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7" w:type="dxa"/>
        <w:tblLook w:val="04A0" w:firstRow="1" w:lastRow="0" w:firstColumn="1" w:lastColumn="0" w:noHBand="0" w:noVBand="1"/>
      </w:tblPr>
      <w:tblGrid>
        <w:gridCol w:w="6204"/>
        <w:gridCol w:w="3313"/>
      </w:tblGrid>
      <w:tr w:rsidR="00354ADC" w14:paraId="0E78EECB" w14:textId="77777777" w:rsidTr="001131E2">
        <w:trPr>
          <w:trHeight w:val="283"/>
        </w:trPr>
        <w:tc>
          <w:tcPr>
            <w:tcW w:w="6204" w:type="dxa"/>
          </w:tcPr>
          <w:p w14:paraId="5FC15C0F" w14:textId="77777777" w:rsidR="00354ADC" w:rsidRDefault="00354ADC" w:rsidP="0068700F">
            <w:r w:rsidRPr="00511C46">
              <w:object w:dxaOrig="12630" w:dyaOrig="4800" w14:anchorId="035EBB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51pt" o:ole="">
                  <v:imagedata r:id="rId8" o:title=""/>
                </v:shape>
                <o:OLEObject Type="Embed" ProgID="Acrobat.Document.DC" ShapeID="_x0000_i1025" DrawAspect="Content" ObjectID="_1740826004" r:id="rId9"/>
              </w:object>
            </w:r>
          </w:p>
        </w:tc>
        <w:tc>
          <w:tcPr>
            <w:tcW w:w="3313" w:type="dxa"/>
          </w:tcPr>
          <w:p w14:paraId="17F59C4B" w14:textId="77777777" w:rsidR="00354ADC" w:rsidRPr="00452639" w:rsidRDefault="00354ADC" w:rsidP="001131E2">
            <w:pPr>
              <w:pStyle w:val="Glava"/>
              <w:jc w:val="right"/>
              <w:rPr>
                <w:rFonts w:ascii="Arial Narrow" w:hAnsi="Arial Narrow"/>
                <w:color w:val="7F7F7F"/>
                <w:sz w:val="18"/>
                <w:szCs w:val="18"/>
              </w:rPr>
            </w:pPr>
            <w:proofErr w:type="spellStart"/>
            <w:r w:rsidRPr="00452639">
              <w:rPr>
                <w:rFonts w:ascii="Arial Narrow" w:hAnsi="Arial Narrow"/>
                <w:color w:val="7F7F7F"/>
                <w:sz w:val="18"/>
                <w:szCs w:val="18"/>
              </w:rPr>
              <w:t>Petkovaulica</w:t>
            </w:r>
            <w:proofErr w:type="spellEnd"/>
            <w:r w:rsidRPr="00452639">
              <w:rPr>
                <w:rFonts w:ascii="Arial Narrow" w:hAnsi="Arial Narrow"/>
                <w:color w:val="7F7F7F"/>
                <w:sz w:val="18"/>
                <w:szCs w:val="18"/>
              </w:rPr>
              <w:t xml:space="preserve"> 69 </w:t>
            </w:r>
          </w:p>
          <w:p w14:paraId="4479B1DA" w14:textId="77777777" w:rsidR="00354ADC" w:rsidRPr="00623E4C" w:rsidRDefault="00354ADC" w:rsidP="001131E2">
            <w:pPr>
              <w:pStyle w:val="Glava"/>
              <w:jc w:val="right"/>
              <w:rPr>
                <w:rFonts w:ascii="Arial Narrow" w:hAnsi="Arial Narrow"/>
                <w:color w:val="7F7F7F"/>
                <w:sz w:val="18"/>
                <w:szCs w:val="18"/>
                <w:lang w:val="de-DE"/>
              </w:rPr>
            </w:pPr>
            <w:r w:rsidRPr="00623E4C">
              <w:rPr>
                <w:rFonts w:ascii="Arial Narrow" w:hAnsi="Arial Narrow"/>
                <w:color w:val="7F7F7F"/>
                <w:sz w:val="18"/>
                <w:szCs w:val="18"/>
                <w:lang w:val="de-DE"/>
              </w:rPr>
              <w:t>SI-1000 Ljubljana</w:t>
            </w:r>
          </w:p>
          <w:p w14:paraId="0BA8D26A" w14:textId="77777777" w:rsidR="00354ADC" w:rsidRPr="00623E4C" w:rsidRDefault="00354ADC" w:rsidP="001131E2">
            <w:pPr>
              <w:pStyle w:val="Glava"/>
              <w:jc w:val="right"/>
              <w:rPr>
                <w:rFonts w:ascii="Arial Narrow" w:hAnsi="Arial Narrow"/>
                <w:color w:val="7F7F7F"/>
                <w:sz w:val="18"/>
                <w:szCs w:val="18"/>
                <w:lang w:val="de-DE"/>
              </w:rPr>
            </w:pPr>
            <w:r w:rsidRPr="00623E4C">
              <w:rPr>
                <w:rFonts w:ascii="Arial Narrow" w:hAnsi="Arial Narrow"/>
                <w:color w:val="7F7F7F"/>
                <w:sz w:val="18"/>
                <w:szCs w:val="18"/>
                <w:lang w:val="de-DE"/>
              </w:rPr>
              <w:t>T: +386 (0)1 565 32 51</w:t>
            </w:r>
          </w:p>
          <w:p w14:paraId="669CD44B" w14:textId="77777777" w:rsidR="00354ADC" w:rsidRDefault="00354ADC" w:rsidP="001131E2">
            <w:pPr>
              <w:pStyle w:val="Glava"/>
              <w:jc w:val="right"/>
              <w:rPr>
                <w:rFonts w:ascii="Arial Narrow" w:hAnsi="Arial Narrow"/>
                <w:color w:val="7F7F7F"/>
                <w:sz w:val="18"/>
                <w:szCs w:val="18"/>
              </w:rPr>
            </w:pPr>
            <w:r w:rsidRPr="003A4C4E">
              <w:rPr>
                <w:rFonts w:ascii="Arial Narrow" w:hAnsi="Arial Narrow"/>
                <w:color w:val="7F7F7F"/>
                <w:sz w:val="18"/>
                <w:szCs w:val="18"/>
              </w:rPr>
              <w:t>F: +386 (0)1 565 32 52</w:t>
            </w:r>
          </w:p>
          <w:p w14:paraId="29892C65" w14:textId="77777777" w:rsidR="00354ADC" w:rsidRPr="00365DD0" w:rsidRDefault="00354ADC" w:rsidP="001131E2">
            <w:pPr>
              <w:pStyle w:val="Glava"/>
              <w:jc w:val="right"/>
              <w:rPr>
                <w:rFonts w:ascii="Arial Narrow" w:hAnsi="Arial Narrow"/>
              </w:rPr>
            </w:pPr>
            <w:r>
              <w:rPr>
                <w:rFonts w:ascii="Arial Narrow" w:hAnsi="Arial Narrow"/>
                <w:color w:val="7F7F7F"/>
                <w:sz w:val="18"/>
                <w:szCs w:val="18"/>
              </w:rPr>
              <w:t>www.iue.si</w:t>
            </w:r>
          </w:p>
        </w:tc>
      </w:tr>
    </w:tbl>
    <w:p w14:paraId="506D9BE4" w14:textId="77777777" w:rsidR="005C7FA3" w:rsidRDefault="005C7FA3" w:rsidP="00610BD6">
      <w:pPr>
        <w:jc w:val="both"/>
        <w:rPr>
          <w:rFonts w:eastAsia="Calibri"/>
          <w:lang w:eastAsia="en-US"/>
        </w:rPr>
      </w:pPr>
    </w:p>
    <w:p w14:paraId="180251DF" w14:textId="77777777" w:rsidR="005C7FA3" w:rsidRDefault="005C7FA3" w:rsidP="00610BD6">
      <w:pPr>
        <w:jc w:val="both"/>
        <w:rPr>
          <w:rFonts w:eastAsia="Calibri"/>
          <w:lang w:eastAsia="en-US"/>
        </w:rPr>
      </w:pPr>
    </w:p>
    <w:p w14:paraId="2C0B9BE6" w14:textId="77777777" w:rsidR="005C7FA3" w:rsidRDefault="005C7FA3" w:rsidP="005C7FA3">
      <w:pPr>
        <w:jc w:val="center"/>
        <w:rPr>
          <w:rFonts w:eastAsia="Calibri"/>
          <w:caps/>
          <w:sz w:val="28"/>
          <w:szCs w:val="28"/>
          <w:lang w:eastAsia="en-US"/>
        </w:rPr>
      </w:pPr>
    </w:p>
    <w:p w14:paraId="54688FC2" w14:textId="77777777" w:rsidR="005C7FA3" w:rsidRDefault="005C7FA3" w:rsidP="005C7FA3">
      <w:pPr>
        <w:jc w:val="center"/>
        <w:rPr>
          <w:rFonts w:eastAsia="Calibri"/>
          <w:caps/>
          <w:sz w:val="28"/>
          <w:szCs w:val="28"/>
          <w:lang w:eastAsia="en-US"/>
        </w:rPr>
      </w:pPr>
    </w:p>
    <w:p w14:paraId="4A5FF113" w14:textId="77777777" w:rsidR="005C7FA3" w:rsidRDefault="005C7FA3" w:rsidP="005C7FA3">
      <w:pPr>
        <w:jc w:val="center"/>
        <w:rPr>
          <w:rFonts w:eastAsia="Calibri"/>
          <w:caps/>
          <w:sz w:val="28"/>
          <w:szCs w:val="28"/>
          <w:lang w:eastAsia="en-US"/>
        </w:rPr>
      </w:pPr>
    </w:p>
    <w:p w14:paraId="5DB03972" w14:textId="77777777" w:rsidR="005C7FA3" w:rsidRDefault="005C7FA3" w:rsidP="005C7FA3">
      <w:pPr>
        <w:jc w:val="center"/>
        <w:rPr>
          <w:rFonts w:eastAsia="Calibri"/>
          <w:caps/>
          <w:sz w:val="28"/>
          <w:szCs w:val="28"/>
          <w:lang w:eastAsia="en-US"/>
        </w:rPr>
      </w:pPr>
    </w:p>
    <w:p w14:paraId="4C98B88F" w14:textId="77777777" w:rsidR="005C7FA3" w:rsidRDefault="005C7FA3" w:rsidP="005C7FA3">
      <w:pPr>
        <w:jc w:val="center"/>
        <w:rPr>
          <w:rFonts w:eastAsia="Calibri"/>
          <w:caps/>
          <w:sz w:val="28"/>
          <w:szCs w:val="28"/>
          <w:lang w:eastAsia="en-US"/>
        </w:rPr>
      </w:pPr>
    </w:p>
    <w:p w14:paraId="19ED203E" w14:textId="77777777" w:rsidR="00354ADC" w:rsidRDefault="00354ADC" w:rsidP="005C7FA3">
      <w:pPr>
        <w:jc w:val="center"/>
        <w:rPr>
          <w:rFonts w:eastAsia="Calibri" w:cs="Arial"/>
          <w:caps/>
          <w:sz w:val="20"/>
          <w:szCs w:val="20"/>
          <w:lang w:eastAsia="en-US"/>
        </w:rPr>
      </w:pPr>
    </w:p>
    <w:p w14:paraId="38FA9948" w14:textId="77777777" w:rsidR="00A8374A" w:rsidRDefault="00A8374A" w:rsidP="005C7FA3">
      <w:pPr>
        <w:jc w:val="center"/>
        <w:rPr>
          <w:rFonts w:eastAsia="Calibri" w:cs="Arial"/>
          <w:caps/>
          <w:sz w:val="20"/>
          <w:szCs w:val="20"/>
          <w:lang w:eastAsia="en-US"/>
        </w:rPr>
      </w:pPr>
    </w:p>
    <w:p w14:paraId="00D71FD3" w14:textId="77777777" w:rsidR="00A8374A" w:rsidRDefault="00A8374A" w:rsidP="005C7FA3">
      <w:pPr>
        <w:jc w:val="center"/>
        <w:rPr>
          <w:rFonts w:eastAsia="Calibri" w:cs="Arial"/>
          <w:caps/>
          <w:sz w:val="20"/>
          <w:szCs w:val="20"/>
          <w:lang w:eastAsia="en-US"/>
        </w:rPr>
      </w:pPr>
    </w:p>
    <w:p w14:paraId="57EC8BC3" w14:textId="77777777" w:rsidR="00A8374A" w:rsidRDefault="00A8374A" w:rsidP="005C7FA3">
      <w:pPr>
        <w:jc w:val="center"/>
        <w:rPr>
          <w:rFonts w:eastAsia="Calibri" w:cs="Arial"/>
          <w:caps/>
          <w:sz w:val="20"/>
          <w:szCs w:val="20"/>
          <w:lang w:eastAsia="en-US"/>
        </w:rPr>
      </w:pPr>
    </w:p>
    <w:p w14:paraId="28BA94D4" w14:textId="77777777" w:rsidR="00A8374A" w:rsidRDefault="00A8374A" w:rsidP="005C7FA3">
      <w:pPr>
        <w:jc w:val="center"/>
        <w:rPr>
          <w:rFonts w:eastAsia="Calibri" w:cs="Arial"/>
          <w:caps/>
          <w:sz w:val="20"/>
          <w:szCs w:val="20"/>
          <w:lang w:eastAsia="en-US"/>
        </w:rPr>
      </w:pPr>
    </w:p>
    <w:p w14:paraId="18EC57EB" w14:textId="77777777" w:rsidR="00A8374A" w:rsidRDefault="00A8374A" w:rsidP="005C7FA3">
      <w:pPr>
        <w:jc w:val="center"/>
        <w:rPr>
          <w:rFonts w:eastAsia="Calibri" w:cs="Arial"/>
          <w:caps/>
          <w:sz w:val="20"/>
          <w:szCs w:val="20"/>
          <w:lang w:eastAsia="en-US"/>
        </w:rPr>
      </w:pPr>
    </w:p>
    <w:p w14:paraId="3DF5901D" w14:textId="77777777" w:rsidR="00A8374A" w:rsidRDefault="00A8374A" w:rsidP="005C7FA3">
      <w:pPr>
        <w:jc w:val="center"/>
        <w:rPr>
          <w:rFonts w:eastAsia="Calibri" w:cs="Arial"/>
          <w:caps/>
          <w:sz w:val="20"/>
          <w:szCs w:val="20"/>
          <w:lang w:eastAsia="en-US"/>
        </w:rPr>
      </w:pPr>
    </w:p>
    <w:p w14:paraId="10A675CA" w14:textId="77777777" w:rsidR="00A8374A" w:rsidRPr="00AC66B5" w:rsidRDefault="00A8374A" w:rsidP="005C7FA3">
      <w:pPr>
        <w:jc w:val="center"/>
        <w:rPr>
          <w:rFonts w:eastAsia="Calibri" w:cs="Arial"/>
          <w:caps/>
          <w:sz w:val="20"/>
          <w:szCs w:val="20"/>
          <w:lang w:eastAsia="en-US"/>
        </w:rPr>
      </w:pPr>
    </w:p>
    <w:p w14:paraId="5D018446" w14:textId="77777777" w:rsidR="00354ADC" w:rsidRPr="00AC66B5" w:rsidRDefault="00354ADC" w:rsidP="005C7FA3">
      <w:pPr>
        <w:jc w:val="center"/>
        <w:rPr>
          <w:rFonts w:eastAsia="Calibri" w:cs="Arial"/>
          <w:caps/>
          <w:sz w:val="20"/>
          <w:szCs w:val="20"/>
          <w:lang w:eastAsia="en-US"/>
        </w:rPr>
      </w:pPr>
    </w:p>
    <w:p w14:paraId="1E3C4C9F" w14:textId="7B929E8C" w:rsidR="005C7FA3" w:rsidRDefault="00647537" w:rsidP="005C7FA3">
      <w:pPr>
        <w:jc w:val="center"/>
        <w:rPr>
          <w:rFonts w:cs="Arial"/>
          <w:b/>
          <w:caps/>
          <w:sz w:val="28"/>
          <w:szCs w:val="28"/>
        </w:rPr>
      </w:pPr>
      <w:r w:rsidRPr="00D150BC">
        <w:rPr>
          <w:rFonts w:cs="Arial"/>
          <w:b/>
          <w:caps/>
          <w:sz w:val="28"/>
          <w:szCs w:val="28"/>
        </w:rPr>
        <w:t xml:space="preserve">ELABORAT EKONOMIKE </w:t>
      </w:r>
    </w:p>
    <w:p w14:paraId="42D9652F" w14:textId="2CEC9A3B" w:rsidR="005D47AA" w:rsidRPr="004A7B43" w:rsidRDefault="00D349E0" w:rsidP="005C7FA3">
      <w:pPr>
        <w:jc w:val="center"/>
        <w:rPr>
          <w:rFonts w:cs="Arial"/>
          <w:b/>
          <w:caps/>
          <w:sz w:val="28"/>
          <w:szCs w:val="28"/>
        </w:rPr>
      </w:pPr>
      <w:r w:rsidRPr="004A7B43">
        <w:rPr>
          <w:rFonts w:cs="Arial"/>
          <w:b/>
          <w:caps/>
          <w:sz w:val="28"/>
          <w:szCs w:val="28"/>
        </w:rPr>
        <w:t xml:space="preserve"> </w:t>
      </w:r>
    </w:p>
    <w:p w14:paraId="59B950FD" w14:textId="77777777" w:rsidR="004A7B43" w:rsidRPr="004A7B43" w:rsidRDefault="00191CBC" w:rsidP="004A7B43">
      <w:pPr>
        <w:ind w:left="720" w:hanging="360"/>
        <w:jc w:val="center"/>
        <w:rPr>
          <w:rFonts w:cs="Arial"/>
          <w:b/>
          <w:bCs/>
          <w:sz w:val="28"/>
          <w:szCs w:val="28"/>
        </w:rPr>
      </w:pPr>
      <w:r w:rsidRPr="004A7B43">
        <w:rPr>
          <w:rFonts w:cs="Arial"/>
          <w:b/>
          <w:sz w:val="28"/>
          <w:szCs w:val="28"/>
        </w:rPr>
        <w:t xml:space="preserve"> </w:t>
      </w:r>
      <w:r w:rsidR="00730C4B" w:rsidRPr="004A7B43">
        <w:rPr>
          <w:rFonts w:cs="Arial"/>
          <w:b/>
          <w:sz w:val="28"/>
          <w:szCs w:val="28"/>
        </w:rPr>
        <w:t xml:space="preserve"> </w:t>
      </w:r>
      <w:r w:rsidRPr="004A7B43">
        <w:rPr>
          <w:rFonts w:cs="Arial"/>
          <w:b/>
          <w:sz w:val="28"/>
          <w:szCs w:val="28"/>
        </w:rPr>
        <w:t xml:space="preserve">ZA OBMOČJE OPPN  </w:t>
      </w:r>
      <w:r w:rsidR="004A7B43" w:rsidRPr="004A7B43">
        <w:rPr>
          <w:rFonts w:cs="Arial"/>
          <w:b/>
          <w:bCs/>
          <w:caps/>
          <w:sz w:val="28"/>
          <w:szCs w:val="28"/>
        </w:rPr>
        <w:t>Avtokamp »Bor« na Trnovem</w:t>
      </w:r>
    </w:p>
    <w:p w14:paraId="0C45A9AD" w14:textId="3564D8C5" w:rsidR="005C7FA3" w:rsidRPr="00AC66B5" w:rsidRDefault="005C7FA3" w:rsidP="004A7B43">
      <w:pPr>
        <w:autoSpaceDE w:val="0"/>
        <w:autoSpaceDN w:val="0"/>
        <w:adjustRightInd w:val="0"/>
        <w:jc w:val="center"/>
        <w:rPr>
          <w:rFonts w:cs="Arial"/>
          <w:caps/>
          <w:sz w:val="20"/>
          <w:szCs w:val="20"/>
        </w:rPr>
      </w:pPr>
    </w:p>
    <w:p w14:paraId="678B0433" w14:textId="77777777" w:rsidR="005C7FA3" w:rsidRPr="00AC66B5" w:rsidRDefault="005C7FA3" w:rsidP="005C7FA3">
      <w:pPr>
        <w:jc w:val="center"/>
        <w:rPr>
          <w:rFonts w:cs="Arial"/>
          <w:caps/>
          <w:sz w:val="20"/>
          <w:szCs w:val="20"/>
        </w:rPr>
      </w:pPr>
    </w:p>
    <w:p w14:paraId="5B2CF4C3" w14:textId="77777777" w:rsidR="005C7FA3" w:rsidRPr="00AC66B5" w:rsidRDefault="005C7FA3" w:rsidP="005C7FA3">
      <w:pPr>
        <w:jc w:val="center"/>
        <w:rPr>
          <w:rFonts w:cs="Arial"/>
          <w:caps/>
          <w:sz w:val="20"/>
          <w:szCs w:val="20"/>
        </w:rPr>
      </w:pPr>
    </w:p>
    <w:p w14:paraId="66B6CDAE" w14:textId="77777777" w:rsidR="005C7FA3" w:rsidRPr="00AC66B5" w:rsidRDefault="005C7FA3" w:rsidP="005C7FA3">
      <w:pPr>
        <w:jc w:val="center"/>
        <w:rPr>
          <w:rFonts w:cs="Arial"/>
          <w:caps/>
          <w:sz w:val="20"/>
          <w:szCs w:val="20"/>
        </w:rPr>
      </w:pPr>
    </w:p>
    <w:p w14:paraId="0DFD7B2F" w14:textId="77777777" w:rsidR="005C7FA3" w:rsidRPr="00AC66B5" w:rsidRDefault="005C7FA3" w:rsidP="005C7FA3">
      <w:pPr>
        <w:jc w:val="center"/>
        <w:rPr>
          <w:rFonts w:cs="Arial"/>
          <w:caps/>
          <w:sz w:val="20"/>
          <w:szCs w:val="20"/>
        </w:rPr>
      </w:pPr>
    </w:p>
    <w:p w14:paraId="506B6DED" w14:textId="77777777" w:rsidR="005C7FA3" w:rsidRPr="00AC66B5" w:rsidRDefault="005C7FA3" w:rsidP="005C7FA3">
      <w:pPr>
        <w:jc w:val="center"/>
        <w:rPr>
          <w:rFonts w:cs="Arial"/>
          <w:caps/>
          <w:sz w:val="20"/>
          <w:szCs w:val="20"/>
        </w:rPr>
      </w:pPr>
    </w:p>
    <w:p w14:paraId="4464EB3F" w14:textId="77777777" w:rsidR="005C7FA3" w:rsidRPr="00AC66B5" w:rsidRDefault="005C7FA3" w:rsidP="005C7FA3">
      <w:pPr>
        <w:jc w:val="center"/>
        <w:rPr>
          <w:rFonts w:cs="Arial"/>
          <w:caps/>
          <w:sz w:val="20"/>
          <w:szCs w:val="20"/>
        </w:rPr>
      </w:pPr>
    </w:p>
    <w:p w14:paraId="6EA1BB08" w14:textId="77777777" w:rsidR="005C7FA3" w:rsidRPr="00AC66B5" w:rsidRDefault="005C7FA3" w:rsidP="005C7FA3">
      <w:pPr>
        <w:jc w:val="center"/>
        <w:rPr>
          <w:rFonts w:cs="Arial"/>
          <w:caps/>
          <w:sz w:val="20"/>
          <w:szCs w:val="20"/>
        </w:rPr>
      </w:pPr>
    </w:p>
    <w:p w14:paraId="4D91185E" w14:textId="77777777" w:rsidR="005C7FA3" w:rsidRPr="00AC66B5" w:rsidRDefault="005C7FA3" w:rsidP="005C7FA3">
      <w:pPr>
        <w:jc w:val="center"/>
        <w:rPr>
          <w:rFonts w:cs="Arial"/>
          <w:caps/>
          <w:sz w:val="20"/>
          <w:szCs w:val="20"/>
        </w:rPr>
      </w:pPr>
    </w:p>
    <w:p w14:paraId="5260AEBB" w14:textId="77777777" w:rsidR="005C7FA3" w:rsidRPr="00AC66B5" w:rsidRDefault="005C7FA3" w:rsidP="005C7FA3">
      <w:pPr>
        <w:jc w:val="center"/>
        <w:rPr>
          <w:rFonts w:cs="Arial"/>
          <w:caps/>
          <w:sz w:val="20"/>
          <w:szCs w:val="20"/>
        </w:rPr>
      </w:pPr>
    </w:p>
    <w:p w14:paraId="621C1AF1" w14:textId="77777777" w:rsidR="005C7FA3" w:rsidRPr="00AC66B5" w:rsidRDefault="005C7FA3" w:rsidP="005C7FA3">
      <w:pPr>
        <w:jc w:val="center"/>
        <w:rPr>
          <w:rFonts w:cs="Arial"/>
          <w:caps/>
          <w:sz w:val="20"/>
          <w:szCs w:val="20"/>
        </w:rPr>
      </w:pPr>
    </w:p>
    <w:p w14:paraId="6B4275AD" w14:textId="77777777" w:rsidR="005C7FA3" w:rsidRPr="00AC66B5" w:rsidRDefault="005C7FA3" w:rsidP="005C7FA3">
      <w:pPr>
        <w:jc w:val="center"/>
        <w:rPr>
          <w:rFonts w:cs="Arial"/>
          <w:caps/>
          <w:sz w:val="20"/>
          <w:szCs w:val="20"/>
        </w:rPr>
      </w:pPr>
    </w:p>
    <w:p w14:paraId="6FA95DCA" w14:textId="77777777" w:rsidR="005C7FA3" w:rsidRPr="00AC66B5" w:rsidRDefault="005C7FA3" w:rsidP="005C7FA3">
      <w:pPr>
        <w:jc w:val="center"/>
        <w:rPr>
          <w:rFonts w:cs="Arial"/>
          <w:caps/>
          <w:sz w:val="20"/>
          <w:szCs w:val="20"/>
        </w:rPr>
      </w:pPr>
    </w:p>
    <w:p w14:paraId="4F7FF69C" w14:textId="77777777" w:rsidR="005C7FA3" w:rsidRPr="00AC66B5" w:rsidRDefault="005C7FA3" w:rsidP="005C7FA3">
      <w:pPr>
        <w:jc w:val="center"/>
        <w:rPr>
          <w:rFonts w:cs="Arial"/>
          <w:caps/>
          <w:sz w:val="20"/>
          <w:szCs w:val="20"/>
        </w:rPr>
      </w:pPr>
    </w:p>
    <w:p w14:paraId="7B248B9F" w14:textId="77777777" w:rsidR="005C7FA3" w:rsidRPr="00AC66B5" w:rsidRDefault="005C7FA3" w:rsidP="005C7FA3">
      <w:pPr>
        <w:jc w:val="center"/>
        <w:rPr>
          <w:rFonts w:cs="Arial"/>
          <w:caps/>
          <w:sz w:val="20"/>
          <w:szCs w:val="20"/>
        </w:rPr>
      </w:pPr>
    </w:p>
    <w:p w14:paraId="440D4181" w14:textId="77777777" w:rsidR="005C7FA3" w:rsidRPr="00AC66B5" w:rsidRDefault="005C7FA3" w:rsidP="005C7FA3">
      <w:pPr>
        <w:jc w:val="center"/>
        <w:rPr>
          <w:rFonts w:cs="Arial"/>
          <w:caps/>
          <w:sz w:val="20"/>
          <w:szCs w:val="20"/>
        </w:rPr>
      </w:pPr>
    </w:p>
    <w:p w14:paraId="4B96DDAF" w14:textId="77777777" w:rsidR="005C7FA3" w:rsidRPr="00AC66B5" w:rsidRDefault="005C7FA3" w:rsidP="005C7FA3">
      <w:pPr>
        <w:jc w:val="center"/>
        <w:rPr>
          <w:rFonts w:cs="Arial"/>
          <w:caps/>
          <w:sz w:val="20"/>
          <w:szCs w:val="20"/>
        </w:rPr>
      </w:pPr>
    </w:p>
    <w:p w14:paraId="75C36B05" w14:textId="77777777" w:rsidR="005C7FA3" w:rsidRPr="00AC66B5" w:rsidRDefault="005C7FA3" w:rsidP="005C7FA3">
      <w:pPr>
        <w:jc w:val="center"/>
        <w:rPr>
          <w:rFonts w:cs="Arial"/>
          <w:caps/>
          <w:sz w:val="20"/>
          <w:szCs w:val="20"/>
        </w:rPr>
      </w:pPr>
    </w:p>
    <w:p w14:paraId="64EDA6F6" w14:textId="77777777" w:rsidR="005C7FA3" w:rsidRPr="00AC66B5" w:rsidRDefault="005C7FA3" w:rsidP="005C7FA3">
      <w:pPr>
        <w:jc w:val="center"/>
        <w:rPr>
          <w:rFonts w:cs="Arial"/>
          <w:caps/>
          <w:sz w:val="20"/>
          <w:szCs w:val="20"/>
        </w:rPr>
      </w:pPr>
    </w:p>
    <w:p w14:paraId="0C2B06DC" w14:textId="77777777" w:rsidR="005C7FA3" w:rsidRPr="00AC66B5" w:rsidRDefault="005C7FA3" w:rsidP="005C7FA3">
      <w:pPr>
        <w:jc w:val="center"/>
        <w:rPr>
          <w:rFonts w:cs="Arial"/>
          <w:caps/>
          <w:sz w:val="20"/>
          <w:szCs w:val="20"/>
        </w:rPr>
      </w:pPr>
    </w:p>
    <w:p w14:paraId="69B2D114" w14:textId="77777777" w:rsidR="005C7FA3" w:rsidRPr="00AC66B5" w:rsidRDefault="005C7FA3" w:rsidP="005C7FA3">
      <w:pPr>
        <w:jc w:val="center"/>
        <w:rPr>
          <w:rFonts w:cs="Arial"/>
          <w:caps/>
          <w:sz w:val="20"/>
          <w:szCs w:val="20"/>
        </w:rPr>
      </w:pPr>
    </w:p>
    <w:p w14:paraId="0C0BDE16" w14:textId="77777777" w:rsidR="005C7FA3" w:rsidRPr="00AC66B5" w:rsidRDefault="005C7FA3" w:rsidP="005C7FA3">
      <w:pPr>
        <w:jc w:val="center"/>
        <w:rPr>
          <w:rFonts w:cs="Arial"/>
          <w:caps/>
          <w:sz w:val="20"/>
          <w:szCs w:val="20"/>
        </w:rPr>
      </w:pPr>
    </w:p>
    <w:p w14:paraId="3E53A219" w14:textId="77777777" w:rsidR="005C7FA3" w:rsidRDefault="005C7FA3" w:rsidP="005C7FA3">
      <w:pPr>
        <w:jc w:val="center"/>
        <w:rPr>
          <w:rFonts w:cs="Arial"/>
          <w:caps/>
          <w:sz w:val="20"/>
          <w:szCs w:val="20"/>
        </w:rPr>
      </w:pPr>
    </w:p>
    <w:p w14:paraId="297E6416" w14:textId="77777777" w:rsidR="002866EB" w:rsidRDefault="002866EB" w:rsidP="005C7FA3">
      <w:pPr>
        <w:jc w:val="center"/>
        <w:rPr>
          <w:rFonts w:cs="Arial"/>
          <w:caps/>
          <w:sz w:val="20"/>
          <w:szCs w:val="20"/>
        </w:rPr>
      </w:pPr>
    </w:p>
    <w:p w14:paraId="70D27303" w14:textId="77777777" w:rsidR="002866EB" w:rsidRDefault="002866EB" w:rsidP="005C7FA3">
      <w:pPr>
        <w:jc w:val="center"/>
        <w:rPr>
          <w:rFonts w:cs="Arial"/>
          <w:caps/>
          <w:sz w:val="20"/>
          <w:szCs w:val="20"/>
        </w:rPr>
      </w:pPr>
    </w:p>
    <w:p w14:paraId="54931DD2" w14:textId="77777777" w:rsidR="002866EB" w:rsidRDefault="002866EB" w:rsidP="005C7FA3">
      <w:pPr>
        <w:jc w:val="center"/>
        <w:rPr>
          <w:rFonts w:cs="Arial"/>
          <w:caps/>
          <w:sz w:val="20"/>
          <w:szCs w:val="20"/>
        </w:rPr>
      </w:pPr>
    </w:p>
    <w:p w14:paraId="2AEBD223" w14:textId="77777777" w:rsidR="002866EB" w:rsidRDefault="002866EB" w:rsidP="005C7FA3">
      <w:pPr>
        <w:jc w:val="center"/>
        <w:rPr>
          <w:rFonts w:cs="Arial"/>
          <w:caps/>
          <w:sz w:val="20"/>
          <w:szCs w:val="20"/>
        </w:rPr>
      </w:pPr>
    </w:p>
    <w:p w14:paraId="33E9622E" w14:textId="77777777" w:rsidR="002866EB" w:rsidRDefault="002866EB" w:rsidP="005C7FA3">
      <w:pPr>
        <w:jc w:val="center"/>
        <w:rPr>
          <w:rFonts w:cs="Arial"/>
          <w:caps/>
          <w:sz w:val="20"/>
          <w:szCs w:val="20"/>
        </w:rPr>
      </w:pPr>
    </w:p>
    <w:p w14:paraId="1B6853E8" w14:textId="77777777" w:rsidR="002866EB" w:rsidRDefault="002866EB" w:rsidP="005C7FA3">
      <w:pPr>
        <w:jc w:val="center"/>
        <w:rPr>
          <w:rFonts w:cs="Arial"/>
          <w:caps/>
          <w:sz w:val="20"/>
          <w:szCs w:val="20"/>
        </w:rPr>
      </w:pPr>
    </w:p>
    <w:p w14:paraId="0C67B2EB" w14:textId="77777777" w:rsidR="00AC66B5" w:rsidRDefault="00AC66B5" w:rsidP="005C7FA3">
      <w:pPr>
        <w:jc w:val="center"/>
        <w:rPr>
          <w:rFonts w:cs="Arial"/>
          <w:caps/>
          <w:sz w:val="20"/>
          <w:szCs w:val="20"/>
        </w:rPr>
      </w:pPr>
    </w:p>
    <w:p w14:paraId="0147875D" w14:textId="77777777" w:rsidR="00AC66B5" w:rsidRPr="00AC66B5" w:rsidRDefault="00AC66B5" w:rsidP="005C7FA3">
      <w:pPr>
        <w:jc w:val="center"/>
        <w:rPr>
          <w:rFonts w:cs="Arial"/>
          <w:caps/>
          <w:sz w:val="20"/>
          <w:szCs w:val="20"/>
        </w:rPr>
      </w:pPr>
    </w:p>
    <w:p w14:paraId="3020B1C9" w14:textId="0AD73388" w:rsidR="00354ADC" w:rsidRPr="004A7B43" w:rsidRDefault="00354ADC" w:rsidP="00354ADC">
      <w:pPr>
        <w:pStyle w:val="Telobesedila"/>
        <w:jc w:val="center"/>
        <w:rPr>
          <w:rFonts w:cs="Arial"/>
          <w:szCs w:val="22"/>
        </w:rPr>
      </w:pPr>
      <w:r w:rsidRPr="004A7B43">
        <w:rPr>
          <w:rFonts w:cs="Arial"/>
          <w:szCs w:val="22"/>
        </w:rPr>
        <w:t xml:space="preserve">Ljubljana, </w:t>
      </w:r>
      <w:r w:rsidR="009E1DAD" w:rsidRPr="004A7B43">
        <w:rPr>
          <w:rFonts w:cs="Arial"/>
          <w:szCs w:val="22"/>
        </w:rPr>
        <w:t>marec 2023</w:t>
      </w:r>
    </w:p>
    <w:p w14:paraId="71512BEF" w14:textId="77777777" w:rsidR="005C7FA3" w:rsidRPr="00AC66B5" w:rsidRDefault="005C7FA3" w:rsidP="005C7FA3">
      <w:pPr>
        <w:jc w:val="center"/>
        <w:rPr>
          <w:rFonts w:cs="Arial"/>
          <w:caps/>
          <w:sz w:val="20"/>
          <w:szCs w:val="20"/>
        </w:rPr>
      </w:pPr>
    </w:p>
    <w:p w14:paraId="520F52D7" w14:textId="77777777" w:rsidR="005C7FA3" w:rsidRPr="00AC66B5" w:rsidRDefault="005C7FA3" w:rsidP="005C7FA3">
      <w:pPr>
        <w:jc w:val="center"/>
        <w:rPr>
          <w:rFonts w:cs="Arial"/>
          <w:caps/>
          <w:sz w:val="20"/>
          <w:szCs w:val="20"/>
        </w:rPr>
      </w:pPr>
    </w:p>
    <w:tbl>
      <w:tblPr>
        <w:tblW w:w="0" w:type="auto"/>
        <w:tblInd w:w="108" w:type="dxa"/>
        <w:tblLook w:val="01E0" w:firstRow="1" w:lastRow="1" w:firstColumn="1" w:lastColumn="1" w:noHBand="0" w:noVBand="0"/>
      </w:tblPr>
      <w:tblGrid>
        <w:gridCol w:w="3060"/>
        <w:gridCol w:w="5688"/>
      </w:tblGrid>
      <w:tr w:rsidR="00B3517E" w:rsidRPr="00D150BC" w14:paraId="3DD7855A" w14:textId="77777777" w:rsidTr="00B3517E">
        <w:tc>
          <w:tcPr>
            <w:tcW w:w="3060" w:type="dxa"/>
          </w:tcPr>
          <w:p w14:paraId="30E9F0A0" w14:textId="77777777" w:rsidR="00CF496A" w:rsidRPr="00D150BC" w:rsidRDefault="00CF496A" w:rsidP="00B3517E">
            <w:pPr>
              <w:autoSpaceDE w:val="0"/>
              <w:autoSpaceDN w:val="0"/>
              <w:adjustRightInd w:val="0"/>
              <w:rPr>
                <w:rFonts w:cs="Arial"/>
                <w:iCs/>
                <w:sz w:val="24"/>
              </w:rPr>
            </w:pPr>
          </w:p>
          <w:p w14:paraId="19C100E5" w14:textId="77777777" w:rsidR="00CF496A" w:rsidRPr="00D150BC" w:rsidRDefault="00CF496A" w:rsidP="00B3517E">
            <w:pPr>
              <w:autoSpaceDE w:val="0"/>
              <w:autoSpaceDN w:val="0"/>
              <w:adjustRightInd w:val="0"/>
              <w:rPr>
                <w:rFonts w:cs="Arial"/>
                <w:iCs/>
                <w:sz w:val="24"/>
              </w:rPr>
            </w:pPr>
          </w:p>
          <w:p w14:paraId="1C4C11B5" w14:textId="77777777" w:rsidR="00EF584F" w:rsidRPr="00D150BC" w:rsidRDefault="00EF584F" w:rsidP="00B3517E">
            <w:pPr>
              <w:autoSpaceDE w:val="0"/>
              <w:autoSpaceDN w:val="0"/>
              <w:adjustRightInd w:val="0"/>
              <w:rPr>
                <w:rFonts w:cs="Arial"/>
                <w:iCs/>
                <w:sz w:val="24"/>
              </w:rPr>
            </w:pPr>
          </w:p>
          <w:p w14:paraId="2D500F4B" w14:textId="77777777" w:rsidR="00B3517E" w:rsidRPr="00D150BC" w:rsidRDefault="00B3517E" w:rsidP="00B3517E">
            <w:pPr>
              <w:autoSpaceDE w:val="0"/>
              <w:autoSpaceDN w:val="0"/>
              <w:adjustRightInd w:val="0"/>
              <w:rPr>
                <w:rFonts w:cs="Arial"/>
                <w:iCs/>
                <w:sz w:val="24"/>
              </w:rPr>
            </w:pPr>
            <w:r w:rsidRPr="00D150BC">
              <w:rPr>
                <w:rFonts w:cs="Arial"/>
                <w:iCs/>
                <w:sz w:val="24"/>
              </w:rPr>
              <w:t>Naslov naloge:</w:t>
            </w:r>
          </w:p>
        </w:tc>
        <w:tc>
          <w:tcPr>
            <w:tcW w:w="5688" w:type="dxa"/>
          </w:tcPr>
          <w:p w14:paraId="73676F1C" w14:textId="77777777" w:rsidR="00EF584F" w:rsidRPr="002412D5" w:rsidRDefault="00EF584F" w:rsidP="002E49D8">
            <w:pPr>
              <w:rPr>
                <w:rFonts w:cs="Arial"/>
                <w:b/>
                <w:caps/>
                <w:sz w:val="24"/>
              </w:rPr>
            </w:pPr>
          </w:p>
          <w:p w14:paraId="621E6E38" w14:textId="77777777" w:rsidR="00EF584F" w:rsidRPr="002412D5" w:rsidRDefault="00EF584F" w:rsidP="002E49D8">
            <w:pPr>
              <w:rPr>
                <w:rFonts w:cs="Arial"/>
                <w:b/>
                <w:caps/>
                <w:sz w:val="24"/>
              </w:rPr>
            </w:pPr>
          </w:p>
          <w:p w14:paraId="44774DA9" w14:textId="77777777" w:rsidR="00CF496A" w:rsidRPr="002412D5" w:rsidRDefault="00CF496A" w:rsidP="002E49D8">
            <w:pPr>
              <w:rPr>
                <w:rFonts w:cs="Arial"/>
                <w:b/>
                <w:caps/>
                <w:sz w:val="24"/>
              </w:rPr>
            </w:pPr>
          </w:p>
          <w:p w14:paraId="2FEB14C7" w14:textId="77777777" w:rsidR="00D150BC" w:rsidRPr="002412D5" w:rsidRDefault="00D150BC" w:rsidP="00D150BC">
            <w:pPr>
              <w:rPr>
                <w:rFonts w:cs="Arial"/>
                <w:b/>
                <w:caps/>
                <w:sz w:val="24"/>
              </w:rPr>
            </w:pPr>
            <w:r w:rsidRPr="002412D5">
              <w:rPr>
                <w:rFonts w:cs="Arial"/>
                <w:b/>
                <w:caps/>
                <w:sz w:val="24"/>
              </w:rPr>
              <w:t>EL</w:t>
            </w:r>
            <w:r w:rsidR="008C2DF6" w:rsidRPr="002412D5">
              <w:rPr>
                <w:rFonts w:cs="Arial"/>
                <w:b/>
                <w:caps/>
                <w:sz w:val="24"/>
              </w:rPr>
              <w:t>A</w:t>
            </w:r>
            <w:r w:rsidRPr="002412D5">
              <w:rPr>
                <w:rFonts w:cs="Arial"/>
                <w:b/>
                <w:caps/>
                <w:sz w:val="24"/>
              </w:rPr>
              <w:t>BORAT EKONOMIKE</w:t>
            </w:r>
          </w:p>
          <w:p w14:paraId="4EA2DB87" w14:textId="7F94467F" w:rsidR="00CB69E0" w:rsidRPr="002412D5" w:rsidRDefault="0090763E" w:rsidP="002412D5">
            <w:pPr>
              <w:rPr>
                <w:rFonts w:cs="Arial"/>
                <w:b/>
                <w:caps/>
                <w:sz w:val="24"/>
              </w:rPr>
            </w:pPr>
            <w:r w:rsidRPr="002412D5">
              <w:rPr>
                <w:rFonts w:cs="Arial"/>
                <w:b/>
                <w:sz w:val="24"/>
              </w:rPr>
              <w:t xml:space="preserve">ZA OBMOČJE OPPN </w:t>
            </w:r>
            <w:r w:rsidR="00DF07BD" w:rsidRPr="002412D5">
              <w:rPr>
                <w:rFonts w:cs="Arial"/>
                <w:b/>
                <w:sz w:val="24"/>
              </w:rPr>
              <w:t xml:space="preserve"> </w:t>
            </w:r>
            <w:r w:rsidR="002412D5" w:rsidRPr="002412D5">
              <w:rPr>
                <w:rFonts w:cs="Arial"/>
                <w:b/>
                <w:bCs/>
                <w:caps/>
                <w:sz w:val="24"/>
              </w:rPr>
              <w:t>Avtokamp »Bor« na Trnovem</w:t>
            </w:r>
          </w:p>
          <w:p w14:paraId="58CCA4B4" w14:textId="18EADC33" w:rsidR="00B3517E" w:rsidRPr="002412D5" w:rsidRDefault="00B3517E" w:rsidP="00B3517E">
            <w:pPr>
              <w:autoSpaceDE w:val="0"/>
              <w:autoSpaceDN w:val="0"/>
              <w:adjustRightInd w:val="0"/>
              <w:rPr>
                <w:rFonts w:cs="Arial"/>
                <w:b/>
                <w:iCs/>
                <w:sz w:val="24"/>
              </w:rPr>
            </w:pPr>
          </w:p>
        </w:tc>
      </w:tr>
      <w:tr w:rsidR="00B3517E" w:rsidRPr="00D150BC" w14:paraId="5B7F4943" w14:textId="77777777" w:rsidTr="00B3517E">
        <w:tc>
          <w:tcPr>
            <w:tcW w:w="3060" w:type="dxa"/>
          </w:tcPr>
          <w:p w14:paraId="1023A01F" w14:textId="77777777" w:rsidR="00B3517E" w:rsidRPr="00D150BC" w:rsidRDefault="00B3517E" w:rsidP="00B3517E">
            <w:pPr>
              <w:autoSpaceDE w:val="0"/>
              <w:autoSpaceDN w:val="0"/>
              <w:adjustRightInd w:val="0"/>
              <w:rPr>
                <w:rFonts w:cs="Arial"/>
                <w:iCs/>
                <w:sz w:val="24"/>
              </w:rPr>
            </w:pPr>
          </w:p>
        </w:tc>
        <w:tc>
          <w:tcPr>
            <w:tcW w:w="5688" w:type="dxa"/>
          </w:tcPr>
          <w:p w14:paraId="41C2713F" w14:textId="77777777" w:rsidR="00B3517E" w:rsidRPr="00D150BC" w:rsidRDefault="00B3517E" w:rsidP="00B3517E">
            <w:pPr>
              <w:autoSpaceDE w:val="0"/>
              <w:autoSpaceDN w:val="0"/>
              <w:adjustRightInd w:val="0"/>
              <w:rPr>
                <w:rFonts w:cs="Arial"/>
                <w:bCs/>
                <w:sz w:val="24"/>
              </w:rPr>
            </w:pPr>
          </w:p>
        </w:tc>
      </w:tr>
      <w:tr w:rsidR="00B3517E" w:rsidRPr="00D150BC" w14:paraId="25F8CB1A" w14:textId="77777777" w:rsidTr="00B3517E">
        <w:tc>
          <w:tcPr>
            <w:tcW w:w="3060" w:type="dxa"/>
          </w:tcPr>
          <w:p w14:paraId="3D2A8534" w14:textId="77777777" w:rsidR="00B3517E" w:rsidRPr="00D150BC" w:rsidRDefault="00B3517E" w:rsidP="00B3517E">
            <w:pPr>
              <w:autoSpaceDE w:val="0"/>
              <w:autoSpaceDN w:val="0"/>
              <w:adjustRightInd w:val="0"/>
              <w:rPr>
                <w:rFonts w:cs="Arial"/>
                <w:iCs/>
                <w:sz w:val="24"/>
              </w:rPr>
            </w:pPr>
          </w:p>
        </w:tc>
        <w:tc>
          <w:tcPr>
            <w:tcW w:w="5688" w:type="dxa"/>
          </w:tcPr>
          <w:p w14:paraId="2344EB04" w14:textId="77777777" w:rsidR="00B3517E" w:rsidRPr="00D150BC" w:rsidRDefault="00B3517E" w:rsidP="00B3517E">
            <w:pPr>
              <w:autoSpaceDE w:val="0"/>
              <w:autoSpaceDN w:val="0"/>
              <w:adjustRightInd w:val="0"/>
              <w:rPr>
                <w:rFonts w:cs="Arial"/>
                <w:bCs/>
                <w:sz w:val="24"/>
              </w:rPr>
            </w:pPr>
          </w:p>
        </w:tc>
      </w:tr>
      <w:tr w:rsidR="00B3517E" w:rsidRPr="00D150BC" w14:paraId="1386DB9A" w14:textId="77777777" w:rsidTr="00B3517E">
        <w:tc>
          <w:tcPr>
            <w:tcW w:w="3060" w:type="dxa"/>
          </w:tcPr>
          <w:p w14:paraId="54946555" w14:textId="77777777" w:rsidR="00B3517E" w:rsidRPr="00D150BC" w:rsidRDefault="00B3517E" w:rsidP="00B3517E">
            <w:pPr>
              <w:autoSpaceDE w:val="0"/>
              <w:autoSpaceDN w:val="0"/>
              <w:adjustRightInd w:val="0"/>
              <w:rPr>
                <w:rFonts w:cs="Arial"/>
                <w:iCs/>
                <w:sz w:val="24"/>
              </w:rPr>
            </w:pPr>
          </w:p>
        </w:tc>
        <w:tc>
          <w:tcPr>
            <w:tcW w:w="5688" w:type="dxa"/>
          </w:tcPr>
          <w:p w14:paraId="5C005341" w14:textId="77777777" w:rsidR="00B3517E" w:rsidRPr="00D150BC" w:rsidRDefault="00B3517E" w:rsidP="00B3517E">
            <w:pPr>
              <w:autoSpaceDE w:val="0"/>
              <w:autoSpaceDN w:val="0"/>
              <w:adjustRightInd w:val="0"/>
              <w:rPr>
                <w:rFonts w:cs="Arial"/>
                <w:bCs/>
                <w:sz w:val="24"/>
              </w:rPr>
            </w:pPr>
          </w:p>
        </w:tc>
      </w:tr>
      <w:tr w:rsidR="00B3517E" w:rsidRPr="00D150BC" w14:paraId="7785DDA8" w14:textId="77777777" w:rsidTr="00B3517E">
        <w:tc>
          <w:tcPr>
            <w:tcW w:w="3060" w:type="dxa"/>
          </w:tcPr>
          <w:p w14:paraId="37A36781" w14:textId="77777777" w:rsidR="00B3517E" w:rsidRPr="0099786F" w:rsidRDefault="00B3517E" w:rsidP="00B3517E">
            <w:pPr>
              <w:autoSpaceDE w:val="0"/>
              <w:autoSpaceDN w:val="0"/>
              <w:adjustRightInd w:val="0"/>
              <w:rPr>
                <w:rFonts w:cs="Arial"/>
                <w:iCs/>
                <w:sz w:val="24"/>
              </w:rPr>
            </w:pPr>
            <w:r w:rsidRPr="0099786F">
              <w:rPr>
                <w:rFonts w:cs="Arial"/>
                <w:iCs/>
                <w:sz w:val="24"/>
              </w:rPr>
              <w:t>Naročnik:</w:t>
            </w:r>
          </w:p>
        </w:tc>
        <w:tc>
          <w:tcPr>
            <w:tcW w:w="5688" w:type="dxa"/>
          </w:tcPr>
          <w:p w14:paraId="25448FAF" w14:textId="20453AF1" w:rsidR="00730C4B" w:rsidRPr="00D97FF9" w:rsidRDefault="00D97FF9" w:rsidP="00730C4B">
            <w:pPr>
              <w:shd w:val="clear" w:color="auto" w:fill="FFFFFF"/>
              <w:autoSpaceDE w:val="0"/>
              <w:autoSpaceDN w:val="0"/>
              <w:adjustRightInd w:val="0"/>
              <w:rPr>
                <w:rFonts w:cs="Arial"/>
                <w:b/>
                <w:bCs/>
                <w:sz w:val="24"/>
                <w:shd w:val="clear" w:color="auto" w:fill="F5F7F9"/>
              </w:rPr>
            </w:pPr>
            <w:r w:rsidRPr="00D97FF9">
              <w:rPr>
                <w:rFonts w:cs="Arial"/>
                <w:b/>
                <w:bCs/>
                <w:sz w:val="24"/>
                <w:shd w:val="clear" w:color="auto" w:fill="F5F7F9"/>
              </w:rPr>
              <w:t>Tine STROSAR</w:t>
            </w:r>
          </w:p>
          <w:p w14:paraId="2490A22A" w14:textId="282CFDD5" w:rsidR="00B3517E" w:rsidRPr="00D97FF9" w:rsidRDefault="00D97FF9" w:rsidP="00D97FF9">
            <w:pPr>
              <w:ind w:left="284" w:hanging="284"/>
              <w:jc w:val="both"/>
              <w:rPr>
                <w:rFonts w:cs="Arial"/>
                <w:sz w:val="24"/>
              </w:rPr>
            </w:pPr>
            <w:r w:rsidRPr="00D97FF9">
              <w:rPr>
                <w:rFonts w:cs="Arial"/>
                <w:sz w:val="24"/>
              </w:rPr>
              <w:t>Trnovo 035, 5252 Trnovo pri Gorici</w:t>
            </w:r>
          </w:p>
          <w:p w14:paraId="4F332100" w14:textId="3338C955" w:rsidR="00D97FF9" w:rsidRPr="00D97FF9" w:rsidRDefault="00D97FF9" w:rsidP="00D97FF9">
            <w:pPr>
              <w:ind w:left="284" w:hanging="284"/>
              <w:jc w:val="both"/>
              <w:rPr>
                <w:rFonts w:cs="Arial"/>
                <w:sz w:val="24"/>
              </w:rPr>
            </w:pPr>
          </w:p>
        </w:tc>
      </w:tr>
      <w:tr w:rsidR="00B3517E" w:rsidRPr="00D150BC" w14:paraId="0EFAC820" w14:textId="77777777" w:rsidTr="00B3517E">
        <w:tc>
          <w:tcPr>
            <w:tcW w:w="3060" w:type="dxa"/>
          </w:tcPr>
          <w:p w14:paraId="65955C02" w14:textId="785C92E7" w:rsidR="00B3517E" w:rsidRPr="00D150BC" w:rsidRDefault="003261C7" w:rsidP="00B3517E">
            <w:pPr>
              <w:autoSpaceDE w:val="0"/>
              <w:autoSpaceDN w:val="0"/>
              <w:adjustRightInd w:val="0"/>
              <w:rPr>
                <w:rFonts w:cs="Arial"/>
                <w:iCs/>
                <w:sz w:val="24"/>
              </w:rPr>
            </w:pPr>
            <w:r w:rsidRPr="00D150BC">
              <w:rPr>
                <w:rFonts w:cs="Arial"/>
                <w:iCs/>
                <w:sz w:val="24"/>
              </w:rPr>
              <w:t>Št.</w:t>
            </w:r>
            <w:r w:rsidR="005F5EC7">
              <w:rPr>
                <w:rFonts w:cs="Arial"/>
                <w:iCs/>
                <w:sz w:val="24"/>
              </w:rPr>
              <w:t xml:space="preserve"> </w:t>
            </w:r>
            <w:r w:rsidRPr="00D150BC">
              <w:rPr>
                <w:rFonts w:cs="Arial"/>
                <w:iCs/>
                <w:sz w:val="24"/>
              </w:rPr>
              <w:t>projekta</w:t>
            </w:r>
            <w:r w:rsidR="00C301A0" w:rsidRPr="00D150BC">
              <w:rPr>
                <w:rFonts w:cs="Arial"/>
                <w:iCs/>
                <w:sz w:val="24"/>
              </w:rPr>
              <w:t>:</w:t>
            </w:r>
          </w:p>
        </w:tc>
        <w:tc>
          <w:tcPr>
            <w:tcW w:w="5688" w:type="dxa"/>
          </w:tcPr>
          <w:p w14:paraId="2DF79ACF" w14:textId="4B01B84D" w:rsidR="00B3517E" w:rsidRPr="00D97FF9" w:rsidRDefault="00D97FF9" w:rsidP="00645553">
            <w:pPr>
              <w:rPr>
                <w:rFonts w:cs="Arial"/>
                <w:iCs/>
                <w:sz w:val="24"/>
              </w:rPr>
            </w:pPr>
            <w:r w:rsidRPr="00D97FF9">
              <w:rPr>
                <w:rFonts w:cs="Arial"/>
                <w:iCs/>
                <w:sz w:val="24"/>
              </w:rPr>
              <w:t>20</w:t>
            </w:r>
            <w:r w:rsidR="00645553" w:rsidRPr="00D97FF9">
              <w:rPr>
                <w:rFonts w:cs="Arial"/>
                <w:iCs/>
                <w:sz w:val="24"/>
              </w:rPr>
              <w:t>-</w:t>
            </w:r>
            <w:r w:rsidR="00CB69E0" w:rsidRPr="00D97FF9">
              <w:rPr>
                <w:rFonts w:cs="Arial"/>
                <w:iCs/>
                <w:sz w:val="24"/>
              </w:rPr>
              <w:t>202</w:t>
            </w:r>
            <w:r w:rsidR="00730C4B" w:rsidRPr="00D97FF9">
              <w:rPr>
                <w:rFonts w:cs="Arial"/>
                <w:iCs/>
                <w:sz w:val="24"/>
              </w:rPr>
              <w:t>2</w:t>
            </w:r>
          </w:p>
        </w:tc>
      </w:tr>
      <w:tr w:rsidR="00B3517E" w:rsidRPr="00D150BC" w14:paraId="46AFE0F4" w14:textId="77777777" w:rsidTr="00B3517E">
        <w:tc>
          <w:tcPr>
            <w:tcW w:w="3060" w:type="dxa"/>
          </w:tcPr>
          <w:p w14:paraId="45DC2DB2" w14:textId="77777777" w:rsidR="00B3517E" w:rsidRPr="00D150BC" w:rsidRDefault="00B3517E" w:rsidP="00B3517E">
            <w:pPr>
              <w:autoSpaceDE w:val="0"/>
              <w:autoSpaceDN w:val="0"/>
              <w:adjustRightInd w:val="0"/>
              <w:rPr>
                <w:rFonts w:cs="Arial"/>
                <w:iCs/>
                <w:sz w:val="24"/>
              </w:rPr>
            </w:pPr>
          </w:p>
          <w:p w14:paraId="2AD1D6BD" w14:textId="77777777" w:rsidR="00C301A0" w:rsidRPr="00D150BC" w:rsidRDefault="00C301A0" w:rsidP="00B3517E">
            <w:pPr>
              <w:autoSpaceDE w:val="0"/>
              <w:autoSpaceDN w:val="0"/>
              <w:adjustRightInd w:val="0"/>
              <w:rPr>
                <w:rFonts w:cs="Arial"/>
                <w:iCs/>
                <w:sz w:val="24"/>
              </w:rPr>
            </w:pPr>
          </w:p>
        </w:tc>
        <w:tc>
          <w:tcPr>
            <w:tcW w:w="5688" w:type="dxa"/>
          </w:tcPr>
          <w:p w14:paraId="4F27D8AA" w14:textId="77777777" w:rsidR="00B3517E" w:rsidRPr="00D97FF9" w:rsidRDefault="00B3517E" w:rsidP="00B3517E">
            <w:pPr>
              <w:rPr>
                <w:rFonts w:cs="Arial"/>
                <w:iCs/>
                <w:sz w:val="24"/>
              </w:rPr>
            </w:pPr>
          </w:p>
        </w:tc>
      </w:tr>
      <w:tr w:rsidR="00B3517E" w:rsidRPr="00D150BC" w14:paraId="35BC0761" w14:textId="77777777" w:rsidTr="00B3517E">
        <w:tc>
          <w:tcPr>
            <w:tcW w:w="3060" w:type="dxa"/>
          </w:tcPr>
          <w:p w14:paraId="6455B965" w14:textId="77777777" w:rsidR="00B3517E" w:rsidRPr="00D150BC" w:rsidRDefault="00B3517E" w:rsidP="00B3517E">
            <w:pPr>
              <w:autoSpaceDE w:val="0"/>
              <w:autoSpaceDN w:val="0"/>
              <w:adjustRightInd w:val="0"/>
              <w:rPr>
                <w:rFonts w:cs="Arial"/>
                <w:iCs/>
                <w:sz w:val="24"/>
              </w:rPr>
            </w:pPr>
            <w:r w:rsidRPr="00D150BC">
              <w:rPr>
                <w:rFonts w:cs="Arial"/>
                <w:iCs/>
                <w:sz w:val="24"/>
              </w:rPr>
              <w:t>Predstavnik naročnika:</w:t>
            </w:r>
          </w:p>
        </w:tc>
        <w:tc>
          <w:tcPr>
            <w:tcW w:w="5688" w:type="dxa"/>
          </w:tcPr>
          <w:p w14:paraId="47B63FD7" w14:textId="3EE563D3" w:rsidR="00B3517E" w:rsidRPr="00D97FF9" w:rsidRDefault="00D97FF9" w:rsidP="00B3517E">
            <w:pPr>
              <w:autoSpaceDE w:val="0"/>
              <w:autoSpaceDN w:val="0"/>
              <w:adjustRightInd w:val="0"/>
              <w:rPr>
                <w:rFonts w:cs="Arial"/>
                <w:b/>
                <w:bCs/>
                <w:iCs/>
                <w:sz w:val="24"/>
              </w:rPr>
            </w:pPr>
            <w:r w:rsidRPr="00D97FF9">
              <w:rPr>
                <w:rFonts w:cs="Arial"/>
                <w:b/>
                <w:bCs/>
                <w:sz w:val="24"/>
              </w:rPr>
              <w:t xml:space="preserve">Adrijan CINGERLE, </w:t>
            </w:r>
            <w:proofErr w:type="spellStart"/>
            <w:r w:rsidR="00B3517E" w:rsidRPr="00D97FF9">
              <w:rPr>
                <w:rFonts w:cs="Arial"/>
                <w:b/>
                <w:bCs/>
                <w:sz w:val="24"/>
              </w:rPr>
              <w:t>univ.dipl.inž.arh</w:t>
            </w:r>
            <w:proofErr w:type="spellEnd"/>
            <w:r w:rsidR="0099786F" w:rsidRPr="00D97FF9">
              <w:rPr>
                <w:rFonts w:cs="Arial"/>
                <w:b/>
                <w:bCs/>
                <w:sz w:val="24"/>
              </w:rPr>
              <w:t>.</w:t>
            </w:r>
          </w:p>
        </w:tc>
      </w:tr>
      <w:tr w:rsidR="00B3517E" w:rsidRPr="00D150BC" w14:paraId="21012636" w14:textId="77777777" w:rsidTr="00B3517E">
        <w:tc>
          <w:tcPr>
            <w:tcW w:w="3060" w:type="dxa"/>
          </w:tcPr>
          <w:p w14:paraId="0973D9C7" w14:textId="77777777" w:rsidR="00B3517E" w:rsidRPr="00D150BC" w:rsidRDefault="00B3517E" w:rsidP="00B3517E">
            <w:pPr>
              <w:autoSpaceDE w:val="0"/>
              <w:autoSpaceDN w:val="0"/>
              <w:adjustRightInd w:val="0"/>
              <w:rPr>
                <w:rFonts w:cs="Arial"/>
                <w:sz w:val="24"/>
              </w:rPr>
            </w:pPr>
          </w:p>
        </w:tc>
        <w:tc>
          <w:tcPr>
            <w:tcW w:w="5688" w:type="dxa"/>
          </w:tcPr>
          <w:p w14:paraId="3809E387" w14:textId="77777777" w:rsidR="00D97FF9" w:rsidRPr="00D97FF9" w:rsidRDefault="00D97FF9" w:rsidP="00D97FF9">
            <w:pPr>
              <w:autoSpaceDE w:val="0"/>
              <w:autoSpaceDN w:val="0"/>
              <w:adjustRightInd w:val="0"/>
              <w:rPr>
                <w:rFonts w:cs="Arial"/>
                <w:b/>
                <w:sz w:val="24"/>
              </w:rPr>
            </w:pPr>
            <w:r w:rsidRPr="00D97FF9">
              <w:rPr>
                <w:rFonts w:cs="Arial"/>
                <w:b/>
                <w:sz w:val="24"/>
              </w:rPr>
              <w:t xml:space="preserve">KREADOM </w:t>
            </w:r>
            <w:proofErr w:type="spellStart"/>
            <w:r w:rsidRPr="00D97FF9">
              <w:rPr>
                <w:rFonts w:cs="Arial"/>
                <w:b/>
                <w:sz w:val="24"/>
              </w:rPr>
              <w:t>d.o.o</w:t>
            </w:r>
            <w:proofErr w:type="spellEnd"/>
            <w:r w:rsidRPr="00D97FF9">
              <w:rPr>
                <w:rFonts w:cs="Arial"/>
                <w:b/>
                <w:sz w:val="24"/>
              </w:rPr>
              <w:t>.</w:t>
            </w:r>
          </w:p>
          <w:p w14:paraId="05F0F05B" w14:textId="54A2A8C1" w:rsidR="00B3517E" w:rsidRPr="00D97FF9" w:rsidRDefault="00D97FF9" w:rsidP="00D97FF9">
            <w:pPr>
              <w:autoSpaceDE w:val="0"/>
              <w:autoSpaceDN w:val="0"/>
              <w:adjustRightInd w:val="0"/>
              <w:rPr>
                <w:rFonts w:cs="Arial"/>
                <w:b/>
                <w:sz w:val="24"/>
              </w:rPr>
            </w:pPr>
            <w:r w:rsidRPr="00D97FF9">
              <w:rPr>
                <w:rFonts w:cs="Arial"/>
                <w:sz w:val="24"/>
              </w:rPr>
              <w:t xml:space="preserve">Kidričeva 20, </w:t>
            </w:r>
            <w:r w:rsidRPr="00D97FF9">
              <w:rPr>
                <w:rFonts w:cs="Arial"/>
                <w:bCs/>
                <w:sz w:val="24"/>
              </w:rPr>
              <w:t>5000 NOVA GORICA</w:t>
            </w:r>
          </w:p>
          <w:p w14:paraId="6F63F81A" w14:textId="21BDACD1" w:rsidR="00D97FF9" w:rsidRPr="00D97FF9" w:rsidRDefault="00D97FF9" w:rsidP="00D97FF9">
            <w:pPr>
              <w:tabs>
                <w:tab w:val="left" w:pos="284"/>
              </w:tabs>
              <w:ind w:left="284" w:hanging="284"/>
              <w:jc w:val="both"/>
              <w:rPr>
                <w:rFonts w:cs="Arial"/>
                <w:sz w:val="24"/>
              </w:rPr>
            </w:pPr>
            <w:r w:rsidRPr="00D97FF9">
              <w:rPr>
                <w:rFonts w:cs="Arial"/>
                <w:sz w:val="24"/>
              </w:rPr>
              <w:t xml:space="preserve">matična številka: </w:t>
            </w:r>
            <w:r w:rsidRPr="00D97FF9">
              <w:rPr>
                <w:rFonts w:cs="Arial"/>
                <w:color w:val="2E2E2E"/>
                <w:sz w:val="24"/>
              </w:rPr>
              <w:t>2155338000</w:t>
            </w:r>
          </w:p>
          <w:p w14:paraId="3C7649FC" w14:textId="67D97460" w:rsidR="00D97FF9" w:rsidRPr="00D97FF9" w:rsidRDefault="00D97FF9" w:rsidP="00D97FF9">
            <w:pPr>
              <w:tabs>
                <w:tab w:val="left" w:pos="284"/>
              </w:tabs>
              <w:ind w:left="284" w:hanging="284"/>
              <w:jc w:val="both"/>
              <w:rPr>
                <w:rFonts w:cs="Arial"/>
                <w:sz w:val="24"/>
              </w:rPr>
            </w:pPr>
            <w:r w:rsidRPr="00D97FF9">
              <w:rPr>
                <w:rFonts w:cs="Arial"/>
                <w:sz w:val="24"/>
              </w:rPr>
              <w:t>identifikacijska številka za DDV: SI</w:t>
            </w:r>
            <w:r w:rsidRPr="00D97FF9">
              <w:rPr>
                <w:rFonts w:cs="Arial"/>
                <w:color w:val="2E2E2E"/>
                <w:sz w:val="24"/>
                <w:shd w:val="clear" w:color="auto" w:fill="FFFFFF"/>
              </w:rPr>
              <w:t xml:space="preserve"> 50798685</w:t>
            </w:r>
          </w:p>
        </w:tc>
      </w:tr>
      <w:tr w:rsidR="00B3517E" w:rsidRPr="00D150BC" w14:paraId="01DD39E1" w14:textId="77777777" w:rsidTr="00B3517E">
        <w:tc>
          <w:tcPr>
            <w:tcW w:w="3060" w:type="dxa"/>
          </w:tcPr>
          <w:p w14:paraId="44239B0B" w14:textId="77777777" w:rsidR="00B3517E" w:rsidRPr="00D150BC" w:rsidRDefault="00B3517E" w:rsidP="00B3517E">
            <w:pPr>
              <w:autoSpaceDE w:val="0"/>
              <w:autoSpaceDN w:val="0"/>
              <w:adjustRightInd w:val="0"/>
              <w:rPr>
                <w:rFonts w:cs="Arial"/>
                <w:sz w:val="24"/>
              </w:rPr>
            </w:pPr>
          </w:p>
        </w:tc>
        <w:tc>
          <w:tcPr>
            <w:tcW w:w="5688" w:type="dxa"/>
          </w:tcPr>
          <w:p w14:paraId="24FFBC08" w14:textId="77777777" w:rsidR="00B3517E" w:rsidRPr="00D150BC" w:rsidRDefault="00B3517E" w:rsidP="00B3517E">
            <w:pPr>
              <w:autoSpaceDE w:val="0"/>
              <w:autoSpaceDN w:val="0"/>
              <w:adjustRightInd w:val="0"/>
              <w:rPr>
                <w:rFonts w:cs="Arial"/>
                <w:sz w:val="24"/>
              </w:rPr>
            </w:pPr>
          </w:p>
        </w:tc>
      </w:tr>
      <w:tr w:rsidR="00B3517E" w:rsidRPr="00D150BC" w14:paraId="6BA63FE8" w14:textId="77777777" w:rsidTr="00B3517E">
        <w:tc>
          <w:tcPr>
            <w:tcW w:w="3060" w:type="dxa"/>
          </w:tcPr>
          <w:p w14:paraId="1F021E58" w14:textId="77777777" w:rsidR="00B3517E" w:rsidRPr="00D150BC" w:rsidRDefault="00B3517E" w:rsidP="00B3517E">
            <w:pPr>
              <w:autoSpaceDE w:val="0"/>
              <w:autoSpaceDN w:val="0"/>
              <w:adjustRightInd w:val="0"/>
              <w:rPr>
                <w:rFonts w:cs="Arial"/>
                <w:sz w:val="24"/>
              </w:rPr>
            </w:pPr>
            <w:r w:rsidRPr="00D150BC">
              <w:rPr>
                <w:rFonts w:cs="Arial"/>
                <w:iCs/>
                <w:sz w:val="24"/>
              </w:rPr>
              <w:t>Izvajalec:</w:t>
            </w:r>
          </w:p>
        </w:tc>
        <w:tc>
          <w:tcPr>
            <w:tcW w:w="5688" w:type="dxa"/>
          </w:tcPr>
          <w:p w14:paraId="2F52D2E4" w14:textId="77777777" w:rsidR="00B3517E" w:rsidRPr="00D150BC" w:rsidRDefault="00B3517E" w:rsidP="00B3517E">
            <w:pPr>
              <w:autoSpaceDE w:val="0"/>
              <w:autoSpaceDN w:val="0"/>
              <w:adjustRightInd w:val="0"/>
              <w:rPr>
                <w:rFonts w:cs="Arial"/>
                <w:b/>
                <w:sz w:val="24"/>
              </w:rPr>
            </w:pPr>
            <w:r w:rsidRPr="00D150BC">
              <w:rPr>
                <w:rFonts w:cs="Arial"/>
                <w:b/>
                <w:sz w:val="24"/>
              </w:rPr>
              <w:t xml:space="preserve">IUE  </w:t>
            </w:r>
            <w:proofErr w:type="spellStart"/>
            <w:r w:rsidRPr="00D150BC">
              <w:rPr>
                <w:rFonts w:cs="Arial"/>
                <w:b/>
                <w:sz w:val="24"/>
              </w:rPr>
              <w:t>d.o.o</w:t>
            </w:r>
            <w:proofErr w:type="spellEnd"/>
            <w:r w:rsidRPr="00D150BC">
              <w:rPr>
                <w:rFonts w:cs="Arial"/>
                <w:b/>
                <w:sz w:val="24"/>
              </w:rPr>
              <w:t>.</w:t>
            </w:r>
          </w:p>
          <w:p w14:paraId="177132CC" w14:textId="77777777" w:rsidR="00B3517E" w:rsidRPr="00D150BC" w:rsidRDefault="00B3517E" w:rsidP="00B3517E">
            <w:pPr>
              <w:autoSpaceDE w:val="0"/>
              <w:autoSpaceDN w:val="0"/>
              <w:adjustRightInd w:val="0"/>
              <w:rPr>
                <w:rFonts w:cs="Arial"/>
                <w:sz w:val="24"/>
              </w:rPr>
            </w:pPr>
            <w:r w:rsidRPr="00D150BC">
              <w:rPr>
                <w:rFonts w:cs="Arial"/>
                <w:sz w:val="24"/>
              </w:rPr>
              <w:t>Petkova ul. 69, Ljubljana</w:t>
            </w:r>
          </w:p>
          <w:p w14:paraId="6CB677E6" w14:textId="77777777" w:rsidR="00B3517E" w:rsidRPr="00D150BC" w:rsidRDefault="00B3517E" w:rsidP="00B3517E">
            <w:pPr>
              <w:tabs>
                <w:tab w:val="left" w:pos="284"/>
              </w:tabs>
              <w:ind w:left="284" w:hanging="284"/>
              <w:jc w:val="both"/>
              <w:rPr>
                <w:rFonts w:cs="Arial"/>
                <w:sz w:val="24"/>
              </w:rPr>
            </w:pPr>
            <w:r w:rsidRPr="00D150BC">
              <w:rPr>
                <w:rFonts w:cs="Arial"/>
                <w:sz w:val="24"/>
              </w:rPr>
              <w:t xml:space="preserve">matična številka: 1782037000 </w:t>
            </w:r>
          </w:p>
          <w:p w14:paraId="2F22B0CF" w14:textId="77777777" w:rsidR="00B3517E" w:rsidRPr="00D150BC" w:rsidRDefault="00B3517E" w:rsidP="00B3517E">
            <w:pPr>
              <w:tabs>
                <w:tab w:val="left" w:pos="284"/>
              </w:tabs>
              <w:ind w:left="284" w:hanging="284"/>
              <w:jc w:val="both"/>
              <w:rPr>
                <w:rFonts w:cs="Arial"/>
                <w:sz w:val="24"/>
              </w:rPr>
            </w:pPr>
            <w:r w:rsidRPr="00D150BC">
              <w:rPr>
                <w:rFonts w:cs="Arial"/>
                <w:sz w:val="24"/>
              </w:rPr>
              <w:t xml:space="preserve">identifikacijska številka za DDV: SI 90202058 </w:t>
            </w:r>
            <w:r w:rsidRPr="00D150BC">
              <w:rPr>
                <w:rFonts w:cs="Arial"/>
                <w:sz w:val="24"/>
              </w:rPr>
              <w:tab/>
            </w:r>
          </w:p>
          <w:p w14:paraId="60E5D196" w14:textId="77777777" w:rsidR="00B3517E" w:rsidRPr="00D150BC" w:rsidRDefault="00B3517E" w:rsidP="00B3517E">
            <w:pPr>
              <w:autoSpaceDE w:val="0"/>
              <w:autoSpaceDN w:val="0"/>
              <w:adjustRightInd w:val="0"/>
              <w:rPr>
                <w:rFonts w:cs="Arial"/>
                <w:sz w:val="24"/>
              </w:rPr>
            </w:pPr>
          </w:p>
        </w:tc>
      </w:tr>
      <w:tr w:rsidR="00B3517E" w:rsidRPr="00D150BC" w14:paraId="69DED647" w14:textId="77777777" w:rsidTr="00B3517E">
        <w:tc>
          <w:tcPr>
            <w:tcW w:w="3060" w:type="dxa"/>
          </w:tcPr>
          <w:p w14:paraId="63EE8E02" w14:textId="77777777" w:rsidR="00B3517E" w:rsidRPr="00D150BC" w:rsidRDefault="00B3517E" w:rsidP="00B3517E">
            <w:pPr>
              <w:autoSpaceDE w:val="0"/>
              <w:autoSpaceDN w:val="0"/>
              <w:adjustRightInd w:val="0"/>
              <w:rPr>
                <w:rFonts w:cs="Arial"/>
                <w:iCs/>
                <w:sz w:val="24"/>
              </w:rPr>
            </w:pPr>
          </w:p>
        </w:tc>
        <w:tc>
          <w:tcPr>
            <w:tcW w:w="5688" w:type="dxa"/>
          </w:tcPr>
          <w:p w14:paraId="51CABDC4" w14:textId="77777777" w:rsidR="00B3517E" w:rsidRPr="00D150BC" w:rsidRDefault="00B3517E" w:rsidP="00B3517E">
            <w:pPr>
              <w:autoSpaceDE w:val="0"/>
              <w:autoSpaceDN w:val="0"/>
              <w:adjustRightInd w:val="0"/>
              <w:rPr>
                <w:rFonts w:cs="Arial"/>
                <w:sz w:val="24"/>
              </w:rPr>
            </w:pPr>
          </w:p>
        </w:tc>
      </w:tr>
      <w:tr w:rsidR="00B3517E" w:rsidRPr="00D150BC" w14:paraId="55640DFB" w14:textId="77777777" w:rsidTr="00B3517E">
        <w:tc>
          <w:tcPr>
            <w:tcW w:w="3060" w:type="dxa"/>
          </w:tcPr>
          <w:p w14:paraId="24CF45F9" w14:textId="77777777" w:rsidR="00B3517E" w:rsidRPr="00D150BC" w:rsidRDefault="00B3517E" w:rsidP="00B3517E">
            <w:pPr>
              <w:autoSpaceDE w:val="0"/>
              <w:autoSpaceDN w:val="0"/>
              <w:adjustRightInd w:val="0"/>
              <w:rPr>
                <w:rFonts w:cs="Arial"/>
                <w:iCs/>
                <w:sz w:val="24"/>
              </w:rPr>
            </w:pPr>
            <w:r w:rsidRPr="00D150BC">
              <w:rPr>
                <w:rFonts w:cs="Arial"/>
                <w:iCs/>
                <w:sz w:val="24"/>
              </w:rPr>
              <w:t>Predstavnik izvajalca:</w:t>
            </w:r>
          </w:p>
        </w:tc>
        <w:tc>
          <w:tcPr>
            <w:tcW w:w="5688" w:type="dxa"/>
          </w:tcPr>
          <w:p w14:paraId="3EBC35AD" w14:textId="77777777" w:rsidR="00B3517E" w:rsidRPr="00D150BC" w:rsidRDefault="00B3517E" w:rsidP="00B3517E">
            <w:pPr>
              <w:autoSpaceDE w:val="0"/>
              <w:autoSpaceDN w:val="0"/>
              <w:adjustRightInd w:val="0"/>
              <w:rPr>
                <w:rFonts w:cs="Arial"/>
                <w:b/>
                <w:sz w:val="24"/>
              </w:rPr>
            </w:pPr>
            <w:r w:rsidRPr="00D150BC">
              <w:rPr>
                <w:rFonts w:cs="Arial"/>
                <w:b/>
                <w:sz w:val="24"/>
              </w:rPr>
              <w:t>mag. Milena Tržan</w:t>
            </w:r>
          </w:p>
        </w:tc>
      </w:tr>
      <w:tr w:rsidR="00B3517E" w:rsidRPr="00D150BC" w14:paraId="523D3325" w14:textId="77777777" w:rsidTr="00B3517E">
        <w:tc>
          <w:tcPr>
            <w:tcW w:w="3060" w:type="dxa"/>
          </w:tcPr>
          <w:p w14:paraId="7A7931BE" w14:textId="77777777" w:rsidR="00B3517E" w:rsidRPr="00D150BC" w:rsidRDefault="00B3517E" w:rsidP="00B3517E">
            <w:pPr>
              <w:autoSpaceDE w:val="0"/>
              <w:autoSpaceDN w:val="0"/>
              <w:adjustRightInd w:val="0"/>
              <w:rPr>
                <w:rFonts w:cs="Arial"/>
                <w:iCs/>
                <w:sz w:val="24"/>
              </w:rPr>
            </w:pPr>
          </w:p>
        </w:tc>
        <w:tc>
          <w:tcPr>
            <w:tcW w:w="5688" w:type="dxa"/>
          </w:tcPr>
          <w:p w14:paraId="167644E1" w14:textId="77777777" w:rsidR="00B3517E" w:rsidRPr="00D150BC" w:rsidRDefault="00B3517E" w:rsidP="00B3517E">
            <w:pPr>
              <w:autoSpaceDE w:val="0"/>
              <w:autoSpaceDN w:val="0"/>
              <w:adjustRightInd w:val="0"/>
              <w:rPr>
                <w:rFonts w:cs="Arial"/>
                <w:sz w:val="24"/>
              </w:rPr>
            </w:pPr>
          </w:p>
        </w:tc>
      </w:tr>
      <w:tr w:rsidR="00B3517E" w:rsidRPr="00D150BC" w14:paraId="4B8783DA" w14:textId="77777777" w:rsidTr="00B3517E">
        <w:tc>
          <w:tcPr>
            <w:tcW w:w="3060" w:type="dxa"/>
          </w:tcPr>
          <w:p w14:paraId="10DFF041" w14:textId="77777777" w:rsidR="00B3517E" w:rsidRPr="00D150BC" w:rsidRDefault="00B3517E" w:rsidP="00B3517E">
            <w:pPr>
              <w:autoSpaceDE w:val="0"/>
              <w:autoSpaceDN w:val="0"/>
              <w:adjustRightInd w:val="0"/>
              <w:rPr>
                <w:rFonts w:cs="Arial"/>
                <w:iCs/>
                <w:sz w:val="24"/>
              </w:rPr>
            </w:pPr>
          </w:p>
          <w:p w14:paraId="7A10B0F8" w14:textId="77777777" w:rsidR="00B3517E" w:rsidRPr="00D150BC" w:rsidRDefault="00B3517E" w:rsidP="00B3517E">
            <w:pPr>
              <w:autoSpaceDE w:val="0"/>
              <w:autoSpaceDN w:val="0"/>
              <w:adjustRightInd w:val="0"/>
              <w:rPr>
                <w:rFonts w:cs="Arial"/>
                <w:iCs/>
                <w:sz w:val="24"/>
              </w:rPr>
            </w:pPr>
          </w:p>
          <w:p w14:paraId="6D62259C" w14:textId="77777777" w:rsidR="00B3517E" w:rsidRPr="00D150BC" w:rsidRDefault="00B3517E" w:rsidP="00B3517E">
            <w:pPr>
              <w:autoSpaceDE w:val="0"/>
              <w:autoSpaceDN w:val="0"/>
              <w:adjustRightInd w:val="0"/>
              <w:rPr>
                <w:rFonts w:cs="Arial"/>
                <w:iCs/>
                <w:sz w:val="24"/>
              </w:rPr>
            </w:pPr>
          </w:p>
        </w:tc>
        <w:tc>
          <w:tcPr>
            <w:tcW w:w="5688" w:type="dxa"/>
          </w:tcPr>
          <w:p w14:paraId="6949B3E7" w14:textId="77777777" w:rsidR="00B3517E" w:rsidRPr="00D150BC" w:rsidRDefault="00B3517E" w:rsidP="00B3517E">
            <w:pPr>
              <w:autoSpaceDE w:val="0"/>
              <w:autoSpaceDN w:val="0"/>
              <w:adjustRightInd w:val="0"/>
              <w:rPr>
                <w:rFonts w:cs="Arial"/>
                <w:sz w:val="24"/>
              </w:rPr>
            </w:pPr>
          </w:p>
        </w:tc>
      </w:tr>
      <w:tr w:rsidR="00B3517E" w:rsidRPr="00D150BC" w14:paraId="79EC0E2B" w14:textId="77777777" w:rsidTr="00B3517E">
        <w:tc>
          <w:tcPr>
            <w:tcW w:w="3060" w:type="dxa"/>
          </w:tcPr>
          <w:p w14:paraId="28DA215B" w14:textId="77777777" w:rsidR="00B3517E" w:rsidRPr="00D150BC" w:rsidRDefault="00B3517E" w:rsidP="00B3517E">
            <w:pPr>
              <w:autoSpaceDE w:val="0"/>
              <w:autoSpaceDN w:val="0"/>
              <w:adjustRightInd w:val="0"/>
              <w:rPr>
                <w:rFonts w:cs="Arial"/>
                <w:iCs/>
                <w:sz w:val="24"/>
              </w:rPr>
            </w:pPr>
            <w:r w:rsidRPr="00D150BC">
              <w:rPr>
                <w:rFonts w:cs="Arial"/>
                <w:iCs/>
                <w:sz w:val="24"/>
              </w:rPr>
              <w:t>Prokuristka:</w:t>
            </w:r>
          </w:p>
          <w:p w14:paraId="533E6DC2" w14:textId="77777777" w:rsidR="00B3517E" w:rsidRPr="00D150BC" w:rsidRDefault="00B3517E" w:rsidP="00B3517E">
            <w:pPr>
              <w:autoSpaceDE w:val="0"/>
              <w:autoSpaceDN w:val="0"/>
              <w:adjustRightInd w:val="0"/>
              <w:rPr>
                <w:rFonts w:cs="Arial"/>
                <w:iCs/>
                <w:sz w:val="24"/>
              </w:rPr>
            </w:pPr>
          </w:p>
        </w:tc>
        <w:tc>
          <w:tcPr>
            <w:tcW w:w="5688" w:type="dxa"/>
          </w:tcPr>
          <w:p w14:paraId="1D05932E" w14:textId="77777777" w:rsidR="00B3517E" w:rsidRPr="00D150BC" w:rsidRDefault="00B3517E" w:rsidP="00B3517E">
            <w:pPr>
              <w:autoSpaceDE w:val="0"/>
              <w:autoSpaceDN w:val="0"/>
              <w:adjustRightInd w:val="0"/>
              <w:rPr>
                <w:rFonts w:cs="Arial"/>
                <w:sz w:val="24"/>
              </w:rPr>
            </w:pPr>
            <w:r w:rsidRPr="00D150BC">
              <w:rPr>
                <w:rFonts w:cs="Arial"/>
                <w:sz w:val="24"/>
              </w:rPr>
              <w:t>mag. Milena Tržan</w:t>
            </w:r>
          </w:p>
        </w:tc>
      </w:tr>
      <w:tr w:rsidR="00B3517E" w:rsidRPr="00D150BC" w14:paraId="5F224B7D" w14:textId="77777777" w:rsidTr="00B3517E">
        <w:tc>
          <w:tcPr>
            <w:tcW w:w="3060" w:type="dxa"/>
          </w:tcPr>
          <w:p w14:paraId="6FE88C3E" w14:textId="77777777" w:rsidR="00B3517E" w:rsidRPr="00D150BC" w:rsidRDefault="00B3517E" w:rsidP="00B3517E">
            <w:pPr>
              <w:autoSpaceDE w:val="0"/>
              <w:autoSpaceDN w:val="0"/>
              <w:adjustRightInd w:val="0"/>
              <w:rPr>
                <w:rFonts w:cs="Arial"/>
                <w:iCs/>
                <w:sz w:val="24"/>
              </w:rPr>
            </w:pPr>
          </w:p>
          <w:p w14:paraId="475913D8" w14:textId="77777777" w:rsidR="00B3517E" w:rsidRPr="00D150BC" w:rsidRDefault="00B3517E" w:rsidP="00B3517E">
            <w:pPr>
              <w:autoSpaceDE w:val="0"/>
              <w:autoSpaceDN w:val="0"/>
              <w:adjustRightInd w:val="0"/>
              <w:rPr>
                <w:rFonts w:cs="Arial"/>
                <w:iCs/>
                <w:sz w:val="24"/>
              </w:rPr>
            </w:pPr>
          </w:p>
          <w:p w14:paraId="3F5B1FE8" w14:textId="77777777" w:rsidR="00B3517E" w:rsidRPr="00D150BC" w:rsidRDefault="00B3517E" w:rsidP="00B3517E">
            <w:pPr>
              <w:autoSpaceDE w:val="0"/>
              <w:autoSpaceDN w:val="0"/>
              <w:adjustRightInd w:val="0"/>
              <w:rPr>
                <w:rFonts w:cs="Arial"/>
                <w:iCs/>
                <w:sz w:val="24"/>
              </w:rPr>
            </w:pPr>
          </w:p>
          <w:p w14:paraId="25E3EA57" w14:textId="77777777" w:rsidR="00B3517E" w:rsidRPr="00D150BC" w:rsidRDefault="00B3517E" w:rsidP="00B3517E">
            <w:pPr>
              <w:autoSpaceDE w:val="0"/>
              <w:autoSpaceDN w:val="0"/>
              <w:adjustRightInd w:val="0"/>
              <w:rPr>
                <w:rFonts w:cs="Arial"/>
                <w:iCs/>
                <w:sz w:val="24"/>
              </w:rPr>
            </w:pPr>
          </w:p>
          <w:p w14:paraId="33A1C407" w14:textId="77777777" w:rsidR="00B3517E" w:rsidRPr="00D150BC" w:rsidRDefault="00B3517E" w:rsidP="00B3517E">
            <w:pPr>
              <w:autoSpaceDE w:val="0"/>
              <w:autoSpaceDN w:val="0"/>
              <w:adjustRightInd w:val="0"/>
              <w:rPr>
                <w:rFonts w:cs="Arial"/>
                <w:iCs/>
                <w:sz w:val="24"/>
              </w:rPr>
            </w:pPr>
          </w:p>
          <w:p w14:paraId="5FEA11C3" w14:textId="77777777" w:rsidR="00B3517E" w:rsidRPr="00D150BC" w:rsidRDefault="00B3517E" w:rsidP="00B3517E">
            <w:pPr>
              <w:autoSpaceDE w:val="0"/>
              <w:autoSpaceDN w:val="0"/>
              <w:adjustRightInd w:val="0"/>
              <w:rPr>
                <w:rFonts w:cs="Arial"/>
                <w:iCs/>
                <w:sz w:val="24"/>
              </w:rPr>
            </w:pPr>
          </w:p>
          <w:p w14:paraId="31B86226" w14:textId="77777777" w:rsidR="00B3517E" w:rsidRPr="00D150BC" w:rsidRDefault="00B3517E" w:rsidP="00B3517E">
            <w:pPr>
              <w:autoSpaceDE w:val="0"/>
              <w:autoSpaceDN w:val="0"/>
              <w:adjustRightInd w:val="0"/>
              <w:rPr>
                <w:rFonts w:cs="Arial"/>
                <w:iCs/>
                <w:sz w:val="24"/>
              </w:rPr>
            </w:pPr>
          </w:p>
          <w:p w14:paraId="099A0C66" w14:textId="77777777" w:rsidR="00B3517E" w:rsidRPr="00D150BC" w:rsidRDefault="00B3517E" w:rsidP="00B3517E">
            <w:pPr>
              <w:autoSpaceDE w:val="0"/>
              <w:autoSpaceDN w:val="0"/>
              <w:adjustRightInd w:val="0"/>
              <w:rPr>
                <w:rFonts w:cs="Arial"/>
                <w:iCs/>
                <w:sz w:val="24"/>
              </w:rPr>
            </w:pPr>
          </w:p>
        </w:tc>
        <w:tc>
          <w:tcPr>
            <w:tcW w:w="5688" w:type="dxa"/>
          </w:tcPr>
          <w:p w14:paraId="667D852F" w14:textId="57660AF8" w:rsidR="00762B08" w:rsidRDefault="001C6308" w:rsidP="00B3517E">
            <w:pPr>
              <w:autoSpaceDE w:val="0"/>
              <w:autoSpaceDN w:val="0"/>
              <w:adjustRightInd w:val="0"/>
              <w:rPr>
                <w:rFonts w:cs="Arial"/>
                <w:noProof/>
                <w:sz w:val="24"/>
              </w:rPr>
            </w:pPr>
            <w:r w:rsidRPr="00D277D8">
              <w:rPr>
                <w:rFonts w:cs="Arial"/>
                <w:noProof/>
                <w:sz w:val="24"/>
              </w:rPr>
              <w:drawing>
                <wp:inline distT="0" distB="0" distL="0" distR="0" wp14:anchorId="25447375" wp14:editId="2FE814FD">
                  <wp:extent cx="1923228" cy="14001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0587" cy="1405532"/>
                          </a:xfrm>
                          <a:prstGeom prst="rect">
                            <a:avLst/>
                          </a:prstGeom>
                          <a:noFill/>
                          <a:ln>
                            <a:noFill/>
                          </a:ln>
                        </pic:spPr>
                      </pic:pic>
                    </a:graphicData>
                  </a:graphic>
                </wp:inline>
              </w:drawing>
            </w:r>
          </w:p>
          <w:p w14:paraId="52108745" w14:textId="77777777" w:rsidR="00D277D8" w:rsidRPr="00D150BC" w:rsidRDefault="00D277D8" w:rsidP="00B3517E">
            <w:pPr>
              <w:autoSpaceDE w:val="0"/>
              <w:autoSpaceDN w:val="0"/>
              <w:adjustRightInd w:val="0"/>
              <w:rPr>
                <w:rFonts w:cs="Arial"/>
                <w:sz w:val="24"/>
              </w:rPr>
            </w:pPr>
          </w:p>
        </w:tc>
      </w:tr>
      <w:tr w:rsidR="00B3517E" w:rsidRPr="00D150BC" w14:paraId="06D22754" w14:textId="77777777" w:rsidTr="00B3517E">
        <w:tc>
          <w:tcPr>
            <w:tcW w:w="3060" w:type="dxa"/>
          </w:tcPr>
          <w:p w14:paraId="41B6EA0E" w14:textId="5418ABCD" w:rsidR="00B3517E" w:rsidRPr="00D97FF9" w:rsidRDefault="00B3517E" w:rsidP="00B3517E">
            <w:pPr>
              <w:autoSpaceDE w:val="0"/>
              <w:autoSpaceDN w:val="0"/>
              <w:adjustRightInd w:val="0"/>
              <w:rPr>
                <w:rFonts w:cs="Arial"/>
                <w:iCs/>
                <w:sz w:val="24"/>
              </w:rPr>
            </w:pPr>
            <w:r w:rsidRPr="00D97FF9">
              <w:rPr>
                <w:rFonts w:cs="Arial"/>
                <w:iCs/>
                <w:sz w:val="24"/>
              </w:rPr>
              <w:t>Datum izdelave:</w:t>
            </w:r>
          </w:p>
        </w:tc>
        <w:tc>
          <w:tcPr>
            <w:tcW w:w="5688" w:type="dxa"/>
          </w:tcPr>
          <w:p w14:paraId="213DE74A" w14:textId="4701416F" w:rsidR="002448D5" w:rsidRPr="00D97FF9" w:rsidRDefault="009E1DAD" w:rsidP="00D277D8">
            <w:pPr>
              <w:autoSpaceDE w:val="0"/>
              <w:autoSpaceDN w:val="0"/>
              <w:adjustRightInd w:val="0"/>
              <w:rPr>
                <w:rFonts w:cs="Arial"/>
                <w:sz w:val="24"/>
              </w:rPr>
            </w:pPr>
            <w:r w:rsidRPr="00D97FF9">
              <w:rPr>
                <w:rFonts w:cs="Arial"/>
                <w:sz w:val="24"/>
              </w:rPr>
              <w:t>marec 2023</w:t>
            </w:r>
          </w:p>
          <w:p w14:paraId="5EDED14E" w14:textId="77777777" w:rsidR="00DF07BD" w:rsidRPr="00D97FF9" w:rsidRDefault="00DF07BD" w:rsidP="00D277D8">
            <w:pPr>
              <w:autoSpaceDE w:val="0"/>
              <w:autoSpaceDN w:val="0"/>
              <w:adjustRightInd w:val="0"/>
              <w:rPr>
                <w:rFonts w:cs="Arial"/>
                <w:sz w:val="24"/>
              </w:rPr>
            </w:pPr>
          </w:p>
          <w:p w14:paraId="25108BDB" w14:textId="77777777" w:rsidR="00D277D8" w:rsidRPr="00D97FF9" w:rsidRDefault="00D277D8" w:rsidP="00D277D8">
            <w:pPr>
              <w:autoSpaceDE w:val="0"/>
              <w:autoSpaceDN w:val="0"/>
              <w:adjustRightInd w:val="0"/>
              <w:rPr>
                <w:rFonts w:cs="Arial"/>
                <w:sz w:val="24"/>
              </w:rPr>
            </w:pPr>
          </w:p>
        </w:tc>
      </w:tr>
    </w:tbl>
    <w:p w14:paraId="56F98935" w14:textId="5F12D88D" w:rsidR="001C6308" w:rsidRDefault="001C6308" w:rsidP="005C7FA3">
      <w:pPr>
        <w:jc w:val="both"/>
        <w:rPr>
          <w:rFonts w:cs="Arial"/>
          <w:b/>
          <w:caps/>
          <w:szCs w:val="22"/>
        </w:rPr>
      </w:pPr>
    </w:p>
    <w:p w14:paraId="710A9108" w14:textId="77777777" w:rsidR="00D97FF9" w:rsidRDefault="00D97FF9" w:rsidP="005C7FA3">
      <w:pPr>
        <w:jc w:val="both"/>
        <w:rPr>
          <w:rFonts w:cs="Arial"/>
          <w:b/>
          <w:caps/>
          <w:szCs w:val="22"/>
        </w:rPr>
      </w:pPr>
    </w:p>
    <w:p w14:paraId="481E6EBB" w14:textId="77777777" w:rsidR="009E1DAD" w:rsidRDefault="009E1DAD" w:rsidP="005C7FA3">
      <w:pPr>
        <w:jc w:val="both"/>
        <w:rPr>
          <w:rFonts w:cs="Arial"/>
          <w:b/>
          <w:caps/>
          <w:szCs w:val="22"/>
        </w:rPr>
      </w:pPr>
    </w:p>
    <w:p w14:paraId="50F82F71" w14:textId="00BFBE70" w:rsidR="005C7FA3" w:rsidRPr="00D150BC" w:rsidRDefault="005C7FA3" w:rsidP="005C7FA3">
      <w:pPr>
        <w:jc w:val="both"/>
        <w:rPr>
          <w:rFonts w:cs="Arial"/>
          <w:b/>
          <w:caps/>
          <w:szCs w:val="22"/>
        </w:rPr>
      </w:pPr>
      <w:r w:rsidRPr="00D150BC">
        <w:rPr>
          <w:rFonts w:cs="Arial"/>
          <w:b/>
          <w:caps/>
          <w:szCs w:val="22"/>
        </w:rPr>
        <w:lastRenderedPageBreak/>
        <w:t xml:space="preserve">UVOD </w:t>
      </w:r>
    </w:p>
    <w:p w14:paraId="5C40E747" w14:textId="77777777" w:rsidR="005C7FA3" w:rsidRPr="00D150BC" w:rsidRDefault="005C7FA3" w:rsidP="005C7FA3">
      <w:pPr>
        <w:jc w:val="center"/>
        <w:rPr>
          <w:rFonts w:cs="Arial"/>
          <w:caps/>
          <w:szCs w:val="22"/>
        </w:rPr>
      </w:pPr>
    </w:p>
    <w:p w14:paraId="2EA93B5E" w14:textId="0C7A1D2E" w:rsidR="00231F0A" w:rsidRPr="00231F0A" w:rsidRDefault="00FF2A6D" w:rsidP="00231F0A">
      <w:pPr>
        <w:jc w:val="both"/>
        <w:rPr>
          <w:rFonts w:cs="Arial"/>
          <w:spacing w:val="-1"/>
        </w:rPr>
      </w:pPr>
      <w:r w:rsidRPr="00231F0A">
        <w:rPr>
          <w:rFonts w:cs="Arial"/>
          <w:szCs w:val="22"/>
        </w:rPr>
        <w:t xml:space="preserve">Mestna občina </w:t>
      </w:r>
      <w:r w:rsidR="00983C39" w:rsidRPr="00231F0A">
        <w:rPr>
          <w:rFonts w:cs="Arial"/>
          <w:szCs w:val="22"/>
        </w:rPr>
        <w:t>Nova Gorica</w:t>
      </w:r>
      <w:r w:rsidR="0099786F" w:rsidRPr="00231F0A">
        <w:rPr>
          <w:rFonts w:cs="Arial"/>
          <w:szCs w:val="22"/>
        </w:rPr>
        <w:t xml:space="preserve"> </w:t>
      </w:r>
      <w:r w:rsidRPr="00231F0A">
        <w:rPr>
          <w:rFonts w:cs="Arial"/>
          <w:szCs w:val="22"/>
        </w:rPr>
        <w:t xml:space="preserve"> pripravlja Občinsk</w:t>
      </w:r>
      <w:r w:rsidR="00231F0A" w:rsidRPr="00231F0A">
        <w:rPr>
          <w:rFonts w:cs="Arial"/>
          <w:szCs w:val="22"/>
        </w:rPr>
        <w:t>i</w:t>
      </w:r>
      <w:r w:rsidRPr="00231F0A">
        <w:rPr>
          <w:rFonts w:cs="Arial"/>
          <w:szCs w:val="22"/>
        </w:rPr>
        <w:t xml:space="preserve"> podrobn</w:t>
      </w:r>
      <w:r w:rsidR="00231F0A" w:rsidRPr="00231F0A">
        <w:rPr>
          <w:rFonts w:cs="Arial"/>
          <w:szCs w:val="22"/>
        </w:rPr>
        <w:t>i</w:t>
      </w:r>
      <w:r w:rsidRPr="00231F0A">
        <w:rPr>
          <w:rFonts w:cs="Arial"/>
          <w:szCs w:val="22"/>
        </w:rPr>
        <w:t xml:space="preserve"> prostorsk</w:t>
      </w:r>
      <w:r w:rsidR="00231F0A" w:rsidRPr="00231F0A">
        <w:rPr>
          <w:rFonts w:cs="Arial"/>
          <w:szCs w:val="22"/>
        </w:rPr>
        <w:t>i</w:t>
      </w:r>
      <w:r w:rsidRPr="00231F0A">
        <w:rPr>
          <w:rFonts w:cs="Arial"/>
          <w:szCs w:val="22"/>
        </w:rPr>
        <w:t xml:space="preserve"> načrt</w:t>
      </w:r>
      <w:r w:rsidR="00231F0A" w:rsidRPr="00231F0A">
        <w:rPr>
          <w:rFonts w:cs="Arial"/>
          <w:szCs w:val="22"/>
        </w:rPr>
        <w:t xml:space="preserve">, ki </w:t>
      </w:r>
      <w:r w:rsidR="00231F0A" w:rsidRPr="00231F0A">
        <w:rPr>
          <w:rFonts w:cs="Arial"/>
          <w:spacing w:val="-1"/>
        </w:rPr>
        <w:t>obsega enoto urejanja prostora (v nadaljnjem besedilu: EUP) TR-13/01.</w:t>
      </w:r>
    </w:p>
    <w:p w14:paraId="09AABB31" w14:textId="77777777" w:rsidR="00231F0A" w:rsidRDefault="00231F0A" w:rsidP="00231F0A">
      <w:pPr>
        <w:jc w:val="both"/>
        <w:rPr>
          <w:rFonts w:asciiTheme="majorHAnsi" w:hAnsiTheme="majorHAnsi" w:cstheme="majorHAnsi"/>
          <w:spacing w:val="-1"/>
        </w:rPr>
      </w:pPr>
    </w:p>
    <w:p w14:paraId="5C0DC25D" w14:textId="1495E8DA" w:rsidR="00231F0A" w:rsidRPr="00DC43CB" w:rsidRDefault="00191CBC" w:rsidP="00231F0A">
      <w:pPr>
        <w:spacing w:line="259" w:lineRule="auto"/>
        <w:contextualSpacing/>
        <w:jc w:val="both"/>
        <w:rPr>
          <w:rFonts w:cs="Arial"/>
          <w:spacing w:val="-1"/>
        </w:rPr>
      </w:pPr>
      <w:r w:rsidRPr="00DC43CB">
        <w:rPr>
          <w:rFonts w:cs="Arial"/>
        </w:rPr>
        <w:t xml:space="preserve">Območje, ki </w:t>
      </w:r>
      <w:r w:rsidR="00DC43CB" w:rsidRPr="00DC43CB">
        <w:rPr>
          <w:rFonts w:cs="Arial"/>
        </w:rPr>
        <w:t>se ureja</w:t>
      </w:r>
      <w:r w:rsidRPr="00DC43CB">
        <w:rPr>
          <w:rFonts w:cs="Arial"/>
        </w:rPr>
        <w:t xml:space="preserve"> </w:t>
      </w:r>
      <w:r w:rsidR="00DC43CB" w:rsidRPr="00DC43CB">
        <w:rPr>
          <w:rFonts w:cs="Arial"/>
        </w:rPr>
        <w:t xml:space="preserve">z </w:t>
      </w:r>
      <w:r w:rsidRPr="00DC43CB">
        <w:rPr>
          <w:rFonts w:cs="Arial"/>
        </w:rPr>
        <w:t xml:space="preserve"> občinskim podrobnim prostorskim načrtom (v </w:t>
      </w:r>
      <w:r w:rsidR="00F83B3E" w:rsidRPr="00DC43CB">
        <w:rPr>
          <w:rFonts w:cs="Arial"/>
        </w:rPr>
        <w:t xml:space="preserve">nadaljevanju: </w:t>
      </w:r>
      <w:r w:rsidR="003B7B93" w:rsidRPr="00DC43CB">
        <w:rPr>
          <w:rFonts w:cs="Arial"/>
        </w:rPr>
        <w:t xml:space="preserve">Območje </w:t>
      </w:r>
      <w:r w:rsidRPr="00DC43CB">
        <w:rPr>
          <w:rFonts w:cs="Arial"/>
        </w:rPr>
        <w:t xml:space="preserve">OPPN) </w:t>
      </w:r>
      <w:r w:rsidR="00231F0A" w:rsidRPr="00DC43CB">
        <w:rPr>
          <w:rFonts w:cs="Arial"/>
          <w:spacing w:val="-1"/>
        </w:rPr>
        <w:t xml:space="preserve">obsega zemljišča s parcelnimi številkami 163/6, 163/7, 163/8, vse v katastrski občini 2300 Trnovo. Površina območja OPPN znaša 9366 m2. </w:t>
      </w:r>
    </w:p>
    <w:p w14:paraId="31331D0C" w14:textId="16E661F9" w:rsidR="00231F0A" w:rsidRDefault="00231F0A" w:rsidP="00231F0A">
      <w:pPr>
        <w:jc w:val="both"/>
        <w:rPr>
          <w:rFonts w:asciiTheme="majorHAnsi" w:hAnsiTheme="majorHAnsi" w:cstheme="majorHAnsi"/>
          <w:spacing w:val="-1"/>
        </w:rPr>
      </w:pPr>
    </w:p>
    <w:p w14:paraId="597B49C8" w14:textId="22256775" w:rsidR="00231F0A" w:rsidRPr="00C329A7" w:rsidRDefault="00231F0A" w:rsidP="00DC43CB">
      <w:pPr>
        <w:autoSpaceDE w:val="0"/>
        <w:autoSpaceDN w:val="0"/>
        <w:adjustRightInd w:val="0"/>
        <w:contextualSpacing/>
        <w:jc w:val="both"/>
        <w:rPr>
          <w:rFonts w:cs="Arial"/>
        </w:rPr>
      </w:pPr>
      <w:r w:rsidRPr="00C329A7">
        <w:rPr>
          <w:rFonts w:cs="Arial"/>
        </w:rPr>
        <w:t>V območju OPPN je načrtovana gradnj</w:t>
      </w:r>
      <w:r w:rsidR="00C329A7">
        <w:rPr>
          <w:rFonts w:cs="Arial"/>
        </w:rPr>
        <w:t>a</w:t>
      </w:r>
      <w:r w:rsidRPr="00C329A7">
        <w:rPr>
          <w:rFonts w:cs="Arial"/>
        </w:rPr>
        <w:t xml:space="preserve"> avtokampa, ki obsega osrednjo stavbo, večjo počitniško hišo, sanitarni objekt, manjše počitniške hišice, prostore za šotorjenje, parkirišča za </w:t>
      </w:r>
      <w:proofErr w:type="spellStart"/>
      <w:r w:rsidRPr="00C329A7">
        <w:rPr>
          <w:rFonts w:cs="Arial"/>
        </w:rPr>
        <w:t>kamperje</w:t>
      </w:r>
      <w:proofErr w:type="spellEnd"/>
      <w:r w:rsidRPr="00C329A7">
        <w:rPr>
          <w:rFonts w:cs="Arial"/>
        </w:rPr>
        <w:t>, zunanje parkirne, dovozne, dostopne, utrjene in zelene površine.</w:t>
      </w:r>
    </w:p>
    <w:p w14:paraId="04A36E37" w14:textId="517D8ED6" w:rsidR="00191CBC" w:rsidRPr="00C329A7" w:rsidRDefault="00191CBC" w:rsidP="00ED1613">
      <w:pPr>
        <w:tabs>
          <w:tab w:val="left" w:pos="567"/>
          <w:tab w:val="left" w:pos="6096"/>
        </w:tabs>
        <w:jc w:val="both"/>
        <w:rPr>
          <w:rFonts w:cs="Arial"/>
        </w:rPr>
      </w:pPr>
    </w:p>
    <w:p w14:paraId="1E64C828" w14:textId="04FC0DF6" w:rsidR="00231F0A" w:rsidRPr="00C329A7" w:rsidRDefault="00231F0A" w:rsidP="00231F0A">
      <w:pPr>
        <w:autoSpaceDE w:val="0"/>
        <w:autoSpaceDN w:val="0"/>
        <w:adjustRightInd w:val="0"/>
        <w:ind w:left="360" w:hanging="360"/>
        <w:contextualSpacing/>
        <w:rPr>
          <w:rFonts w:cs="Arial"/>
        </w:rPr>
      </w:pPr>
      <w:r w:rsidRPr="00C329A7">
        <w:rPr>
          <w:rFonts w:cs="Arial"/>
        </w:rPr>
        <w:t xml:space="preserve">Na območju OPPN ne bo površin, namenjenih javnemu </w:t>
      </w:r>
      <w:proofErr w:type="spellStart"/>
      <w:r w:rsidRPr="00C329A7">
        <w:rPr>
          <w:rFonts w:cs="Arial"/>
        </w:rPr>
        <w:t>dobru</w:t>
      </w:r>
      <w:proofErr w:type="spellEnd"/>
      <w:r w:rsidRPr="00C329A7">
        <w:rPr>
          <w:rFonts w:cs="Arial"/>
        </w:rPr>
        <w:t>.</w:t>
      </w:r>
    </w:p>
    <w:p w14:paraId="47CBFFC1" w14:textId="1B5F58E3" w:rsidR="00006158" w:rsidRPr="00C329A7" w:rsidRDefault="00006158" w:rsidP="00006158">
      <w:pPr>
        <w:pBdr>
          <w:top w:val="nil"/>
          <w:left w:val="nil"/>
          <w:bottom w:val="nil"/>
          <w:right w:val="nil"/>
          <w:between w:val="nil"/>
          <w:bar w:val="nil"/>
        </w:pBdr>
        <w:suppressAutoHyphens/>
        <w:jc w:val="both"/>
        <w:rPr>
          <w:rFonts w:cs="Arial"/>
        </w:rPr>
      </w:pPr>
    </w:p>
    <w:p w14:paraId="1939AE05" w14:textId="5CD3856E" w:rsidR="00C329A7" w:rsidRPr="00C329A7" w:rsidRDefault="00C329A7" w:rsidP="00C329A7">
      <w:pPr>
        <w:spacing w:line="259" w:lineRule="auto"/>
        <w:contextualSpacing/>
        <w:jc w:val="both"/>
        <w:rPr>
          <w:rFonts w:cs="Arial"/>
          <w:spacing w:val="-1"/>
        </w:rPr>
      </w:pPr>
      <w:r w:rsidRPr="00C329A7">
        <w:rPr>
          <w:rFonts w:cs="Arial"/>
          <w:spacing w:val="-1"/>
        </w:rPr>
        <w:t>Območje OPPN se prometno</w:t>
      </w:r>
      <w:r w:rsidR="00DC43CB">
        <w:rPr>
          <w:rFonts w:cs="Arial"/>
          <w:spacing w:val="-1"/>
        </w:rPr>
        <w:t xml:space="preserve"> navezuje</w:t>
      </w:r>
      <w:r w:rsidRPr="00C329A7">
        <w:rPr>
          <w:rFonts w:cs="Arial"/>
          <w:spacing w:val="-1"/>
        </w:rPr>
        <w:t xml:space="preserve">, preko obstoječe stare ceste Nova Gorica-Trnovo in obstoječega priključka v km 10,950L, </w:t>
      </w:r>
      <w:r w:rsidR="00DC43CB">
        <w:rPr>
          <w:rFonts w:cs="Arial"/>
          <w:spacing w:val="-1"/>
        </w:rPr>
        <w:t xml:space="preserve"> </w:t>
      </w:r>
      <w:r w:rsidRPr="00C329A7">
        <w:rPr>
          <w:rFonts w:cs="Arial"/>
          <w:spacing w:val="-1"/>
        </w:rPr>
        <w:t xml:space="preserve">na regionalno cesto s parcelno št. 1046/5 </w:t>
      </w:r>
      <w:proofErr w:type="spellStart"/>
      <w:r w:rsidRPr="00C329A7">
        <w:rPr>
          <w:rFonts w:cs="Arial"/>
          <w:spacing w:val="-1"/>
        </w:rPr>
        <w:t>k.o</w:t>
      </w:r>
      <w:proofErr w:type="spellEnd"/>
      <w:r w:rsidRPr="00C329A7">
        <w:rPr>
          <w:rFonts w:cs="Arial"/>
          <w:spacing w:val="-1"/>
        </w:rPr>
        <w:t>. 2300 Trnovo.</w:t>
      </w:r>
      <w:r w:rsidRPr="00C329A7">
        <w:rPr>
          <w:rFonts w:cs="Arial"/>
          <w:spacing w:val="-1"/>
        </w:rPr>
        <w:br/>
        <w:t xml:space="preserve">Obstoječo staro cesto je potrebno </w:t>
      </w:r>
      <w:r w:rsidRPr="00C329A7">
        <w:rPr>
          <w:rFonts w:cs="Arial"/>
        </w:rPr>
        <w:t>ustrezno rekonstruirati, utrditi in asfaltirati ali tlakovati za vožnjo motornih vozil do 10 ton osnega pritiska z radiji in širinami, ki omogočajo neovirano vožnjo intervencijskim, komunalnim in dostavnim vozilom.</w:t>
      </w:r>
    </w:p>
    <w:p w14:paraId="4A1BC3F7" w14:textId="77777777" w:rsidR="00C329A7" w:rsidRPr="00C329A7" w:rsidRDefault="00C329A7" w:rsidP="00C329A7">
      <w:pPr>
        <w:pStyle w:val="Odstavekseznama"/>
        <w:ind w:left="0" w:firstLine="0"/>
        <w:rPr>
          <w:rFonts w:ascii="Arial" w:hAnsi="Arial" w:cs="Arial"/>
          <w:spacing w:val="-1"/>
        </w:rPr>
      </w:pPr>
    </w:p>
    <w:p w14:paraId="2639BCD0" w14:textId="7A5AB80C" w:rsidR="00C329A7" w:rsidRPr="002536C6" w:rsidRDefault="00C329A7" w:rsidP="00C329A7">
      <w:pPr>
        <w:spacing w:line="259" w:lineRule="auto"/>
        <w:contextualSpacing/>
        <w:jc w:val="both"/>
        <w:rPr>
          <w:rFonts w:cs="Arial"/>
          <w:spacing w:val="-1"/>
        </w:rPr>
      </w:pPr>
      <w:r w:rsidRPr="00C329A7">
        <w:rPr>
          <w:rFonts w:cs="Arial"/>
          <w:spacing w:val="-1"/>
        </w:rPr>
        <w:t xml:space="preserve">Obstoječe vodovodno omrežje, </w:t>
      </w:r>
      <w:r w:rsidR="005223C6">
        <w:rPr>
          <w:rFonts w:cs="Arial"/>
          <w:spacing w:val="-1"/>
        </w:rPr>
        <w:t xml:space="preserve">električno </w:t>
      </w:r>
      <w:r w:rsidRPr="00C329A7">
        <w:rPr>
          <w:rFonts w:cs="Arial"/>
          <w:spacing w:val="-1"/>
        </w:rPr>
        <w:t xml:space="preserve"> in elektronsko komunikacijsko omrežje, ki bodo </w:t>
      </w:r>
      <w:r w:rsidRPr="002536C6">
        <w:rPr>
          <w:rFonts w:cs="Arial"/>
          <w:spacing w:val="-1"/>
        </w:rPr>
        <w:t xml:space="preserve">omogočili priključitev načrtovanih stavb, se nahajajo znotraj naselja Trnovo, </w:t>
      </w:r>
      <w:r w:rsidR="00DC43CB" w:rsidRPr="002536C6">
        <w:rPr>
          <w:rFonts w:cs="Arial"/>
          <w:spacing w:val="-1"/>
        </w:rPr>
        <w:t xml:space="preserve">ki je </w:t>
      </w:r>
      <w:r w:rsidRPr="002536C6">
        <w:rPr>
          <w:rFonts w:cs="Arial"/>
          <w:spacing w:val="-1"/>
        </w:rPr>
        <w:t>540</w:t>
      </w:r>
      <w:r w:rsidR="00DC43CB" w:rsidRPr="002536C6">
        <w:rPr>
          <w:rFonts w:cs="Arial"/>
          <w:spacing w:val="-1"/>
        </w:rPr>
        <w:t xml:space="preserve"> </w:t>
      </w:r>
      <w:r w:rsidRPr="002536C6">
        <w:rPr>
          <w:rFonts w:cs="Arial"/>
          <w:spacing w:val="-1"/>
        </w:rPr>
        <w:t>m oddaljen</w:t>
      </w:r>
      <w:r w:rsidR="00DC43CB" w:rsidRPr="002536C6">
        <w:rPr>
          <w:rFonts w:cs="Arial"/>
          <w:spacing w:val="-1"/>
        </w:rPr>
        <w:t>o</w:t>
      </w:r>
      <w:r w:rsidRPr="002536C6">
        <w:rPr>
          <w:rFonts w:cs="Arial"/>
          <w:spacing w:val="-1"/>
        </w:rPr>
        <w:t xml:space="preserve"> od območja OPPN. Za izvedbo nameravane prostorske ureditve je potrebno zgraditi in dograditi komunalno infrastrukturo zunaj in znotraj območja OPPN. </w:t>
      </w:r>
      <w:r w:rsidR="00DC43CB" w:rsidRPr="002536C6">
        <w:rPr>
          <w:rFonts w:cs="Arial"/>
          <w:spacing w:val="-1"/>
        </w:rPr>
        <w:t xml:space="preserve">Poleg rekonstrukcije obstoječe stare ceste je načrtovana tudi izgradnja </w:t>
      </w:r>
      <w:r w:rsidRPr="002536C6">
        <w:rPr>
          <w:rFonts w:cs="Arial"/>
          <w:spacing w:val="-1"/>
        </w:rPr>
        <w:t>javn</w:t>
      </w:r>
      <w:r w:rsidR="00DC43CB" w:rsidRPr="002536C6">
        <w:rPr>
          <w:rFonts w:cs="Arial"/>
          <w:spacing w:val="-1"/>
        </w:rPr>
        <w:t>ega</w:t>
      </w:r>
      <w:r w:rsidRPr="002536C6">
        <w:rPr>
          <w:rFonts w:cs="Arial"/>
          <w:spacing w:val="-1"/>
        </w:rPr>
        <w:t xml:space="preserve"> vodovodn</w:t>
      </w:r>
      <w:r w:rsidR="00DC43CB" w:rsidRPr="002536C6">
        <w:rPr>
          <w:rFonts w:cs="Arial"/>
          <w:spacing w:val="-1"/>
        </w:rPr>
        <w:t>e</w:t>
      </w:r>
      <w:r w:rsidR="005223C6" w:rsidRPr="002536C6">
        <w:rPr>
          <w:rFonts w:cs="Arial"/>
          <w:spacing w:val="-1"/>
        </w:rPr>
        <w:t>ga</w:t>
      </w:r>
      <w:r w:rsidRPr="002536C6">
        <w:rPr>
          <w:rFonts w:cs="Arial"/>
          <w:spacing w:val="-1"/>
        </w:rPr>
        <w:t xml:space="preserve"> omrežj</w:t>
      </w:r>
      <w:r w:rsidR="00DC43CB" w:rsidRPr="002536C6">
        <w:rPr>
          <w:rFonts w:cs="Arial"/>
          <w:spacing w:val="-1"/>
        </w:rPr>
        <w:t>a</w:t>
      </w:r>
      <w:r w:rsidRPr="002536C6">
        <w:rPr>
          <w:rFonts w:cs="Arial"/>
          <w:spacing w:val="-1"/>
        </w:rPr>
        <w:t>, transformatorsk</w:t>
      </w:r>
      <w:r w:rsidR="00DC43CB" w:rsidRPr="002536C6">
        <w:rPr>
          <w:rFonts w:cs="Arial"/>
          <w:spacing w:val="-1"/>
        </w:rPr>
        <w:t>e</w:t>
      </w:r>
      <w:r w:rsidRPr="002536C6">
        <w:rPr>
          <w:rFonts w:cs="Arial"/>
          <w:spacing w:val="-1"/>
        </w:rPr>
        <w:t xml:space="preserve"> postaj</w:t>
      </w:r>
      <w:r w:rsidR="00DC43CB" w:rsidRPr="002536C6">
        <w:rPr>
          <w:rFonts w:cs="Arial"/>
          <w:spacing w:val="-1"/>
        </w:rPr>
        <w:t>e</w:t>
      </w:r>
      <w:r w:rsidRPr="002536C6">
        <w:rPr>
          <w:rFonts w:cs="Arial"/>
          <w:spacing w:val="-1"/>
        </w:rPr>
        <w:t>, elektroenergetsk</w:t>
      </w:r>
      <w:r w:rsidR="00DC43CB" w:rsidRPr="002536C6">
        <w:rPr>
          <w:rFonts w:cs="Arial"/>
          <w:spacing w:val="-1"/>
        </w:rPr>
        <w:t xml:space="preserve">ega </w:t>
      </w:r>
      <w:r w:rsidRPr="002536C6">
        <w:rPr>
          <w:rFonts w:cs="Arial"/>
          <w:spacing w:val="-1"/>
        </w:rPr>
        <w:t xml:space="preserve"> in elektronsko komunikacijsk</w:t>
      </w:r>
      <w:r w:rsidR="00DC43CB" w:rsidRPr="002536C6">
        <w:rPr>
          <w:rFonts w:cs="Arial"/>
          <w:spacing w:val="-1"/>
        </w:rPr>
        <w:t>ega</w:t>
      </w:r>
      <w:r w:rsidRPr="002536C6">
        <w:rPr>
          <w:rFonts w:cs="Arial"/>
          <w:spacing w:val="-1"/>
        </w:rPr>
        <w:t xml:space="preserve"> omrežj</w:t>
      </w:r>
      <w:r w:rsidR="00DC43CB" w:rsidRPr="002536C6">
        <w:rPr>
          <w:rFonts w:cs="Arial"/>
          <w:spacing w:val="-1"/>
        </w:rPr>
        <w:t>a</w:t>
      </w:r>
      <w:r w:rsidRPr="002536C6">
        <w:rPr>
          <w:rFonts w:cs="Arial"/>
          <w:spacing w:val="-1"/>
        </w:rPr>
        <w:t>.</w:t>
      </w:r>
      <w:r w:rsidR="005223C6" w:rsidRPr="002536C6">
        <w:rPr>
          <w:rFonts w:cs="Arial"/>
          <w:noProof/>
        </w:rPr>
        <w:t xml:space="preserve"> V območju OPPN je ločen sistem kanalizacije, s tem da se fekalne vode iz območja   zbirajo v biološki čistilni napravi, meteorne vode pa  se najprej prestrezajo v zadrževalnikih, nato pa  ponikajo.</w:t>
      </w:r>
    </w:p>
    <w:p w14:paraId="100D487D" w14:textId="3E4EFE16" w:rsidR="00C329A7" w:rsidRDefault="00C329A7" w:rsidP="00C329A7">
      <w:pPr>
        <w:pStyle w:val="Odstavekseznama"/>
        <w:rPr>
          <w:rFonts w:asciiTheme="majorHAnsi" w:hAnsiTheme="majorHAnsi" w:cstheme="majorHAnsi"/>
          <w:spacing w:val="-1"/>
        </w:rPr>
      </w:pPr>
    </w:p>
    <w:p w14:paraId="59BA1596" w14:textId="1F882881" w:rsidR="00D00FF8" w:rsidRDefault="00993042" w:rsidP="00610BD6">
      <w:pPr>
        <w:jc w:val="both"/>
      </w:pPr>
      <w:r w:rsidRPr="00C329A7">
        <w:t>V elaboratu ekonomike so ocenjeni investicijski stroški načrtovane komunalne opreme</w:t>
      </w:r>
      <w:r w:rsidR="00C329A7" w:rsidRPr="00C329A7">
        <w:t xml:space="preserve"> (rekonstrukcija obstoječe stare ceste v dolžini 285</w:t>
      </w:r>
      <w:r w:rsidR="002536C6">
        <w:t xml:space="preserve"> </w:t>
      </w:r>
      <w:r w:rsidR="00C329A7" w:rsidRPr="00C329A7">
        <w:t>m</w:t>
      </w:r>
      <w:r w:rsidR="002536C6">
        <w:t xml:space="preserve"> in širin</w:t>
      </w:r>
      <w:r w:rsidR="00876E0D">
        <w:t>e</w:t>
      </w:r>
      <w:r w:rsidR="002536C6">
        <w:t xml:space="preserve"> 6,5 m</w:t>
      </w:r>
      <w:r w:rsidR="00C329A7" w:rsidRPr="00C329A7">
        <w:t>, izgradnja vodovodnega omrežja in druge gospodarske javne infrastrukture (elektro</w:t>
      </w:r>
      <w:r w:rsidR="00C329A7">
        <w:t xml:space="preserve"> in </w:t>
      </w:r>
      <w:r w:rsidR="00C329A7" w:rsidRPr="00C329A7">
        <w:t xml:space="preserve"> telekomunikacijsk</w:t>
      </w:r>
      <w:r w:rsidR="00EF77C3">
        <w:t>o</w:t>
      </w:r>
      <w:r w:rsidR="00C329A7" w:rsidRPr="00C329A7">
        <w:t xml:space="preserve"> omrežj</w:t>
      </w:r>
      <w:r w:rsidR="00EF77C3">
        <w:t>e</w:t>
      </w:r>
      <w:r w:rsidR="00AF1DFD">
        <w:t>)</w:t>
      </w:r>
      <w:r w:rsidR="00876E0D">
        <w:t>, vse</w:t>
      </w:r>
      <w:r w:rsidR="00C329A7" w:rsidRPr="00C329A7">
        <w:t xml:space="preserve"> v dolžini 540m </w:t>
      </w:r>
      <w:r w:rsidR="00EF77C3">
        <w:t>ter</w:t>
      </w:r>
      <w:r w:rsidR="00C329A7" w:rsidRPr="00C329A7">
        <w:t xml:space="preserve"> </w:t>
      </w:r>
      <w:proofErr w:type="spellStart"/>
      <w:r w:rsidR="00C329A7" w:rsidRPr="00C329A7">
        <w:t>traf</w:t>
      </w:r>
      <w:r w:rsidR="00EF77C3">
        <w:t>o</w:t>
      </w:r>
      <w:proofErr w:type="spellEnd"/>
      <w:r w:rsidR="00EF77C3">
        <w:t xml:space="preserve"> postaje</w:t>
      </w:r>
      <w:r w:rsidRPr="00C329A7">
        <w:t xml:space="preserve">. </w:t>
      </w:r>
    </w:p>
    <w:p w14:paraId="386C683D" w14:textId="77777777" w:rsidR="00D00FF8" w:rsidRDefault="00D00FF8" w:rsidP="00610BD6">
      <w:pPr>
        <w:jc w:val="both"/>
      </w:pPr>
    </w:p>
    <w:p w14:paraId="555BFFDF" w14:textId="52DB0C1C" w:rsidR="00993042" w:rsidRPr="00C329A7" w:rsidRDefault="00993042" w:rsidP="00610BD6">
      <w:pPr>
        <w:jc w:val="both"/>
      </w:pPr>
      <w:r w:rsidRPr="00C329A7">
        <w:t>Obstoječa  komunalna oprema ni predmet elaborata ekonomike.</w:t>
      </w:r>
    </w:p>
    <w:p w14:paraId="0FD58E90" w14:textId="77777777" w:rsidR="002536C6" w:rsidRDefault="002536C6" w:rsidP="002536C6">
      <w:pPr>
        <w:autoSpaceDE w:val="0"/>
        <w:autoSpaceDN w:val="0"/>
        <w:adjustRightInd w:val="0"/>
        <w:contextualSpacing/>
        <w:rPr>
          <w:rFonts w:asciiTheme="majorHAnsi" w:hAnsiTheme="majorHAnsi" w:cstheme="majorHAnsi"/>
        </w:rPr>
      </w:pPr>
    </w:p>
    <w:p w14:paraId="21C4C665" w14:textId="4A9CBF50" w:rsidR="002536C6" w:rsidRPr="00AF1DFD" w:rsidRDefault="002536C6" w:rsidP="002536C6">
      <w:pPr>
        <w:autoSpaceDE w:val="0"/>
        <w:autoSpaceDN w:val="0"/>
        <w:adjustRightInd w:val="0"/>
        <w:contextualSpacing/>
        <w:rPr>
          <w:rFonts w:cs="Arial"/>
        </w:rPr>
      </w:pPr>
      <w:r w:rsidRPr="00AF1DFD">
        <w:rPr>
          <w:rFonts w:cs="Arial"/>
        </w:rPr>
        <w:t>V elaboratu ekonomike tudi niso vključeni stroški ureditve parkirnih in zelenih površin</w:t>
      </w:r>
      <w:r w:rsidR="00AF1DFD" w:rsidRPr="00AF1DFD">
        <w:rPr>
          <w:rFonts w:cs="Arial"/>
        </w:rPr>
        <w:t>, internih cest,   izgradnja vodovodnega in kanalizacijskega omrežja,</w:t>
      </w:r>
      <w:r w:rsidRPr="00AF1DFD">
        <w:rPr>
          <w:rFonts w:cs="Arial"/>
        </w:rPr>
        <w:t xml:space="preserve"> znotraj območja OPPN. </w:t>
      </w:r>
    </w:p>
    <w:p w14:paraId="7A71498D" w14:textId="77777777" w:rsidR="004F5FF2" w:rsidRPr="00C329A7" w:rsidRDefault="004F5FF2" w:rsidP="00610BD6">
      <w:pPr>
        <w:jc w:val="both"/>
      </w:pPr>
    </w:p>
    <w:p w14:paraId="7C260727" w14:textId="70DEEB14" w:rsidR="007D4ED3" w:rsidRPr="00C329A7" w:rsidRDefault="007D4ED3" w:rsidP="00610BD6">
      <w:pPr>
        <w:jc w:val="both"/>
      </w:pPr>
      <w:r w:rsidRPr="00C329A7">
        <w:t xml:space="preserve">V elaboratu ekonomike je </w:t>
      </w:r>
      <w:r w:rsidR="0037689B" w:rsidRPr="00C329A7">
        <w:t>izdelana opisna</w:t>
      </w:r>
      <w:r w:rsidRPr="00C329A7">
        <w:t xml:space="preserve"> ocena potreb</w:t>
      </w:r>
      <w:r w:rsidR="004F5FF2" w:rsidRPr="00C329A7">
        <w:t xml:space="preserve"> po družbeni infrastrukturi</w:t>
      </w:r>
      <w:r w:rsidR="002536C6">
        <w:t>.</w:t>
      </w:r>
    </w:p>
    <w:p w14:paraId="46932FEC" w14:textId="01A8325F" w:rsidR="00993042" w:rsidRDefault="00993042" w:rsidP="00610BD6">
      <w:pPr>
        <w:jc w:val="both"/>
        <w:rPr>
          <w:rFonts w:eastAsia="Calibri" w:cs="Arial"/>
          <w:color w:val="FF0000"/>
          <w:szCs w:val="22"/>
          <w:lang w:eastAsia="en-US"/>
        </w:rPr>
      </w:pPr>
    </w:p>
    <w:p w14:paraId="6C51DE40" w14:textId="08800905" w:rsidR="00AF1DFD" w:rsidRPr="00AF1DFD" w:rsidRDefault="00AF1DFD" w:rsidP="00AF1DFD">
      <w:pPr>
        <w:autoSpaceDE w:val="0"/>
        <w:autoSpaceDN w:val="0"/>
        <w:adjustRightInd w:val="0"/>
        <w:contextualSpacing/>
        <w:jc w:val="both"/>
        <w:rPr>
          <w:rFonts w:cs="Arial"/>
          <w:noProof/>
        </w:rPr>
      </w:pPr>
      <w:r w:rsidRPr="00AF1DFD">
        <w:rPr>
          <w:rFonts w:eastAsia="Calibri" w:cs="Arial"/>
          <w:szCs w:val="22"/>
          <w:lang w:eastAsia="en-US"/>
        </w:rPr>
        <w:t xml:space="preserve">Gradnja v območju OPPN se lahko izvaja v več  etapah, </w:t>
      </w:r>
      <w:r w:rsidR="00656D84" w:rsidRPr="00AF1DFD">
        <w:rPr>
          <w:rFonts w:cs="Arial"/>
        </w:rPr>
        <w:t>glede na dinamiko razvoja dejavnosti investitorja</w:t>
      </w:r>
      <w:r w:rsidRPr="00AF1DFD">
        <w:rPr>
          <w:rFonts w:cs="Arial"/>
        </w:rPr>
        <w:t xml:space="preserve">, </w:t>
      </w:r>
      <w:r w:rsidRPr="00AF1DFD">
        <w:rPr>
          <w:rFonts w:cs="Arial"/>
          <w:noProof/>
        </w:rPr>
        <w:t>če so</w:t>
      </w:r>
      <w:r w:rsidR="00D00FF8">
        <w:rPr>
          <w:rFonts w:cs="Arial"/>
          <w:noProof/>
        </w:rPr>
        <w:t xml:space="preserve"> </w:t>
      </w:r>
      <w:r w:rsidRPr="00AF1DFD">
        <w:rPr>
          <w:rFonts w:cs="Arial"/>
          <w:noProof/>
        </w:rPr>
        <w:t>pridobljene rešitve, ki omogočajo ustrezno prometno, komunalno in energetsko funkcioniranje območja ter ne poslabšujejo prostorskih, oblikovnih in okoljskih razmer.</w:t>
      </w:r>
    </w:p>
    <w:p w14:paraId="367D7C72" w14:textId="77777777" w:rsidR="00AF1DFD" w:rsidRPr="00AF1DFD" w:rsidRDefault="00AF1DFD" w:rsidP="00AF1DFD">
      <w:pPr>
        <w:jc w:val="both"/>
        <w:rPr>
          <w:rFonts w:cs="Arial"/>
        </w:rPr>
      </w:pPr>
    </w:p>
    <w:p w14:paraId="3F0BDFA9" w14:textId="44E23E51" w:rsidR="00656D84" w:rsidRPr="00D37C0A" w:rsidRDefault="00656D84" w:rsidP="00AF1DFD">
      <w:pPr>
        <w:jc w:val="both"/>
        <w:rPr>
          <w:rFonts w:cs="Arial"/>
        </w:rPr>
      </w:pPr>
      <w:r w:rsidRPr="00D37C0A">
        <w:rPr>
          <w:rFonts w:cs="Arial"/>
        </w:rPr>
        <w:t>Za vsako posamezno etapo se lahko pridobi ločeno gradbeno dovoljenje.</w:t>
      </w:r>
    </w:p>
    <w:p w14:paraId="45902718" w14:textId="77777777" w:rsidR="00656D84" w:rsidRPr="00D37C0A" w:rsidRDefault="00656D84" w:rsidP="00656D84">
      <w:pPr>
        <w:autoSpaceDE w:val="0"/>
        <w:autoSpaceDN w:val="0"/>
        <w:adjustRightInd w:val="0"/>
        <w:rPr>
          <w:rFonts w:cs="Arial"/>
        </w:rPr>
      </w:pPr>
    </w:p>
    <w:p w14:paraId="5C089085" w14:textId="23C6CB09" w:rsidR="00F86A18" w:rsidRDefault="00F86A18" w:rsidP="00F86A18">
      <w:pPr>
        <w:pStyle w:val="Odstavekseznama"/>
        <w:widowControl/>
        <w:autoSpaceDE w:val="0"/>
        <w:autoSpaceDN w:val="0"/>
        <w:adjustRightInd w:val="0"/>
        <w:ind w:firstLine="0"/>
        <w:contextualSpacing/>
        <w:rPr>
          <w:rFonts w:asciiTheme="majorHAnsi" w:hAnsiTheme="majorHAnsi" w:cstheme="majorHAnsi"/>
        </w:rPr>
      </w:pPr>
    </w:p>
    <w:p w14:paraId="1C67DBEF" w14:textId="576D1420" w:rsidR="00D37C0A" w:rsidRDefault="00D37C0A" w:rsidP="00F86A18">
      <w:pPr>
        <w:pStyle w:val="Odstavekseznama"/>
        <w:widowControl/>
        <w:autoSpaceDE w:val="0"/>
        <w:autoSpaceDN w:val="0"/>
        <w:adjustRightInd w:val="0"/>
        <w:ind w:firstLine="0"/>
        <w:contextualSpacing/>
        <w:rPr>
          <w:rFonts w:asciiTheme="majorHAnsi" w:hAnsiTheme="majorHAnsi" w:cstheme="majorHAnsi"/>
        </w:rPr>
      </w:pPr>
    </w:p>
    <w:p w14:paraId="0EA9E13A" w14:textId="77777777" w:rsidR="00D37C0A" w:rsidRPr="00356E7E" w:rsidRDefault="00D37C0A" w:rsidP="00F86A18">
      <w:pPr>
        <w:pStyle w:val="Odstavekseznama"/>
        <w:widowControl/>
        <w:autoSpaceDE w:val="0"/>
        <w:autoSpaceDN w:val="0"/>
        <w:adjustRightInd w:val="0"/>
        <w:ind w:firstLine="0"/>
        <w:contextualSpacing/>
        <w:rPr>
          <w:rFonts w:asciiTheme="majorHAnsi" w:hAnsiTheme="majorHAnsi" w:cstheme="majorHAnsi"/>
        </w:rPr>
      </w:pPr>
    </w:p>
    <w:p w14:paraId="28A67B58" w14:textId="77777777" w:rsidR="00AC45AE" w:rsidRPr="00D150BC" w:rsidRDefault="007B5CBD" w:rsidP="00610BD6">
      <w:pPr>
        <w:jc w:val="both"/>
        <w:rPr>
          <w:rFonts w:eastAsia="Calibri" w:cs="Arial"/>
          <w:szCs w:val="22"/>
          <w:lang w:eastAsia="en-US"/>
        </w:rPr>
      </w:pPr>
      <w:r w:rsidRPr="00D150BC">
        <w:rPr>
          <w:rFonts w:eastAsia="Calibri" w:cs="Arial"/>
          <w:szCs w:val="22"/>
          <w:lang w:eastAsia="en-US"/>
        </w:rPr>
        <w:lastRenderedPageBreak/>
        <w:t>Vhodni podatki za izdelavo gradiva so:</w:t>
      </w:r>
    </w:p>
    <w:p w14:paraId="15D6A029" w14:textId="77777777" w:rsidR="007B5CBD" w:rsidRPr="00D150BC" w:rsidRDefault="007B5CBD" w:rsidP="00ED1613">
      <w:pPr>
        <w:ind w:left="709" w:hanging="283"/>
        <w:jc w:val="both"/>
        <w:rPr>
          <w:rFonts w:eastAsia="Calibri" w:cs="Arial"/>
          <w:szCs w:val="22"/>
          <w:lang w:eastAsia="en-US"/>
        </w:rPr>
      </w:pPr>
    </w:p>
    <w:p w14:paraId="5A4681DA" w14:textId="4BD52992" w:rsidR="00677F51" w:rsidRPr="00677F51" w:rsidRDefault="00E22E71" w:rsidP="00677F51">
      <w:pPr>
        <w:pStyle w:val="Odstavekseznama"/>
        <w:numPr>
          <w:ilvl w:val="0"/>
          <w:numId w:val="30"/>
        </w:numPr>
        <w:ind w:left="709" w:hanging="283"/>
        <w:rPr>
          <w:rFonts w:ascii="Arial" w:hAnsi="Arial" w:cs="Arial"/>
          <w:sz w:val="22"/>
          <w:szCs w:val="22"/>
        </w:rPr>
      </w:pPr>
      <w:r w:rsidRPr="00677F51">
        <w:rPr>
          <w:rFonts w:ascii="Arial" w:hAnsi="Arial" w:cs="Arial"/>
          <w:sz w:val="22"/>
          <w:szCs w:val="22"/>
        </w:rPr>
        <w:t xml:space="preserve">Osnutek odloka o </w:t>
      </w:r>
      <w:r w:rsidR="000F396B" w:rsidRPr="00677F51">
        <w:rPr>
          <w:rFonts w:ascii="Arial" w:hAnsi="Arial" w:cs="Arial"/>
          <w:sz w:val="22"/>
          <w:szCs w:val="22"/>
        </w:rPr>
        <w:t xml:space="preserve">občinskem podrobnem prostorskem načrtu za območje OPPN  </w:t>
      </w:r>
      <w:r w:rsidR="00677F51" w:rsidRPr="00677F51">
        <w:rPr>
          <w:rFonts w:ascii="Arial" w:hAnsi="Arial" w:cs="Arial"/>
          <w:sz w:val="22"/>
          <w:szCs w:val="22"/>
        </w:rPr>
        <w:t xml:space="preserve">  Avtokamp »Bor« na Trnovem</w:t>
      </w:r>
    </w:p>
    <w:p w14:paraId="36CF6460" w14:textId="5DF0760A" w:rsidR="00B148E7" w:rsidRPr="00677F51" w:rsidRDefault="00B148E7" w:rsidP="0020574F">
      <w:pPr>
        <w:ind w:left="709" w:right="1"/>
        <w:jc w:val="both"/>
        <w:rPr>
          <w:rFonts w:cs="Arial"/>
        </w:rPr>
      </w:pPr>
    </w:p>
    <w:p w14:paraId="6523146C" w14:textId="41265559" w:rsidR="00EF2131" w:rsidRPr="00B03BF2" w:rsidRDefault="00EF2131" w:rsidP="005B0D21">
      <w:pPr>
        <w:numPr>
          <w:ilvl w:val="0"/>
          <w:numId w:val="7"/>
        </w:numPr>
        <w:ind w:left="709" w:right="1" w:hanging="283"/>
        <w:jc w:val="both"/>
        <w:rPr>
          <w:rFonts w:eastAsia="Calibri" w:cs="Arial"/>
          <w:szCs w:val="22"/>
          <w:lang w:eastAsia="en-US"/>
        </w:rPr>
      </w:pPr>
      <w:r w:rsidRPr="00D150BC">
        <w:rPr>
          <w:rFonts w:cs="Arial"/>
          <w:szCs w:val="22"/>
        </w:rPr>
        <w:t xml:space="preserve">Strokovne </w:t>
      </w:r>
      <w:r w:rsidRPr="00D00B2D">
        <w:rPr>
          <w:rFonts w:cs="Arial"/>
        </w:rPr>
        <w:t>podlage</w:t>
      </w:r>
      <w:r w:rsidRPr="00D150BC">
        <w:rPr>
          <w:rFonts w:cs="Arial"/>
          <w:szCs w:val="22"/>
        </w:rPr>
        <w:t xml:space="preserve"> za </w:t>
      </w:r>
      <w:r w:rsidR="00C43B57" w:rsidRPr="00D150BC">
        <w:rPr>
          <w:rFonts w:cs="Arial"/>
          <w:szCs w:val="22"/>
        </w:rPr>
        <w:t>izdelavo Elaborata ekonomike</w:t>
      </w:r>
      <w:r w:rsidRPr="00D150BC">
        <w:rPr>
          <w:rFonts w:cs="Arial"/>
          <w:szCs w:val="22"/>
        </w:rPr>
        <w:t>:</w:t>
      </w:r>
    </w:p>
    <w:p w14:paraId="7C8276F8" w14:textId="77777777" w:rsidR="00431A1A" w:rsidRPr="00FD1BFB" w:rsidRDefault="00431A1A" w:rsidP="00431A1A">
      <w:pPr>
        <w:pStyle w:val="Odstavekseznama"/>
        <w:numPr>
          <w:ilvl w:val="0"/>
          <w:numId w:val="13"/>
        </w:numPr>
        <w:ind w:right="1"/>
        <w:rPr>
          <w:rFonts w:ascii="Arial" w:eastAsia="Calibri" w:hAnsi="Arial" w:cs="Arial"/>
          <w:sz w:val="22"/>
          <w:szCs w:val="22"/>
          <w:lang w:eastAsia="en-US"/>
        </w:rPr>
      </w:pPr>
      <w:r w:rsidRPr="00FD1BFB">
        <w:rPr>
          <w:rFonts w:ascii="Arial" w:hAnsi="Arial" w:cs="Arial"/>
          <w:sz w:val="22"/>
          <w:szCs w:val="22"/>
        </w:rPr>
        <w:t xml:space="preserve">Grafične priloge,  list št.4. ZAZIDALNA / UREDITVENA SITUACIJA, št. projekta  08/2020, izdelovalec KREADOM </w:t>
      </w:r>
      <w:proofErr w:type="spellStart"/>
      <w:r w:rsidRPr="00FD1BFB">
        <w:rPr>
          <w:rFonts w:ascii="Arial" w:hAnsi="Arial" w:cs="Arial"/>
          <w:sz w:val="22"/>
          <w:szCs w:val="22"/>
        </w:rPr>
        <w:t>d.o.o</w:t>
      </w:r>
      <w:proofErr w:type="spellEnd"/>
      <w:r w:rsidRPr="00FD1BFB">
        <w:rPr>
          <w:rFonts w:ascii="Arial" w:hAnsi="Arial" w:cs="Arial"/>
          <w:sz w:val="22"/>
          <w:szCs w:val="22"/>
        </w:rPr>
        <w:t>., februar 2023</w:t>
      </w:r>
    </w:p>
    <w:p w14:paraId="18B57727" w14:textId="50FCFF5C" w:rsidR="00D37C0A" w:rsidRPr="00FD1BFB" w:rsidRDefault="00412D44" w:rsidP="005B0D21">
      <w:pPr>
        <w:pStyle w:val="Odstavekseznama"/>
        <w:numPr>
          <w:ilvl w:val="0"/>
          <w:numId w:val="13"/>
        </w:numPr>
        <w:ind w:right="1"/>
        <w:rPr>
          <w:rFonts w:ascii="Arial" w:eastAsia="Calibri" w:hAnsi="Arial" w:cs="Arial"/>
          <w:sz w:val="22"/>
          <w:szCs w:val="22"/>
          <w:lang w:eastAsia="en-US"/>
        </w:rPr>
      </w:pPr>
      <w:r w:rsidRPr="00FD1BFB">
        <w:rPr>
          <w:rFonts w:ascii="Arial" w:hAnsi="Arial" w:cs="Arial"/>
          <w:sz w:val="22"/>
          <w:szCs w:val="22"/>
        </w:rPr>
        <w:t xml:space="preserve">Grafične priloge, list št. </w:t>
      </w:r>
      <w:r w:rsidR="00D37C0A" w:rsidRPr="00FD1BFB">
        <w:rPr>
          <w:rFonts w:ascii="Arial" w:hAnsi="Arial" w:cs="Arial"/>
          <w:sz w:val="22"/>
          <w:szCs w:val="22"/>
        </w:rPr>
        <w:t>5</w:t>
      </w:r>
      <w:r w:rsidR="00FD1BFB" w:rsidRPr="00FD1BFB">
        <w:rPr>
          <w:rFonts w:ascii="Arial" w:hAnsi="Arial" w:cs="Arial"/>
          <w:sz w:val="22"/>
          <w:szCs w:val="22"/>
        </w:rPr>
        <w:t>.</w:t>
      </w:r>
      <w:r w:rsidR="00D37C0A" w:rsidRPr="00FD1BFB">
        <w:rPr>
          <w:rFonts w:ascii="Arial" w:hAnsi="Arial" w:cs="Arial"/>
          <w:sz w:val="22"/>
          <w:szCs w:val="22"/>
        </w:rPr>
        <w:t>NAVEZAVA NA OBSTOJEČO INFRASTRUKTURO PRIKAZ UREDITEV GLEDE POTEKA OMREŽIJ IN PRIKLJUČEVANJA OBJEKTOV NA GOSPODARSKO JAVNO INFRASTRUKTURO</w:t>
      </w:r>
      <w:r w:rsidR="00FD1BFB" w:rsidRPr="00FD1BFB">
        <w:rPr>
          <w:rFonts w:ascii="Arial" w:hAnsi="Arial" w:cs="Arial"/>
          <w:sz w:val="22"/>
          <w:szCs w:val="22"/>
        </w:rPr>
        <w:t xml:space="preserve">, Situacija GJI </w:t>
      </w:r>
      <w:r w:rsidR="00D37C0A" w:rsidRPr="00FD1BFB">
        <w:rPr>
          <w:rFonts w:ascii="Arial" w:hAnsi="Arial" w:cs="Arial"/>
          <w:sz w:val="22"/>
          <w:szCs w:val="22"/>
        </w:rPr>
        <w:t xml:space="preserve">št. projekta </w:t>
      </w:r>
      <w:r w:rsidR="0096341B" w:rsidRPr="00FD1BFB">
        <w:rPr>
          <w:rFonts w:ascii="Arial" w:hAnsi="Arial" w:cs="Arial"/>
          <w:sz w:val="22"/>
          <w:szCs w:val="22"/>
        </w:rPr>
        <w:t xml:space="preserve"> </w:t>
      </w:r>
      <w:r w:rsidR="00D37C0A" w:rsidRPr="00FD1BFB">
        <w:rPr>
          <w:rFonts w:ascii="Arial" w:hAnsi="Arial" w:cs="Arial"/>
          <w:sz w:val="22"/>
          <w:szCs w:val="22"/>
        </w:rPr>
        <w:t xml:space="preserve">08/2020, izdelovalec KREADOM </w:t>
      </w:r>
      <w:proofErr w:type="spellStart"/>
      <w:r w:rsidR="00D37C0A" w:rsidRPr="00FD1BFB">
        <w:rPr>
          <w:rFonts w:ascii="Arial" w:hAnsi="Arial" w:cs="Arial"/>
          <w:sz w:val="22"/>
          <w:szCs w:val="22"/>
        </w:rPr>
        <w:t>d.o.o</w:t>
      </w:r>
      <w:proofErr w:type="spellEnd"/>
      <w:r w:rsidR="00D37C0A" w:rsidRPr="00FD1BFB">
        <w:rPr>
          <w:rFonts w:ascii="Arial" w:hAnsi="Arial" w:cs="Arial"/>
          <w:sz w:val="22"/>
          <w:szCs w:val="22"/>
        </w:rPr>
        <w:t>., februar 2023</w:t>
      </w:r>
    </w:p>
    <w:p w14:paraId="331166A3" w14:textId="0EED2E5A" w:rsidR="00412D44" w:rsidRPr="00D37C0A" w:rsidRDefault="00412D44" w:rsidP="00FD1BFB">
      <w:pPr>
        <w:pStyle w:val="Odstavekseznama"/>
        <w:ind w:left="1069" w:right="1" w:firstLine="0"/>
        <w:rPr>
          <w:rFonts w:ascii="Arial" w:eastAsia="Calibri" w:hAnsi="Arial" w:cs="Arial"/>
          <w:sz w:val="22"/>
          <w:szCs w:val="22"/>
          <w:lang w:eastAsia="en-US"/>
        </w:rPr>
      </w:pPr>
    </w:p>
    <w:p w14:paraId="296908AC" w14:textId="77EC69E0" w:rsidR="000D1642" w:rsidRPr="00D150BC" w:rsidRDefault="000D1642" w:rsidP="005B0D21">
      <w:pPr>
        <w:numPr>
          <w:ilvl w:val="0"/>
          <w:numId w:val="7"/>
        </w:numPr>
        <w:ind w:left="709" w:right="1" w:hanging="283"/>
        <w:jc w:val="both"/>
        <w:rPr>
          <w:rFonts w:eastAsia="Calibri" w:cs="Arial"/>
          <w:szCs w:val="22"/>
          <w:lang w:eastAsia="en-US"/>
        </w:rPr>
      </w:pPr>
      <w:r w:rsidRPr="00D150BC">
        <w:rPr>
          <w:rFonts w:eastAsia="Calibri" w:cs="Arial"/>
          <w:szCs w:val="22"/>
          <w:lang w:eastAsia="en-US"/>
        </w:rPr>
        <w:t xml:space="preserve">Podatki o </w:t>
      </w:r>
      <w:r w:rsidRPr="00D00B2D">
        <w:rPr>
          <w:rFonts w:cs="Arial"/>
        </w:rPr>
        <w:t>zemljiščih</w:t>
      </w:r>
      <w:r w:rsidRPr="00D150BC">
        <w:rPr>
          <w:rFonts w:eastAsia="Calibri" w:cs="Arial"/>
          <w:szCs w:val="22"/>
          <w:lang w:eastAsia="en-US"/>
        </w:rPr>
        <w:t xml:space="preserve">, pridobljeni s strani </w:t>
      </w:r>
      <w:r w:rsidR="003F1B10" w:rsidRPr="00D150BC">
        <w:rPr>
          <w:rFonts w:eastAsia="Calibri" w:cs="Arial"/>
          <w:szCs w:val="22"/>
          <w:lang w:eastAsia="en-US"/>
        </w:rPr>
        <w:t xml:space="preserve"> </w:t>
      </w:r>
      <w:proofErr w:type="spellStart"/>
      <w:r w:rsidR="00FD1BFB">
        <w:rPr>
          <w:rFonts w:eastAsia="Calibri" w:cs="Arial"/>
          <w:szCs w:val="22"/>
          <w:lang w:eastAsia="en-US"/>
        </w:rPr>
        <w:t>Kreadom</w:t>
      </w:r>
      <w:proofErr w:type="spellEnd"/>
      <w:r w:rsidR="00FD1BFB">
        <w:rPr>
          <w:rFonts w:eastAsia="Calibri" w:cs="Arial"/>
          <w:szCs w:val="22"/>
          <w:lang w:eastAsia="en-US"/>
        </w:rPr>
        <w:t xml:space="preserve"> </w:t>
      </w:r>
      <w:proofErr w:type="spellStart"/>
      <w:r w:rsidR="00FD1BFB">
        <w:rPr>
          <w:rFonts w:eastAsia="Calibri" w:cs="Arial"/>
          <w:szCs w:val="22"/>
          <w:lang w:eastAsia="en-US"/>
        </w:rPr>
        <w:t>d.o.o</w:t>
      </w:r>
      <w:proofErr w:type="spellEnd"/>
      <w:r w:rsidR="00FD1BFB">
        <w:rPr>
          <w:rFonts w:eastAsia="Calibri" w:cs="Arial"/>
          <w:szCs w:val="22"/>
          <w:lang w:eastAsia="en-US"/>
        </w:rPr>
        <w:t>.</w:t>
      </w:r>
      <w:r w:rsidR="003F1B10" w:rsidRPr="00D150BC">
        <w:rPr>
          <w:rFonts w:eastAsia="Calibri" w:cs="Arial"/>
          <w:szCs w:val="22"/>
          <w:lang w:eastAsia="en-US"/>
        </w:rPr>
        <w:t xml:space="preserve"> </w:t>
      </w:r>
      <w:r w:rsidR="00E740AB" w:rsidRPr="00D150BC">
        <w:rPr>
          <w:rFonts w:eastAsia="Calibri" w:cs="Arial"/>
          <w:szCs w:val="22"/>
          <w:lang w:eastAsia="en-US"/>
        </w:rPr>
        <w:t xml:space="preserve">in </w:t>
      </w:r>
      <w:r w:rsidR="00FA5DD8" w:rsidRPr="00D150BC">
        <w:rPr>
          <w:rFonts w:eastAsia="Calibri" w:cs="Arial"/>
          <w:szCs w:val="22"/>
          <w:lang w:eastAsia="en-US"/>
        </w:rPr>
        <w:t xml:space="preserve"> javno dostopne baze (GURS, ZK)</w:t>
      </w:r>
    </w:p>
    <w:p w14:paraId="70A2C431" w14:textId="6AEDF741" w:rsidR="00A010DD" w:rsidRDefault="00A010DD" w:rsidP="000F6091">
      <w:pPr>
        <w:tabs>
          <w:tab w:val="left" w:pos="4678"/>
        </w:tabs>
        <w:ind w:right="-760"/>
        <w:rPr>
          <w:rFonts w:cs="Arial"/>
          <w:szCs w:val="22"/>
        </w:rPr>
      </w:pPr>
    </w:p>
    <w:p w14:paraId="4633645C" w14:textId="77777777" w:rsidR="00FD1BFB" w:rsidRDefault="00FD1BFB" w:rsidP="000F6091">
      <w:pPr>
        <w:tabs>
          <w:tab w:val="left" w:pos="4678"/>
        </w:tabs>
        <w:ind w:right="-760"/>
        <w:rPr>
          <w:rFonts w:cs="Arial"/>
          <w:szCs w:val="22"/>
        </w:rPr>
      </w:pPr>
    </w:p>
    <w:p w14:paraId="358F1FE2" w14:textId="504E8DCD" w:rsidR="000F6091" w:rsidRPr="00D150BC" w:rsidRDefault="000F6091" w:rsidP="000F6091">
      <w:pPr>
        <w:tabs>
          <w:tab w:val="left" w:pos="4678"/>
        </w:tabs>
        <w:ind w:right="-760"/>
        <w:rPr>
          <w:rFonts w:cs="Arial"/>
          <w:szCs w:val="22"/>
        </w:rPr>
      </w:pPr>
      <w:r w:rsidRPr="00D150BC">
        <w:rPr>
          <w:rFonts w:cs="Arial"/>
          <w:szCs w:val="22"/>
        </w:rPr>
        <w:t xml:space="preserve">Gradivo je vsebinsko razdeljeno na </w:t>
      </w:r>
      <w:r w:rsidR="001223D1" w:rsidRPr="00D150BC">
        <w:rPr>
          <w:rFonts w:cs="Arial"/>
          <w:szCs w:val="22"/>
        </w:rPr>
        <w:t xml:space="preserve">naslednje </w:t>
      </w:r>
      <w:r w:rsidR="00FF0E32" w:rsidRPr="00D150BC">
        <w:rPr>
          <w:rFonts w:cs="Arial"/>
          <w:szCs w:val="22"/>
        </w:rPr>
        <w:t>sklope</w:t>
      </w:r>
      <w:r w:rsidRPr="00D150BC">
        <w:rPr>
          <w:rFonts w:cs="Arial"/>
          <w:szCs w:val="22"/>
        </w:rPr>
        <w:t>:</w:t>
      </w:r>
    </w:p>
    <w:p w14:paraId="4EC6F6BE" w14:textId="77777777" w:rsidR="000F6091" w:rsidRPr="00D150BC" w:rsidRDefault="000F6091" w:rsidP="00894FC3">
      <w:pPr>
        <w:tabs>
          <w:tab w:val="left" w:pos="4678"/>
        </w:tabs>
        <w:ind w:right="-760"/>
        <w:rPr>
          <w:rFonts w:cs="Arial"/>
          <w:szCs w:val="22"/>
        </w:rPr>
      </w:pPr>
    </w:p>
    <w:p w14:paraId="41F4C877" w14:textId="77777777" w:rsidR="00A27A22" w:rsidRPr="00D150BC" w:rsidRDefault="00752702" w:rsidP="005B0D21">
      <w:pPr>
        <w:pStyle w:val="rkovnatokazaodstavkom"/>
        <w:numPr>
          <w:ilvl w:val="0"/>
          <w:numId w:val="3"/>
        </w:numPr>
      </w:pPr>
      <w:r w:rsidRPr="00D150BC">
        <w:t>P</w:t>
      </w:r>
      <w:r w:rsidR="00A27A22" w:rsidRPr="00D150BC">
        <w:t>ovzetek komunalne opreme, ki jo je treba dograditi ali na novo zgraditi</w:t>
      </w:r>
    </w:p>
    <w:p w14:paraId="66BB5738" w14:textId="77777777" w:rsidR="00B33F8D" w:rsidRPr="00D150BC" w:rsidRDefault="00B33F8D" w:rsidP="005B0D21">
      <w:pPr>
        <w:pStyle w:val="rkovnatokazaodstavkom"/>
        <w:numPr>
          <w:ilvl w:val="0"/>
          <w:numId w:val="3"/>
        </w:numPr>
        <w:jc w:val="left"/>
      </w:pPr>
      <w:r w:rsidRPr="00D150BC">
        <w:t>Opis nove komunalne opreme (NKO) in d</w:t>
      </w:r>
      <w:r w:rsidR="00BB287D" w:rsidRPr="00D150BC">
        <w:t>r</w:t>
      </w:r>
      <w:r w:rsidRPr="00D150BC">
        <w:t>uge gospodarske javne infrastrukture (GJI)</w:t>
      </w:r>
    </w:p>
    <w:p w14:paraId="3C0DDEF4" w14:textId="6086F10B" w:rsidR="004432ED" w:rsidRPr="00D150BC" w:rsidRDefault="00752702" w:rsidP="005B0D21">
      <w:pPr>
        <w:pStyle w:val="rkovnatokazaodstavkom"/>
        <w:numPr>
          <w:ilvl w:val="0"/>
          <w:numId w:val="3"/>
        </w:numPr>
        <w:jc w:val="left"/>
      </w:pPr>
      <w:r w:rsidRPr="00D150BC">
        <w:t>O</w:t>
      </w:r>
      <w:r w:rsidR="00A27A22" w:rsidRPr="00D150BC">
        <w:t>cen</w:t>
      </w:r>
      <w:r w:rsidR="009C7EB1">
        <w:t>a</w:t>
      </w:r>
      <w:r w:rsidR="00A27A22" w:rsidRPr="00D150BC">
        <w:t xml:space="preserve"> stroškov</w:t>
      </w:r>
      <w:r w:rsidR="00657B06">
        <w:t xml:space="preserve"> </w:t>
      </w:r>
      <w:r w:rsidR="00416BB0">
        <w:t xml:space="preserve">investicij v </w:t>
      </w:r>
      <w:r w:rsidR="003F5969">
        <w:t xml:space="preserve">novo </w:t>
      </w:r>
      <w:r w:rsidR="00416BB0">
        <w:t>komunalno opremo</w:t>
      </w:r>
      <w:r w:rsidR="00C827C0">
        <w:t xml:space="preserve"> (NKO)</w:t>
      </w:r>
      <w:r w:rsidR="0022484E">
        <w:t xml:space="preserve"> in  drugo gospodarsko javno infrastrukturo </w:t>
      </w:r>
    </w:p>
    <w:p w14:paraId="7B2F07C9" w14:textId="77777777" w:rsidR="00A27A22" w:rsidRPr="00D150BC" w:rsidRDefault="00752702" w:rsidP="005B0D21">
      <w:pPr>
        <w:pStyle w:val="rkovnatokazaodstavkom"/>
        <w:numPr>
          <w:ilvl w:val="0"/>
          <w:numId w:val="3"/>
        </w:numPr>
      </w:pPr>
      <w:r w:rsidRPr="00D150BC">
        <w:t>D</w:t>
      </w:r>
      <w:r w:rsidR="00A27A22" w:rsidRPr="00D150BC">
        <w:t xml:space="preserve">oločitev možnih virov financiranja investicij v </w:t>
      </w:r>
      <w:r w:rsidR="00D26411">
        <w:t xml:space="preserve">novo </w:t>
      </w:r>
      <w:r w:rsidR="00A27A22" w:rsidRPr="00D150BC">
        <w:t>komunalno opremo</w:t>
      </w:r>
    </w:p>
    <w:p w14:paraId="564A9F5B" w14:textId="6B525D18" w:rsidR="00894FC3" w:rsidRPr="00FD1BFB" w:rsidRDefault="00752702" w:rsidP="005B0D21">
      <w:pPr>
        <w:pStyle w:val="rkovnatokazaodstavkom"/>
        <w:numPr>
          <w:ilvl w:val="0"/>
          <w:numId w:val="3"/>
        </w:numPr>
      </w:pPr>
      <w:r w:rsidRPr="00D150BC">
        <w:t>O</w:t>
      </w:r>
      <w:r w:rsidR="00A27A22" w:rsidRPr="00D150BC">
        <w:t xml:space="preserve">predelitev etapnosti izvedbe načrtovane komunalne opreme in gospodarske javne </w:t>
      </w:r>
      <w:r w:rsidR="00A27A22" w:rsidRPr="00FD1BFB">
        <w:t xml:space="preserve">infrastrukture glede na etapnost, opredeljeno v </w:t>
      </w:r>
      <w:r w:rsidR="009712FE" w:rsidRPr="00FD1BFB">
        <w:t>OPPN</w:t>
      </w:r>
    </w:p>
    <w:p w14:paraId="51CA484B" w14:textId="3BDCF6A5" w:rsidR="00D349E0" w:rsidRPr="00FD1BFB" w:rsidRDefault="00D349E0" w:rsidP="005B0D21">
      <w:pPr>
        <w:pStyle w:val="rkovnatokazaodstavkom"/>
        <w:numPr>
          <w:ilvl w:val="0"/>
          <w:numId w:val="3"/>
        </w:numPr>
      </w:pPr>
      <w:r w:rsidRPr="00FD1BFB">
        <w:t>Družbena infrastruktura</w:t>
      </w:r>
    </w:p>
    <w:p w14:paraId="07D05149" w14:textId="77777777" w:rsidR="00302A42" w:rsidRPr="00340894" w:rsidRDefault="00302A42" w:rsidP="005B0D21">
      <w:pPr>
        <w:pStyle w:val="rkovnatokazaodstavkom"/>
        <w:numPr>
          <w:ilvl w:val="0"/>
          <w:numId w:val="3"/>
        </w:numPr>
      </w:pPr>
      <w:r w:rsidRPr="00340894">
        <w:t>Grafični prikaz nove komunalne opreme</w:t>
      </w:r>
    </w:p>
    <w:p w14:paraId="39C80EA6" w14:textId="33F322D2" w:rsidR="006020D0" w:rsidRPr="00FD1BFB" w:rsidRDefault="006020D0" w:rsidP="006020D0">
      <w:pPr>
        <w:pStyle w:val="Odstavekseznama"/>
        <w:numPr>
          <w:ilvl w:val="0"/>
          <w:numId w:val="34"/>
        </w:numPr>
        <w:ind w:right="1" w:hanging="11"/>
        <w:jc w:val="both"/>
        <w:rPr>
          <w:rFonts w:ascii="Arial" w:eastAsia="Calibri" w:hAnsi="Arial" w:cs="Arial"/>
          <w:sz w:val="22"/>
          <w:szCs w:val="22"/>
          <w:lang w:eastAsia="en-US"/>
        </w:rPr>
      </w:pPr>
      <w:r w:rsidRPr="00FD1BFB">
        <w:rPr>
          <w:rFonts w:ascii="Arial" w:hAnsi="Arial" w:cs="Arial"/>
          <w:sz w:val="22"/>
          <w:szCs w:val="22"/>
        </w:rPr>
        <w:t xml:space="preserve">ZAZIDALNA / UREDITVENA SITUACIJA, št. projekta  08/2020, izdelovalec KREADOM </w:t>
      </w:r>
      <w:proofErr w:type="spellStart"/>
      <w:r w:rsidRPr="00FD1BFB">
        <w:rPr>
          <w:rFonts w:ascii="Arial" w:hAnsi="Arial" w:cs="Arial"/>
          <w:sz w:val="22"/>
          <w:szCs w:val="22"/>
        </w:rPr>
        <w:t>d.o.o</w:t>
      </w:r>
      <w:proofErr w:type="spellEnd"/>
      <w:r w:rsidRPr="00FD1BFB">
        <w:rPr>
          <w:rFonts w:ascii="Arial" w:hAnsi="Arial" w:cs="Arial"/>
          <w:sz w:val="22"/>
          <w:szCs w:val="22"/>
        </w:rPr>
        <w:t>., februar 2023</w:t>
      </w:r>
      <w:r w:rsidRPr="006020D0">
        <w:rPr>
          <w:rFonts w:ascii="Arial" w:hAnsi="Arial" w:cs="Arial"/>
          <w:sz w:val="22"/>
          <w:szCs w:val="22"/>
        </w:rPr>
        <w:t xml:space="preserve"> </w:t>
      </w:r>
      <w:r>
        <w:rPr>
          <w:rFonts w:ascii="Arial" w:hAnsi="Arial" w:cs="Arial"/>
          <w:sz w:val="22"/>
          <w:szCs w:val="22"/>
        </w:rPr>
        <w:t>(</w:t>
      </w:r>
      <w:r w:rsidRPr="00FD1BFB">
        <w:rPr>
          <w:rFonts w:ascii="Arial" w:hAnsi="Arial" w:cs="Arial"/>
          <w:sz w:val="22"/>
          <w:szCs w:val="22"/>
        </w:rPr>
        <w:t>List št.4</w:t>
      </w:r>
      <w:r>
        <w:rPr>
          <w:rFonts w:ascii="Arial" w:hAnsi="Arial" w:cs="Arial"/>
          <w:sz w:val="22"/>
          <w:szCs w:val="22"/>
        </w:rPr>
        <w:t>)</w:t>
      </w:r>
      <w:r w:rsidRPr="00FD1BFB">
        <w:rPr>
          <w:rFonts w:ascii="Arial" w:hAnsi="Arial" w:cs="Arial"/>
          <w:sz w:val="22"/>
          <w:szCs w:val="22"/>
        </w:rPr>
        <w:t xml:space="preserve"> </w:t>
      </w:r>
    </w:p>
    <w:p w14:paraId="6805966E" w14:textId="3250BDB3" w:rsidR="00FD1BFB" w:rsidRPr="00FD1BFB" w:rsidRDefault="00FD1BFB" w:rsidP="00FD1BFB">
      <w:pPr>
        <w:pStyle w:val="Odstavekseznama"/>
        <w:numPr>
          <w:ilvl w:val="0"/>
          <w:numId w:val="34"/>
        </w:numPr>
        <w:ind w:left="709" w:right="1" w:hanging="11"/>
        <w:jc w:val="both"/>
        <w:rPr>
          <w:rFonts w:ascii="Arial" w:eastAsia="Calibri" w:hAnsi="Arial" w:cs="Arial"/>
          <w:sz w:val="22"/>
          <w:szCs w:val="22"/>
          <w:lang w:eastAsia="en-US"/>
        </w:rPr>
      </w:pPr>
      <w:r w:rsidRPr="00FD1BFB">
        <w:rPr>
          <w:rFonts w:ascii="Arial" w:hAnsi="Arial" w:cs="Arial"/>
          <w:sz w:val="22"/>
          <w:szCs w:val="22"/>
        </w:rPr>
        <w:t xml:space="preserve">NAVEZAVA NA OBSTOJEČO INFRASTRUKTURO PRIKAZ UREDITEV GLEDE POTEKA OMREŽIJ IN PRIKLJUČEVANJA OBJEKTOV NA GOSPODARSKO JAVNO INFRASTRUKTURO, Situacija GJI št. projekta  08/2020, izdelovalec KREADOM </w:t>
      </w:r>
      <w:proofErr w:type="spellStart"/>
      <w:r w:rsidRPr="00FD1BFB">
        <w:rPr>
          <w:rFonts w:ascii="Arial" w:hAnsi="Arial" w:cs="Arial"/>
          <w:sz w:val="22"/>
          <w:szCs w:val="22"/>
        </w:rPr>
        <w:t>d.o.o</w:t>
      </w:r>
      <w:proofErr w:type="spellEnd"/>
      <w:r w:rsidRPr="00FD1BFB">
        <w:rPr>
          <w:rFonts w:ascii="Arial" w:hAnsi="Arial" w:cs="Arial"/>
          <w:sz w:val="22"/>
          <w:szCs w:val="22"/>
        </w:rPr>
        <w:t>., februar 2023</w:t>
      </w:r>
      <w:r w:rsidR="006020D0" w:rsidRPr="006020D0">
        <w:rPr>
          <w:rFonts w:ascii="Arial" w:hAnsi="Arial" w:cs="Arial"/>
          <w:sz w:val="22"/>
          <w:szCs w:val="22"/>
        </w:rPr>
        <w:t xml:space="preserve"> </w:t>
      </w:r>
      <w:r w:rsidR="006020D0">
        <w:rPr>
          <w:rFonts w:ascii="Arial" w:hAnsi="Arial" w:cs="Arial"/>
          <w:sz w:val="22"/>
          <w:szCs w:val="22"/>
        </w:rPr>
        <w:t>(</w:t>
      </w:r>
      <w:r w:rsidR="006020D0" w:rsidRPr="00FD1BFB">
        <w:rPr>
          <w:rFonts w:ascii="Arial" w:hAnsi="Arial" w:cs="Arial"/>
          <w:sz w:val="22"/>
          <w:szCs w:val="22"/>
        </w:rPr>
        <w:t>List št. 5</w:t>
      </w:r>
      <w:r w:rsidR="006020D0">
        <w:rPr>
          <w:rFonts w:ascii="Arial" w:hAnsi="Arial" w:cs="Arial"/>
          <w:sz w:val="22"/>
          <w:szCs w:val="22"/>
        </w:rPr>
        <w:t>)</w:t>
      </w:r>
    </w:p>
    <w:p w14:paraId="34C5C6BC" w14:textId="080744C6" w:rsidR="00340894" w:rsidRPr="00340894" w:rsidRDefault="00340894" w:rsidP="00B03BF2">
      <w:pPr>
        <w:pStyle w:val="Odstavekseznama"/>
        <w:suppressAutoHyphens/>
        <w:ind w:left="1080" w:firstLine="0"/>
        <w:jc w:val="both"/>
        <w:rPr>
          <w:rFonts w:ascii="Arial" w:eastAsia="Calibri Light" w:hAnsi="Arial" w:cs="Arial"/>
          <w:sz w:val="22"/>
          <w:szCs w:val="22"/>
        </w:rPr>
      </w:pPr>
    </w:p>
    <w:p w14:paraId="17A43E4D" w14:textId="4726D3B1" w:rsidR="00340894" w:rsidRDefault="00340894" w:rsidP="00340894">
      <w:pPr>
        <w:pStyle w:val="Odstavekseznama"/>
        <w:ind w:left="1080" w:firstLine="0"/>
        <w:rPr>
          <w:rFonts w:ascii="Arial" w:hAnsi="Arial" w:cs="Arial"/>
          <w:b/>
          <w:noProof/>
          <w:sz w:val="22"/>
          <w:szCs w:val="22"/>
        </w:rPr>
      </w:pPr>
    </w:p>
    <w:p w14:paraId="3793FBC1" w14:textId="432DE3CB" w:rsidR="00EA27A3" w:rsidRDefault="00EA27A3" w:rsidP="00340894">
      <w:pPr>
        <w:pStyle w:val="Odstavekseznama"/>
        <w:ind w:left="1080" w:firstLine="0"/>
        <w:rPr>
          <w:rFonts w:ascii="Arial" w:hAnsi="Arial" w:cs="Arial"/>
          <w:b/>
          <w:noProof/>
          <w:sz w:val="22"/>
          <w:szCs w:val="22"/>
        </w:rPr>
      </w:pPr>
    </w:p>
    <w:p w14:paraId="5288C3ED" w14:textId="63D14B7D" w:rsidR="00EA27A3" w:rsidRDefault="00EA27A3" w:rsidP="00340894">
      <w:pPr>
        <w:pStyle w:val="Odstavekseznama"/>
        <w:ind w:left="1080" w:firstLine="0"/>
        <w:rPr>
          <w:rFonts w:ascii="Arial" w:hAnsi="Arial" w:cs="Arial"/>
          <w:b/>
          <w:noProof/>
          <w:sz w:val="22"/>
          <w:szCs w:val="22"/>
        </w:rPr>
      </w:pPr>
    </w:p>
    <w:p w14:paraId="6F49E5EE" w14:textId="0106CE68" w:rsidR="00EA27A3" w:rsidRDefault="00EA27A3" w:rsidP="00340894">
      <w:pPr>
        <w:pStyle w:val="Odstavekseznama"/>
        <w:ind w:left="1080" w:firstLine="0"/>
        <w:rPr>
          <w:rFonts w:ascii="Arial" w:hAnsi="Arial" w:cs="Arial"/>
          <w:b/>
          <w:noProof/>
          <w:sz w:val="22"/>
          <w:szCs w:val="22"/>
        </w:rPr>
      </w:pPr>
    </w:p>
    <w:p w14:paraId="7D291177" w14:textId="2B901072" w:rsidR="00EA27A3" w:rsidRDefault="00EA27A3" w:rsidP="00340894">
      <w:pPr>
        <w:pStyle w:val="Odstavekseznama"/>
        <w:ind w:left="1080" w:firstLine="0"/>
        <w:rPr>
          <w:rFonts w:ascii="Arial" w:hAnsi="Arial" w:cs="Arial"/>
          <w:b/>
          <w:noProof/>
          <w:sz w:val="22"/>
          <w:szCs w:val="22"/>
        </w:rPr>
      </w:pPr>
    </w:p>
    <w:p w14:paraId="50D3C15A" w14:textId="66AD6EA9" w:rsidR="00EA27A3" w:rsidRDefault="00EA27A3" w:rsidP="00340894">
      <w:pPr>
        <w:pStyle w:val="Odstavekseznama"/>
        <w:ind w:left="1080" w:firstLine="0"/>
        <w:rPr>
          <w:rFonts w:ascii="Arial" w:hAnsi="Arial" w:cs="Arial"/>
          <w:b/>
          <w:noProof/>
          <w:sz w:val="22"/>
          <w:szCs w:val="22"/>
        </w:rPr>
      </w:pPr>
    </w:p>
    <w:p w14:paraId="267B48D9" w14:textId="62A6858C" w:rsidR="00EA27A3" w:rsidRDefault="00EA27A3" w:rsidP="00340894">
      <w:pPr>
        <w:pStyle w:val="Odstavekseznama"/>
        <w:ind w:left="1080" w:firstLine="0"/>
        <w:rPr>
          <w:rFonts w:ascii="Arial" w:hAnsi="Arial" w:cs="Arial"/>
          <w:b/>
          <w:noProof/>
          <w:sz w:val="22"/>
          <w:szCs w:val="22"/>
        </w:rPr>
      </w:pPr>
    </w:p>
    <w:p w14:paraId="295E2819" w14:textId="1C351190" w:rsidR="00EA27A3" w:rsidRDefault="00EA27A3" w:rsidP="00340894">
      <w:pPr>
        <w:pStyle w:val="Odstavekseznama"/>
        <w:ind w:left="1080" w:firstLine="0"/>
        <w:rPr>
          <w:rFonts w:ascii="Arial" w:hAnsi="Arial" w:cs="Arial"/>
          <w:b/>
          <w:noProof/>
          <w:sz w:val="22"/>
          <w:szCs w:val="22"/>
        </w:rPr>
      </w:pPr>
    </w:p>
    <w:p w14:paraId="3AEF89EB" w14:textId="128AD696" w:rsidR="00EA27A3" w:rsidRDefault="00EA27A3" w:rsidP="00340894">
      <w:pPr>
        <w:pStyle w:val="Odstavekseznama"/>
        <w:ind w:left="1080" w:firstLine="0"/>
        <w:rPr>
          <w:rFonts w:ascii="Arial" w:hAnsi="Arial" w:cs="Arial"/>
          <w:b/>
          <w:noProof/>
          <w:sz w:val="22"/>
          <w:szCs w:val="22"/>
        </w:rPr>
      </w:pPr>
    </w:p>
    <w:p w14:paraId="735706A4" w14:textId="6CA6ACB9" w:rsidR="00EA27A3" w:rsidRDefault="00EA27A3" w:rsidP="00340894">
      <w:pPr>
        <w:pStyle w:val="Odstavekseznama"/>
        <w:ind w:left="1080" w:firstLine="0"/>
        <w:rPr>
          <w:rFonts w:ascii="Arial" w:hAnsi="Arial" w:cs="Arial"/>
          <w:b/>
          <w:noProof/>
          <w:sz w:val="22"/>
          <w:szCs w:val="22"/>
        </w:rPr>
      </w:pPr>
    </w:p>
    <w:p w14:paraId="513D2BD1" w14:textId="32C6DF72" w:rsidR="00EA27A3" w:rsidRDefault="00EA27A3" w:rsidP="00340894">
      <w:pPr>
        <w:pStyle w:val="Odstavekseznama"/>
        <w:ind w:left="1080" w:firstLine="0"/>
        <w:rPr>
          <w:rFonts w:ascii="Arial" w:hAnsi="Arial" w:cs="Arial"/>
          <w:b/>
          <w:noProof/>
          <w:sz w:val="22"/>
          <w:szCs w:val="22"/>
        </w:rPr>
      </w:pPr>
    </w:p>
    <w:p w14:paraId="1276EF2F" w14:textId="77C29E96" w:rsidR="00EA27A3" w:rsidRDefault="00EA27A3" w:rsidP="00340894">
      <w:pPr>
        <w:pStyle w:val="Odstavekseznama"/>
        <w:ind w:left="1080" w:firstLine="0"/>
        <w:rPr>
          <w:rFonts w:ascii="Arial" w:hAnsi="Arial" w:cs="Arial"/>
          <w:b/>
          <w:noProof/>
          <w:sz w:val="22"/>
          <w:szCs w:val="22"/>
        </w:rPr>
      </w:pPr>
    </w:p>
    <w:p w14:paraId="004AC965" w14:textId="501CE68E" w:rsidR="00EA27A3" w:rsidRDefault="00EA27A3" w:rsidP="00340894">
      <w:pPr>
        <w:pStyle w:val="Odstavekseznama"/>
        <w:ind w:left="1080" w:firstLine="0"/>
        <w:rPr>
          <w:rFonts w:ascii="Arial" w:hAnsi="Arial" w:cs="Arial"/>
          <w:b/>
          <w:noProof/>
          <w:sz w:val="22"/>
          <w:szCs w:val="22"/>
        </w:rPr>
      </w:pPr>
    </w:p>
    <w:p w14:paraId="7FC5BEA2" w14:textId="602F4E67" w:rsidR="00EA27A3" w:rsidRDefault="00EA27A3" w:rsidP="00340894">
      <w:pPr>
        <w:pStyle w:val="Odstavekseznama"/>
        <w:ind w:left="1080" w:firstLine="0"/>
        <w:rPr>
          <w:rFonts w:ascii="Arial" w:hAnsi="Arial" w:cs="Arial"/>
          <w:b/>
          <w:noProof/>
          <w:sz w:val="22"/>
          <w:szCs w:val="22"/>
        </w:rPr>
      </w:pPr>
    </w:p>
    <w:p w14:paraId="11DFA182" w14:textId="4B43B4C5" w:rsidR="00EA27A3" w:rsidRDefault="00EA27A3" w:rsidP="00340894">
      <w:pPr>
        <w:pStyle w:val="Odstavekseznama"/>
        <w:ind w:left="1080" w:firstLine="0"/>
        <w:rPr>
          <w:rFonts w:ascii="Arial" w:hAnsi="Arial" w:cs="Arial"/>
          <w:b/>
          <w:noProof/>
          <w:sz w:val="22"/>
          <w:szCs w:val="22"/>
        </w:rPr>
      </w:pPr>
    </w:p>
    <w:p w14:paraId="7F7ABA69" w14:textId="224E4DF9" w:rsidR="00EA27A3" w:rsidRDefault="00EA27A3" w:rsidP="00340894">
      <w:pPr>
        <w:pStyle w:val="Odstavekseznama"/>
        <w:ind w:left="1080" w:firstLine="0"/>
        <w:rPr>
          <w:rFonts w:ascii="Arial" w:hAnsi="Arial" w:cs="Arial"/>
          <w:b/>
          <w:noProof/>
          <w:sz w:val="22"/>
          <w:szCs w:val="22"/>
        </w:rPr>
      </w:pPr>
    </w:p>
    <w:p w14:paraId="31121ECD" w14:textId="1F34740B" w:rsidR="00EA27A3" w:rsidRDefault="00EA27A3" w:rsidP="00340894">
      <w:pPr>
        <w:pStyle w:val="Odstavekseznama"/>
        <w:ind w:left="1080" w:firstLine="0"/>
        <w:rPr>
          <w:rFonts w:ascii="Arial" w:hAnsi="Arial" w:cs="Arial"/>
          <w:b/>
          <w:noProof/>
          <w:sz w:val="22"/>
          <w:szCs w:val="22"/>
        </w:rPr>
      </w:pPr>
    </w:p>
    <w:p w14:paraId="3A548E1B" w14:textId="58DC7FEB" w:rsidR="00EA27A3" w:rsidRDefault="00EA27A3" w:rsidP="00340894">
      <w:pPr>
        <w:pStyle w:val="Odstavekseznama"/>
        <w:ind w:left="1080" w:firstLine="0"/>
        <w:rPr>
          <w:rFonts w:ascii="Arial" w:hAnsi="Arial" w:cs="Arial"/>
          <w:b/>
          <w:noProof/>
          <w:sz w:val="22"/>
          <w:szCs w:val="22"/>
        </w:rPr>
      </w:pPr>
    </w:p>
    <w:p w14:paraId="1E24399B" w14:textId="6EC2C3FA" w:rsidR="00EA27A3" w:rsidRDefault="00EA27A3" w:rsidP="00340894">
      <w:pPr>
        <w:pStyle w:val="Odstavekseznama"/>
        <w:ind w:left="1080" w:firstLine="0"/>
        <w:rPr>
          <w:rFonts w:ascii="Arial" w:hAnsi="Arial" w:cs="Arial"/>
          <w:b/>
          <w:noProof/>
          <w:sz w:val="22"/>
          <w:szCs w:val="22"/>
        </w:rPr>
      </w:pPr>
    </w:p>
    <w:p w14:paraId="40E53166" w14:textId="33A4FF54" w:rsidR="00EA27A3" w:rsidRDefault="00EA27A3" w:rsidP="00340894">
      <w:pPr>
        <w:pStyle w:val="Odstavekseznama"/>
        <w:ind w:left="1080" w:firstLine="0"/>
        <w:rPr>
          <w:rFonts w:ascii="Arial" w:hAnsi="Arial" w:cs="Arial"/>
          <w:b/>
          <w:noProof/>
          <w:sz w:val="22"/>
          <w:szCs w:val="22"/>
        </w:rPr>
      </w:pPr>
    </w:p>
    <w:p w14:paraId="1EE4DA23" w14:textId="5EF27CA2" w:rsidR="000F6091" w:rsidRPr="00D150BC" w:rsidRDefault="000F6091" w:rsidP="005B0D21">
      <w:pPr>
        <w:pStyle w:val="Odstavekseznama"/>
        <w:numPr>
          <w:ilvl w:val="0"/>
          <w:numId w:val="1"/>
        </w:numPr>
        <w:rPr>
          <w:rFonts w:ascii="Arial" w:hAnsi="Arial" w:cs="Arial"/>
          <w:b/>
          <w:noProof/>
          <w:sz w:val="22"/>
          <w:szCs w:val="22"/>
        </w:rPr>
      </w:pPr>
      <w:r w:rsidRPr="00D150BC">
        <w:rPr>
          <w:rFonts w:ascii="Arial" w:hAnsi="Arial" w:cs="Arial"/>
          <w:b/>
          <w:noProof/>
          <w:sz w:val="22"/>
          <w:szCs w:val="22"/>
        </w:rPr>
        <w:lastRenderedPageBreak/>
        <w:t xml:space="preserve">POVZETEK </w:t>
      </w:r>
    </w:p>
    <w:p w14:paraId="4C913114" w14:textId="77777777" w:rsidR="00FF0E32" w:rsidRPr="00D150BC" w:rsidRDefault="00FF0E32" w:rsidP="00FF0E32">
      <w:pPr>
        <w:pStyle w:val="Odstavekseznama"/>
        <w:ind w:left="1080" w:firstLine="0"/>
        <w:rPr>
          <w:rFonts w:ascii="Arial" w:hAnsi="Arial" w:cs="Arial"/>
          <w:b/>
          <w:noProof/>
          <w:sz w:val="22"/>
          <w:szCs w:val="22"/>
        </w:rPr>
      </w:pPr>
    </w:p>
    <w:p w14:paraId="7914A73A" w14:textId="77777777" w:rsidR="00FF0E32" w:rsidRPr="00D150BC" w:rsidRDefault="00FF0E32" w:rsidP="00FF0E32">
      <w:pPr>
        <w:pStyle w:val="Odstavekseznama"/>
        <w:ind w:left="0" w:firstLine="0"/>
        <w:rPr>
          <w:rFonts w:ascii="Arial" w:hAnsi="Arial" w:cs="Arial"/>
          <w:b/>
          <w:noProof/>
          <w:sz w:val="22"/>
          <w:szCs w:val="22"/>
        </w:rPr>
      </w:pPr>
    </w:p>
    <w:p w14:paraId="2860498B" w14:textId="77777777" w:rsidR="001223D1" w:rsidRDefault="00AC46E3" w:rsidP="00AC46E3">
      <w:pPr>
        <w:jc w:val="both"/>
        <w:rPr>
          <w:rFonts w:cs="Arial"/>
          <w:szCs w:val="22"/>
        </w:rPr>
      </w:pPr>
      <w:r w:rsidRPr="00D150BC">
        <w:rPr>
          <w:rFonts w:cs="Arial"/>
          <w:szCs w:val="22"/>
        </w:rPr>
        <w:t>V nadaljevanju je podana rekapitulacija stroškov izgradnje nove komunalne opreme</w:t>
      </w:r>
      <w:r w:rsidR="00AA44D0">
        <w:rPr>
          <w:rFonts w:cs="Arial"/>
          <w:szCs w:val="22"/>
        </w:rPr>
        <w:t xml:space="preserve"> (v nadaljevanju: NKO)</w:t>
      </w:r>
      <w:r w:rsidR="00923B32">
        <w:rPr>
          <w:rFonts w:cs="Arial"/>
          <w:szCs w:val="22"/>
        </w:rPr>
        <w:t xml:space="preserve">, </w:t>
      </w:r>
      <w:r w:rsidR="001223D1" w:rsidRPr="00D150BC">
        <w:rPr>
          <w:rFonts w:cs="Arial"/>
          <w:szCs w:val="22"/>
        </w:rPr>
        <w:t xml:space="preserve">ki obsega: </w:t>
      </w:r>
    </w:p>
    <w:p w14:paraId="10F21B83" w14:textId="77777777" w:rsidR="00262B25" w:rsidRPr="00D150BC" w:rsidRDefault="00262B25" w:rsidP="00AC46E3">
      <w:pPr>
        <w:jc w:val="both"/>
        <w:rPr>
          <w:rFonts w:cs="Arial"/>
          <w:szCs w:val="22"/>
        </w:rPr>
      </w:pPr>
    </w:p>
    <w:p w14:paraId="6B83B6DC" w14:textId="40D4BDE9" w:rsidR="00FD1BFB" w:rsidRDefault="00FD1BFB" w:rsidP="005B0D21">
      <w:pPr>
        <w:numPr>
          <w:ilvl w:val="0"/>
          <w:numId w:val="5"/>
        </w:numPr>
        <w:jc w:val="both"/>
        <w:rPr>
          <w:rFonts w:cs="Arial"/>
          <w:szCs w:val="22"/>
        </w:rPr>
      </w:pPr>
      <w:r>
        <w:rPr>
          <w:rFonts w:cs="Arial"/>
          <w:szCs w:val="22"/>
        </w:rPr>
        <w:t xml:space="preserve">rekonstrukcijo obstoječe ceste, </w:t>
      </w:r>
    </w:p>
    <w:p w14:paraId="05BE712D" w14:textId="0E421D83" w:rsidR="0096341B" w:rsidRDefault="005334F5" w:rsidP="00FD1BFB">
      <w:pPr>
        <w:numPr>
          <w:ilvl w:val="0"/>
          <w:numId w:val="5"/>
        </w:numPr>
        <w:jc w:val="both"/>
        <w:rPr>
          <w:rFonts w:cs="Arial"/>
          <w:szCs w:val="22"/>
        </w:rPr>
      </w:pPr>
      <w:r w:rsidRPr="00D150BC">
        <w:rPr>
          <w:rFonts w:cs="Arial"/>
          <w:szCs w:val="22"/>
        </w:rPr>
        <w:t xml:space="preserve">izgradnjo </w:t>
      </w:r>
      <w:r w:rsidR="0096341B">
        <w:rPr>
          <w:rFonts w:cs="Arial"/>
          <w:szCs w:val="22"/>
        </w:rPr>
        <w:t>vodovodnega omrežja</w:t>
      </w:r>
      <w:r w:rsidR="00FD1BFB">
        <w:rPr>
          <w:rFonts w:cs="Arial"/>
          <w:szCs w:val="22"/>
        </w:rPr>
        <w:t xml:space="preserve"> </w:t>
      </w:r>
    </w:p>
    <w:p w14:paraId="2219CBCD" w14:textId="77777777" w:rsidR="00AA768E" w:rsidRDefault="00AA768E" w:rsidP="00AA768E">
      <w:pPr>
        <w:ind w:left="720"/>
        <w:jc w:val="both"/>
        <w:rPr>
          <w:rFonts w:cs="Arial"/>
          <w:szCs w:val="22"/>
        </w:rPr>
      </w:pPr>
    </w:p>
    <w:p w14:paraId="134512B2" w14:textId="5E315E68" w:rsidR="00B12DC5" w:rsidRDefault="00CE089F" w:rsidP="0096341B">
      <w:pPr>
        <w:jc w:val="both"/>
        <w:rPr>
          <w:rFonts w:cs="Arial"/>
          <w:bCs/>
          <w:szCs w:val="22"/>
        </w:rPr>
      </w:pPr>
      <w:r w:rsidRPr="00CE089F">
        <w:rPr>
          <w:rFonts w:cs="Arial"/>
          <w:szCs w:val="22"/>
        </w:rPr>
        <w:t>V oceni stroškov izgradnje NKO niso vključeni priključki</w:t>
      </w:r>
      <w:r w:rsidR="00FD1BFB">
        <w:rPr>
          <w:rFonts w:cs="Arial"/>
          <w:szCs w:val="22"/>
        </w:rPr>
        <w:t xml:space="preserve"> in stroški urejanja znotraj OPPN.</w:t>
      </w:r>
      <w:r w:rsidR="0096341B">
        <w:rPr>
          <w:rFonts w:cs="Arial"/>
          <w:szCs w:val="22"/>
        </w:rPr>
        <w:t xml:space="preserve"> </w:t>
      </w:r>
      <w:r w:rsidR="00FD1BFB">
        <w:rPr>
          <w:rFonts w:cs="Arial"/>
          <w:szCs w:val="22"/>
        </w:rPr>
        <w:t xml:space="preserve">Izdelana je </w:t>
      </w:r>
      <w:r w:rsidR="00D860EA">
        <w:rPr>
          <w:rFonts w:cs="Arial"/>
          <w:szCs w:val="22"/>
        </w:rPr>
        <w:t xml:space="preserve">tudi </w:t>
      </w:r>
      <w:r w:rsidR="00FD1BFB">
        <w:rPr>
          <w:rFonts w:cs="Arial"/>
          <w:szCs w:val="22"/>
        </w:rPr>
        <w:t xml:space="preserve">ocena vrednosti investicije izgradnje </w:t>
      </w:r>
      <w:r w:rsidR="00B12DC5">
        <w:rPr>
          <w:rFonts w:cs="Arial"/>
          <w:szCs w:val="22"/>
        </w:rPr>
        <w:t xml:space="preserve">ostale gospodarske javne infrastrukture (GJI) in sicer: </w:t>
      </w:r>
      <w:r w:rsidR="00F866C0">
        <w:rPr>
          <w:rFonts w:cs="Arial"/>
          <w:szCs w:val="22"/>
        </w:rPr>
        <w:t xml:space="preserve">izgradnja </w:t>
      </w:r>
      <w:r w:rsidRPr="00CE089F">
        <w:rPr>
          <w:rFonts w:cs="Arial"/>
          <w:szCs w:val="22"/>
        </w:rPr>
        <w:t>električn</w:t>
      </w:r>
      <w:r w:rsidR="00F866C0">
        <w:rPr>
          <w:rFonts w:cs="Arial"/>
          <w:szCs w:val="22"/>
        </w:rPr>
        <w:t>ega</w:t>
      </w:r>
      <w:r w:rsidRPr="00CE089F">
        <w:rPr>
          <w:rFonts w:cs="Arial"/>
          <w:szCs w:val="22"/>
        </w:rPr>
        <w:t xml:space="preserve"> in </w:t>
      </w:r>
      <w:r w:rsidRPr="00CE089F">
        <w:rPr>
          <w:rFonts w:cs="Arial"/>
          <w:bCs/>
          <w:szCs w:val="22"/>
        </w:rPr>
        <w:t>elektronsko komunikacijsk</w:t>
      </w:r>
      <w:r w:rsidR="00F866C0">
        <w:rPr>
          <w:rFonts w:cs="Arial"/>
          <w:bCs/>
          <w:szCs w:val="22"/>
        </w:rPr>
        <w:t>ega</w:t>
      </w:r>
      <w:r w:rsidRPr="00CE089F">
        <w:rPr>
          <w:rFonts w:cs="Arial"/>
          <w:bCs/>
          <w:szCs w:val="22"/>
        </w:rPr>
        <w:t xml:space="preserve"> omrežj</w:t>
      </w:r>
      <w:r w:rsidR="00F866C0">
        <w:rPr>
          <w:rFonts w:cs="Arial"/>
          <w:bCs/>
          <w:szCs w:val="22"/>
        </w:rPr>
        <w:t>a</w:t>
      </w:r>
      <w:r w:rsidR="0096341B">
        <w:rPr>
          <w:rFonts w:cs="Arial"/>
          <w:bCs/>
          <w:szCs w:val="22"/>
        </w:rPr>
        <w:t xml:space="preserve">. </w:t>
      </w:r>
    </w:p>
    <w:p w14:paraId="373B3980" w14:textId="77777777" w:rsidR="00D860EA" w:rsidRDefault="00D860EA" w:rsidP="0096341B">
      <w:pPr>
        <w:jc w:val="both"/>
        <w:rPr>
          <w:rFonts w:cs="Arial"/>
          <w:szCs w:val="22"/>
        </w:rPr>
      </w:pPr>
    </w:p>
    <w:p w14:paraId="519F1924" w14:textId="345E486D" w:rsidR="0096341B" w:rsidRDefault="007C4C5D" w:rsidP="0096341B">
      <w:pPr>
        <w:jc w:val="both"/>
        <w:rPr>
          <w:rFonts w:cs="Arial"/>
          <w:szCs w:val="22"/>
        </w:rPr>
      </w:pPr>
      <w:r>
        <w:rPr>
          <w:rFonts w:cs="Arial"/>
          <w:szCs w:val="22"/>
        </w:rPr>
        <w:t xml:space="preserve">Stroški NKO se bodo financirali s plačilom komunalnega prispevka (v nadaljevanju: KP) za NKO, </w:t>
      </w:r>
      <w:r w:rsidR="0096341B" w:rsidRPr="00CE089F">
        <w:rPr>
          <w:rFonts w:cs="Arial"/>
          <w:szCs w:val="22"/>
        </w:rPr>
        <w:t xml:space="preserve"> strošk</w:t>
      </w:r>
      <w:r w:rsidR="0096341B">
        <w:rPr>
          <w:rFonts w:cs="Arial"/>
          <w:szCs w:val="22"/>
        </w:rPr>
        <w:t xml:space="preserve">i </w:t>
      </w:r>
      <w:r>
        <w:rPr>
          <w:rFonts w:cs="Arial"/>
          <w:szCs w:val="22"/>
        </w:rPr>
        <w:t>izgradnje GJI</w:t>
      </w:r>
      <w:r w:rsidR="0096341B" w:rsidRPr="00CE089F">
        <w:rPr>
          <w:rFonts w:cs="Arial"/>
          <w:szCs w:val="22"/>
        </w:rPr>
        <w:t xml:space="preserve"> se financirajo iz drugih virov</w:t>
      </w:r>
      <w:r w:rsidR="0096341B">
        <w:rPr>
          <w:rFonts w:cs="Arial"/>
          <w:szCs w:val="22"/>
        </w:rPr>
        <w:t xml:space="preserve"> in </w:t>
      </w:r>
      <w:r w:rsidR="0096341B" w:rsidRPr="00CE089F">
        <w:rPr>
          <w:rFonts w:cs="Arial"/>
          <w:szCs w:val="22"/>
        </w:rPr>
        <w:t>ne s plačilom komunalnega prispevka.</w:t>
      </w:r>
    </w:p>
    <w:p w14:paraId="49DE81DA" w14:textId="77777777" w:rsidR="0029278A" w:rsidRPr="00CE089F" w:rsidRDefault="0029278A" w:rsidP="0096341B">
      <w:pPr>
        <w:jc w:val="both"/>
        <w:rPr>
          <w:rFonts w:cs="Arial"/>
          <w:szCs w:val="22"/>
        </w:rPr>
      </w:pPr>
    </w:p>
    <w:p w14:paraId="35C5C052" w14:textId="63EF2F50" w:rsidR="00766EA2" w:rsidRPr="00C766D3" w:rsidRDefault="00CE089F" w:rsidP="00766EA2">
      <w:pPr>
        <w:jc w:val="both"/>
        <w:rPr>
          <w:rFonts w:cs="Arial"/>
        </w:rPr>
      </w:pPr>
      <w:r w:rsidRPr="00C766D3">
        <w:rPr>
          <w:rFonts w:cs="Arial"/>
          <w:szCs w:val="22"/>
        </w:rPr>
        <w:t xml:space="preserve">Vsi stroški investicije </w:t>
      </w:r>
      <w:r w:rsidR="007C4C5D">
        <w:rPr>
          <w:rFonts w:cs="Arial"/>
          <w:szCs w:val="22"/>
        </w:rPr>
        <w:t xml:space="preserve">(NKO in GJI) </w:t>
      </w:r>
      <w:r w:rsidR="00BD5D28" w:rsidRPr="00C766D3">
        <w:rPr>
          <w:rFonts w:cs="Arial"/>
          <w:szCs w:val="22"/>
        </w:rPr>
        <w:t>obsega</w:t>
      </w:r>
      <w:r w:rsidRPr="00C766D3">
        <w:rPr>
          <w:rFonts w:cs="Arial"/>
          <w:szCs w:val="22"/>
        </w:rPr>
        <w:t>jo</w:t>
      </w:r>
      <w:r w:rsidR="00D26411" w:rsidRPr="00C766D3">
        <w:rPr>
          <w:rFonts w:cs="Arial"/>
          <w:szCs w:val="22"/>
        </w:rPr>
        <w:t xml:space="preserve">: </w:t>
      </w:r>
      <w:r w:rsidR="00BD5D28" w:rsidRPr="00C766D3">
        <w:rPr>
          <w:rFonts w:cs="Arial"/>
          <w:szCs w:val="22"/>
        </w:rPr>
        <w:t xml:space="preserve">stroške </w:t>
      </w:r>
      <w:r w:rsidRPr="00C766D3">
        <w:rPr>
          <w:rFonts w:cs="Arial"/>
          <w:szCs w:val="22"/>
        </w:rPr>
        <w:t>gradnje</w:t>
      </w:r>
      <w:r w:rsidR="00C766D3">
        <w:rPr>
          <w:rFonts w:cs="Arial"/>
          <w:szCs w:val="22"/>
        </w:rPr>
        <w:t xml:space="preserve"> in</w:t>
      </w:r>
      <w:r w:rsidR="00BD5D28" w:rsidRPr="00C766D3">
        <w:rPr>
          <w:rFonts w:cs="Arial"/>
          <w:szCs w:val="22"/>
        </w:rPr>
        <w:t xml:space="preserve"> </w:t>
      </w:r>
      <w:r w:rsidR="00766EA2" w:rsidRPr="00C766D3">
        <w:rPr>
          <w:rFonts w:cs="Arial"/>
        </w:rPr>
        <w:t>stroške inženiringa (organizacija izvedbe del</w:t>
      </w:r>
      <w:r w:rsidR="00D66B53" w:rsidRPr="00C766D3">
        <w:rPr>
          <w:rFonts w:cs="Arial"/>
        </w:rPr>
        <w:t xml:space="preserve"> in nadzor po Gradbenem zakonu</w:t>
      </w:r>
      <w:r w:rsidR="00766EA2" w:rsidRPr="00C766D3">
        <w:rPr>
          <w:rFonts w:cs="Arial"/>
        </w:rPr>
        <w:t xml:space="preserve">) v višini </w:t>
      </w:r>
      <w:r w:rsidR="00C766D3">
        <w:rPr>
          <w:rFonts w:cs="Arial"/>
        </w:rPr>
        <w:t>3</w:t>
      </w:r>
      <w:r w:rsidR="00766EA2" w:rsidRPr="00C766D3">
        <w:rPr>
          <w:rFonts w:cs="Arial"/>
        </w:rPr>
        <w:t xml:space="preserve">,5% od vrednosti investicije. </w:t>
      </w:r>
      <w:r w:rsidR="00B12DC5" w:rsidRPr="00C766D3">
        <w:rPr>
          <w:rFonts w:cs="Arial"/>
        </w:rPr>
        <w:t xml:space="preserve"> </w:t>
      </w:r>
    </w:p>
    <w:p w14:paraId="52A7AB8D" w14:textId="77777777" w:rsidR="007C4C5D" w:rsidRDefault="00DB2BF6" w:rsidP="00C766D3">
      <w:pPr>
        <w:spacing w:line="259" w:lineRule="auto"/>
        <w:contextualSpacing/>
        <w:jc w:val="both"/>
        <w:rPr>
          <w:rFonts w:cs="Arial"/>
          <w:szCs w:val="22"/>
        </w:rPr>
      </w:pPr>
      <w:r w:rsidRPr="00C766D3">
        <w:rPr>
          <w:rFonts w:cs="Arial"/>
          <w:szCs w:val="22"/>
        </w:rPr>
        <w:t xml:space="preserve">Za izgradnjo NKO </w:t>
      </w:r>
      <w:r w:rsidR="007C4C5D">
        <w:rPr>
          <w:rFonts w:cs="Arial"/>
          <w:szCs w:val="22"/>
        </w:rPr>
        <w:t xml:space="preserve">in GJI </w:t>
      </w:r>
      <w:r w:rsidRPr="00C766D3">
        <w:rPr>
          <w:rFonts w:cs="Arial"/>
          <w:szCs w:val="22"/>
        </w:rPr>
        <w:t>niso potrebni odkupi zemljišč, zato navedeni stroški niso vključeni v oceno stroškov investicije.</w:t>
      </w:r>
    </w:p>
    <w:p w14:paraId="453A4D3C" w14:textId="77777777" w:rsidR="007C4C5D" w:rsidRDefault="007C4C5D" w:rsidP="00C766D3">
      <w:pPr>
        <w:spacing w:line="259" w:lineRule="auto"/>
        <w:contextualSpacing/>
        <w:jc w:val="both"/>
        <w:rPr>
          <w:rFonts w:cs="Arial"/>
          <w:szCs w:val="22"/>
        </w:rPr>
      </w:pPr>
    </w:p>
    <w:p w14:paraId="4D1A21DD" w14:textId="77777777" w:rsidR="00CB319D" w:rsidRDefault="00B12DC5" w:rsidP="00C766D3">
      <w:pPr>
        <w:spacing w:line="259" w:lineRule="auto"/>
        <w:contextualSpacing/>
        <w:jc w:val="both"/>
        <w:rPr>
          <w:rFonts w:cs="Arial"/>
          <w:szCs w:val="22"/>
        </w:rPr>
      </w:pPr>
      <w:r w:rsidRPr="00C766D3">
        <w:rPr>
          <w:rFonts w:cs="Arial"/>
          <w:szCs w:val="22"/>
        </w:rPr>
        <w:t>NKO in GJI pa se bosta gradili izven območja OPPN</w:t>
      </w:r>
      <w:r w:rsidR="00C766D3" w:rsidRPr="00C766D3">
        <w:rPr>
          <w:rFonts w:cs="Arial"/>
          <w:szCs w:val="22"/>
        </w:rPr>
        <w:t>, na zemljišču, ki je v</w:t>
      </w:r>
      <w:r w:rsidR="00CB319D">
        <w:rPr>
          <w:rFonts w:cs="Arial"/>
          <w:szCs w:val="22"/>
        </w:rPr>
        <w:t xml:space="preserve"> pretežni </w:t>
      </w:r>
      <w:r w:rsidR="00C766D3" w:rsidRPr="00C766D3">
        <w:rPr>
          <w:rFonts w:cs="Arial"/>
          <w:szCs w:val="22"/>
        </w:rPr>
        <w:t xml:space="preserve"> lasti RS</w:t>
      </w:r>
      <w:r w:rsidR="00CB319D">
        <w:rPr>
          <w:rFonts w:cs="Arial"/>
          <w:szCs w:val="22"/>
        </w:rPr>
        <w:t xml:space="preserve"> (razen </w:t>
      </w:r>
      <w:proofErr w:type="spellStart"/>
      <w:r w:rsidR="00CB319D">
        <w:rPr>
          <w:rFonts w:cs="Arial"/>
          <w:szCs w:val="22"/>
        </w:rPr>
        <w:t>parc</w:t>
      </w:r>
      <w:proofErr w:type="spellEnd"/>
      <w:r w:rsidR="00CB319D">
        <w:rPr>
          <w:rFonts w:cs="Arial"/>
          <w:szCs w:val="22"/>
        </w:rPr>
        <w:t xml:space="preserve">. št. 1046/14 </w:t>
      </w:r>
      <w:proofErr w:type="spellStart"/>
      <w:r w:rsidR="00CB319D">
        <w:rPr>
          <w:rFonts w:cs="Arial"/>
          <w:szCs w:val="22"/>
        </w:rPr>
        <w:t>k.o</w:t>
      </w:r>
      <w:proofErr w:type="spellEnd"/>
      <w:r w:rsidR="00CB319D">
        <w:rPr>
          <w:rFonts w:cs="Arial"/>
          <w:szCs w:val="22"/>
        </w:rPr>
        <w:t>. 2300 Trnovo, ki je v lasti MONG)</w:t>
      </w:r>
      <w:r w:rsidR="00C766D3" w:rsidRPr="00C766D3">
        <w:rPr>
          <w:rFonts w:cs="Arial"/>
          <w:szCs w:val="22"/>
        </w:rPr>
        <w:t>.</w:t>
      </w:r>
      <w:r w:rsidRPr="00C766D3">
        <w:rPr>
          <w:rFonts w:cs="Arial"/>
          <w:szCs w:val="22"/>
        </w:rPr>
        <w:t xml:space="preserve">  </w:t>
      </w:r>
    </w:p>
    <w:p w14:paraId="3ADA6F4D" w14:textId="353B7D99" w:rsidR="00B12DC5" w:rsidRPr="00C766D3" w:rsidRDefault="00B12DC5" w:rsidP="00C766D3">
      <w:pPr>
        <w:spacing w:line="259" w:lineRule="auto"/>
        <w:contextualSpacing/>
        <w:jc w:val="both"/>
        <w:rPr>
          <w:rFonts w:cs="Arial"/>
          <w:szCs w:val="22"/>
        </w:rPr>
      </w:pPr>
      <w:r w:rsidRPr="00C766D3">
        <w:rPr>
          <w:rFonts w:cs="Arial"/>
          <w:szCs w:val="22"/>
        </w:rPr>
        <w:t>Glede na to, da predpostavljamo, da bo</w:t>
      </w:r>
      <w:r w:rsidR="00692501">
        <w:rPr>
          <w:rFonts w:cs="Arial"/>
          <w:szCs w:val="22"/>
        </w:rPr>
        <w:t>sta</w:t>
      </w:r>
      <w:r w:rsidRPr="00C766D3">
        <w:rPr>
          <w:rFonts w:cs="Arial"/>
          <w:szCs w:val="22"/>
        </w:rPr>
        <w:t xml:space="preserve"> RS, ki je lastnica zemljišč </w:t>
      </w:r>
      <w:proofErr w:type="spellStart"/>
      <w:r w:rsidRPr="00C766D3">
        <w:rPr>
          <w:rFonts w:cs="Arial"/>
          <w:szCs w:val="22"/>
        </w:rPr>
        <w:t>parc</w:t>
      </w:r>
      <w:proofErr w:type="spellEnd"/>
      <w:r w:rsidRPr="00C766D3">
        <w:rPr>
          <w:rFonts w:cs="Arial"/>
          <w:szCs w:val="22"/>
        </w:rPr>
        <w:t xml:space="preserve">. št. </w:t>
      </w:r>
      <w:bookmarkStart w:id="0" w:name="_Hlk125550091"/>
      <w:r w:rsidRPr="00C766D3">
        <w:rPr>
          <w:rFonts w:cs="Arial"/>
          <w:spacing w:val="-1"/>
        </w:rPr>
        <w:t>163/128, 163/134, 163/154, 163/156, 165/143, 165/146, 1046/5, 1046/10, 1046/11</w:t>
      </w:r>
      <w:r w:rsidR="00692501">
        <w:rPr>
          <w:rFonts w:cs="Arial"/>
          <w:spacing w:val="-1"/>
        </w:rPr>
        <w:t xml:space="preserve"> </w:t>
      </w:r>
      <w:r w:rsidRPr="00C766D3">
        <w:rPr>
          <w:rFonts w:cs="Arial"/>
          <w:spacing w:val="-1"/>
        </w:rPr>
        <w:t xml:space="preserve"> </w:t>
      </w:r>
      <w:r w:rsidR="00692501" w:rsidRPr="00C766D3">
        <w:rPr>
          <w:rFonts w:cs="Arial"/>
          <w:spacing w:val="-1"/>
        </w:rPr>
        <w:t xml:space="preserve">in </w:t>
      </w:r>
      <w:r w:rsidRPr="00C766D3">
        <w:rPr>
          <w:rFonts w:cs="Arial"/>
          <w:spacing w:val="-1"/>
        </w:rPr>
        <w:t>1046/13</w:t>
      </w:r>
      <w:bookmarkEnd w:id="0"/>
      <w:r w:rsidRPr="00C766D3">
        <w:rPr>
          <w:rFonts w:cs="Arial"/>
          <w:spacing w:val="-1"/>
        </w:rPr>
        <w:t xml:space="preserve">, vse </w:t>
      </w:r>
      <w:proofErr w:type="spellStart"/>
      <w:r w:rsidRPr="00C766D3">
        <w:rPr>
          <w:rFonts w:cs="Arial"/>
          <w:spacing w:val="-1"/>
        </w:rPr>
        <w:t>k.o</w:t>
      </w:r>
      <w:proofErr w:type="spellEnd"/>
      <w:r w:rsidRPr="00C766D3">
        <w:rPr>
          <w:rFonts w:cs="Arial"/>
          <w:spacing w:val="-1"/>
        </w:rPr>
        <w:t>. 2300 Trnovo</w:t>
      </w:r>
      <w:r w:rsidR="00692501">
        <w:rPr>
          <w:rFonts w:cs="Arial"/>
          <w:spacing w:val="-1"/>
        </w:rPr>
        <w:t xml:space="preserve"> in MONG, ki je lastnica zemljišča </w:t>
      </w:r>
      <w:r w:rsidR="00692501" w:rsidRPr="00C766D3">
        <w:rPr>
          <w:rFonts w:cs="Arial"/>
          <w:spacing w:val="-1"/>
        </w:rPr>
        <w:t>1046/14</w:t>
      </w:r>
      <w:r w:rsidR="00692501">
        <w:rPr>
          <w:rFonts w:cs="Arial"/>
          <w:spacing w:val="-1"/>
        </w:rPr>
        <w:t xml:space="preserve">  </w:t>
      </w:r>
      <w:proofErr w:type="spellStart"/>
      <w:r w:rsidR="00692501" w:rsidRPr="00C766D3">
        <w:rPr>
          <w:rFonts w:cs="Arial"/>
          <w:spacing w:val="-1"/>
        </w:rPr>
        <w:t>k.o</w:t>
      </w:r>
      <w:proofErr w:type="spellEnd"/>
      <w:r w:rsidR="00692501" w:rsidRPr="00C766D3">
        <w:rPr>
          <w:rFonts w:cs="Arial"/>
          <w:spacing w:val="-1"/>
        </w:rPr>
        <w:t>. 2300 Trnovo</w:t>
      </w:r>
      <w:r w:rsidRPr="00C766D3">
        <w:rPr>
          <w:rFonts w:cs="Arial"/>
          <w:spacing w:val="-1"/>
        </w:rPr>
        <w:t>, dovolil</w:t>
      </w:r>
      <w:r w:rsidR="00692501">
        <w:rPr>
          <w:rFonts w:cs="Arial"/>
          <w:spacing w:val="-1"/>
        </w:rPr>
        <w:t>i</w:t>
      </w:r>
      <w:r w:rsidRPr="00C766D3">
        <w:rPr>
          <w:rFonts w:cs="Arial"/>
          <w:spacing w:val="-1"/>
        </w:rPr>
        <w:t xml:space="preserve"> izgradnjo vodovodnega omrežja in GJI brez plačila služnosti, navedeni stroški niso vključeni v oceno stroškov investicije.   </w:t>
      </w:r>
      <w:r w:rsidR="00C766D3" w:rsidRPr="00C766D3">
        <w:rPr>
          <w:rFonts w:cs="Arial"/>
          <w:spacing w:val="-1"/>
        </w:rPr>
        <w:t xml:space="preserve"> </w:t>
      </w:r>
    </w:p>
    <w:p w14:paraId="789DEEBA" w14:textId="77777777" w:rsidR="00C766D3" w:rsidRDefault="00C766D3" w:rsidP="00C51620">
      <w:pPr>
        <w:jc w:val="both"/>
        <w:rPr>
          <w:rFonts w:cs="Arial"/>
          <w:szCs w:val="22"/>
        </w:rPr>
      </w:pPr>
    </w:p>
    <w:p w14:paraId="18BC2A0B" w14:textId="35AA8C0F" w:rsidR="009C19E2" w:rsidRDefault="00D860EA" w:rsidP="00C51620">
      <w:pPr>
        <w:jc w:val="both"/>
      </w:pPr>
      <w:r>
        <w:t>Ocena stroškov investicije je izdelana na podlagi ocene vrednosti investicij</w:t>
      </w:r>
      <w:r w:rsidR="003A29F1">
        <w:t xml:space="preserve"> </w:t>
      </w:r>
      <w:r>
        <w:t>primerljiv</w:t>
      </w:r>
      <w:r w:rsidR="00BD4F3C">
        <w:t xml:space="preserve">ih </w:t>
      </w:r>
      <w:r>
        <w:t xml:space="preserve"> lokacij</w:t>
      </w:r>
      <w:r w:rsidR="00BD4F3C">
        <w:t xml:space="preserve"> v RS</w:t>
      </w:r>
      <w:r>
        <w:t>.</w:t>
      </w:r>
    </w:p>
    <w:p w14:paraId="1F4ACE22" w14:textId="77777777" w:rsidR="00D860EA" w:rsidRDefault="00D860EA" w:rsidP="00C51620">
      <w:pPr>
        <w:jc w:val="both"/>
      </w:pPr>
    </w:p>
    <w:p w14:paraId="128A35D3" w14:textId="660C756F" w:rsidR="00D00FF8" w:rsidRPr="00D00FF8" w:rsidRDefault="00195BD7" w:rsidP="003A29F1">
      <w:pPr>
        <w:jc w:val="both"/>
        <w:rPr>
          <w:rFonts w:cs="Arial"/>
          <w:b/>
          <w:bCs/>
          <w:noProof/>
          <w:szCs w:val="22"/>
        </w:rPr>
      </w:pPr>
      <w:r w:rsidRPr="00D00FF8">
        <w:rPr>
          <w:rFonts w:cs="Arial"/>
          <w:b/>
          <w:bCs/>
          <w:szCs w:val="22"/>
        </w:rPr>
        <w:t xml:space="preserve">POVZETEK STROŠKOV IZGRADNJE NOVE KOMUNALNE OPREME (NKO)  </w:t>
      </w:r>
      <w:r w:rsidR="00D00FF8" w:rsidRPr="00D00FF8">
        <w:rPr>
          <w:rFonts w:cs="Arial"/>
          <w:b/>
          <w:bCs/>
          <w:szCs w:val="22"/>
        </w:rPr>
        <w:t xml:space="preserve">IN </w:t>
      </w:r>
      <w:r w:rsidR="003A29F1">
        <w:rPr>
          <w:rFonts w:cs="Arial"/>
          <w:b/>
          <w:bCs/>
          <w:noProof/>
          <w:szCs w:val="22"/>
        </w:rPr>
        <w:t xml:space="preserve"> DRUGE </w:t>
      </w:r>
      <w:r w:rsidR="00D00FF8" w:rsidRPr="00D00FF8">
        <w:rPr>
          <w:rFonts w:cs="Arial"/>
          <w:b/>
          <w:bCs/>
          <w:noProof/>
          <w:szCs w:val="22"/>
        </w:rPr>
        <w:t>GOSPODARSKE JAVNE INFRASTRUKTURE (GJI)</w:t>
      </w:r>
    </w:p>
    <w:p w14:paraId="7A782019" w14:textId="5B3F9B85" w:rsidR="00195BD7" w:rsidRPr="00D00FF8" w:rsidRDefault="00195BD7" w:rsidP="00195BD7">
      <w:pPr>
        <w:jc w:val="both"/>
        <w:rPr>
          <w:rFonts w:cs="Arial"/>
          <w:i/>
          <w:iCs/>
          <w:szCs w:val="22"/>
        </w:rPr>
      </w:pPr>
    </w:p>
    <w:p w14:paraId="6D7469D9" w14:textId="77777777" w:rsidR="00195BD7" w:rsidRPr="00BC1A77" w:rsidRDefault="00195BD7" w:rsidP="00195BD7">
      <w:pPr>
        <w:jc w:val="both"/>
        <w:rPr>
          <w:rFonts w:cs="Arial"/>
          <w:szCs w:val="22"/>
        </w:rPr>
      </w:pPr>
    </w:p>
    <w:tbl>
      <w:tblPr>
        <w:tblW w:w="9279" w:type="dxa"/>
        <w:tblInd w:w="75" w:type="dxa"/>
        <w:tblCellMar>
          <w:left w:w="70" w:type="dxa"/>
          <w:right w:w="70" w:type="dxa"/>
        </w:tblCellMar>
        <w:tblLook w:val="04A0" w:firstRow="1" w:lastRow="0" w:firstColumn="1" w:lastColumn="0" w:noHBand="0" w:noVBand="1"/>
      </w:tblPr>
      <w:tblGrid>
        <w:gridCol w:w="2972"/>
        <w:gridCol w:w="1843"/>
        <w:gridCol w:w="2693"/>
        <w:gridCol w:w="1771"/>
      </w:tblGrid>
      <w:tr w:rsidR="00D00FF8" w:rsidRPr="00F024CB" w14:paraId="7B38716D" w14:textId="307F15FA" w:rsidTr="00D00FF8">
        <w:trPr>
          <w:trHeight w:val="442"/>
        </w:trPr>
        <w:tc>
          <w:tcPr>
            <w:tcW w:w="4815" w:type="dxa"/>
            <w:gridSpan w:val="2"/>
            <w:tcBorders>
              <w:top w:val="single" w:sz="4" w:space="0" w:color="auto"/>
              <w:left w:val="single" w:sz="4" w:space="0" w:color="auto"/>
              <w:bottom w:val="single" w:sz="4" w:space="0" w:color="auto"/>
              <w:right w:val="single" w:sz="4" w:space="0" w:color="auto"/>
            </w:tcBorders>
            <w:shd w:val="clear" w:color="000000" w:fill="D8D8D8"/>
            <w:vAlign w:val="bottom"/>
            <w:hideMark/>
          </w:tcPr>
          <w:p w14:paraId="4429308D" w14:textId="6F33A3FE" w:rsidR="00D00FF8" w:rsidRPr="003A29F1" w:rsidRDefault="00D00FF8" w:rsidP="003A29F1">
            <w:pPr>
              <w:pStyle w:val="Odstavekseznama"/>
              <w:numPr>
                <w:ilvl w:val="0"/>
                <w:numId w:val="36"/>
              </w:numPr>
              <w:jc w:val="center"/>
              <w:rPr>
                <w:rFonts w:ascii="Arial" w:hAnsi="Arial" w:cs="Arial"/>
                <w:b/>
                <w:bCs/>
                <w:sz w:val="22"/>
                <w:szCs w:val="22"/>
              </w:rPr>
            </w:pPr>
            <w:r w:rsidRPr="003A29F1">
              <w:rPr>
                <w:rFonts w:ascii="Arial" w:hAnsi="Arial" w:cs="Arial"/>
                <w:b/>
                <w:bCs/>
                <w:sz w:val="22"/>
                <w:szCs w:val="22"/>
              </w:rPr>
              <w:t>NOVA KOMUNALNA OPREMA (NKO)</w:t>
            </w:r>
          </w:p>
        </w:tc>
        <w:tc>
          <w:tcPr>
            <w:tcW w:w="4464" w:type="dxa"/>
            <w:gridSpan w:val="2"/>
            <w:tcBorders>
              <w:top w:val="single" w:sz="4" w:space="0" w:color="auto"/>
              <w:left w:val="single" w:sz="4" w:space="0" w:color="auto"/>
              <w:bottom w:val="single" w:sz="4" w:space="0" w:color="auto"/>
              <w:right w:val="single" w:sz="4" w:space="0" w:color="auto"/>
            </w:tcBorders>
            <w:shd w:val="clear" w:color="000000" w:fill="D8D8D8"/>
          </w:tcPr>
          <w:p w14:paraId="167AD7E3" w14:textId="0D66CB4F" w:rsidR="00D00FF8" w:rsidRPr="003A29F1" w:rsidRDefault="00D00FF8" w:rsidP="003A29F1">
            <w:pPr>
              <w:pStyle w:val="Odstavekseznama"/>
              <w:numPr>
                <w:ilvl w:val="0"/>
                <w:numId w:val="36"/>
              </w:numPr>
              <w:jc w:val="center"/>
              <w:rPr>
                <w:rFonts w:ascii="Arial" w:hAnsi="Arial" w:cs="Arial"/>
                <w:b/>
                <w:bCs/>
                <w:sz w:val="22"/>
                <w:szCs w:val="22"/>
              </w:rPr>
            </w:pPr>
            <w:r w:rsidRPr="003A29F1">
              <w:rPr>
                <w:rFonts w:ascii="Arial" w:hAnsi="Arial" w:cs="Arial"/>
                <w:b/>
                <w:bCs/>
                <w:noProof/>
                <w:sz w:val="22"/>
                <w:szCs w:val="22"/>
              </w:rPr>
              <w:t>GOSPODARSKA JAVNA INFRASTRUKTURA (GJI)</w:t>
            </w:r>
          </w:p>
        </w:tc>
      </w:tr>
      <w:tr w:rsidR="00D00FF8" w:rsidRPr="00F024CB" w14:paraId="26D4BE2A" w14:textId="01B8DE8F" w:rsidTr="004C2EB3">
        <w:trPr>
          <w:trHeight w:val="442"/>
        </w:trPr>
        <w:tc>
          <w:tcPr>
            <w:tcW w:w="2972" w:type="dxa"/>
            <w:tcBorders>
              <w:top w:val="single" w:sz="4" w:space="0" w:color="auto"/>
              <w:left w:val="single" w:sz="4" w:space="0" w:color="auto"/>
              <w:bottom w:val="single" w:sz="4" w:space="0" w:color="auto"/>
              <w:right w:val="single" w:sz="4" w:space="0" w:color="auto"/>
            </w:tcBorders>
            <w:shd w:val="clear" w:color="000000" w:fill="D8D8D8"/>
            <w:vAlign w:val="bottom"/>
          </w:tcPr>
          <w:p w14:paraId="7DB64E93" w14:textId="5AD7CD82" w:rsidR="00D00FF8" w:rsidRPr="00F024CB" w:rsidRDefault="00D00FF8" w:rsidP="00D00FF8">
            <w:pPr>
              <w:rPr>
                <w:rFonts w:cs="Arial"/>
                <w:b/>
                <w:bCs/>
              </w:rPr>
            </w:pPr>
            <w:r>
              <w:rPr>
                <w:rFonts w:cs="Arial"/>
                <w:b/>
                <w:bCs/>
                <w:szCs w:val="22"/>
              </w:rPr>
              <w:t>NKO</w:t>
            </w:r>
          </w:p>
        </w:tc>
        <w:tc>
          <w:tcPr>
            <w:tcW w:w="1843" w:type="dxa"/>
            <w:tcBorders>
              <w:top w:val="single" w:sz="4" w:space="0" w:color="auto"/>
              <w:left w:val="nil"/>
              <w:bottom w:val="single" w:sz="4" w:space="0" w:color="auto"/>
              <w:right w:val="single" w:sz="4" w:space="0" w:color="auto"/>
            </w:tcBorders>
            <w:shd w:val="clear" w:color="000000" w:fill="D8D8D8"/>
            <w:vAlign w:val="bottom"/>
          </w:tcPr>
          <w:p w14:paraId="55F15849" w14:textId="55C8DE3A" w:rsidR="00D00FF8" w:rsidRPr="00F024CB" w:rsidRDefault="00D00FF8" w:rsidP="00D00FF8">
            <w:pPr>
              <w:jc w:val="center"/>
              <w:rPr>
                <w:rFonts w:cs="Arial"/>
                <w:b/>
                <w:bCs/>
              </w:rPr>
            </w:pPr>
            <w:r w:rsidRPr="00F024CB">
              <w:rPr>
                <w:rFonts w:cs="Arial"/>
                <w:b/>
                <w:bCs/>
                <w:szCs w:val="22"/>
              </w:rPr>
              <w:t>Skupaj</w:t>
            </w:r>
            <w:r>
              <w:rPr>
                <w:rFonts w:cs="Arial"/>
                <w:b/>
                <w:bCs/>
                <w:szCs w:val="22"/>
              </w:rPr>
              <w:t xml:space="preserve"> (EUR)</w:t>
            </w:r>
          </w:p>
        </w:tc>
        <w:tc>
          <w:tcPr>
            <w:tcW w:w="2693" w:type="dxa"/>
            <w:tcBorders>
              <w:top w:val="single" w:sz="4" w:space="0" w:color="auto"/>
              <w:left w:val="nil"/>
              <w:bottom w:val="single" w:sz="4" w:space="0" w:color="auto"/>
              <w:right w:val="single" w:sz="4" w:space="0" w:color="auto"/>
            </w:tcBorders>
            <w:shd w:val="clear" w:color="000000" w:fill="D8D8D8"/>
          </w:tcPr>
          <w:p w14:paraId="5D7419FB" w14:textId="77777777" w:rsidR="00D00FF8" w:rsidRDefault="00D00FF8" w:rsidP="00D00FF8">
            <w:pPr>
              <w:jc w:val="center"/>
              <w:rPr>
                <w:rFonts w:cs="Arial"/>
                <w:b/>
                <w:bCs/>
              </w:rPr>
            </w:pPr>
          </w:p>
          <w:p w14:paraId="3B2422B5" w14:textId="2290A361" w:rsidR="00D00FF8" w:rsidRPr="00F024CB" w:rsidRDefault="00D00FF8" w:rsidP="00BD4F3C">
            <w:pPr>
              <w:rPr>
                <w:rFonts w:cs="Arial"/>
                <w:b/>
                <w:bCs/>
              </w:rPr>
            </w:pPr>
            <w:r>
              <w:rPr>
                <w:rFonts w:cs="Arial"/>
                <w:b/>
                <w:bCs/>
                <w:szCs w:val="22"/>
              </w:rPr>
              <w:t>GJI</w:t>
            </w:r>
          </w:p>
        </w:tc>
        <w:tc>
          <w:tcPr>
            <w:tcW w:w="1771" w:type="dxa"/>
            <w:tcBorders>
              <w:top w:val="single" w:sz="4" w:space="0" w:color="auto"/>
              <w:left w:val="nil"/>
              <w:bottom w:val="single" w:sz="4" w:space="0" w:color="auto"/>
              <w:right w:val="single" w:sz="4" w:space="0" w:color="auto"/>
            </w:tcBorders>
            <w:shd w:val="clear" w:color="000000" w:fill="D8D8D8"/>
          </w:tcPr>
          <w:p w14:paraId="6F466C6B" w14:textId="77777777" w:rsidR="00D00FF8" w:rsidRDefault="00D00FF8" w:rsidP="00D00FF8">
            <w:pPr>
              <w:jc w:val="center"/>
              <w:rPr>
                <w:rFonts w:cs="Arial"/>
                <w:b/>
                <w:bCs/>
              </w:rPr>
            </w:pPr>
          </w:p>
          <w:p w14:paraId="2C3EC52E" w14:textId="7BBA3CAE" w:rsidR="00D00FF8" w:rsidRPr="00F024CB" w:rsidRDefault="00D00FF8" w:rsidP="00D00FF8">
            <w:pPr>
              <w:jc w:val="center"/>
              <w:rPr>
                <w:rFonts w:cs="Arial"/>
                <w:b/>
                <w:bCs/>
              </w:rPr>
            </w:pPr>
            <w:r w:rsidRPr="00F024CB">
              <w:rPr>
                <w:rFonts w:cs="Arial"/>
                <w:b/>
                <w:bCs/>
                <w:szCs w:val="22"/>
              </w:rPr>
              <w:t>Skupaj</w:t>
            </w:r>
            <w:r>
              <w:rPr>
                <w:rFonts w:cs="Arial"/>
                <w:b/>
                <w:bCs/>
                <w:szCs w:val="22"/>
              </w:rPr>
              <w:t xml:space="preserve"> (EUR)</w:t>
            </w:r>
          </w:p>
        </w:tc>
      </w:tr>
      <w:tr w:rsidR="00642A56" w:rsidRPr="00F024CB" w14:paraId="68755404" w14:textId="7F1F3626" w:rsidTr="00C40883">
        <w:trPr>
          <w:trHeight w:val="398"/>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F646B7E" w14:textId="7167DE38" w:rsidR="00642A56" w:rsidRPr="00F024CB" w:rsidRDefault="00642A56" w:rsidP="00642A56">
            <w:pPr>
              <w:rPr>
                <w:rFonts w:cs="Arial"/>
              </w:rPr>
            </w:pPr>
            <w:r w:rsidRPr="00F024CB">
              <w:rPr>
                <w:rFonts w:cs="Arial"/>
                <w:szCs w:val="22"/>
              </w:rPr>
              <w:t xml:space="preserve">1. </w:t>
            </w:r>
            <w:r>
              <w:rPr>
                <w:rFonts w:cs="Arial"/>
                <w:szCs w:val="22"/>
              </w:rPr>
              <w:t>Rekonstrukcija obstoječe ceste</w:t>
            </w:r>
          </w:p>
        </w:tc>
        <w:tc>
          <w:tcPr>
            <w:tcW w:w="1843" w:type="dxa"/>
            <w:tcBorders>
              <w:top w:val="nil"/>
              <w:left w:val="nil"/>
              <w:bottom w:val="single" w:sz="4" w:space="0" w:color="auto"/>
              <w:right w:val="single" w:sz="4" w:space="0" w:color="auto"/>
            </w:tcBorders>
            <w:shd w:val="clear" w:color="auto" w:fill="auto"/>
            <w:vAlign w:val="bottom"/>
            <w:hideMark/>
          </w:tcPr>
          <w:p w14:paraId="0A7C9539" w14:textId="0EFE40E8" w:rsidR="00642A56" w:rsidRPr="00642A56" w:rsidRDefault="00642A56" w:rsidP="00642A56">
            <w:pPr>
              <w:jc w:val="right"/>
              <w:rPr>
                <w:rFonts w:cs="Arial"/>
              </w:rPr>
            </w:pPr>
            <w:r w:rsidRPr="00642A56">
              <w:rPr>
                <w:rFonts w:cs="Arial"/>
                <w:szCs w:val="22"/>
              </w:rPr>
              <w:t xml:space="preserve">        116.957,59     </w:t>
            </w:r>
          </w:p>
        </w:tc>
        <w:tc>
          <w:tcPr>
            <w:tcW w:w="2693" w:type="dxa"/>
            <w:tcBorders>
              <w:top w:val="nil"/>
              <w:left w:val="nil"/>
              <w:bottom w:val="single" w:sz="4" w:space="0" w:color="auto"/>
              <w:right w:val="single" w:sz="4" w:space="0" w:color="auto"/>
            </w:tcBorders>
          </w:tcPr>
          <w:p w14:paraId="640349C6" w14:textId="55677E20" w:rsidR="00642A56" w:rsidRPr="00642A56" w:rsidRDefault="00642A56" w:rsidP="00642A56">
            <w:pPr>
              <w:rPr>
                <w:rFonts w:cs="Arial"/>
              </w:rPr>
            </w:pPr>
            <w:r w:rsidRPr="00642A56">
              <w:rPr>
                <w:rFonts w:cs="Arial"/>
                <w:szCs w:val="22"/>
              </w:rPr>
              <w:t xml:space="preserve">3. Elektro omrežje in </w:t>
            </w:r>
            <w:proofErr w:type="spellStart"/>
            <w:r w:rsidRPr="00642A56">
              <w:rPr>
                <w:rFonts w:cs="Arial"/>
                <w:szCs w:val="22"/>
              </w:rPr>
              <w:t>trafo</w:t>
            </w:r>
            <w:proofErr w:type="spellEnd"/>
            <w:r w:rsidRPr="00642A56">
              <w:rPr>
                <w:rFonts w:cs="Arial"/>
                <w:szCs w:val="22"/>
              </w:rPr>
              <w:t xml:space="preserve"> postaja</w:t>
            </w:r>
          </w:p>
        </w:tc>
        <w:tc>
          <w:tcPr>
            <w:tcW w:w="1771" w:type="dxa"/>
            <w:tcBorders>
              <w:top w:val="nil"/>
              <w:left w:val="nil"/>
              <w:bottom w:val="single" w:sz="4" w:space="0" w:color="auto"/>
              <w:right w:val="single" w:sz="4" w:space="0" w:color="auto"/>
            </w:tcBorders>
            <w:vAlign w:val="bottom"/>
          </w:tcPr>
          <w:p w14:paraId="6B6D48BD" w14:textId="6EDCF68B" w:rsidR="00642A56" w:rsidRPr="00642A56" w:rsidRDefault="00642A56" w:rsidP="00642A56">
            <w:pPr>
              <w:jc w:val="right"/>
              <w:rPr>
                <w:rFonts w:cs="Arial"/>
              </w:rPr>
            </w:pPr>
            <w:r w:rsidRPr="00642A56">
              <w:rPr>
                <w:rFonts w:cs="Arial"/>
                <w:szCs w:val="22"/>
              </w:rPr>
              <w:t xml:space="preserve">                          110.865,06     </w:t>
            </w:r>
          </w:p>
        </w:tc>
      </w:tr>
      <w:tr w:rsidR="00642A56" w:rsidRPr="00F024CB" w14:paraId="4F27214E" w14:textId="5A8C5B17" w:rsidTr="00C40883">
        <w:trPr>
          <w:trHeight w:val="560"/>
        </w:trPr>
        <w:tc>
          <w:tcPr>
            <w:tcW w:w="2972" w:type="dxa"/>
            <w:tcBorders>
              <w:top w:val="nil"/>
              <w:left w:val="single" w:sz="4" w:space="0" w:color="auto"/>
              <w:bottom w:val="single" w:sz="4" w:space="0" w:color="auto"/>
              <w:right w:val="single" w:sz="4" w:space="0" w:color="auto"/>
            </w:tcBorders>
            <w:shd w:val="clear" w:color="auto" w:fill="auto"/>
            <w:vAlign w:val="bottom"/>
            <w:hideMark/>
          </w:tcPr>
          <w:p w14:paraId="78251303" w14:textId="771E48FC" w:rsidR="00642A56" w:rsidRPr="00F024CB" w:rsidRDefault="00642A56" w:rsidP="00642A56">
            <w:pPr>
              <w:rPr>
                <w:rFonts w:cs="Arial"/>
              </w:rPr>
            </w:pPr>
            <w:r w:rsidRPr="00F024CB">
              <w:rPr>
                <w:rFonts w:cs="Arial"/>
                <w:szCs w:val="22"/>
              </w:rPr>
              <w:t xml:space="preserve">2. </w:t>
            </w:r>
            <w:r>
              <w:rPr>
                <w:rFonts w:cs="Arial"/>
                <w:szCs w:val="22"/>
              </w:rPr>
              <w:t>Vodovodno omrežje</w:t>
            </w:r>
          </w:p>
        </w:tc>
        <w:tc>
          <w:tcPr>
            <w:tcW w:w="1843" w:type="dxa"/>
            <w:tcBorders>
              <w:top w:val="nil"/>
              <w:left w:val="nil"/>
              <w:bottom w:val="single" w:sz="4" w:space="0" w:color="auto"/>
              <w:right w:val="single" w:sz="4" w:space="0" w:color="auto"/>
            </w:tcBorders>
            <w:shd w:val="clear" w:color="auto" w:fill="auto"/>
            <w:vAlign w:val="bottom"/>
            <w:hideMark/>
          </w:tcPr>
          <w:p w14:paraId="41575A11" w14:textId="41DB6BAF" w:rsidR="00642A56" w:rsidRPr="00642A56" w:rsidRDefault="00642A56" w:rsidP="00642A56">
            <w:pPr>
              <w:jc w:val="right"/>
              <w:rPr>
                <w:rFonts w:cs="Arial"/>
              </w:rPr>
            </w:pPr>
            <w:r w:rsidRPr="00642A56">
              <w:rPr>
                <w:rFonts w:cs="Arial"/>
                <w:szCs w:val="22"/>
              </w:rPr>
              <w:t>44.712,00</w:t>
            </w:r>
          </w:p>
        </w:tc>
        <w:tc>
          <w:tcPr>
            <w:tcW w:w="2693" w:type="dxa"/>
            <w:tcBorders>
              <w:top w:val="nil"/>
              <w:left w:val="nil"/>
              <w:bottom w:val="single" w:sz="4" w:space="0" w:color="auto"/>
              <w:right w:val="single" w:sz="4" w:space="0" w:color="auto"/>
            </w:tcBorders>
          </w:tcPr>
          <w:p w14:paraId="3766101D" w14:textId="0A8C4088" w:rsidR="00642A56" w:rsidRPr="00642A56" w:rsidRDefault="00642A56" w:rsidP="00642A56">
            <w:pPr>
              <w:rPr>
                <w:rFonts w:cs="Arial"/>
              </w:rPr>
            </w:pPr>
            <w:r w:rsidRPr="00642A56">
              <w:rPr>
                <w:rFonts w:cs="Arial"/>
                <w:szCs w:val="22"/>
              </w:rPr>
              <w:t>4. Telekomunikacijsko omrežje</w:t>
            </w:r>
          </w:p>
        </w:tc>
        <w:tc>
          <w:tcPr>
            <w:tcW w:w="1771" w:type="dxa"/>
            <w:tcBorders>
              <w:top w:val="nil"/>
              <w:left w:val="nil"/>
              <w:bottom w:val="single" w:sz="4" w:space="0" w:color="auto"/>
              <w:right w:val="single" w:sz="4" w:space="0" w:color="auto"/>
            </w:tcBorders>
            <w:vAlign w:val="bottom"/>
          </w:tcPr>
          <w:p w14:paraId="558F78DD" w14:textId="3069ECC7" w:rsidR="00642A56" w:rsidRPr="00642A56" w:rsidRDefault="00642A56" w:rsidP="00642A56">
            <w:pPr>
              <w:jc w:val="right"/>
              <w:rPr>
                <w:rFonts w:cs="Arial"/>
              </w:rPr>
            </w:pPr>
            <w:r w:rsidRPr="00642A56">
              <w:rPr>
                <w:rFonts w:cs="Arial"/>
                <w:szCs w:val="22"/>
              </w:rPr>
              <w:t>20.455,74</w:t>
            </w:r>
          </w:p>
        </w:tc>
      </w:tr>
      <w:tr w:rsidR="00642A56" w:rsidRPr="00F024CB" w14:paraId="7248BF4A" w14:textId="7C1CAB9F" w:rsidTr="00C40883">
        <w:trPr>
          <w:trHeight w:val="516"/>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250D7B9" w14:textId="77777777" w:rsidR="00642A56" w:rsidRPr="00F024CB" w:rsidRDefault="00642A56" w:rsidP="00642A56">
            <w:pPr>
              <w:rPr>
                <w:rFonts w:cs="Arial"/>
                <w:b/>
                <w:bCs/>
              </w:rPr>
            </w:pPr>
            <w:r w:rsidRPr="00F024CB">
              <w:rPr>
                <w:rFonts w:cs="Arial"/>
                <w:b/>
                <w:bCs/>
                <w:szCs w:val="22"/>
              </w:rPr>
              <w:t>SKUPAJ</w:t>
            </w:r>
          </w:p>
        </w:tc>
        <w:tc>
          <w:tcPr>
            <w:tcW w:w="1843" w:type="dxa"/>
            <w:tcBorders>
              <w:top w:val="nil"/>
              <w:left w:val="nil"/>
              <w:bottom w:val="single" w:sz="4" w:space="0" w:color="auto"/>
              <w:right w:val="single" w:sz="4" w:space="0" w:color="auto"/>
            </w:tcBorders>
            <w:shd w:val="clear" w:color="auto" w:fill="auto"/>
            <w:noWrap/>
            <w:vAlign w:val="bottom"/>
            <w:hideMark/>
          </w:tcPr>
          <w:p w14:paraId="4270891C" w14:textId="4EB6EF0C" w:rsidR="00642A56" w:rsidRPr="00642A56" w:rsidRDefault="00642A56" w:rsidP="00642A56">
            <w:pPr>
              <w:jc w:val="right"/>
              <w:rPr>
                <w:rFonts w:cs="Arial"/>
                <w:b/>
                <w:bCs/>
              </w:rPr>
            </w:pPr>
            <w:r w:rsidRPr="00642A56">
              <w:rPr>
                <w:rFonts w:cs="Arial"/>
                <w:b/>
                <w:bCs/>
                <w:szCs w:val="22"/>
              </w:rPr>
              <w:t>161.669,59</w:t>
            </w:r>
          </w:p>
        </w:tc>
        <w:tc>
          <w:tcPr>
            <w:tcW w:w="2693" w:type="dxa"/>
            <w:tcBorders>
              <w:top w:val="nil"/>
              <w:left w:val="nil"/>
              <w:bottom w:val="single" w:sz="4" w:space="0" w:color="auto"/>
              <w:right w:val="single" w:sz="4" w:space="0" w:color="auto"/>
            </w:tcBorders>
          </w:tcPr>
          <w:p w14:paraId="1D251166" w14:textId="77777777" w:rsidR="00642A56" w:rsidRPr="00642A56" w:rsidRDefault="00642A56" w:rsidP="00642A56">
            <w:pPr>
              <w:rPr>
                <w:rFonts w:cs="Arial"/>
                <w:b/>
                <w:bCs/>
              </w:rPr>
            </w:pPr>
          </w:p>
          <w:p w14:paraId="45BBF9ED" w14:textId="5CA60474" w:rsidR="00642A56" w:rsidRPr="00642A56" w:rsidRDefault="00642A56" w:rsidP="00642A56">
            <w:pPr>
              <w:rPr>
                <w:rFonts w:cs="Arial"/>
                <w:b/>
                <w:bCs/>
              </w:rPr>
            </w:pPr>
            <w:r w:rsidRPr="00642A56">
              <w:rPr>
                <w:rFonts w:cs="Arial"/>
                <w:b/>
                <w:bCs/>
                <w:szCs w:val="22"/>
              </w:rPr>
              <w:t>SKUPAJ</w:t>
            </w:r>
          </w:p>
        </w:tc>
        <w:tc>
          <w:tcPr>
            <w:tcW w:w="1771" w:type="dxa"/>
            <w:tcBorders>
              <w:top w:val="nil"/>
              <w:left w:val="nil"/>
              <w:bottom w:val="single" w:sz="4" w:space="0" w:color="auto"/>
              <w:right w:val="single" w:sz="4" w:space="0" w:color="auto"/>
            </w:tcBorders>
            <w:vAlign w:val="bottom"/>
          </w:tcPr>
          <w:p w14:paraId="72F0DDD5" w14:textId="1A07CBF3" w:rsidR="00642A56" w:rsidRPr="00642A56" w:rsidRDefault="00642A56" w:rsidP="00642A56">
            <w:pPr>
              <w:jc w:val="right"/>
              <w:rPr>
                <w:rFonts w:cs="Arial"/>
                <w:b/>
                <w:bCs/>
              </w:rPr>
            </w:pPr>
            <w:r w:rsidRPr="00642A56">
              <w:rPr>
                <w:rFonts w:cs="Arial"/>
                <w:b/>
                <w:bCs/>
                <w:szCs w:val="22"/>
              </w:rPr>
              <w:t>131.320,80</w:t>
            </w:r>
          </w:p>
        </w:tc>
      </w:tr>
    </w:tbl>
    <w:p w14:paraId="26343A57" w14:textId="04E0FCFB" w:rsidR="00C92DB6" w:rsidRDefault="00C92DB6" w:rsidP="008D0298">
      <w:pPr>
        <w:jc w:val="both"/>
        <w:rPr>
          <w:rFonts w:cs="Arial"/>
          <w:szCs w:val="22"/>
        </w:rPr>
      </w:pPr>
    </w:p>
    <w:p w14:paraId="1C3C7889" w14:textId="61A29FA2" w:rsidR="003A105E" w:rsidRPr="003A105E" w:rsidRDefault="003A105E" w:rsidP="003A105E">
      <w:pPr>
        <w:jc w:val="both"/>
        <w:rPr>
          <w:rFonts w:cs="Arial"/>
          <w:szCs w:val="22"/>
        </w:rPr>
      </w:pPr>
      <w:r w:rsidRPr="003A105E">
        <w:rPr>
          <w:rFonts w:cs="Arial"/>
          <w:szCs w:val="22"/>
        </w:rPr>
        <w:t xml:space="preserve">Skupaj znaša  NKO in GJI </w:t>
      </w:r>
      <w:r w:rsidR="00642A56" w:rsidRPr="00642A56">
        <w:rPr>
          <w:rFonts w:cs="Arial"/>
          <w:szCs w:val="22"/>
        </w:rPr>
        <w:t>292.990,39</w:t>
      </w:r>
      <w:r w:rsidR="00642A56">
        <w:rPr>
          <w:rFonts w:cs="Arial"/>
          <w:sz w:val="16"/>
          <w:szCs w:val="16"/>
        </w:rPr>
        <w:t xml:space="preserve"> </w:t>
      </w:r>
      <w:r w:rsidRPr="003A105E">
        <w:rPr>
          <w:rFonts w:cs="Arial"/>
          <w:szCs w:val="22"/>
        </w:rPr>
        <w:t>EUR.</w:t>
      </w:r>
    </w:p>
    <w:p w14:paraId="4655E0A1" w14:textId="2607B89C" w:rsidR="003A105E" w:rsidRDefault="003A105E" w:rsidP="008D0298">
      <w:pPr>
        <w:jc w:val="both"/>
        <w:rPr>
          <w:rFonts w:cs="Arial"/>
          <w:szCs w:val="22"/>
        </w:rPr>
      </w:pPr>
      <w:r>
        <w:rPr>
          <w:rFonts w:cs="Arial"/>
          <w:szCs w:val="22"/>
        </w:rPr>
        <w:t xml:space="preserve"> </w:t>
      </w:r>
    </w:p>
    <w:p w14:paraId="114211EA" w14:textId="2EB5FE4C" w:rsidR="00D37346" w:rsidRDefault="00D37346" w:rsidP="008D0298">
      <w:pPr>
        <w:jc w:val="both"/>
        <w:rPr>
          <w:rFonts w:cs="Arial"/>
          <w:szCs w:val="22"/>
        </w:rPr>
      </w:pPr>
    </w:p>
    <w:p w14:paraId="16E97D9B" w14:textId="77777777" w:rsidR="00D37346" w:rsidRDefault="00D37346" w:rsidP="008D0298">
      <w:pPr>
        <w:jc w:val="both"/>
        <w:rPr>
          <w:rFonts w:cs="Arial"/>
          <w:szCs w:val="22"/>
        </w:rPr>
      </w:pPr>
    </w:p>
    <w:p w14:paraId="1EF3E91F" w14:textId="15CF1FA7" w:rsidR="00195BD7" w:rsidRDefault="00195BD7" w:rsidP="002408D3">
      <w:pPr>
        <w:jc w:val="both"/>
        <w:rPr>
          <w:rFonts w:cs="Arial"/>
          <w:b/>
          <w:bCs/>
          <w:szCs w:val="22"/>
        </w:rPr>
      </w:pPr>
    </w:p>
    <w:p w14:paraId="45FE187E" w14:textId="77777777" w:rsidR="00E645C7" w:rsidRPr="0022484E" w:rsidRDefault="00E645C7" w:rsidP="002408D3">
      <w:pPr>
        <w:jc w:val="both"/>
        <w:rPr>
          <w:rFonts w:cs="Arial"/>
          <w:b/>
          <w:bCs/>
          <w:szCs w:val="22"/>
        </w:rPr>
      </w:pPr>
    </w:p>
    <w:p w14:paraId="0E431E42" w14:textId="66E7D277" w:rsidR="000F6091" w:rsidRPr="0022484E" w:rsidRDefault="000F6091" w:rsidP="0022484E">
      <w:pPr>
        <w:pStyle w:val="Odstavekseznama"/>
        <w:numPr>
          <w:ilvl w:val="0"/>
          <w:numId w:val="1"/>
        </w:numPr>
        <w:rPr>
          <w:rFonts w:ascii="Arial" w:hAnsi="Arial" w:cs="Arial"/>
          <w:b/>
          <w:noProof/>
          <w:sz w:val="22"/>
          <w:szCs w:val="22"/>
        </w:rPr>
      </w:pPr>
      <w:r w:rsidRPr="0022484E">
        <w:rPr>
          <w:rFonts w:ascii="Arial" w:hAnsi="Arial" w:cs="Arial"/>
          <w:b/>
          <w:noProof/>
          <w:sz w:val="22"/>
          <w:szCs w:val="22"/>
        </w:rPr>
        <w:lastRenderedPageBreak/>
        <w:t>OPIS NOVE KOMUNALNE OPREME</w:t>
      </w:r>
      <w:r w:rsidR="00A8374A" w:rsidRPr="0022484E">
        <w:rPr>
          <w:rFonts w:ascii="Arial" w:hAnsi="Arial" w:cs="Arial"/>
          <w:b/>
          <w:noProof/>
          <w:sz w:val="22"/>
          <w:szCs w:val="22"/>
        </w:rPr>
        <w:t xml:space="preserve"> (NKO)  IN DRUGE GOSPODARSKE JAVNE INFRASTRUKTURE (GJI)</w:t>
      </w:r>
    </w:p>
    <w:p w14:paraId="3FEC9534" w14:textId="1778A0E7" w:rsidR="000F6091" w:rsidRDefault="000F6091" w:rsidP="000F6091">
      <w:pPr>
        <w:pStyle w:val="Odstavekseznama"/>
        <w:rPr>
          <w:rFonts w:ascii="Arial" w:hAnsi="Arial" w:cs="Arial"/>
          <w:noProof/>
          <w:sz w:val="22"/>
          <w:szCs w:val="22"/>
        </w:rPr>
      </w:pPr>
    </w:p>
    <w:p w14:paraId="09C1743F" w14:textId="77777777" w:rsidR="00AB2041" w:rsidRPr="0022484E" w:rsidRDefault="00AB2041" w:rsidP="000F6091">
      <w:pPr>
        <w:pStyle w:val="Odstavekseznama"/>
        <w:rPr>
          <w:rFonts w:ascii="Arial" w:hAnsi="Arial" w:cs="Arial"/>
          <w:noProof/>
          <w:sz w:val="22"/>
          <w:szCs w:val="22"/>
        </w:rPr>
      </w:pPr>
    </w:p>
    <w:p w14:paraId="7224D3D0" w14:textId="34FA4655" w:rsidR="00A8374A" w:rsidRPr="00F024CB" w:rsidRDefault="00A8374A" w:rsidP="005B0D21">
      <w:pPr>
        <w:pStyle w:val="Odstavekseznama"/>
        <w:numPr>
          <w:ilvl w:val="0"/>
          <w:numId w:val="6"/>
        </w:numPr>
        <w:rPr>
          <w:rFonts w:ascii="Arial" w:hAnsi="Arial" w:cs="Arial"/>
          <w:noProof/>
          <w:sz w:val="22"/>
          <w:szCs w:val="22"/>
        </w:rPr>
      </w:pPr>
      <w:r w:rsidRPr="00D150BC">
        <w:rPr>
          <w:rFonts w:ascii="Arial" w:hAnsi="Arial" w:cs="Arial"/>
          <w:b/>
          <w:noProof/>
          <w:sz w:val="22"/>
          <w:szCs w:val="22"/>
        </w:rPr>
        <w:t>OPIS NOVE KOMUNALNE OPREME (NKO)</w:t>
      </w:r>
    </w:p>
    <w:p w14:paraId="0068EE2B" w14:textId="77777777" w:rsidR="00F024CB" w:rsidRPr="00D150BC" w:rsidRDefault="00F024CB" w:rsidP="00F024CB">
      <w:pPr>
        <w:pStyle w:val="Odstavekseznama"/>
        <w:ind w:firstLine="0"/>
        <w:rPr>
          <w:rFonts w:ascii="Arial" w:hAnsi="Arial" w:cs="Arial"/>
          <w:noProof/>
          <w:sz w:val="22"/>
          <w:szCs w:val="22"/>
        </w:rPr>
      </w:pPr>
    </w:p>
    <w:p w14:paraId="3F40D981" w14:textId="632E8A6E" w:rsidR="003A29F1" w:rsidRDefault="003A29F1" w:rsidP="005B0D21">
      <w:pPr>
        <w:pStyle w:val="Odstavekseznama"/>
        <w:numPr>
          <w:ilvl w:val="0"/>
          <w:numId w:val="10"/>
        </w:numPr>
        <w:tabs>
          <w:tab w:val="left" w:pos="0"/>
          <w:tab w:val="left" w:pos="426"/>
        </w:tabs>
        <w:ind w:left="993" w:right="23" w:hanging="284"/>
        <w:jc w:val="both"/>
        <w:rPr>
          <w:rFonts w:ascii="Arial" w:hAnsi="Arial" w:cs="Arial"/>
          <w:sz w:val="22"/>
          <w:szCs w:val="22"/>
        </w:rPr>
      </w:pPr>
      <w:r>
        <w:rPr>
          <w:rFonts w:ascii="Arial" w:hAnsi="Arial" w:cs="Arial"/>
          <w:sz w:val="22"/>
          <w:szCs w:val="22"/>
        </w:rPr>
        <w:t xml:space="preserve">REKONSTRUKCIJA OBSTOJEČE CESTE </w:t>
      </w:r>
    </w:p>
    <w:p w14:paraId="0B818990" w14:textId="71988EC7" w:rsidR="003A29F1" w:rsidRDefault="003A29F1" w:rsidP="003A29F1">
      <w:pPr>
        <w:pStyle w:val="Odstavekseznama"/>
        <w:tabs>
          <w:tab w:val="left" w:pos="0"/>
          <w:tab w:val="left" w:pos="426"/>
        </w:tabs>
        <w:ind w:left="993" w:right="23" w:firstLine="0"/>
        <w:jc w:val="both"/>
        <w:rPr>
          <w:rFonts w:ascii="Arial" w:hAnsi="Arial" w:cs="Arial"/>
          <w:sz w:val="22"/>
          <w:szCs w:val="22"/>
        </w:rPr>
      </w:pPr>
    </w:p>
    <w:p w14:paraId="15F0DF0F" w14:textId="73A1B72F" w:rsidR="003A29F1" w:rsidRDefault="003A29F1" w:rsidP="003A29F1">
      <w:pPr>
        <w:spacing w:line="259" w:lineRule="auto"/>
        <w:contextualSpacing/>
        <w:jc w:val="both"/>
        <w:rPr>
          <w:rFonts w:cs="Arial"/>
        </w:rPr>
      </w:pPr>
      <w:r w:rsidRPr="00C329A7">
        <w:rPr>
          <w:rFonts w:cs="Arial"/>
          <w:spacing w:val="-1"/>
        </w:rPr>
        <w:t>Območje OPPN se prometno</w:t>
      </w:r>
      <w:r>
        <w:rPr>
          <w:rFonts w:cs="Arial"/>
          <w:spacing w:val="-1"/>
        </w:rPr>
        <w:t xml:space="preserve"> navezuje</w:t>
      </w:r>
      <w:r w:rsidRPr="00C329A7">
        <w:rPr>
          <w:rFonts w:cs="Arial"/>
          <w:spacing w:val="-1"/>
        </w:rPr>
        <w:t xml:space="preserve">, preko obstoječe stare ceste Nova Gorica-Trnovo in obstoječega priključka v km 10,950L, </w:t>
      </w:r>
      <w:r>
        <w:rPr>
          <w:rFonts w:cs="Arial"/>
          <w:spacing w:val="-1"/>
        </w:rPr>
        <w:t xml:space="preserve"> </w:t>
      </w:r>
      <w:r w:rsidRPr="00C329A7">
        <w:rPr>
          <w:rFonts w:cs="Arial"/>
          <w:spacing w:val="-1"/>
        </w:rPr>
        <w:t xml:space="preserve">na regionalno cesto s parcelno št. 1046/5 </w:t>
      </w:r>
      <w:proofErr w:type="spellStart"/>
      <w:r w:rsidRPr="00C329A7">
        <w:rPr>
          <w:rFonts w:cs="Arial"/>
          <w:spacing w:val="-1"/>
        </w:rPr>
        <w:t>k.o</w:t>
      </w:r>
      <w:proofErr w:type="spellEnd"/>
      <w:r w:rsidRPr="00C329A7">
        <w:rPr>
          <w:rFonts w:cs="Arial"/>
          <w:spacing w:val="-1"/>
        </w:rPr>
        <w:t>. 2300 Trnovo.</w:t>
      </w:r>
      <w:r w:rsidRPr="00C329A7">
        <w:rPr>
          <w:rFonts w:cs="Arial"/>
          <w:spacing w:val="-1"/>
        </w:rPr>
        <w:br/>
        <w:t xml:space="preserve">Obstoječo staro cesto je potrebno </w:t>
      </w:r>
      <w:r w:rsidRPr="00C329A7">
        <w:rPr>
          <w:rFonts w:cs="Arial"/>
        </w:rPr>
        <w:t>ustrezno rekonstruirati, utrditi in asfaltirati ali tlakovati za vožnjo motornih vozil do 10 ton osnega pritiska z radiji in širinami, ki omogočajo neovirano vožnjo intervencijskim, komunalnim in dostavnim vozilom.</w:t>
      </w:r>
    </w:p>
    <w:p w14:paraId="1DFD7C63" w14:textId="5D7E78BC" w:rsidR="003A29F1" w:rsidRPr="00C329A7" w:rsidRDefault="003A29F1" w:rsidP="003A29F1">
      <w:pPr>
        <w:spacing w:line="259" w:lineRule="auto"/>
        <w:contextualSpacing/>
        <w:jc w:val="both"/>
        <w:rPr>
          <w:rFonts w:cs="Arial"/>
          <w:spacing w:val="-1"/>
        </w:rPr>
      </w:pPr>
      <w:r w:rsidRPr="00C329A7">
        <w:t xml:space="preserve">V elaboratu ekonomike so ocenjeni investicijski stroški </w:t>
      </w:r>
      <w:r>
        <w:t xml:space="preserve"> </w:t>
      </w:r>
      <w:r w:rsidRPr="00C329A7">
        <w:t>rekonstrukcij</w:t>
      </w:r>
      <w:r>
        <w:t xml:space="preserve">e </w:t>
      </w:r>
      <w:r w:rsidRPr="00C329A7">
        <w:t>obstoječe stare ceste v dolžini 285</w:t>
      </w:r>
      <w:r>
        <w:t xml:space="preserve"> </w:t>
      </w:r>
      <w:r w:rsidRPr="00C329A7">
        <w:t>m</w:t>
      </w:r>
      <w:r>
        <w:t xml:space="preserve"> in širini 6,5 m (2 x 2,5m vozna pasova in 2 x 0,75m bankini)</w:t>
      </w:r>
      <w:r w:rsidRPr="00C329A7">
        <w:t>,</w:t>
      </w:r>
    </w:p>
    <w:p w14:paraId="04AA57A4" w14:textId="77777777" w:rsidR="003A29F1" w:rsidRDefault="003A29F1" w:rsidP="003A29F1">
      <w:pPr>
        <w:pStyle w:val="Odstavekseznama"/>
        <w:tabs>
          <w:tab w:val="left" w:pos="0"/>
          <w:tab w:val="left" w:pos="426"/>
        </w:tabs>
        <w:ind w:left="993" w:right="23" w:firstLine="0"/>
        <w:jc w:val="both"/>
        <w:rPr>
          <w:rFonts w:ascii="Arial" w:hAnsi="Arial" w:cs="Arial"/>
          <w:sz w:val="22"/>
          <w:szCs w:val="22"/>
        </w:rPr>
      </w:pPr>
    </w:p>
    <w:p w14:paraId="1C2AE75B" w14:textId="7C576168" w:rsidR="00F024CB" w:rsidRDefault="00F024CB" w:rsidP="005B0D21">
      <w:pPr>
        <w:pStyle w:val="Odstavekseznama"/>
        <w:numPr>
          <w:ilvl w:val="0"/>
          <w:numId w:val="10"/>
        </w:numPr>
        <w:tabs>
          <w:tab w:val="left" w:pos="0"/>
          <w:tab w:val="left" w:pos="426"/>
        </w:tabs>
        <w:ind w:left="993" w:right="23" w:hanging="284"/>
        <w:jc w:val="both"/>
        <w:rPr>
          <w:rFonts w:ascii="Arial" w:hAnsi="Arial" w:cs="Arial"/>
          <w:sz w:val="22"/>
          <w:szCs w:val="22"/>
        </w:rPr>
      </w:pPr>
      <w:r>
        <w:rPr>
          <w:rFonts w:ascii="Arial" w:hAnsi="Arial" w:cs="Arial"/>
          <w:sz w:val="22"/>
          <w:szCs w:val="22"/>
        </w:rPr>
        <w:t>VODOVODNO OMREŽJE</w:t>
      </w:r>
    </w:p>
    <w:p w14:paraId="53850312" w14:textId="07630F13" w:rsidR="00F024CB" w:rsidRPr="008A3D18" w:rsidRDefault="00F024CB" w:rsidP="008A3D18">
      <w:pPr>
        <w:pStyle w:val="Odstavekseznama"/>
        <w:tabs>
          <w:tab w:val="left" w:pos="0"/>
          <w:tab w:val="left" w:pos="426"/>
        </w:tabs>
        <w:ind w:left="993" w:right="23" w:firstLine="0"/>
        <w:jc w:val="both"/>
        <w:rPr>
          <w:rFonts w:ascii="Arial" w:hAnsi="Arial" w:cs="Arial"/>
          <w:sz w:val="22"/>
          <w:szCs w:val="22"/>
        </w:rPr>
      </w:pPr>
    </w:p>
    <w:p w14:paraId="06F5DCB7" w14:textId="26847DA6" w:rsidR="000C7FF7" w:rsidRPr="000C7FF7" w:rsidRDefault="000C7FF7" w:rsidP="000C7FF7">
      <w:pPr>
        <w:pBdr>
          <w:top w:val="nil"/>
          <w:left w:val="nil"/>
          <w:bottom w:val="nil"/>
          <w:right w:val="nil"/>
          <w:between w:val="nil"/>
          <w:bar w:val="nil"/>
        </w:pBdr>
        <w:jc w:val="both"/>
        <w:rPr>
          <w:rFonts w:cs="Arial"/>
        </w:rPr>
      </w:pPr>
      <w:r w:rsidRPr="000C7FF7">
        <w:rPr>
          <w:rFonts w:cs="Arial"/>
        </w:rPr>
        <w:t xml:space="preserve">Za oskrbo novega avtokampa (s sanitarno in požarno vodo) je potrebna izgradnja vodovodnega omrežja s priključitvijo na obstoječi vodovod v vasi Trnovo. Dolžina novega vodovodnega omrežja je  540m. Dimenzija cevi   je DN100. </w:t>
      </w:r>
    </w:p>
    <w:p w14:paraId="02CBC5DD" w14:textId="77777777" w:rsidR="000C7FF7" w:rsidRDefault="000C7FF7" w:rsidP="00FF4A54">
      <w:pPr>
        <w:pBdr>
          <w:top w:val="nil"/>
          <w:left w:val="nil"/>
          <w:bottom w:val="nil"/>
          <w:right w:val="nil"/>
          <w:between w:val="nil"/>
          <w:bar w:val="nil"/>
        </w:pBdr>
        <w:jc w:val="both"/>
        <w:rPr>
          <w:rFonts w:asciiTheme="majorHAnsi" w:hAnsiTheme="majorHAnsi" w:cstheme="majorHAnsi"/>
          <w:spacing w:val="-1"/>
        </w:rPr>
      </w:pPr>
    </w:p>
    <w:p w14:paraId="626B1509" w14:textId="77777777" w:rsidR="000C7FF7" w:rsidRPr="008A3D18" w:rsidRDefault="000C7FF7" w:rsidP="00FF4A54">
      <w:pPr>
        <w:pBdr>
          <w:top w:val="nil"/>
          <w:left w:val="nil"/>
          <w:bottom w:val="nil"/>
          <w:right w:val="nil"/>
          <w:between w:val="nil"/>
          <w:bar w:val="nil"/>
        </w:pBdr>
        <w:jc w:val="both"/>
        <w:rPr>
          <w:rFonts w:cs="Arial"/>
        </w:rPr>
      </w:pPr>
    </w:p>
    <w:p w14:paraId="7D4EAD91" w14:textId="77777777" w:rsidR="00FF2D8B" w:rsidRPr="00866C80" w:rsidRDefault="00FF2D8B" w:rsidP="005B0D21">
      <w:pPr>
        <w:pStyle w:val="Odstavekseznama"/>
        <w:numPr>
          <w:ilvl w:val="0"/>
          <w:numId w:val="6"/>
        </w:numPr>
        <w:rPr>
          <w:rFonts w:ascii="Arial" w:hAnsi="Arial" w:cs="Arial"/>
          <w:b/>
          <w:noProof/>
          <w:sz w:val="22"/>
          <w:szCs w:val="22"/>
        </w:rPr>
      </w:pPr>
      <w:r w:rsidRPr="00866C80">
        <w:rPr>
          <w:rFonts w:ascii="Arial" w:hAnsi="Arial" w:cs="Arial"/>
          <w:b/>
          <w:noProof/>
          <w:sz w:val="22"/>
          <w:szCs w:val="22"/>
        </w:rPr>
        <w:t>OPIS  DRUGE GOSPODARSKE JAVNE INFRASTRUKTURE (GJI)</w:t>
      </w:r>
    </w:p>
    <w:p w14:paraId="4E659DFE" w14:textId="77777777" w:rsidR="00F2195D" w:rsidRPr="005072F6" w:rsidRDefault="00F2195D" w:rsidP="00693B13">
      <w:pPr>
        <w:pStyle w:val="Telobesedila"/>
        <w:jc w:val="both"/>
        <w:rPr>
          <w:rFonts w:cs="Arial"/>
          <w:b w:val="0"/>
          <w:szCs w:val="22"/>
        </w:rPr>
      </w:pPr>
    </w:p>
    <w:p w14:paraId="41EF0626" w14:textId="653714D4" w:rsidR="00496EAF" w:rsidRDefault="008B6175" w:rsidP="00DE577A">
      <w:pPr>
        <w:pStyle w:val="Odstavekseznama"/>
        <w:numPr>
          <w:ilvl w:val="0"/>
          <w:numId w:val="4"/>
        </w:numPr>
        <w:tabs>
          <w:tab w:val="left" w:pos="0"/>
          <w:tab w:val="left" w:pos="142"/>
          <w:tab w:val="left" w:pos="426"/>
        </w:tabs>
        <w:ind w:left="284" w:right="23" w:hanging="284"/>
        <w:jc w:val="both"/>
        <w:rPr>
          <w:rFonts w:cs="Arial"/>
          <w:szCs w:val="22"/>
        </w:rPr>
      </w:pPr>
      <w:r w:rsidRPr="003541FA">
        <w:rPr>
          <w:rFonts w:ascii="Arial" w:hAnsi="Arial" w:cs="Arial"/>
          <w:sz w:val="22"/>
          <w:szCs w:val="22"/>
        </w:rPr>
        <w:t>ELEKTRO</w:t>
      </w:r>
      <w:r w:rsidR="00496EAF" w:rsidRPr="003541FA">
        <w:rPr>
          <w:rFonts w:ascii="Arial" w:hAnsi="Arial" w:cs="Arial"/>
          <w:sz w:val="22"/>
          <w:szCs w:val="22"/>
        </w:rPr>
        <w:t>ENERGETSKO</w:t>
      </w:r>
      <w:r w:rsidRPr="003541FA">
        <w:rPr>
          <w:rFonts w:ascii="Arial" w:hAnsi="Arial" w:cs="Arial"/>
          <w:sz w:val="22"/>
          <w:szCs w:val="22"/>
        </w:rPr>
        <w:t xml:space="preserve"> OMREŽJE</w:t>
      </w:r>
    </w:p>
    <w:p w14:paraId="0D26E4F5" w14:textId="014412E4" w:rsidR="00DE577A" w:rsidRDefault="00DE577A" w:rsidP="00DE577A">
      <w:pPr>
        <w:pStyle w:val="Odstavekseznama"/>
        <w:tabs>
          <w:tab w:val="left" w:pos="0"/>
          <w:tab w:val="left" w:pos="142"/>
          <w:tab w:val="left" w:pos="426"/>
        </w:tabs>
        <w:ind w:left="0" w:right="23" w:firstLine="0"/>
        <w:jc w:val="both"/>
        <w:rPr>
          <w:rFonts w:cs="Arial"/>
          <w:szCs w:val="22"/>
        </w:rPr>
      </w:pPr>
    </w:p>
    <w:p w14:paraId="1D8A4D1D" w14:textId="07AE7239" w:rsidR="00DE577A" w:rsidRDefault="00DE577A" w:rsidP="00DE577A">
      <w:pPr>
        <w:pBdr>
          <w:top w:val="nil"/>
          <w:left w:val="nil"/>
          <w:bottom w:val="nil"/>
          <w:right w:val="nil"/>
          <w:between w:val="nil"/>
          <w:bar w:val="nil"/>
        </w:pBdr>
        <w:jc w:val="both"/>
        <w:rPr>
          <w:rFonts w:cs="Arial"/>
        </w:rPr>
      </w:pPr>
      <w:r w:rsidRPr="00DE577A">
        <w:rPr>
          <w:rFonts w:cs="Arial"/>
        </w:rPr>
        <w:t xml:space="preserve">Za potrebe oskrbe z električno energijo </w:t>
      </w:r>
      <w:r w:rsidR="000C7FF7">
        <w:rPr>
          <w:rFonts w:cs="Arial"/>
        </w:rPr>
        <w:t>j</w:t>
      </w:r>
      <w:r w:rsidRPr="00DE577A">
        <w:rPr>
          <w:rFonts w:cs="Arial"/>
        </w:rPr>
        <w:t xml:space="preserve">e </w:t>
      </w:r>
      <w:r w:rsidR="000C7FF7">
        <w:rPr>
          <w:rFonts w:cs="Arial"/>
        </w:rPr>
        <w:t xml:space="preserve">potrebna izgradnja </w:t>
      </w:r>
      <w:r w:rsidRPr="00DE577A">
        <w:rPr>
          <w:rFonts w:cs="Arial"/>
        </w:rPr>
        <w:t xml:space="preserve"> nov</w:t>
      </w:r>
      <w:r w:rsidR="003A105E">
        <w:rPr>
          <w:rFonts w:cs="Arial"/>
        </w:rPr>
        <w:t>e</w:t>
      </w:r>
      <w:r w:rsidRPr="00DE577A">
        <w:rPr>
          <w:rFonts w:cs="Arial"/>
        </w:rPr>
        <w:t xml:space="preserve"> TP </w:t>
      </w:r>
      <w:r w:rsidR="003A105E" w:rsidRPr="003A105E">
        <w:rPr>
          <w:rFonts w:cs="Arial"/>
          <w:noProof/>
        </w:rPr>
        <w:t>avtokamp Bor</w:t>
      </w:r>
      <w:r w:rsidRPr="00DE577A">
        <w:rPr>
          <w:rFonts w:cs="Arial"/>
        </w:rPr>
        <w:t xml:space="preserve"> </w:t>
      </w:r>
      <w:r w:rsidR="003A105E">
        <w:rPr>
          <w:rFonts w:cs="Arial"/>
        </w:rPr>
        <w:t xml:space="preserve"> in izgradnjo 540 m SN omrežja</w:t>
      </w:r>
      <w:r w:rsidR="00D37346">
        <w:rPr>
          <w:rFonts w:cs="Arial"/>
        </w:rPr>
        <w:t>, ki se priključuje na obstoječe omrežje</w:t>
      </w:r>
      <w:r w:rsidR="003A105E">
        <w:rPr>
          <w:rFonts w:cs="Arial"/>
        </w:rPr>
        <w:t xml:space="preserve">  v  </w:t>
      </w:r>
      <w:r w:rsidR="003A105E" w:rsidRPr="000C7FF7">
        <w:rPr>
          <w:rFonts w:cs="Arial"/>
        </w:rPr>
        <w:t xml:space="preserve"> vasi Trnovo</w:t>
      </w:r>
      <w:r w:rsidR="003A105E">
        <w:rPr>
          <w:rFonts w:cs="Arial"/>
        </w:rPr>
        <w:t>.</w:t>
      </w:r>
    </w:p>
    <w:p w14:paraId="45DF425F" w14:textId="77777777" w:rsidR="003A105E" w:rsidRPr="00DE577A" w:rsidRDefault="003A105E" w:rsidP="00DE577A">
      <w:pPr>
        <w:pBdr>
          <w:top w:val="nil"/>
          <w:left w:val="nil"/>
          <w:bottom w:val="nil"/>
          <w:right w:val="nil"/>
          <w:between w:val="nil"/>
          <w:bar w:val="nil"/>
        </w:pBdr>
        <w:jc w:val="both"/>
        <w:rPr>
          <w:rFonts w:cs="Arial"/>
        </w:rPr>
      </w:pPr>
    </w:p>
    <w:p w14:paraId="09CBC39D" w14:textId="77777777" w:rsidR="00F2195D" w:rsidRPr="00496EAF" w:rsidRDefault="00496EAF" w:rsidP="005B0D21">
      <w:pPr>
        <w:pStyle w:val="Odstavekseznama"/>
        <w:numPr>
          <w:ilvl w:val="0"/>
          <w:numId w:val="4"/>
        </w:numPr>
        <w:ind w:left="284" w:hanging="284"/>
        <w:jc w:val="both"/>
        <w:rPr>
          <w:rFonts w:ascii="Arial" w:hAnsi="Arial" w:cs="Arial"/>
          <w:caps/>
          <w:sz w:val="22"/>
          <w:szCs w:val="22"/>
        </w:rPr>
      </w:pPr>
      <w:r w:rsidRPr="00496EAF">
        <w:rPr>
          <w:rFonts w:ascii="Arial" w:hAnsi="Arial" w:cs="Arial"/>
          <w:caps/>
          <w:sz w:val="22"/>
          <w:szCs w:val="22"/>
        </w:rPr>
        <w:t>Omrežje elektronskih komunikacij</w:t>
      </w:r>
    </w:p>
    <w:p w14:paraId="691C0F69" w14:textId="090EEF24" w:rsidR="00496EAF" w:rsidRDefault="00496EAF" w:rsidP="00496EAF">
      <w:pPr>
        <w:pStyle w:val="Odstavekseznama"/>
        <w:ind w:left="284" w:firstLine="0"/>
        <w:jc w:val="both"/>
        <w:rPr>
          <w:rFonts w:cs="Arial"/>
          <w:szCs w:val="22"/>
        </w:rPr>
      </w:pPr>
    </w:p>
    <w:p w14:paraId="3AF1C682" w14:textId="0F910693" w:rsidR="003A105E" w:rsidRDefault="00DE577A" w:rsidP="003A105E">
      <w:pPr>
        <w:autoSpaceDE w:val="0"/>
        <w:autoSpaceDN w:val="0"/>
        <w:adjustRightInd w:val="0"/>
        <w:contextualSpacing/>
        <w:rPr>
          <w:rFonts w:cs="Arial"/>
          <w:noProof/>
        </w:rPr>
      </w:pPr>
      <w:r w:rsidRPr="003A105E">
        <w:rPr>
          <w:rFonts w:cs="Arial"/>
        </w:rPr>
        <w:t>Na Območju OPPN je predvide</w:t>
      </w:r>
      <w:r w:rsidR="000D144B" w:rsidRPr="003A105E">
        <w:rPr>
          <w:rFonts w:cs="Arial"/>
        </w:rPr>
        <w:t>no</w:t>
      </w:r>
      <w:r w:rsidRPr="003A105E">
        <w:rPr>
          <w:rFonts w:cs="Arial"/>
        </w:rPr>
        <w:t xml:space="preserve"> novo telekomunikacijsko omrežje</w:t>
      </w:r>
      <w:r w:rsidR="003A105E" w:rsidRPr="003A105E">
        <w:rPr>
          <w:rFonts w:cs="Arial"/>
        </w:rPr>
        <w:t>. M</w:t>
      </w:r>
      <w:r w:rsidRPr="003A105E">
        <w:rPr>
          <w:rFonts w:cs="Arial"/>
        </w:rPr>
        <w:t>ožnost priključitve na obstoječe</w:t>
      </w:r>
      <w:r w:rsidR="00702984" w:rsidRPr="003A105E">
        <w:rPr>
          <w:rFonts w:cs="Arial"/>
        </w:rPr>
        <w:t xml:space="preserve"> omrežje</w:t>
      </w:r>
      <w:r w:rsidR="003A105E" w:rsidRPr="003A105E">
        <w:rPr>
          <w:rFonts w:cs="Arial"/>
        </w:rPr>
        <w:t xml:space="preserve"> je</w:t>
      </w:r>
      <w:r w:rsidRPr="003A105E">
        <w:rPr>
          <w:rFonts w:cs="Arial"/>
        </w:rPr>
        <w:t xml:space="preserve"> </w:t>
      </w:r>
      <w:r w:rsidR="000D144B" w:rsidRPr="003A105E">
        <w:rPr>
          <w:rFonts w:cs="Arial"/>
        </w:rPr>
        <w:t xml:space="preserve"> </w:t>
      </w:r>
      <w:r w:rsidR="003A105E" w:rsidRPr="003A105E">
        <w:rPr>
          <w:rFonts w:cs="Arial"/>
          <w:noProof/>
        </w:rPr>
        <w:t>540m vzhodno od območja OPPN v naselju Trnovo, kjer je  obstoječi elektronsko komunikacijski vod Telekoma Slovenije, d.d.</w:t>
      </w:r>
      <w:r w:rsidR="00CE00FB">
        <w:rPr>
          <w:rFonts w:cs="Arial"/>
          <w:noProof/>
        </w:rPr>
        <w:t>.</w:t>
      </w:r>
    </w:p>
    <w:p w14:paraId="413CDE05" w14:textId="77777777" w:rsidR="00AB2041" w:rsidRPr="003A105E" w:rsidRDefault="00AB2041" w:rsidP="003A105E">
      <w:pPr>
        <w:autoSpaceDE w:val="0"/>
        <w:autoSpaceDN w:val="0"/>
        <w:adjustRightInd w:val="0"/>
        <w:contextualSpacing/>
        <w:rPr>
          <w:rFonts w:cs="Arial"/>
          <w:noProof/>
        </w:rPr>
      </w:pPr>
    </w:p>
    <w:p w14:paraId="1CF8E3C4" w14:textId="68594E27" w:rsidR="00DE577A" w:rsidRPr="00496EAF" w:rsidRDefault="00DE577A" w:rsidP="000D144B">
      <w:pPr>
        <w:pBdr>
          <w:top w:val="nil"/>
          <w:left w:val="nil"/>
          <w:bottom w:val="nil"/>
          <w:right w:val="nil"/>
          <w:between w:val="nil"/>
          <w:bar w:val="nil"/>
        </w:pBdr>
        <w:jc w:val="both"/>
        <w:rPr>
          <w:rFonts w:cs="Arial"/>
          <w:szCs w:val="22"/>
        </w:rPr>
      </w:pPr>
    </w:p>
    <w:p w14:paraId="6FA77021" w14:textId="7974B661" w:rsidR="0022484E" w:rsidRPr="0022484E" w:rsidRDefault="00B30555" w:rsidP="0022484E">
      <w:pPr>
        <w:pStyle w:val="rkovnatokazaodstavkom"/>
        <w:numPr>
          <w:ilvl w:val="0"/>
          <w:numId w:val="1"/>
        </w:numPr>
        <w:jc w:val="left"/>
        <w:rPr>
          <w:b/>
          <w:bCs/>
          <w:caps/>
        </w:rPr>
      </w:pPr>
      <w:r w:rsidRPr="005072F6">
        <w:rPr>
          <w:b/>
          <w:caps/>
        </w:rPr>
        <w:t>Ocena stroškov investicij v novo komunalno opremo</w:t>
      </w:r>
      <w:r w:rsidR="0022484E">
        <w:rPr>
          <w:b/>
          <w:caps/>
        </w:rPr>
        <w:t xml:space="preserve"> (nko) </w:t>
      </w:r>
      <w:r w:rsidR="0022484E" w:rsidRPr="0022484E">
        <w:rPr>
          <w:b/>
          <w:bCs/>
          <w:caps/>
        </w:rPr>
        <w:t xml:space="preserve">in  drugo gospodarsko javno infrastrukturo </w:t>
      </w:r>
    </w:p>
    <w:p w14:paraId="765577CA" w14:textId="77777777" w:rsidR="000E52A4" w:rsidRPr="005072F6" w:rsidRDefault="000E52A4" w:rsidP="000E52A4">
      <w:pPr>
        <w:pStyle w:val="Odstavekseznama"/>
        <w:tabs>
          <w:tab w:val="left" w:pos="4678"/>
        </w:tabs>
        <w:ind w:left="1080" w:right="-760" w:firstLine="0"/>
        <w:rPr>
          <w:rFonts w:ascii="Arial" w:hAnsi="Arial" w:cs="Arial"/>
          <w:caps/>
          <w:sz w:val="22"/>
          <w:szCs w:val="22"/>
        </w:rPr>
      </w:pPr>
    </w:p>
    <w:p w14:paraId="47E179EB" w14:textId="5EBCE459" w:rsidR="000A7B4D" w:rsidRPr="005072F6" w:rsidRDefault="000A7B4D" w:rsidP="00976EBE">
      <w:pPr>
        <w:pStyle w:val="Odstavekseznama"/>
        <w:tabs>
          <w:tab w:val="left" w:pos="4678"/>
        </w:tabs>
        <w:ind w:left="0" w:right="-760" w:firstLine="0"/>
        <w:rPr>
          <w:rFonts w:ascii="Arial" w:hAnsi="Arial" w:cs="Arial"/>
          <w:sz w:val="22"/>
          <w:szCs w:val="22"/>
        </w:rPr>
      </w:pPr>
      <w:r w:rsidRPr="005072F6">
        <w:rPr>
          <w:rFonts w:ascii="Arial" w:hAnsi="Arial" w:cs="Arial"/>
          <w:sz w:val="22"/>
          <w:szCs w:val="22"/>
        </w:rPr>
        <w:t xml:space="preserve">V nadaljevanju je prikazan izračun stroškov </w:t>
      </w:r>
      <w:r w:rsidR="00981B9E" w:rsidRPr="005072F6">
        <w:rPr>
          <w:rFonts w:ascii="Arial" w:hAnsi="Arial" w:cs="Arial"/>
          <w:sz w:val="22"/>
          <w:szCs w:val="22"/>
        </w:rPr>
        <w:t>NKO</w:t>
      </w:r>
      <w:r w:rsidR="0063613B">
        <w:rPr>
          <w:rFonts w:ascii="Arial" w:hAnsi="Arial" w:cs="Arial"/>
          <w:sz w:val="22"/>
          <w:szCs w:val="22"/>
        </w:rPr>
        <w:t xml:space="preserve"> </w:t>
      </w:r>
      <w:r w:rsidR="00CE00FB">
        <w:rPr>
          <w:rFonts w:ascii="Arial" w:hAnsi="Arial" w:cs="Arial"/>
          <w:sz w:val="22"/>
          <w:szCs w:val="22"/>
        </w:rPr>
        <w:t xml:space="preserve">in GJI </w:t>
      </w:r>
      <w:r w:rsidR="00514ACF">
        <w:rPr>
          <w:rFonts w:ascii="Arial" w:hAnsi="Arial" w:cs="Arial"/>
          <w:sz w:val="22"/>
          <w:szCs w:val="22"/>
        </w:rPr>
        <w:t>po</w:t>
      </w:r>
      <w:r w:rsidRPr="005072F6">
        <w:rPr>
          <w:rFonts w:ascii="Arial" w:hAnsi="Arial" w:cs="Arial"/>
          <w:sz w:val="22"/>
          <w:szCs w:val="22"/>
        </w:rPr>
        <w:t xml:space="preserve"> vrstah stroškov in po elementih</w:t>
      </w:r>
      <w:r w:rsidR="00981B9E" w:rsidRPr="005072F6">
        <w:rPr>
          <w:rFonts w:ascii="Arial" w:hAnsi="Arial" w:cs="Arial"/>
          <w:sz w:val="22"/>
          <w:szCs w:val="22"/>
        </w:rPr>
        <w:t>.</w:t>
      </w:r>
    </w:p>
    <w:p w14:paraId="300EF7D3" w14:textId="4A60B7B1" w:rsidR="00E678B5" w:rsidRDefault="00E678B5" w:rsidP="000A7B4D">
      <w:pPr>
        <w:pStyle w:val="Odstavekseznama"/>
        <w:tabs>
          <w:tab w:val="left" w:pos="4678"/>
        </w:tabs>
        <w:ind w:left="1080" w:right="-760" w:hanging="1080"/>
        <w:rPr>
          <w:rFonts w:ascii="Arial" w:hAnsi="Arial" w:cs="Arial"/>
          <w:sz w:val="22"/>
          <w:szCs w:val="22"/>
        </w:rPr>
      </w:pPr>
    </w:p>
    <w:p w14:paraId="7B73E9F9" w14:textId="28E3EC25" w:rsidR="00D37346" w:rsidRDefault="00D37346" w:rsidP="000A7B4D">
      <w:pPr>
        <w:pStyle w:val="Odstavekseznama"/>
        <w:tabs>
          <w:tab w:val="left" w:pos="4678"/>
        </w:tabs>
        <w:ind w:left="1080" w:right="-760" w:hanging="1080"/>
        <w:rPr>
          <w:rFonts w:ascii="Arial" w:hAnsi="Arial" w:cs="Arial"/>
          <w:sz w:val="22"/>
          <w:szCs w:val="22"/>
        </w:rPr>
      </w:pPr>
    </w:p>
    <w:p w14:paraId="4AE7167E" w14:textId="1E56AB74" w:rsidR="00D37346" w:rsidRDefault="00D37346" w:rsidP="000A7B4D">
      <w:pPr>
        <w:pStyle w:val="Odstavekseznama"/>
        <w:tabs>
          <w:tab w:val="left" w:pos="4678"/>
        </w:tabs>
        <w:ind w:left="1080" w:right="-760" w:hanging="1080"/>
        <w:rPr>
          <w:rFonts w:ascii="Arial" w:hAnsi="Arial" w:cs="Arial"/>
          <w:sz w:val="22"/>
          <w:szCs w:val="22"/>
        </w:rPr>
      </w:pPr>
    </w:p>
    <w:p w14:paraId="7DFC4625" w14:textId="521C04CF" w:rsidR="00D37346" w:rsidRDefault="00D37346" w:rsidP="000A7B4D">
      <w:pPr>
        <w:pStyle w:val="Odstavekseznama"/>
        <w:tabs>
          <w:tab w:val="left" w:pos="4678"/>
        </w:tabs>
        <w:ind w:left="1080" w:right="-760" w:hanging="1080"/>
        <w:rPr>
          <w:rFonts w:ascii="Arial" w:hAnsi="Arial" w:cs="Arial"/>
          <w:sz w:val="22"/>
          <w:szCs w:val="22"/>
        </w:rPr>
      </w:pPr>
    </w:p>
    <w:p w14:paraId="17F14D59" w14:textId="1F310223" w:rsidR="00D37346" w:rsidRDefault="00D37346" w:rsidP="000A7B4D">
      <w:pPr>
        <w:pStyle w:val="Odstavekseznama"/>
        <w:tabs>
          <w:tab w:val="left" w:pos="4678"/>
        </w:tabs>
        <w:ind w:left="1080" w:right="-760" w:hanging="1080"/>
        <w:rPr>
          <w:rFonts w:ascii="Arial" w:hAnsi="Arial" w:cs="Arial"/>
          <w:sz w:val="22"/>
          <w:szCs w:val="22"/>
        </w:rPr>
      </w:pPr>
    </w:p>
    <w:p w14:paraId="362BB209" w14:textId="4559DB63" w:rsidR="00D37346" w:rsidRDefault="00D37346" w:rsidP="000A7B4D">
      <w:pPr>
        <w:pStyle w:val="Odstavekseznama"/>
        <w:tabs>
          <w:tab w:val="left" w:pos="4678"/>
        </w:tabs>
        <w:ind w:left="1080" w:right="-760" w:hanging="1080"/>
        <w:rPr>
          <w:rFonts w:ascii="Arial" w:hAnsi="Arial" w:cs="Arial"/>
          <w:sz w:val="22"/>
          <w:szCs w:val="22"/>
        </w:rPr>
      </w:pPr>
    </w:p>
    <w:p w14:paraId="23422FD2" w14:textId="3D315060" w:rsidR="00D37346" w:rsidRDefault="00D37346" w:rsidP="000A7B4D">
      <w:pPr>
        <w:pStyle w:val="Odstavekseznama"/>
        <w:tabs>
          <w:tab w:val="left" w:pos="4678"/>
        </w:tabs>
        <w:ind w:left="1080" w:right="-760" w:hanging="1080"/>
        <w:rPr>
          <w:rFonts w:ascii="Arial" w:hAnsi="Arial" w:cs="Arial"/>
          <w:sz w:val="22"/>
          <w:szCs w:val="22"/>
        </w:rPr>
      </w:pPr>
    </w:p>
    <w:p w14:paraId="27E5387C" w14:textId="6B8C09F3" w:rsidR="00D37346" w:rsidRDefault="00D37346" w:rsidP="000A7B4D">
      <w:pPr>
        <w:pStyle w:val="Odstavekseznama"/>
        <w:tabs>
          <w:tab w:val="left" w:pos="4678"/>
        </w:tabs>
        <w:ind w:left="1080" w:right="-760" w:hanging="1080"/>
        <w:rPr>
          <w:rFonts w:ascii="Arial" w:hAnsi="Arial" w:cs="Arial"/>
          <w:sz w:val="22"/>
          <w:szCs w:val="22"/>
        </w:rPr>
      </w:pPr>
    </w:p>
    <w:p w14:paraId="7666B0FA" w14:textId="77777777" w:rsidR="00AB2041" w:rsidRDefault="00AB2041" w:rsidP="000A7B4D">
      <w:pPr>
        <w:pStyle w:val="Odstavekseznama"/>
        <w:tabs>
          <w:tab w:val="left" w:pos="4678"/>
        </w:tabs>
        <w:ind w:left="1080" w:right="-760" w:hanging="1080"/>
        <w:rPr>
          <w:rFonts w:ascii="Arial" w:hAnsi="Arial" w:cs="Arial"/>
          <w:sz w:val="22"/>
          <w:szCs w:val="22"/>
        </w:rPr>
      </w:pPr>
    </w:p>
    <w:p w14:paraId="73C63513" w14:textId="15EF1C6E" w:rsidR="00D37346" w:rsidRDefault="00D37346" w:rsidP="000A7B4D">
      <w:pPr>
        <w:pStyle w:val="Odstavekseznama"/>
        <w:tabs>
          <w:tab w:val="left" w:pos="4678"/>
        </w:tabs>
        <w:ind w:left="1080" w:right="-760" w:hanging="1080"/>
        <w:rPr>
          <w:rFonts w:ascii="Arial" w:hAnsi="Arial" w:cs="Arial"/>
          <w:sz w:val="22"/>
          <w:szCs w:val="22"/>
        </w:rPr>
      </w:pPr>
    </w:p>
    <w:p w14:paraId="11226BA0" w14:textId="70878D6C" w:rsidR="00D37346" w:rsidRDefault="00D37346" w:rsidP="000A7B4D">
      <w:pPr>
        <w:pStyle w:val="Odstavekseznama"/>
        <w:tabs>
          <w:tab w:val="left" w:pos="4678"/>
        </w:tabs>
        <w:ind w:left="1080" w:right="-760" w:hanging="1080"/>
        <w:rPr>
          <w:rFonts w:ascii="Arial" w:hAnsi="Arial" w:cs="Arial"/>
          <w:sz w:val="22"/>
          <w:szCs w:val="22"/>
        </w:rPr>
      </w:pPr>
    </w:p>
    <w:p w14:paraId="1B496032" w14:textId="68FC30A8" w:rsidR="00D37346" w:rsidRDefault="00D37346" w:rsidP="000A7B4D">
      <w:pPr>
        <w:pStyle w:val="Odstavekseznama"/>
        <w:tabs>
          <w:tab w:val="left" w:pos="4678"/>
        </w:tabs>
        <w:ind w:left="1080" w:right="-760" w:hanging="1080"/>
        <w:rPr>
          <w:rFonts w:ascii="Arial" w:hAnsi="Arial" w:cs="Arial"/>
          <w:sz w:val="22"/>
          <w:szCs w:val="22"/>
        </w:rPr>
      </w:pPr>
    </w:p>
    <w:p w14:paraId="18B98FFC" w14:textId="58E92D90" w:rsidR="0022484E" w:rsidRPr="00F26C1A" w:rsidRDefault="0022484E" w:rsidP="0022484E">
      <w:pPr>
        <w:pStyle w:val="Odstavekseznama"/>
        <w:numPr>
          <w:ilvl w:val="0"/>
          <w:numId w:val="39"/>
        </w:numPr>
        <w:rPr>
          <w:rFonts w:ascii="Arial" w:hAnsi="Arial" w:cs="Arial"/>
          <w:noProof/>
          <w:sz w:val="22"/>
          <w:szCs w:val="22"/>
        </w:rPr>
      </w:pPr>
      <w:r>
        <w:rPr>
          <w:rFonts w:ascii="Arial" w:hAnsi="Arial" w:cs="Arial"/>
          <w:b/>
          <w:noProof/>
          <w:sz w:val="22"/>
          <w:szCs w:val="22"/>
        </w:rPr>
        <w:lastRenderedPageBreak/>
        <w:t xml:space="preserve">OCENA STROŠKOV </w:t>
      </w:r>
      <w:r w:rsidRPr="00D150BC">
        <w:rPr>
          <w:rFonts w:ascii="Arial" w:hAnsi="Arial" w:cs="Arial"/>
          <w:b/>
          <w:noProof/>
          <w:sz w:val="22"/>
          <w:szCs w:val="22"/>
        </w:rPr>
        <w:t>NOVE KOMUNALNE OPREME (NKO)</w:t>
      </w:r>
    </w:p>
    <w:p w14:paraId="0485D1F2" w14:textId="1CD3E238" w:rsidR="00F26C1A" w:rsidRDefault="00F26C1A" w:rsidP="00F26C1A">
      <w:pPr>
        <w:pStyle w:val="Odstavekseznama"/>
        <w:ind w:firstLine="0"/>
        <w:rPr>
          <w:rFonts w:ascii="Arial" w:hAnsi="Arial" w:cs="Arial"/>
          <w:b/>
          <w:noProof/>
          <w:sz w:val="22"/>
          <w:szCs w:val="22"/>
        </w:rPr>
      </w:pPr>
    </w:p>
    <w:p w14:paraId="085E9920" w14:textId="77777777" w:rsidR="00F26C1A" w:rsidRDefault="00F26C1A" w:rsidP="00F26C1A">
      <w:pPr>
        <w:pStyle w:val="Odstavekseznama"/>
        <w:numPr>
          <w:ilvl w:val="0"/>
          <w:numId w:val="8"/>
        </w:numPr>
        <w:ind w:left="426" w:hanging="142"/>
        <w:rPr>
          <w:rFonts w:ascii="Arial" w:hAnsi="Arial" w:cs="Arial"/>
          <w:sz w:val="22"/>
          <w:szCs w:val="22"/>
        </w:rPr>
      </w:pPr>
      <w:r>
        <w:rPr>
          <w:rFonts w:ascii="Arial" w:hAnsi="Arial" w:cs="Arial"/>
          <w:sz w:val="22"/>
          <w:szCs w:val="22"/>
        </w:rPr>
        <w:t>REKONSTRUKCIJA OBSTOJEČE CESTE</w:t>
      </w:r>
    </w:p>
    <w:p w14:paraId="30251CF2" w14:textId="77777777" w:rsidR="00F26C1A" w:rsidRDefault="00F26C1A" w:rsidP="00F26C1A">
      <w:pPr>
        <w:pStyle w:val="Odstavekseznama"/>
        <w:ind w:left="426" w:firstLine="0"/>
        <w:rPr>
          <w:rFonts w:ascii="Arial" w:hAnsi="Arial" w:cs="Arial"/>
          <w:sz w:val="22"/>
          <w:szCs w:val="22"/>
        </w:rPr>
      </w:pPr>
    </w:p>
    <w:tbl>
      <w:tblPr>
        <w:tblW w:w="9204" w:type="dxa"/>
        <w:tblInd w:w="80" w:type="dxa"/>
        <w:tblLayout w:type="fixed"/>
        <w:tblCellMar>
          <w:left w:w="70" w:type="dxa"/>
          <w:right w:w="70" w:type="dxa"/>
        </w:tblCellMar>
        <w:tblLook w:val="04A0" w:firstRow="1" w:lastRow="0" w:firstColumn="1" w:lastColumn="0" w:noHBand="0" w:noVBand="1"/>
      </w:tblPr>
      <w:tblGrid>
        <w:gridCol w:w="1975"/>
        <w:gridCol w:w="992"/>
        <w:gridCol w:w="992"/>
        <w:gridCol w:w="1178"/>
        <w:gridCol w:w="1559"/>
        <w:gridCol w:w="1091"/>
        <w:gridCol w:w="1417"/>
      </w:tblGrid>
      <w:tr w:rsidR="00F26C1A" w:rsidRPr="00292D35" w14:paraId="5C2E44EB" w14:textId="77777777" w:rsidTr="00642B0A">
        <w:trPr>
          <w:trHeight w:val="615"/>
        </w:trPr>
        <w:tc>
          <w:tcPr>
            <w:tcW w:w="1975" w:type="dxa"/>
            <w:vMerge w:val="restart"/>
            <w:tcBorders>
              <w:top w:val="single" w:sz="8" w:space="0" w:color="auto"/>
              <w:left w:val="single" w:sz="8" w:space="0" w:color="auto"/>
              <w:bottom w:val="single" w:sz="8" w:space="0" w:color="000000"/>
              <w:right w:val="single" w:sz="8" w:space="0" w:color="auto"/>
            </w:tcBorders>
            <w:shd w:val="clear" w:color="000000" w:fill="D9D9D9"/>
            <w:vAlign w:val="bottom"/>
            <w:hideMark/>
          </w:tcPr>
          <w:p w14:paraId="1AD42BDC" w14:textId="77777777" w:rsidR="00F26C1A" w:rsidRPr="00292D35" w:rsidRDefault="00F26C1A" w:rsidP="000A087D">
            <w:pPr>
              <w:rPr>
                <w:rFonts w:cs="Arial"/>
                <w:sz w:val="20"/>
                <w:szCs w:val="20"/>
              </w:rPr>
            </w:pPr>
            <w:r w:rsidRPr="00292D35">
              <w:rPr>
                <w:rFonts w:cs="Arial"/>
                <w:sz w:val="20"/>
                <w:szCs w:val="20"/>
              </w:rPr>
              <w:t>1.</w:t>
            </w:r>
            <w:r>
              <w:rPr>
                <w:rFonts w:cs="Arial"/>
                <w:sz w:val="20"/>
                <w:szCs w:val="20"/>
              </w:rPr>
              <w:t>CESTNO</w:t>
            </w:r>
            <w:r w:rsidRPr="00292D35">
              <w:rPr>
                <w:rFonts w:cs="Arial"/>
                <w:sz w:val="20"/>
                <w:szCs w:val="20"/>
              </w:rPr>
              <w:t xml:space="preserve">  OMREŽJE</w:t>
            </w:r>
          </w:p>
        </w:tc>
        <w:tc>
          <w:tcPr>
            <w:tcW w:w="992" w:type="dxa"/>
            <w:tcBorders>
              <w:top w:val="single" w:sz="8" w:space="0" w:color="auto"/>
              <w:left w:val="nil"/>
              <w:bottom w:val="nil"/>
              <w:right w:val="single" w:sz="8" w:space="0" w:color="auto"/>
            </w:tcBorders>
            <w:shd w:val="clear" w:color="000000" w:fill="D9D9D9"/>
            <w:vAlign w:val="bottom"/>
            <w:hideMark/>
          </w:tcPr>
          <w:p w14:paraId="58A35663" w14:textId="77777777" w:rsidR="00F26C1A" w:rsidRPr="00292D35" w:rsidRDefault="00F26C1A" w:rsidP="000A087D">
            <w:pPr>
              <w:jc w:val="center"/>
              <w:rPr>
                <w:rFonts w:cs="Arial"/>
                <w:sz w:val="20"/>
                <w:szCs w:val="20"/>
              </w:rPr>
            </w:pPr>
            <w:r w:rsidRPr="00292D35">
              <w:rPr>
                <w:rFonts w:cs="Arial"/>
                <w:sz w:val="20"/>
                <w:szCs w:val="20"/>
              </w:rPr>
              <w:t>enota</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D9D9D9"/>
            <w:vAlign w:val="bottom"/>
            <w:hideMark/>
          </w:tcPr>
          <w:p w14:paraId="0D35E80A" w14:textId="77777777" w:rsidR="00F26C1A" w:rsidRPr="00292D35" w:rsidRDefault="00F26C1A" w:rsidP="000A087D">
            <w:pPr>
              <w:jc w:val="center"/>
              <w:rPr>
                <w:rFonts w:cs="Arial"/>
                <w:sz w:val="20"/>
                <w:szCs w:val="20"/>
              </w:rPr>
            </w:pPr>
            <w:r w:rsidRPr="00292D35">
              <w:rPr>
                <w:rFonts w:cs="Arial"/>
                <w:sz w:val="20"/>
                <w:szCs w:val="20"/>
              </w:rPr>
              <w:t>količina</w:t>
            </w:r>
          </w:p>
        </w:tc>
        <w:tc>
          <w:tcPr>
            <w:tcW w:w="1178" w:type="dxa"/>
            <w:tcBorders>
              <w:top w:val="single" w:sz="8" w:space="0" w:color="auto"/>
              <w:left w:val="nil"/>
              <w:bottom w:val="nil"/>
              <w:right w:val="single" w:sz="8" w:space="0" w:color="auto"/>
            </w:tcBorders>
            <w:shd w:val="clear" w:color="000000" w:fill="D9D9D9"/>
            <w:vAlign w:val="bottom"/>
            <w:hideMark/>
          </w:tcPr>
          <w:p w14:paraId="68137377" w14:textId="77777777" w:rsidR="00F26C1A" w:rsidRPr="00292D35" w:rsidRDefault="00F26C1A" w:rsidP="000A087D">
            <w:pPr>
              <w:jc w:val="center"/>
              <w:rPr>
                <w:rFonts w:cs="Arial"/>
                <w:sz w:val="20"/>
                <w:szCs w:val="20"/>
              </w:rPr>
            </w:pPr>
            <w:r w:rsidRPr="00292D35">
              <w:rPr>
                <w:rFonts w:cs="Arial"/>
                <w:sz w:val="20"/>
                <w:szCs w:val="20"/>
              </w:rPr>
              <w:t>cena/enoto</w:t>
            </w:r>
          </w:p>
        </w:tc>
        <w:tc>
          <w:tcPr>
            <w:tcW w:w="1559" w:type="dxa"/>
            <w:tcBorders>
              <w:top w:val="single" w:sz="8" w:space="0" w:color="auto"/>
              <w:left w:val="nil"/>
              <w:bottom w:val="nil"/>
              <w:right w:val="single" w:sz="8" w:space="0" w:color="auto"/>
            </w:tcBorders>
            <w:shd w:val="clear" w:color="000000" w:fill="D9D9D9"/>
            <w:vAlign w:val="bottom"/>
            <w:hideMark/>
          </w:tcPr>
          <w:p w14:paraId="4D418009" w14:textId="77777777" w:rsidR="00F26C1A" w:rsidRPr="00292D35" w:rsidRDefault="00F26C1A" w:rsidP="000A087D">
            <w:pPr>
              <w:jc w:val="center"/>
              <w:rPr>
                <w:rFonts w:cs="Arial"/>
                <w:sz w:val="20"/>
                <w:szCs w:val="20"/>
              </w:rPr>
            </w:pPr>
            <w:r w:rsidRPr="00292D35">
              <w:rPr>
                <w:rFonts w:cs="Arial"/>
                <w:sz w:val="20"/>
                <w:szCs w:val="20"/>
              </w:rPr>
              <w:t xml:space="preserve">OCENA STROŠKOV </w:t>
            </w:r>
          </w:p>
        </w:tc>
        <w:tc>
          <w:tcPr>
            <w:tcW w:w="1091" w:type="dxa"/>
            <w:tcBorders>
              <w:top w:val="single" w:sz="8" w:space="0" w:color="auto"/>
              <w:left w:val="nil"/>
              <w:bottom w:val="nil"/>
              <w:right w:val="nil"/>
            </w:tcBorders>
            <w:shd w:val="clear" w:color="000000" w:fill="D9D9D9"/>
            <w:vAlign w:val="bottom"/>
            <w:hideMark/>
          </w:tcPr>
          <w:p w14:paraId="64D9B102" w14:textId="77777777" w:rsidR="00F26C1A" w:rsidRPr="00292D35" w:rsidRDefault="00F26C1A" w:rsidP="000A087D">
            <w:pPr>
              <w:jc w:val="center"/>
              <w:rPr>
                <w:rFonts w:cs="Arial"/>
                <w:sz w:val="20"/>
                <w:szCs w:val="20"/>
              </w:rPr>
            </w:pPr>
            <w:r w:rsidRPr="00292D35">
              <w:rPr>
                <w:rFonts w:cs="Arial"/>
                <w:sz w:val="20"/>
                <w:szCs w:val="20"/>
              </w:rPr>
              <w:t>DDV</w:t>
            </w:r>
          </w:p>
        </w:tc>
        <w:tc>
          <w:tcPr>
            <w:tcW w:w="1417" w:type="dxa"/>
            <w:tcBorders>
              <w:top w:val="single" w:sz="8" w:space="0" w:color="auto"/>
              <w:left w:val="single" w:sz="8" w:space="0" w:color="auto"/>
              <w:bottom w:val="nil"/>
              <w:right w:val="single" w:sz="8" w:space="0" w:color="auto"/>
            </w:tcBorders>
            <w:shd w:val="clear" w:color="000000" w:fill="D9D9D9"/>
            <w:vAlign w:val="bottom"/>
            <w:hideMark/>
          </w:tcPr>
          <w:p w14:paraId="0E688E78" w14:textId="77777777" w:rsidR="00F26C1A" w:rsidRPr="00292D35" w:rsidRDefault="00F26C1A" w:rsidP="000A087D">
            <w:pPr>
              <w:jc w:val="center"/>
              <w:rPr>
                <w:rFonts w:cs="Arial"/>
                <w:sz w:val="20"/>
                <w:szCs w:val="20"/>
              </w:rPr>
            </w:pPr>
            <w:r w:rsidRPr="00292D35">
              <w:rPr>
                <w:rFonts w:cs="Arial"/>
                <w:sz w:val="20"/>
                <w:szCs w:val="20"/>
              </w:rPr>
              <w:t xml:space="preserve">OCENA STROŠKOV </w:t>
            </w:r>
          </w:p>
        </w:tc>
      </w:tr>
      <w:tr w:rsidR="00F26C1A" w:rsidRPr="00292D35" w14:paraId="3A59DC0E" w14:textId="77777777" w:rsidTr="00642B0A">
        <w:trPr>
          <w:trHeight w:val="128"/>
        </w:trPr>
        <w:tc>
          <w:tcPr>
            <w:tcW w:w="1975" w:type="dxa"/>
            <w:vMerge/>
            <w:tcBorders>
              <w:top w:val="single" w:sz="8" w:space="0" w:color="auto"/>
              <w:left w:val="single" w:sz="8" w:space="0" w:color="auto"/>
              <w:bottom w:val="single" w:sz="8" w:space="0" w:color="000000"/>
              <w:right w:val="single" w:sz="8" w:space="0" w:color="auto"/>
            </w:tcBorders>
            <w:vAlign w:val="center"/>
            <w:hideMark/>
          </w:tcPr>
          <w:p w14:paraId="7616D577" w14:textId="77777777" w:rsidR="00F26C1A" w:rsidRPr="00292D35" w:rsidRDefault="00F26C1A" w:rsidP="000A087D">
            <w:pPr>
              <w:rPr>
                <w:rFonts w:cs="Arial"/>
                <w:sz w:val="20"/>
                <w:szCs w:val="20"/>
              </w:rPr>
            </w:pPr>
          </w:p>
        </w:tc>
        <w:tc>
          <w:tcPr>
            <w:tcW w:w="992" w:type="dxa"/>
            <w:tcBorders>
              <w:top w:val="nil"/>
              <w:left w:val="nil"/>
              <w:bottom w:val="single" w:sz="8" w:space="0" w:color="auto"/>
              <w:right w:val="single" w:sz="8" w:space="0" w:color="auto"/>
            </w:tcBorders>
            <w:shd w:val="clear" w:color="000000" w:fill="D9D9D9"/>
            <w:vAlign w:val="bottom"/>
            <w:hideMark/>
          </w:tcPr>
          <w:p w14:paraId="65083E39" w14:textId="77777777" w:rsidR="00F26C1A" w:rsidRPr="00292D35" w:rsidRDefault="00F26C1A" w:rsidP="000A087D">
            <w:pPr>
              <w:jc w:val="center"/>
              <w:rPr>
                <w:rFonts w:cs="Arial"/>
                <w:sz w:val="20"/>
                <w:szCs w:val="20"/>
              </w:rPr>
            </w:pPr>
            <w:r w:rsidRPr="00292D35">
              <w:rPr>
                <w:rFonts w:cs="Arial"/>
                <w:sz w:val="20"/>
                <w:szCs w:val="20"/>
              </w:rPr>
              <w:t>mere</w:t>
            </w:r>
          </w:p>
        </w:tc>
        <w:tc>
          <w:tcPr>
            <w:tcW w:w="992" w:type="dxa"/>
            <w:vMerge/>
            <w:tcBorders>
              <w:top w:val="single" w:sz="8" w:space="0" w:color="auto"/>
              <w:left w:val="single" w:sz="8" w:space="0" w:color="auto"/>
              <w:bottom w:val="single" w:sz="4" w:space="0" w:color="auto"/>
              <w:right w:val="single" w:sz="8" w:space="0" w:color="auto"/>
            </w:tcBorders>
            <w:vAlign w:val="center"/>
            <w:hideMark/>
          </w:tcPr>
          <w:p w14:paraId="084804A0" w14:textId="77777777" w:rsidR="00F26C1A" w:rsidRPr="00292D35" w:rsidRDefault="00F26C1A" w:rsidP="000A087D">
            <w:pPr>
              <w:rPr>
                <w:rFonts w:cs="Arial"/>
                <w:sz w:val="20"/>
                <w:szCs w:val="20"/>
              </w:rPr>
            </w:pPr>
          </w:p>
        </w:tc>
        <w:tc>
          <w:tcPr>
            <w:tcW w:w="1178" w:type="dxa"/>
            <w:tcBorders>
              <w:top w:val="nil"/>
              <w:left w:val="nil"/>
              <w:bottom w:val="single" w:sz="4" w:space="0" w:color="auto"/>
              <w:right w:val="single" w:sz="8" w:space="0" w:color="auto"/>
            </w:tcBorders>
            <w:shd w:val="clear" w:color="000000" w:fill="D9D9D9"/>
            <w:vAlign w:val="bottom"/>
            <w:hideMark/>
          </w:tcPr>
          <w:p w14:paraId="4DE62186" w14:textId="77777777" w:rsidR="00F26C1A" w:rsidRPr="00292D35" w:rsidRDefault="00F26C1A" w:rsidP="000A087D">
            <w:pPr>
              <w:jc w:val="center"/>
              <w:rPr>
                <w:rFonts w:cs="Arial"/>
                <w:sz w:val="20"/>
                <w:szCs w:val="20"/>
              </w:rPr>
            </w:pPr>
            <w:r w:rsidRPr="00292D35">
              <w:rPr>
                <w:rFonts w:cs="Arial"/>
                <w:sz w:val="20"/>
                <w:szCs w:val="20"/>
              </w:rPr>
              <w:t>EUR</w:t>
            </w:r>
          </w:p>
        </w:tc>
        <w:tc>
          <w:tcPr>
            <w:tcW w:w="1559" w:type="dxa"/>
            <w:tcBorders>
              <w:top w:val="nil"/>
              <w:left w:val="nil"/>
              <w:bottom w:val="single" w:sz="4" w:space="0" w:color="auto"/>
              <w:right w:val="single" w:sz="8" w:space="0" w:color="auto"/>
            </w:tcBorders>
            <w:shd w:val="clear" w:color="000000" w:fill="D9D9D9"/>
            <w:vAlign w:val="bottom"/>
            <w:hideMark/>
          </w:tcPr>
          <w:p w14:paraId="10A102C0" w14:textId="77777777" w:rsidR="00F26C1A" w:rsidRPr="00292D35" w:rsidRDefault="00F26C1A" w:rsidP="000A087D">
            <w:pPr>
              <w:jc w:val="center"/>
              <w:rPr>
                <w:rFonts w:cs="Arial"/>
                <w:sz w:val="20"/>
                <w:szCs w:val="20"/>
              </w:rPr>
            </w:pPr>
            <w:r w:rsidRPr="00292D35">
              <w:rPr>
                <w:rFonts w:cs="Arial"/>
                <w:sz w:val="20"/>
                <w:szCs w:val="20"/>
              </w:rPr>
              <w:t>(EUR)</w:t>
            </w:r>
          </w:p>
        </w:tc>
        <w:tc>
          <w:tcPr>
            <w:tcW w:w="1091" w:type="dxa"/>
            <w:tcBorders>
              <w:top w:val="nil"/>
              <w:left w:val="nil"/>
              <w:bottom w:val="single" w:sz="4" w:space="0" w:color="auto"/>
              <w:right w:val="nil"/>
            </w:tcBorders>
            <w:shd w:val="clear" w:color="000000" w:fill="D9D9D9"/>
            <w:vAlign w:val="bottom"/>
            <w:hideMark/>
          </w:tcPr>
          <w:p w14:paraId="0BF336E7" w14:textId="77777777" w:rsidR="00F26C1A" w:rsidRPr="00292D35" w:rsidRDefault="00F26C1A" w:rsidP="000A087D">
            <w:pPr>
              <w:jc w:val="center"/>
              <w:rPr>
                <w:rFonts w:cs="Arial"/>
                <w:sz w:val="20"/>
                <w:szCs w:val="20"/>
              </w:rPr>
            </w:pPr>
            <w:r w:rsidRPr="00292D35">
              <w:rPr>
                <w:rFonts w:cs="Arial"/>
                <w:sz w:val="20"/>
                <w:szCs w:val="20"/>
              </w:rPr>
              <w:t> </w:t>
            </w:r>
          </w:p>
        </w:tc>
        <w:tc>
          <w:tcPr>
            <w:tcW w:w="1417" w:type="dxa"/>
            <w:tcBorders>
              <w:top w:val="nil"/>
              <w:left w:val="single" w:sz="8" w:space="0" w:color="auto"/>
              <w:bottom w:val="single" w:sz="4" w:space="0" w:color="auto"/>
              <w:right w:val="single" w:sz="8" w:space="0" w:color="auto"/>
            </w:tcBorders>
            <w:shd w:val="clear" w:color="000000" w:fill="D9D9D9"/>
            <w:vAlign w:val="bottom"/>
            <w:hideMark/>
          </w:tcPr>
          <w:p w14:paraId="0C8DE369" w14:textId="77777777" w:rsidR="00F26C1A" w:rsidRPr="00292D35" w:rsidRDefault="00F26C1A" w:rsidP="000A087D">
            <w:pPr>
              <w:jc w:val="center"/>
              <w:rPr>
                <w:rFonts w:cs="Arial"/>
                <w:sz w:val="20"/>
                <w:szCs w:val="20"/>
              </w:rPr>
            </w:pPr>
            <w:r w:rsidRPr="00292D35">
              <w:rPr>
                <w:rFonts w:cs="Arial"/>
                <w:sz w:val="20"/>
                <w:szCs w:val="20"/>
              </w:rPr>
              <w:t>(EUR)</w:t>
            </w:r>
          </w:p>
        </w:tc>
      </w:tr>
      <w:tr w:rsidR="00642A56" w:rsidRPr="008C244F" w14:paraId="08348C81" w14:textId="77777777" w:rsidTr="00642B0A">
        <w:trPr>
          <w:trHeight w:val="555"/>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245BE5AC" w14:textId="77777777" w:rsidR="00642A56" w:rsidRPr="008C244F" w:rsidRDefault="00642A56" w:rsidP="00642A56">
            <w:pPr>
              <w:rPr>
                <w:rFonts w:cs="Arial"/>
                <w:sz w:val="20"/>
                <w:szCs w:val="20"/>
              </w:rPr>
            </w:pPr>
            <w:r w:rsidRPr="008C244F">
              <w:rPr>
                <w:rFonts w:cs="Arial"/>
                <w:sz w:val="20"/>
                <w:szCs w:val="20"/>
              </w:rPr>
              <w:t>Rekonstrukcija ceste v dolžini 285m in širini 6,5m</w:t>
            </w:r>
          </w:p>
        </w:tc>
        <w:tc>
          <w:tcPr>
            <w:tcW w:w="992" w:type="dxa"/>
            <w:tcBorders>
              <w:top w:val="nil"/>
              <w:left w:val="nil"/>
              <w:bottom w:val="single" w:sz="4" w:space="0" w:color="auto"/>
              <w:right w:val="single" w:sz="4" w:space="0" w:color="auto"/>
            </w:tcBorders>
            <w:shd w:val="clear" w:color="auto" w:fill="auto"/>
            <w:vAlign w:val="bottom"/>
            <w:hideMark/>
          </w:tcPr>
          <w:p w14:paraId="7486B021" w14:textId="77777777" w:rsidR="00642A56" w:rsidRPr="008C244F" w:rsidRDefault="00642A56" w:rsidP="00642A56">
            <w:pPr>
              <w:jc w:val="center"/>
              <w:rPr>
                <w:rFonts w:cs="Arial"/>
                <w:sz w:val="20"/>
                <w:szCs w:val="20"/>
              </w:rPr>
            </w:pPr>
            <w:r w:rsidRPr="008C244F">
              <w:rPr>
                <w:rFonts w:cs="Arial"/>
                <w:sz w:val="20"/>
                <w:szCs w:val="20"/>
              </w:rPr>
              <w:t>m2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E1FC81D" w14:textId="6934C1E1" w:rsidR="00642A56" w:rsidRPr="00642A56" w:rsidRDefault="00642A56" w:rsidP="00642A56">
            <w:pPr>
              <w:jc w:val="center"/>
              <w:rPr>
                <w:rFonts w:cs="Arial"/>
                <w:sz w:val="20"/>
                <w:szCs w:val="20"/>
              </w:rPr>
            </w:pPr>
            <w:r w:rsidRPr="00642A56">
              <w:rPr>
                <w:rFonts w:cs="Arial"/>
                <w:sz w:val="20"/>
                <w:szCs w:val="20"/>
              </w:rPr>
              <w:t xml:space="preserve">1.852,50 </w:t>
            </w:r>
          </w:p>
        </w:tc>
        <w:tc>
          <w:tcPr>
            <w:tcW w:w="1178" w:type="dxa"/>
            <w:tcBorders>
              <w:top w:val="single" w:sz="4" w:space="0" w:color="auto"/>
              <w:left w:val="nil"/>
              <w:bottom w:val="single" w:sz="4" w:space="0" w:color="auto"/>
              <w:right w:val="single" w:sz="4" w:space="0" w:color="auto"/>
            </w:tcBorders>
            <w:shd w:val="clear" w:color="auto" w:fill="auto"/>
            <w:vAlign w:val="bottom"/>
            <w:hideMark/>
          </w:tcPr>
          <w:p w14:paraId="544CF08D" w14:textId="5EFBBAC5" w:rsidR="00642A56" w:rsidRPr="00642A56" w:rsidRDefault="00642A56" w:rsidP="00642A56">
            <w:pPr>
              <w:jc w:val="right"/>
              <w:rPr>
                <w:rFonts w:cs="Arial"/>
                <w:sz w:val="20"/>
                <w:szCs w:val="20"/>
              </w:rPr>
            </w:pPr>
            <w:r w:rsidRPr="00642A56">
              <w:rPr>
                <w:rFonts w:cs="Arial"/>
                <w:sz w:val="20"/>
                <w:szCs w:val="20"/>
              </w:rPr>
              <w:t xml:space="preserve">                50,00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6B54058" w14:textId="786653DC" w:rsidR="00642A56" w:rsidRPr="00642A56" w:rsidRDefault="00642A56" w:rsidP="00642A56">
            <w:pPr>
              <w:jc w:val="right"/>
              <w:rPr>
                <w:rFonts w:cs="Arial"/>
                <w:sz w:val="20"/>
                <w:szCs w:val="20"/>
              </w:rPr>
            </w:pPr>
            <w:r w:rsidRPr="00642A56">
              <w:rPr>
                <w:rFonts w:cs="Arial"/>
                <w:sz w:val="20"/>
                <w:szCs w:val="20"/>
              </w:rPr>
              <w:t xml:space="preserve">                            92.625,00     </w:t>
            </w:r>
          </w:p>
        </w:tc>
        <w:tc>
          <w:tcPr>
            <w:tcW w:w="1091" w:type="dxa"/>
            <w:tcBorders>
              <w:top w:val="single" w:sz="4" w:space="0" w:color="auto"/>
              <w:left w:val="nil"/>
              <w:bottom w:val="single" w:sz="4" w:space="0" w:color="auto"/>
              <w:right w:val="nil"/>
            </w:tcBorders>
            <w:shd w:val="clear" w:color="auto" w:fill="auto"/>
            <w:vAlign w:val="bottom"/>
            <w:hideMark/>
          </w:tcPr>
          <w:p w14:paraId="127231C2" w14:textId="4DBFE58B" w:rsidR="00642A56" w:rsidRPr="00642A56" w:rsidRDefault="00642A56" w:rsidP="00642A56">
            <w:pPr>
              <w:jc w:val="right"/>
              <w:rPr>
                <w:rFonts w:cs="Arial"/>
                <w:sz w:val="20"/>
                <w:szCs w:val="20"/>
              </w:rPr>
            </w:pPr>
            <w:r w:rsidRPr="00642A56">
              <w:rPr>
                <w:rFonts w:cs="Arial"/>
                <w:sz w:val="20"/>
                <w:szCs w:val="20"/>
              </w:rPr>
              <w:t xml:space="preserve">               1,22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EBA563" w14:textId="0B94B902" w:rsidR="00642A56" w:rsidRPr="00642A56" w:rsidRDefault="00642A56" w:rsidP="00642A56">
            <w:pPr>
              <w:jc w:val="right"/>
              <w:rPr>
                <w:rFonts w:cs="Arial"/>
                <w:sz w:val="20"/>
                <w:szCs w:val="20"/>
              </w:rPr>
            </w:pPr>
            <w:r w:rsidRPr="00642A56">
              <w:rPr>
                <w:rFonts w:cs="Arial"/>
                <w:sz w:val="20"/>
                <w:szCs w:val="20"/>
              </w:rPr>
              <w:t xml:space="preserve">         113.002,50     </w:t>
            </w:r>
          </w:p>
        </w:tc>
      </w:tr>
      <w:tr w:rsidR="00642A56" w:rsidRPr="008C244F" w14:paraId="0E1872C5" w14:textId="77777777" w:rsidTr="00642B0A">
        <w:trPr>
          <w:trHeight w:val="555"/>
        </w:trPr>
        <w:tc>
          <w:tcPr>
            <w:tcW w:w="1975" w:type="dxa"/>
            <w:tcBorders>
              <w:top w:val="nil"/>
              <w:left w:val="single" w:sz="4" w:space="0" w:color="auto"/>
              <w:bottom w:val="single" w:sz="4" w:space="0" w:color="auto"/>
              <w:right w:val="single" w:sz="4" w:space="0" w:color="auto"/>
            </w:tcBorders>
            <w:shd w:val="clear" w:color="auto" w:fill="auto"/>
            <w:vAlign w:val="bottom"/>
          </w:tcPr>
          <w:p w14:paraId="62FED38E" w14:textId="77777777" w:rsidR="00642A56" w:rsidRPr="008C244F" w:rsidRDefault="00642A56" w:rsidP="00642A56">
            <w:pPr>
              <w:rPr>
                <w:rFonts w:cs="Arial"/>
                <w:sz w:val="20"/>
                <w:szCs w:val="20"/>
              </w:rPr>
            </w:pPr>
            <w:r w:rsidRPr="008C244F">
              <w:rPr>
                <w:rFonts w:cs="Arial"/>
                <w:sz w:val="20"/>
                <w:szCs w:val="20"/>
              </w:rPr>
              <w:t xml:space="preserve">Skupaj stroški gradnje  </w:t>
            </w:r>
          </w:p>
        </w:tc>
        <w:tc>
          <w:tcPr>
            <w:tcW w:w="992" w:type="dxa"/>
            <w:tcBorders>
              <w:top w:val="nil"/>
              <w:left w:val="nil"/>
              <w:bottom w:val="single" w:sz="4" w:space="0" w:color="auto"/>
              <w:right w:val="single" w:sz="4" w:space="0" w:color="auto"/>
            </w:tcBorders>
            <w:shd w:val="clear" w:color="auto" w:fill="auto"/>
            <w:vAlign w:val="bottom"/>
          </w:tcPr>
          <w:p w14:paraId="6506CC3F" w14:textId="77777777" w:rsidR="00642A56" w:rsidRPr="008C244F" w:rsidRDefault="00642A56" w:rsidP="00642A56">
            <w:pPr>
              <w:jc w:val="center"/>
              <w:rPr>
                <w:rFonts w:cs="Arial"/>
                <w:sz w:val="20"/>
                <w:szCs w:val="20"/>
              </w:rPr>
            </w:pPr>
          </w:p>
        </w:tc>
        <w:tc>
          <w:tcPr>
            <w:tcW w:w="992" w:type="dxa"/>
            <w:tcBorders>
              <w:top w:val="nil"/>
              <w:left w:val="nil"/>
              <w:bottom w:val="single" w:sz="4" w:space="0" w:color="auto"/>
              <w:right w:val="single" w:sz="4" w:space="0" w:color="auto"/>
            </w:tcBorders>
            <w:shd w:val="clear" w:color="auto" w:fill="auto"/>
            <w:vAlign w:val="bottom"/>
          </w:tcPr>
          <w:p w14:paraId="50D668AC" w14:textId="77777777" w:rsidR="00642A56" w:rsidRPr="00642A56" w:rsidRDefault="00642A56" w:rsidP="00642A56">
            <w:pPr>
              <w:jc w:val="center"/>
              <w:rPr>
                <w:rFonts w:cs="Arial"/>
                <w:sz w:val="20"/>
                <w:szCs w:val="20"/>
              </w:rPr>
            </w:pPr>
          </w:p>
        </w:tc>
        <w:tc>
          <w:tcPr>
            <w:tcW w:w="1178" w:type="dxa"/>
            <w:tcBorders>
              <w:top w:val="nil"/>
              <w:left w:val="nil"/>
              <w:bottom w:val="single" w:sz="4" w:space="0" w:color="auto"/>
              <w:right w:val="single" w:sz="4" w:space="0" w:color="auto"/>
            </w:tcBorders>
            <w:shd w:val="clear" w:color="auto" w:fill="auto"/>
            <w:vAlign w:val="bottom"/>
          </w:tcPr>
          <w:p w14:paraId="4C7A7BE1" w14:textId="638A4144" w:rsidR="00642A56" w:rsidRPr="00642A56" w:rsidRDefault="00642A56" w:rsidP="00642A56">
            <w:pPr>
              <w:jc w:val="right"/>
              <w:rPr>
                <w:rFonts w:cs="Arial"/>
                <w:sz w:val="20"/>
                <w:szCs w:val="20"/>
              </w:rPr>
            </w:pPr>
            <w:r w:rsidRPr="00642A56">
              <w:rPr>
                <w:rFonts w:cs="Arial"/>
                <w:sz w:val="20"/>
                <w:szCs w:val="20"/>
              </w:rPr>
              <w:t> </w:t>
            </w:r>
          </w:p>
        </w:tc>
        <w:tc>
          <w:tcPr>
            <w:tcW w:w="1559" w:type="dxa"/>
            <w:tcBorders>
              <w:top w:val="nil"/>
              <w:left w:val="nil"/>
              <w:bottom w:val="single" w:sz="4" w:space="0" w:color="auto"/>
              <w:right w:val="single" w:sz="4" w:space="0" w:color="auto"/>
            </w:tcBorders>
            <w:shd w:val="clear" w:color="auto" w:fill="auto"/>
            <w:vAlign w:val="bottom"/>
          </w:tcPr>
          <w:p w14:paraId="11EF4813" w14:textId="16B44F1A" w:rsidR="00642A56" w:rsidRPr="00642A56" w:rsidRDefault="00642A56" w:rsidP="00642A56">
            <w:pPr>
              <w:jc w:val="right"/>
              <w:rPr>
                <w:rFonts w:cs="Arial"/>
                <w:sz w:val="20"/>
                <w:szCs w:val="20"/>
              </w:rPr>
            </w:pPr>
            <w:r w:rsidRPr="00642A56">
              <w:rPr>
                <w:rFonts w:cs="Arial"/>
                <w:sz w:val="20"/>
                <w:szCs w:val="20"/>
              </w:rPr>
              <w:t xml:space="preserve">                            92.625,00     </w:t>
            </w:r>
          </w:p>
        </w:tc>
        <w:tc>
          <w:tcPr>
            <w:tcW w:w="1091" w:type="dxa"/>
            <w:tcBorders>
              <w:top w:val="nil"/>
              <w:left w:val="nil"/>
              <w:bottom w:val="single" w:sz="4" w:space="0" w:color="auto"/>
              <w:right w:val="nil"/>
            </w:tcBorders>
            <w:shd w:val="clear" w:color="auto" w:fill="auto"/>
            <w:vAlign w:val="bottom"/>
          </w:tcPr>
          <w:p w14:paraId="23ACB282" w14:textId="4B391C8F" w:rsidR="00642A56" w:rsidRPr="00642A56" w:rsidRDefault="00642A56" w:rsidP="00642A56">
            <w:pPr>
              <w:jc w:val="right"/>
              <w:rPr>
                <w:rFonts w:cs="Arial"/>
                <w:sz w:val="20"/>
                <w:szCs w:val="20"/>
              </w:rPr>
            </w:pPr>
            <w:r w:rsidRPr="00642A56">
              <w:rPr>
                <w:rFonts w:cs="Arial"/>
                <w:sz w:val="20"/>
                <w:szCs w:val="20"/>
              </w:rPr>
              <w:t> </w:t>
            </w:r>
          </w:p>
        </w:tc>
        <w:tc>
          <w:tcPr>
            <w:tcW w:w="1417" w:type="dxa"/>
            <w:tcBorders>
              <w:top w:val="nil"/>
              <w:left w:val="single" w:sz="4" w:space="0" w:color="auto"/>
              <w:bottom w:val="single" w:sz="4" w:space="0" w:color="auto"/>
              <w:right w:val="single" w:sz="4" w:space="0" w:color="auto"/>
            </w:tcBorders>
            <w:shd w:val="clear" w:color="auto" w:fill="auto"/>
            <w:vAlign w:val="bottom"/>
          </w:tcPr>
          <w:p w14:paraId="3348E225" w14:textId="2B9D5331" w:rsidR="00642A56" w:rsidRPr="00642A56" w:rsidRDefault="00642A56" w:rsidP="00642A56">
            <w:pPr>
              <w:jc w:val="right"/>
              <w:rPr>
                <w:rFonts w:cs="Arial"/>
                <w:sz w:val="20"/>
                <w:szCs w:val="20"/>
              </w:rPr>
            </w:pPr>
            <w:r w:rsidRPr="00642A56">
              <w:rPr>
                <w:rFonts w:cs="Arial"/>
                <w:sz w:val="20"/>
                <w:szCs w:val="20"/>
              </w:rPr>
              <w:t xml:space="preserve">         113.002,50     </w:t>
            </w:r>
          </w:p>
        </w:tc>
      </w:tr>
      <w:tr w:rsidR="00642A56" w:rsidRPr="008C244F" w14:paraId="779DB1EE" w14:textId="77777777" w:rsidTr="00642B0A">
        <w:trPr>
          <w:trHeight w:val="435"/>
        </w:trPr>
        <w:tc>
          <w:tcPr>
            <w:tcW w:w="1975" w:type="dxa"/>
            <w:tcBorders>
              <w:top w:val="nil"/>
              <w:left w:val="single" w:sz="4" w:space="0" w:color="auto"/>
              <w:bottom w:val="single" w:sz="4" w:space="0" w:color="auto"/>
              <w:right w:val="single" w:sz="4" w:space="0" w:color="auto"/>
            </w:tcBorders>
            <w:shd w:val="clear" w:color="auto" w:fill="auto"/>
            <w:vAlign w:val="bottom"/>
            <w:hideMark/>
          </w:tcPr>
          <w:p w14:paraId="5AF7B46D" w14:textId="77777777" w:rsidR="00642A56" w:rsidRPr="008C244F" w:rsidRDefault="00642A56" w:rsidP="00642A56">
            <w:pPr>
              <w:rPr>
                <w:rFonts w:cs="Arial"/>
                <w:b/>
                <w:bCs/>
                <w:sz w:val="20"/>
                <w:szCs w:val="20"/>
              </w:rPr>
            </w:pPr>
            <w:r w:rsidRPr="008C244F">
              <w:rPr>
                <w:rFonts w:cs="Arial"/>
                <w:b/>
                <w:bCs/>
                <w:sz w:val="20"/>
                <w:szCs w:val="20"/>
              </w:rPr>
              <w:t>inženiring in nadzor po GZ</w:t>
            </w:r>
          </w:p>
        </w:tc>
        <w:tc>
          <w:tcPr>
            <w:tcW w:w="5812" w:type="dxa"/>
            <w:gridSpan w:val="5"/>
            <w:tcBorders>
              <w:top w:val="single" w:sz="4" w:space="0" w:color="auto"/>
              <w:left w:val="nil"/>
              <w:bottom w:val="single" w:sz="4" w:space="0" w:color="auto"/>
              <w:right w:val="single" w:sz="4" w:space="0" w:color="000000"/>
            </w:tcBorders>
            <w:shd w:val="clear" w:color="auto" w:fill="auto"/>
            <w:vAlign w:val="bottom"/>
            <w:hideMark/>
          </w:tcPr>
          <w:p w14:paraId="6BD190A9" w14:textId="77777777" w:rsidR="00642A56" w:rsidRPr="00642A56" w:rsidRDefault="00642A56" w:rsidP="00642A56">
            <w:pPr>
              <w:jc w:val="center"/>
              <w:rPr>
                <w:rFonts w:cs="Arial"/>
                <w:sz w:val="20"/>
                <w:szCs w:val="20"/>
              </w:rPr>
            </w:pPr>
            <w:r w:rsidRPr="00642A56">
              <w:rPr>
                <w:rFonts w:cs="Arial"/>
                <w:sz w:val="20"/>
                <w:szCs w:val="20"/>
              </w:rPr>
              <w:t>3,50%</w:t>
            </w:r>
          </w:p>
        </w:tc>
        <w:tc>
          <w:tcPr>
            <w:tcW w:w="1417" w:type="dxa"/>
            <w:tcBorders>
              <w:top w:val="nil"/>
              <w:left w:val="nil"/>
              <w:bottom w:val="single" w:sz="4" w:space="0" w:color="auto"/>
              <w:right w:val="single" w:sz="4" w:space="0" w:color="auto"/>
            </w:tcBorders>
            <w:shd w:val="clear" w:color="auto" w:fill="auto"/>
            <w:vAlign w:val="bottom"/>
            <w:hideMark/>
          </w:tcPr>
          <w:p w14:paraId="61A7A625" w14:textId="14B4D75F" w:rsidR="00642A56" w:rsidRPr="00642A56" w:rsidRDefault="00642A56" w:rsidP="00642A56">
            <w:pPr>
              <w:jc w:val="right"/>
              <w:rPr>
                <w:rFonts w:cs="Arial"/>
                <w:sz w:val="20"/>
                <w:szCs w:val="20"/>
              </w:rPr>
            </w:pPr>
            <w:r w:rsidRPr="00642A56">
              <w:rPr>
                <w:rFonts w:cs="Arial"/>
                <w:sz w:val="20"/>
                <w:szCs w:val="20"/>
              </w:rPr>
              <w:t xml:space="preserve">             3.955,09     </w:t>
            </w:r>
          </w:p>
        </w:tc>
      </w:tr>
      <w:tr w:rsidR="00642A56" w:rsidRPr="008C244F" w14:paraId="10E95FB6" w14:textId="77777777" w:rsidTr="00642B0A">
        <w:trPr>
          <w:trHeight w:val="435"/>
        </w:trPr>
        <w:tc>
          <w:tcPr>
            <w:tcW w:w="1975" w:type="dxa"/>
            <w:tcBorders>
              <w:top w:val="nil"/>
              <w:left w:val="single" w:sz="4" w:space="0" w:color="auto"/>
              <w:bottom w:val="single" w:sz="4" w:space="0" w:color="auto"/>
              <w:right w:val="single" w:sz="4" w:space="0" w:color="auto"/>
            </w:tcBorders>
            <w:shd w:val="clear" w:color="auto" w:fill="auto"/>
            <w:vAlign w:val="bottom"/>
          </w:tcPr>
          <w:p w14:paraId="77BFE527" w14:textId="77777777" w:rsidR="00642A56" w:rsidRPr="008C244F" w:rsidRDefault="00642A56" w:rsidP="00642A56">
            <w:pPr>
              <w:rPr>
                <w:rFonts w:cs="Arial"/>
                <w:b/>
                <w:bCs/>
                <w:sz w:val="20"/>
                <w:szCs w:val="20"/>
              </w:rPr>
            </w:pPr>
            <w:r w:rsidRPr="008C244F">
              <w:rPr>
                <w:rFonts w:cs="Arial"/>
                <w:b/>
                <w:bCs/>
                <w:sz w:val="20"/>
                <w:szCs w:val="20"/>
              </w:rPr>
              <w:t>SKUPAJ STROŠKI</w:t>
            </w:r>
          </w:p>
        </w:tc>
        <w:tc>
          <w:tcPr>
            <w:tcW w:w="5812" w:type="dxa"/>
            <w:gridSpan w:val="5"/>
            <w:tcBorders>
              <w:top w:val="single" w:sz="4" w:space="0" w:color="auto"/>
              <w:left w:val="nil"/>
              <w:bottom w:val="single" w:sz="4" w:space="0" w:color="auto"/>
              <w:right w:val="single" w:sz="4" w:space="0" w:color="000000"/>
            </w:tcBorders>
            <w:shd w:val="clear" w:color="auto" w:fill="auto"/>
            <w:vAlign w:val="bottom"/>
          </w:tcPr>
          <w:p w14:paraId="17C70660" w14:textId="77777777" w:rsidR="00642A56" w:rsidRPr="00642A56" w:rsidRDefault="00642A56" w:rsidP="00642A56">
            <w:pPr>
              <w:jc w:val="center"/>
              <w:rPr>
                <w:rFonts w:cs="Arial"/>
                <w:sz w:val="20"/>
                <w:szCs w:val="20"/>
              </w:rPr>
            </w:pPr>
          </w:p>
        </w:tc>
        <w:tc>
          <w:tcPr>
            <w:tcW w:w="1417" w:type="dxa"/>
            <w:tcBorders>
              <w:top w:val="nil"/>
              <w:left w:val="nil"/>
              <w:bottom w:val="single" w:sz="4" w:space="0" w:color="auto"/>
              <w:right w:val="single" w:sz="4" w:space="0" w:color="auto"/>
            </w:tcBorders>
            <w:shd w:val="clear" w:color="auto" w:fill="auto"/>
            <w:vAlign w:val="bottom"/>
          </w:tcPr>
          <w:p w14:paraId="494C586E" w14:textId="20196A00" w:rsidR="00642A56" w:rsidRPr="00642A56" w:rsidRDefault="00642A56" w:rsidP="00642A56">
            <w:pPr>
              <w:jc w:val="right"/>
              <w:rPr>
                <w:rFonts w:cs="Arial"/>
                <w:sz w:val="20"/>
                <w:szCs w:val="20"/>
              </w:rPr>
            </w:pPr>
            <w:r w:rsidRPr="00642A56">
              <w:rPr>
                <w:rFonts w:cs="Arial"/>
                <w:b/>
                <w:bCs/>
                <w:sz w:val="20"/>
                <w:szCs w:val="20"/>
              </w:rPr>
              <w:t xml:space="preserve">         116.957,59     </w:t>
            </w:r>
          </w:p>
        </w:tc>
      </w:tr>
    </w:tbl>
    <w:p w14:paraId="6409843C" w14:textId="77777777" w:rsidR="00F26C1A" w:rsidRDefault="00F26C1A" w:rsidP="00F26C1A">
      <w:pPr>
        <w:pStyle w:val="Odstavekseznama"/>
        <w:ind w:left="426" w:firstLine="0"/>
        <w:rPr>
          <w:rFonts w:ascii="Arial" w:hAnsi="Arial" w:cs="Arial"/>
          <w:sz w:val="22"/>
          <w:szCs w:val="22"/>
        </w:rPr>
      </w:pPr>
    </w:p>
    <w:p w14:paraId="268123CF" w14:textId="77777777" w:rsidR="00F26C1A" w:rsidRDefault="00F26C1A" w:rsidP="00F26C1A">
      <w:pPr>
        <w:pStyle w:val="Odstavekseznama"/>
        <w:numPr>
          <w:ilvl w:val="0"/>
          <w:numId w:val="8"/>
        </w:numPr>
        <w:ind w:left="426" w:hanging="142"/>
        <w:rPr>
          <w:rFonts w:ascii="Arial" w:hAnsi="Arial" w:cs="Arial"/>
          <w:sz w:val="22"/>
          <w:szCs w:val="22"/>
        </w:rPr>
      </w:pPr>
      <w:r w:rsidRPr="005B6930">
        <w:rPr>
          <w:rFonts w:ascii="Arial" w:hAnsi="Arial" w:cs="Arial"/>
          <w:sz w:val="22"/>
          <w:szCs w:val="22"/>
        </w:rPr>
        <w:t xml:space="preserve">VODOVODNO OMREŽJE  </w:t>
      </w:r>
    </w:p>
    <w:p w14:paraId="434783AE" w14:textId="77777777" w:rsidR="00F26C1A" w:rsidRDefault="00F26C1A" w:rsidP="00F26C1A">
      <w:pPr>
        <w:pStyle w:val="Odstavekseznama"/>
        <w:ind w:left="426" w:firstLine="0"/>
        <w:rPr>
          <w:rFonts w:ascii="Arial" w:hAnsi="Arial" w:cs="Arial"/>
          <w:sz w:val="22"/>
          <w:szCs w:val="22"/>
        </w:rPr>
      </w:pPr>
    </w:p>
    <w:tbl>
      <w:tblPr>
        <w:tblW w:w="917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75"/>
        <w:gridCol w:w="992"/>
        <w:gridCol w:w="807"/>
        <w:gridCol w:w="1178"/>
        <w:gridCol w:w="1559"/>
        <w:gridCol w:w="1166"/>
        <w:gridCol w:w="1493"/>
      </w:tblGrid>
      <w:tr w:rsidR="00F26C1A" w:rsidRPr="0022484E" w14:paraId="2B7C2B10" w14:textId="77777777" w:rsidTr="000A087D">
        <w:trPr>
          <w:trHeight w:val="700"/>
        </w:trPr>
        <w:tc>
          <w:tcPr>
            <w:tcW w:w="1975" w:type="dxa"/>
            <w:shd w:val="clear" w:color="000000" w:fill="D9D9D9"/>
            <w:vAlign w:val="bottom"/>
            <w:hideMark/>
          </w:tcPr>
          <w:p w14:paraId="29938EFE" w14:textId="77777777" w:rsidR="00F26C1A" w:rsidRPr="0022484E" w:rsidRDefault="00F26C1A" w:rsidP="000A087D">
            <w:pPr>
              <w:rPr>
                <w:rFonts w:cs="Arial"/>
                <w:sz w:val="20"/>
                <w:szCs w:val="20"/>
              </w:rPr>
            </w:pPr>
            <w:r w:rsidRPr="0022484E">
              <w:rPr>
                <w:rFonts w:cs="Arial"/>
                <w:sz w:val="20"/>
                <w:szCs w:val="20"/>
              </w:rPr>
              <w:t>1.VODOVODNO  OMREŽJE</w:t>
            </w:r>
          </w:p>
        </w:tc>
        <w:tc>
          <w:tcPr>
            <w:tcW w:w="992" w:type="dxa"/>
            <w:shd w:val="clear" w:color="000000" w:fill="D9D9D9"/>
            <w:vAlign w:val="bottom"/>
            <w:hideMark/>
          </w:tcPr>
          <w:p w14:paraId="1CE16584" w14:textId="77777777" w:rsidR="00F26C1A" w:rsidRPr="0022484E" w:rsidRDefault="00F26C1A" w:rsidP="000A087D">
            <w:pPr>
              <w:jc w:val="center"/>
              <w:rPr>
                <w:rFonts w:cs="Arial"/>
                <w:sz w:val="20"/>
                <w:szCs w:val="20"/>
              </w:rPr>
            </w:pPr>
            <w:r w:rsidRPr="0022484E">
              <w:rPr>
                <w:rFonts w:cs="Arial"/>
                <w:sz w:val="20"/>
                <w:szCs w:val="20"/>
              </w:rPr>
              <w:t>enota</w:t>
            </w:r>
          </w:p>
          <w:p w14:paraId="0E00381F" w14:textId="77777777" w:rsidR="00F26C1A" w:rsidRPr="0022484E" w:rsidRDefault="00F26C1A" w:rsidP="000A087D">
            <w:pPr>
              <w:jc w:val="center"/>
              <w:rPr>
                <w:rFonts w:cs="Arial"/>
                <w:sz w:val="20"/>
                <w:szCs w:val="20"/>
              </w:rPr>
            </w:pPr>
            <w:r w:rsidRPr="0022484E">
              <w:rPr>
                <w:rFonts w:cs="Arial"/>
                <w:sz w:val="20"/>
                <w:szCs w:val="20"/>
              </w:rPr>
              <w:t>mere</w:t>
            </w:r>
          </w:p>
        </w:tc>
        <w:tc>
          <w:tcPr>
            <w:tcW w:w="807" w:type="dxa"/>
            <w:shd w:val="clear" w:color="000000" w:fill="D9D9D9"/>
            <w:vAlign w:val="bottom"/>
            <w:hideMark/>
          </w:tcPr>
          <w:p w14:paraId="3975B575" w14:textId="77777777" w:rsidR="00F26C1A" w:rsidRPr="0022484E" w:rsidRDefault="00F26C1A" w:rsidP="000A087D">
            <w:pPr>
              <w:jc w:val="center"/>
              <w:rPr>
                <w:rFonts w:cs="Arial"/>
                <w:sz w:val="20"/>
                <w:szCs w:val="20"/>
              </w:rPr>
            </w:pPr>
            <w:r w:rsidRPr="0022484E">
              <w:rPr>
                <w:rFonts w:cs="Arial"/>
                <w:sz w:val="20"/>
                <w:szCs w:val="20"/>
              </w:rPr>
              <w:t>količina</w:t>
            </w:r>
          </w:p>
        </w:tc>
        <w:tc>
          <w:tcPr>
            <w:tcW w:w="1178" w:type="dxa"/>
            <w:shd w:val="clear" w:color="000000" w:fill="D9D9D9"/>
            <w:vAlign w:val="bottom"/>
            <w:hideMark/>
          </w:tcPr>
          <w:p w14:paraId="73BF2C2E" w14:textId="77777777" w:rsidR="00F26C1A" w:rsidRPr="0022484E" w:rsidRDefault="00F26C1A" w:rsidP="000A087D">
            <w:pPr>
              <w:jc w:val="center"/>
              <w:rPr>
                <w:rFonts w:cs="Arial"/>
                <w:sz w:val="20"/>
                <w:szCs w:val="20"/>
              </w:rPr>
            </w:pPr>
            <w:r w:rsidRPr="0022484E">
              <w:rPr>
                <w:rFonts w:cs="Arial"/>
                <w:sz w:val="20"/>
                <w:szCs w:val="20"/>
              </w:rPr>
              <w:t>cena/enoto</w:t>
            </w:r>
          </w:p>
          <w:p w14:paraId="080EE962" w14:textId="77777777" w:rsidR="00F26C1A" w:rsidRPr="0022484E" w:rsidRDefault="00F26C1A" w:rsidP="000A087D">
            <w:pPr>
              <w:jc w:val="center"/>
              <w:rPr>
                <w:rFonts w:cs="Arial"/>
                <w:sz w:val="20"/>
                <w:szCs w:val="20"/>
              </w:rPr>
            </w:pPr>
            <w:r w:rsidRPr="0022484E">
              <w:rPr>
                <w:rFonts w:cs="Arial"/>
                <w:sz w:val="20"/>
                <w:szCs w:val="20"/>
              </w:rPr>
              <w:t>EUR</w:t>
            </w:r>
          </w:p>
        </w:tc>
        <w:tc>
          <w:tcPr>
            <w:tcW w:w="1559" w:type="dxa"/>
            <w:shd w:val="clear" w:color="000000" w:fill="D9D9D9"/>
            <w:vAlign w:val="bottom"/>
            <w:hideMark/>
          </w:tcPr>
          <w:p w14:paraId="3F1C1411" w14:textId="77777777" w:rsidR="00F26C1A" w:rsidRPr="0022484E" w:rsidRDefault="00F26C1A" w:rsidP="000A087D">
            <w:pPr>
              <w:jc w:val="center"/>
              <w:rPr>
                <w:rFonts w:cs="Arial"/>
                <w:sz w:val="20"/>
                <w:szCs w:val="20"/>
              </w:rPr>
            </w:pPr>
            <w:r w:rsidRPr="0022484E">
              <w:rPr>
                <w:rFonts w:cs="Arial"/>
                <w:sz w:val="20"/>
                <w:szCs w:val="20"/>
              </w:rPr>
              <w:t xml:space="preserve">OCENA STROŠKOV </w:t>
            </w:r>
          </w:p>
          <w:p w14:paraId="333AA43F" w14:textId="77777777" w:rsidR="00F26C1A" w:rsidRPr="0022484E" w:rsidRDefault="00F26C1A" w:rsidP="000A087D">
            <w:pPr>
              <w:jc w:val="center"/>
              <w:rPr>
                <w:rFonts w:cs="Arial"/>
                <w:sz w:val="20"/>
                <w:szCs w:val="20"/>
              </w:rPr>
            </w:pPr>
            <w:r w:rsidRPr="0022484E">
              <w:rPr>
                <w:rFonts w:cs="Arial"/>
                <w:sz w:val="20"/>
                <w:szCs w:val="20"/>
              </w:rPr>
              <w:t>(EUR)</w:t>
            </w:r>
          </w:p>
        </w:tc>
        <w:tc>
          <w:tcPr>
            <w:tcW w:w="1166" w:type="dxa"/>
            <w:shd w:val="clear" w:color="000000" w:fill="D9D9D9"/>
            <w:vAlign w:val="bottom"/>
            <w:hideMark/>
          </w:tcPr>
          <w:p w14:paraId="6BBBD715" w14:textId="77777777" w:rsidR="00F26C1A" w:rsidRPr="0022484E" w:rsidRDefault="00F26C1A" w:rsidP="000A087D">
            <w:pPr>
              <w:jc w:val="center"/>
              <w:rPr>
                <w:rFonts w:cs="Arial"/>
                <w:sz w:val="20"/>
                <w:szCs w:val="20"/>
              </w:rPr>
            </w:pPr>
            <w:r w:rsidRPr="0022484E">
              <w:rPr>
                <w:rFonts w:cs="Arial"/>
                <w:sz w:val="20"/>
                <w:szCs w:val="20"/>
              </w:rPr>
              <w:t>DDV</w:t>
            </w:r>
          </w:p>
          <w:p w14:paraId="20372470" w14:textId="77777777" w:rsidR="00F26C1A" w:rsidRPr="0022484E" w:rsidRDefault="00F26C1A" w:rsidP="000A087D">
            <w:pPr>
              <w:jc w:val="center"/>
              <w:rPr>
                <w:rFonts w:cs="Arial"/>
                <w:sz w:val="20"/>
                <w:szCs w:val="20"/>
              </w:rPr>
            </w:pPr>
            <w:r w:rsidRPr="0022484E">
              <w:rPr>
                <w:rFonts w:cs="Arial"/>
                <w:sz w:val="20"/>
                <w:szCs w:val="20"/>
              </w:rPr>
              <w:t> </w:t>
            </w:r>
          </w:p>
        </w:tc>
        <w:tc>
          <w:tcPr>
            <w:tcW w:w="1493" w:type="dxa"/>
            <w:shd w:val="clear" w:color="000000" w:fill="D9D9D9"/>
            <w:vAlign w:val="bottom"/>
            <w:hideMark/>
          </w:tcPr>
          <w:p w14:paraId="7E7D8E10" w14:textId="77777777" w:rsidR="00F26C1A" w:rsidRPr="0022484E" w:rsidRDefault="00F26C1A" w:rsidP="000A087D">
            <w:pPr>
              <w:jc w:val="center"/>
              <w:rPr>
                <w:rFonts w:cs="Arial"/>
                <w:sz w:val="20"/>
                <w:szCs w:val="20"/>
              </w:rPr>
            </w:pPr>
            <w:r w:rsidRPr="0022484E">
              <w:rPr>
                <w:rFonts w:cs="Arial"/>
                <w:sz w:val="20"/>
                <w:szCs w:val="20"/>
              </w:rPr>
              <w:t xml:space="preserve">OCENA STROŠKOV </w:t>
            </w:r>
          </w:p>
          <w:p w14:paraId="31BFF08D" w14:textId="77777777" w:rsidR="00F26C1A" w:rsidRPr="0022484E" w:rsidRDefault="00F26C1A" w:rsidP="000A087D">
            <w:pPr>
              <w:jc w:val="center"/>
              <w:rPr>
                <w:rFonts w:cs="Arial"/>
                <w:sz w:val="20"/>
                <w:szCs w:val="20"/>
              </w:rPr>
            </w:pPr>
            <w:r w:rsidRPr="0022484E">
              <w:rPr>
                <w:rFonts w:cs="Arial"/>
                <w:sz w:val="20"/>
                <w:szCs w:val="20"/>
              </w:rPr>
              <w:t>(EUR)</w:t>
            </w:r>
          </w:p>
        </w:tc>
      </w:tr>
      <w:tr w:rsidR="0092299D" w:rsidRPr="0022484E" w14:paraId="795ED239" w14:textId="77777777" w:rsidTr="000A087D">
        <w:trPr>
          <w:trHeight w:val="555"/>
        </w:trPr>
        <w:tc>
          <w:tcPr>
            <w:tcW w:w="1975" w:type="dxa"/>
            <w:shd w:val="clear" w:color="auto" w:fill="auto"/>
            <w:vAlign w:val="bottom"/>
            <w:hideMark/>
          </w:tcPr>
          <w:p w14:paraId="558CD67C" w14:textId="77777777" w:rsidR="0092299D" w:rsidRPr="0022484E" w:rsidRDefault="0092299D" w:rsidP="0092299D">
            <w:pPr>
              <w:rPr>
                <w:rFonts w:cs="Arial"/>
                <w:sz w:val="20"/>
                <w:szCs w:val="20"/>
              </w:rPr>
            </w:pPr>
            <w:r w:rsidRPr="0022484E">
              <w:rPr>
                <w:rFonts w:cs="Arial"/>
                <w:sz w:val="20"/>
                <w:szCs w:val="20"/>
              </w:rPr>
              <w:t>vodovodno omrežje DN 100</w:t>
            </w:r>
          </w:p>
        </w:tc>
        <w:tc>
          <w:tcPr>
            <w:tcW w:w="992" w:type="dxa"/>
            <w:shd w:val="clear" w:color="auto" w:fill="auto"/>
            <w:vAlign w:val="bottom"/>
            <w:hideMark/>
          </w:tcPr>
          <w:p w14:paraId="170D2C70" w14:textId="77777777" w:rsidR="0092299D" w:rsidRPr="0022484E" w:rsidRDefault="0092299D" w:rsidP="0092299D">
            <w:pPr>
              <w:jc w:val="center"/>
              <w:rPr>
                <w:rFonts w:cs="Arial"/>
                <w:sz w:val="20"/>
                <w:szCs w:val="20"/>
              </w:rPr>
            </w:pPr>
            <w:r w:rsidRPr="0022484E">
              <w:rPr>
                <w:rFonts w:cs="Arial"/>
                <w:sz w:val="20"/>
                <w:szCs w:val="20"/>
              </w:rPr>
              <w:t>m</w:t>
            </w:r>
          </w:p>
        </w:tc>
        <w:tc>
          <w:tcPr>
            <w:tcW w:w="807" w:type="dxa"/>
            <w:shd w:val="clear" w:color="auto" w:fill="auto"/>
            <w:vAlign w:val="bottom"/>
            <w:hideMark/>
          </w:tcPr>
          <w:p w14:paraId="6F6E92E9" w14:textId="77777777" w:rsidR="0092299D" w:rsidRPr="0022484E" w:rsidRDefault="0092299D" w:rsidP="0092299D">
            <w:pPr>
              <w:jc w:val="center"/>
              <w:rPr>
                <w:rFonts w:cs="Arial"/>
                <w:sz w:val="20"/>
                <w:szCs w:val="20"/>
              </w:rPr>
            </w:pPr>
            <w:r w:rsidRPr="0022484E">
              <w:rPr>
                <w:rFonts w:cs="Arial"/>
                <w:sz w:val="20"/>
                <w:szCs w:val="20"/>
              </w:rPr>
              <w:t>540</w:t>
            </w:r>
          </w:p>
        </w:tc>
        <w:tc>
          <w:tcPr>
            <w:tcW w:w="1178" w:type="dxa"/>
            <w:shd w:val="clear" w:color="auto" w:fill="auto"/>
            <w:vAlign w:val="bottom"/>
            <w:hideMark/>
          </w:tcPr>
          <w:p w14:paraId="0006E6C4" w14:textId="7A5DC883" w:rsidR="0092299D" w:rsidRPr="0092299D" w:rsidRDefault="0092299D" w:rsidP="0092299D">
            <w:pPr>
              <w:jc w:val="right"/>
              <w:rPr>
                <w:rFonts w:cs="Arial"/>
                <w:sz w:val="20"/>
                <w:szCs w:val="20"/>
              </w:rPr>
            </w:pPr>
            <w:r w:rsidRPr="0092299D">
              <w:rPr>
                <w:rFonts w:cs="Arial"/>
                <w:sz w:val="20"/>
                <w:szCs w:val="20"/>
              </w:rPr>
              <w:t xml:space="preserve">                80,00     </w:t>
            </w:r>
          </w:p>
        </w:tc>
        <w:tc>
          <w:tcPr>
            <w:tcW w:w="1559" w:type="dxa"/>
            <w:shd w:val="clear" w:color="auto" w:fill="auto"/>
            <w:vAlign w:val="bottom"/>
            <w:hideMark/>
          </w:tcPr>
          <w:p w14:paraId="23CF92E5" w14:textId="531C7D1D" w:rsidR="0092299D" w:rsidRPr="0092299D" w:rsidRDefault="0092299D" w:rsidP="0092299D">
            <w:pPr>
              <w:jc w:val="right"/>
              <w:rPr>
                <w:rFonts w:cs="Arial"/>
                <w:sz w:val="20"/>
                <w:szCs w:val="20"/>
              </w:rPr>
            </w:pPr>
            <w:r w:rsidRPr="0092299D">
              <w:rPr>
                <w:rFonts w:cs="Arial"/>
                <w:sz w:val="20"/>
                <w:szCs w:val="20"/>
              </w:rPr>
              <w:t xml:space="preserve">                            43.200,00     </w:t>
            </w:r>
          </w:p>
        </w:tc>
        <w:tc>
          <w:tcPr>
            <w:tcW w:w="1166" w:type="dxa"/>
            <w:shd w:val="clear" w:color="auto" w:fill="auto"/>
            <w:vAlign w:val="bottom"/>
            <w:hideMark/>
          </w:tcPr>
          <w:p w14:paraId="6D431CAD" w14:textId="0CBDA8E9" w:rsidR="0092299D" w:rsidRPr="0092299D" w:rsidRDefault="0092299D" w:rsidP="0092299D">
            <w:pPr>
              <w:jc w:val="right"/>
              <w:rPr>
                <w:rFonts w:cs="Arial"/>
                <w:sz w:val="20"/>
                <w:szCs w:val="20"/>
              </w:rPr>
            </w:pPr>
            <w:r w:rsidRPr="0092299D">
              <w:rPr>
                <w:rFonts w:cs="Arial"/>
                <w:sz w:val="20"/>
                <w:szCs w:val="20"/>
              </w:rPr>
              <w:t xml:space="preserve">               1,00     </w:t>
            </w:r>
          </w:p>
        </w:tc>
        <w:tc>
          <w:tcPr>
            <w:tcW w:w="1493" w:type="dxa"/>
            <w:shd w:val="clear" w:color="auto" w:fill="auto"/>
            <w:vAlign w:val="bottom"/>
            <w:hideMark/>
          </w:tcPr>
          <w:p w14:paraId="42B01D3F" w14:textId="69F3CE3E" w:rsidR="0092299D" w:rsidRPr="0092299D" w:rsidRDefault="0092299D" w:rsidP="0092299D">
            <w:pPr>
              <w:jc w:val="right"/>
              <w:rPr>
                <w:rFonts w:cs="Arial"/>
                <w:sz w:val="20"/>
                <w:szCs w:val="20"/>
              </w:rPr>
            </w:pPr>
            <w:r w:rsidRPr="0092299D">
              <w:rPr>
                <w:rFonts w:cs="Arial"/>
                <w:sz w:val="20"/>
                <w:szCs w:val="20"/>
              </w:rPr>
              <w:t xml:space="preserve">           43.200,00     </w:t>
            </w:r>
          </w:p>
        </w:tc>
      </w:tr>
      <w:tr w:rsidR="0092299D" w:rsidRPr="0022484E" w14:paraId="75E468C0" w14:textId="77777777" w:rsidTr="000A087D">
        <w:trPr>
          <w:trHeight w:val="480"/>
        </w:trPr>
        <w:tc>
          <w:tcPr>
            <w:tcW w:w="1975" w:type="dxa"/>
            <w:shd w:val="clear" w:color="auto" w:fill="auto"/>
            <w:vAlign w:val="bottom"/>
            <w:hideMark/>
          </w:tcPr>
          <w:p w14:paraId="45B3DAD4" w14:textId="77777777" w:rsidR="0092299D" w:rsidRPr="0022484E" w:rsidRDefault="0092299D" w:rsidP="0092299D">
            <w:pPr>
              <w:rPr>
                <w:rFonts w:cs="Arial"/>
                <w:sz w:val="20"/>
                <w:szCs w:val="20"/>
              </w:rPr>
            </w:pPr>
            <w:r w:rsidRPr="0022484E">
              <w:rPr>
                <w:rFonts w:cs="Arial"/>
                <w:sz w:val="20"/>
                <w:szCs w:val="20"/>
              </w:rPr>
              <w:t>Skupaj stroški  gradnje</w:t>
            </w:r>
          </w:p>
        </w:tc>
        <w:tc>
          <w:tcPr>
            <w:tcW w:w="992" w:type="dxa"/>
            <w:shd w:val="clear" w:color="auto" w:fill="auto"/>
            <w:vAlign w:val="bottom"/>
            <w:hideMark/>
          </w:tcPr>
          <w:p w14:paraId="1FDED640" w14:textId="77777777" w:rsidR="0092299D" w:rsidRPr="0022484E" w:rsidRDefault="0092299D" w:rsidP="0092299D">
            <w:pPr>
              <w:jc w:val="center"/>
              <w:rPr>
                <w:rFonts w:cs="Arial"/>
                <w:sz w:val="20"/>
                <w:szCs w:val="20"/>
              </w:rPr>
            </w:pPr>
            <w:r w:rsidRPr="0022484E">
              <w:rPr>
                <w:rFonts w:cs="Arial"/>
                <w:sz w:val="20"/>
                <w:szCs w:val="20"/>
              </w:rPr>
              <w:t> </w:t>
            </w:r>
          </w:p>
        </w:tc>
        <w:tc>
          <w:tcPr>
            <w:tcW w:w="807" w:type="dxa"/>
            <w:shd w:val="clear" w:color="auto" w:fill="auto"/>
            <w:vAlign w:val="bottom"/>
            <w:hideMark/>
          </w:tcPr>
          <w:p w14:paraId="42CE29EB" w14:textId="77777777" w:rsidR="0092299D" w:rsidRPr="0022484E" w:rsidRDefault="0092299D" w:rsidP="0092299D">
            <w:pPr>
              <w:jc w:val="center"/>
              <w:rPr>
                <w:rFonts w:cs="Arial"/>
                <w:sz w:val="20"/>
                <w:szCs w:val="20"/>
              </w:rPr>
            </w:pPr>
            <w:r w:rsidRPr="0022484E">
              <w:rPr>
                <w:rFonts w:cs="Arial"/>
                <w:sz w:val="20"/>
                <w:szCs w:val="20"/>
              </w:rPr>
              <w:t> </w:t>
            </w:r>
          </w:p>
        </w:tc>
        <w:tc>
          <w:tcPr>
            <w:tcW w:w="1178" w:type="dxa"/>
            <w:shd w:val="clear" w:color="auto" w:fill="auto"/>
            <w:vAlign w:val="bottom"/>
            <w:hideMark/>
          </w:tcPr>
          <w:p w14:paraId="7A2AFFF3" w14:textId="2128239C" w:rsidR="0092299D" w:rsidRPr="0092299D" w:rsidRDefault="0092299D" w:rsidP="0092299D">
            <w:pPr>
              <w:jc w:val="right"/>
              <w:rPr>
                <w:rFonts w:cs="Arial"/>
                <w:sz w:val="20"/>
                <w:szCs w:val="20"/>
              </w:rPr>
            </w:pPr>
            <w:r w:rsidRPr="0092299D">
              <w:rPr>
                <w:rFonts w:cs="Arial"/>
                <w:sz w:val="20"/>
                <w:szCs w:val="20"/>
              </w:rPr>
              <w:t> </w:t>
            </w:r>
          </w:p>
        </w:tc>
        <w:tc>
          <w:tcPr>
            <w:tcW w:w="1559" w:type="dxa"/>
            <w:shd w:val="clear" w:color="auto" w:fill="auto"/>
            <w:vAlign w:val="bottom"/>
            <w:hideMark/>
          </w:tcPr>
          <w:p w14:paraId="5EA9F67A" w14:textId="1AE4B271" w:rsidR="0092299D" w:rsidRPr="0092299D" w:rsidRDefault="0092299D" w:rsidP="0092299D">
            <w:pPr>
              <w:jc w:val="right"/>
              <w:rPr>
                <w:rFonts w:cs="Arial"/>
                <w:sz w:val="20"/>
                <w:szCs w:val="20"/>
              </w:rPr>
            </w:pPr>
            <w:r w:rsidRPr="0092299D">
              <w:rPr>
                <w:rFonts w:cs="Arial"/>
                <w:sz w:val="20"/>
                <w:szCs w:val="20"/>
              </w:rPr>
              <w:t xml:space="preserve">                            43.200,00     </w:t>
            </w:r>
          </w:p>
        </w:tc>
        <w:tc>
          <w:tcPr>
            <w:tcW w:w="1166" w:type="dxa"/>
            <w:shd w:val="clear" w:color="auto" w:fill="auto"/>
            <w:vAlign w:val="bottom"/>
            <w:hideMark/>
          </w:tcPr>
          <w:p w14:paraId="3961810F" w14:textId="21C1BC7D" w:rsidR="0092299D" w:rsidRPr="0092299D" w:rsidRDefault="0092299D" w:rsidP="0092299D">
            <w:pPr>
              <w:jc w:val="right"/>
              <w:rPr>
                <w:rFonts w:cs="Arial"/>
                <w:sz w:val="20"/>
                <w:szCs w:val="20"/>
              </w:rPr>
            </w:pPr>
            <w:r w:rsidRPr="0092299D">
              <w:rPr>
                <w:rFonts w:cs="Arial"/>
                <w:sz w:val="20"/>
                <w:szCs w:val="20"/>
              </w:rPr>
              <w:t> </w:t>
            </w:r>
          </w:p>
        </w:tc>
        <w:tc>
          <w:tcPr>
            <w:tcW w:w="1493" w:type="dxa"/>
            <w:shd w:val="clear" w:color="auto" w:fill="auto"/>
            <w:vAlign w:val="bottom"/>
            <w:hideMark/>
          </w:tcPr>
          <w:p w14:paraId="6CA0F503" w14:textId="6E465795" w:rsidR="0092299D" w:rsidRPr="0092299D" w:rsidRDefault="0092299D" w:rsidP="0092299D">
            <w:pPr>
              <w:jc w:val="right"/>
              <w:rPr>
                <w:rFonts w:cs="Arial"/>
                <w:sz w:val="20"/>
                <w:szCs w:val="20"/>
              </w:rPr>
            </w:pPr>
            <w:r w:rsidRPr="0092299D">
              <w:rPr>
                <w:rFonts w:cs="Arial"/>
                <w:sz w:val="20"/>
                <w:szCs w:val="20"/>
              </w:rPr>
              <w:t xml:space="preserve">           43.200,00     </w:t>
            </w:r>
          </w:p>
        </w:tc>
      </w:tr>
      <w:tr w:rsidR="0092299D" w:rsidRPr="0022484E" w14:paraId="76529832" w14:textId="77777777" w:rsidTr="000A087D">
        <w:trPr>
          <w:trHeight w:val="435"/>
        </w:trPr>
        <w:tc>
          <w:tcPr>
            <w:tcW w:w="1975" w:type="dxa"/>
            <w:shd w:val="clear" w:color="auto" w:fill="auto"/>
            <w:vAlign w:val="bottom"/>
            <w:hideMark/>
          </w:tcPr>
          <w:p w14:paraId="569386E8" w14:textId="77777777" w:rsidR="0092299D" w:rsidRPr="0022484E" w:rsidRDefault="0092299D" w:rsidP="0092299D">
            <w:pPr>
              <w:rPr>
                <w:rFonts w:cs="Arial"/>
                <w:b/>
                <w:bCs/>
                <w:sz w:val="20"/>
                <w:szCs w:val="20"/>
              </w:rPr>
            </w:pPr>
            <w:r w:rsidRPr="0022484E">
              <w:rPr>
                <w:rFonts w:cs="Arial"/>
                <w:b/>
                <w:bCs/>
                <w:sz w:val="20"/>
                <w:szCs w:val="20"/>
              </w:rPr>
              <w:t>inženiring in nadzor po GZ</w:t>
            </w:r>
          </w:p>
        </w:tc>
        <w:tc>
          <w:tcPr>
            <w:tcW w:w="5702" w:type="dxa"/>
            <w:gridSpan w:val="5"/>
            <w:shd w:val="clear" w:color="auto" w:fill="auto"/>
            <w:vAlign w:val="bottom"/>
            <w:hideMark/>
          </w:tcPr>
          <w:p w14:paraId="74AB678B" w14:textId="77777777" w:rsidR="0092299D" w:rsidRPr="0092299D" w:rsidRDefault="0092299D" w:rsidP="0092299D">
            <w:pPr>
              <w:jc w:val="center"/>
              <w:rPr>
                <w:rFonts w:cs="Arial"/>
                <w:sz w:val="20"/>
                <w:szCs w:val="20"/>
              </w:rPr>
            </w:pPr>
            <w:r w:rsidRPr="0092299D">
              <w:rPr>
                <w:rFonts w:cs="Arial"/>
                <w:sz w:val="20"/>
                <w:szCs w:val="20"/>
              </w:rPr>
              <w:t>3,50%</w:t>
            </w:r>
          </w:p>
        </w:tc>
        <w:tc>
          <w:tcPr>
            <w:tcW w:w="1493" w:type="dxa"/>
            <w:shd w:val="clear" w:color="auto" w:fill="auto"/>
            <w:vAlign w:val="bottom"/>
          </w:tcPr>
          <w:p w14:paraId="6EB02399" w14:textId="540942DD" w:rsidR="0092299D" w:rsidRPr="0092299D" w:rsidRDefault="0092299D" w:rsidP="0092299D">
            <w:pPr>
              <w:jc w:val="right"/>
              <w:rPr>
                <w:rFonts w:cs="Arial"/>
                <w:sz w:val="20"/>
                <w:szCs w:val="20"/>
              </w:rPr>
            </w:pPr>
            <w:r w:rsidRPr="0092299D">
              <w:rPr>
                <w:rFonts w:cs="Arial"/>
                <w:sz w:val="20"/>
                <w:szCs w:val="20"/>
              </w:rPr>
              <w:t xml:space="preserve">             1.512,00     </w:t>
            </w:r>
          </w:p>
        </w:tc>
      </w:tr>
      <w:tr w:rsidR="0092299D" w:rsidRPr="0022484E" w14:paraId="67BF19E5" w14:textId="77777777" w:rsidTr="000A087D">
        <w:trPr>
          <w:trHeight w:val="435"/>
        </w:trPr>
        <w:tc>
          <w:tcPr>
            <w:tcW w:w="1975" w:type="dxa"/>
            <w:shd w:val="clear" w:color="auto" w:fill="auto"/>
            <w:vAlign w:val="bottom"/>
          </w:tcPr>
          <w:p w14:paraId="59A59A7E" w14:textId="77777777" w:rsidR="0092299D" w:rsidRPr="0022484E" w:rsidRDefault="0092299D" w:rsidP="0092299D">
            <w:pPr>
              <w:rPr>
                <w:rFonts w:cs="Arial"/>
                <w:b/>
                <w:bCs/>
                <w:sz w:val="20"/>
                <w:szCs w:val="20"/>
              </w:rPr>
            </w:pPr>
            <w:r w:rsidRPr="0022484E">
              <w:rPr>
                <w:rFonts w:cs="Arial"/>
                <w:b/>
                <w:bCs/>
                <w:sz w:val="20"/>
                <w:szCs w:val="20"/>
              </w:rPr>
              <w:t>SKUPAJ STROŠKI</w:t>
            </w:r>
          </w:p>
        </w:tc>
        <w:tc>
          <w:tcPr>
            <w:tcW w:w="5702" w:type="dxa"/>
            <w:gridSpan w:val="5"/>
            <w:shd w:val="clear" w:color="auto" w:fill="auto"/>
            <w:vAlign w:val="bottom"/>
          </w:tcPr>
          <w:p w14:paraId="4124B601" w14:textId="77777777" w:rsidR="0092299D" w:rsidRPr="0092299D" w:rsidRDefault="0092299D" w:rsidP="0092299D">
            <w:pPr>
              <w:jc w:val="center"/>
              <w:rPr>
                <w:rFonts w:cs="Arial"/>
                <w:sz w:val="20"/>
                <w:szCs w:val="20"/>
              </w:rPr>
            </w:pPr>
          </w:p>
        </w:tc>
        <w:tc>
          <w:tcPr>
            <w:tcW w:w="1493" w:type="dxa"/>
            <w:shd w:val="clear" w:color="auto" w:fill="auto"/>
            <w:vAlign w:val="bottom"/>
          </w:tcPr>
          <w:p w14:paraId="38672339" w14:textId="5FE66104" w:rsidR="0092299D" w:rsidRPr="0092299D" w:rsidRDefault="0092299D" w:rsidP="0092299D">
            <w:pPr>
              <w:jc w:val="right"/>
              <w:rPr>
                <w:rFonts w:cs="Arial"/>
                <w:sz w:val="20"/>
                <w:szCs w:val="20"/>
              </w:rPr>
            </w:pPr>
            <w:r w:rsidRPr="0092299D">
              <w:rPr>
                <w:rFonts w:cs="Arial"/>
                <w:b/>
                <w:bCs/>
                <w:sz w:val="20"/>
                <w:szCs w:val="20"/>
              </w:rPr>
              <w:t xml:space="preserve">           44.712,00     </w:t>
            </w:r>
          </w:p>
        </w:tc>
      </w:tr>
    </w:tbl>
    <w:p w14:paraId="29515E61" w14:textId="77777777" w:rsidR="00F26C1A" w:rsidRDefault="00F26C1A" w:rsidP="00F26C1A">
      <w:pPr>
        <w:pStyle w:val="Odstavekseznama"/>
        <w:ind w:left="426" w:firstLine="0"/>
        <w:rPr>
          <w:rFonts w:ascii="Arial" w:hAnsi="Arial" w:cs="Arial"/>
          <w:sz w:val="22"/>
          <w:szCs w:val="22"/>
        </w:rPr>
      </w:pPr>
    </w:p>
    <w:p w14:paraId="264340E0" w14:textId="77777777" w:rsidR="00F26C1A" w:rsidRPr="005B6930" w:rsidRDefault="00F26C1A" w:rsidP="00F26C1A">
      <w:pPr>
        <w:pStyle w:val="Odstavekseznama"/>
        <w:ind w:hanging="720"/>
        <w:rPr>
          <w:rFonts w:ascii="Arial" w:hAnsi="Arial" w:cs="Arial"/>
          <w:sz w:val="22"/>
          <w:szCs w:val="22"/>
        </w:rPr>
      </w:pPr>
    </w:p>
    <w:p w14:paraId="7D1C9DE0" w14:textId="77777777" w:rsidR="00F26C1A" w:rsidRPr="00BC1A77" w:rsidRDefault="00F26C1A" w:rsidP="00F26C1A">
      <w:pPr>
        <w:jc w:val="both"/>
        <w:rPr>
          <w:rFonts w:cs="Arial"/>
          <w:szCs w:val="22"/>
        </w:rPr>
      </w:pPr>
      <w:r w:rsidRPr="00BC1A77">
        <w:rPr>
          <w:rFonts w:cs="Arial"/>
          <w:szCs w:val="22"/>
        </w:rPr>
        <w:t xml:space="preserve">POVZETEK STROŠKOV IZGRADNJE NOVE KOMUNALNE OPREME (NKO)  </w:t>
      </w:r>
    </w:p>
    <w:p w14:paraId="4DE185AC" w14:textId="77777777" w:rsidR="00F26C1A" w:rsidRPr="00BC1A77" w:rsidRDefault="00F26C1A" w:rsidP="00F26C1A">
      <w:pPr>
        <w:jc w:val="both"/>
        <w:rPr>
          <w:rFonts w:cs="Arial"/>
          <w:szCs w:val="22"/>
        </w:rPr>
      </w:pPr>
    </w:p>
    <w:tbl>
      <w:tblPr>
        <w:tblW w:w="6253" w:type="dxa"/>
        <w:tblInd w:w="75" w:type="dxa"/>
        <w:tblCellMar>
          <w:left w:w="70" w:type="dxa"/>
          <w:right w:w="70" w:type="dxa"/>
        </w:tblCellMar>
        <w:tblLook w:val="04A0" w:firstRow="1" w:lastRow="0" w:firstColumn="1" w:lastColumn="0" w:noHBand="0" w:noVBand="1"/>
      </w:tblPr>
      <w:tblGrid>
        <w:gridCol w:w="3920"/>
        <w:gridCol w:w="2333"/>
      </w:tblGrid>
      <w:tr w:rsidR="00F26C1A" w:rsidRPr="00F024CB" w14:paraId="5C2977EB" w14:textId="77777777" w:rsidTr="000A087D">
        <w:trPr>
          <w:trHeight w:val="442"/>
        </w:trPr>
        <w:tc>
          <w:tcPr>
            <w:tcW w:w="3920" w:type="dxa"/>
            <w:tcBorders>
              <w:top w:val="single" w:sz="4" w:space="0" w:color="auto"/>
              <w:left w:val="single" w:sz="4" w:space="0" w:color="auto"/>
              <w:bottom w:val="single" w:sz="4" w:space="0" w:color="auto"/>
              <w:right w:val="single" w:sz="4" w:space="0" w:color="auto"/>
            </w:tcBorders>
            <w:shd w:val="clear" w:color="000000" w:fill="D8D8D8"/>
            <w:vAlign w:val="bottom"/>
            <w:hideMark/>
          </w:tcPr>
          <w:p w14:paraId="5FD1F585" w14:textId="77777777" w:rsidR="00F26C1A" w:rsidRPr="00F024CB" w:rsidRDefault="00F26C1A" w:rsidP="000A087D">
            <w:pPr>
              <w:rPr>
                <w:rFonts w:cs="Arial"/>
                <w:b/>
                <w:bCs/>
              </w:rPr>
            </w:pPr>
            <w:r w:rsidRPr="00F024CB">
              <w:rPr>
                <w:rFonts w:cs="Arial"/>
                <w:b/>
                <w:bCs/>
                <w:szCs w:val="22"/>
              </w:rPr>
              <w:t>NOVA KOMUNALNA OPREMA (NKO)</w:t>
            </w:r>
          </w:p>
        </w:tc>
        <w:tc>
          <w:tcPr>
            <w:tcW w:w="2333" w:type="dxa"/>
            <w:tcBorders>
              <w:top w:val="single" w:sz="4" w:space="0" w:color="auto"/>
              <w:left w:val="nil"/>
              <w:bottom w:val="single" w:sz="4" w:space="0" w:color="auto"/>
              <w:right w:val="single" w:sz="4" w:space="0" w:color="auto"/>
            </w:tcBorders>
            <w:shd w:val="clear" w:color="000000" w:fill="D8D8D8"/>
            <w:vAlign w:val="bottom"/>
            <w:hideMark/>
          </w:tcPr>
          <w:p w14:paraId="14C4C796" w14:textId="77777777" w:rsidR="00F26C1A" w:rsidRPr="00F024CB" w:rsidRDefault="00F26C1A" w:rsidP="000A087D">
            <w:pPr>
              <w:jc w:val="center"/>
              <w:rPr>
                <w:rFonts w:cs="Arial"/>
                <w:b/>
                <w:bCs/>
              </w:rPr>
            </w:pPr>
            <w:r w:rsidRPr="00F024CB">
              <w:rPr>
                <w:rFonts w:cs="Arial"/>
                <w:b/>
                <w:bCs/>
                <w:szCs w:val="22"/>
              </w:rPr>
              <w:t>Skupaj</w:t>
            </w:r>
            <w:r>
              <w:rPr>
                <w:rFonts w:cs="Arial"/>
                <w:b/>
                <w:bCs/>
                <w:szCs w:val="22"/>
              </w:rPr>
              <w:t xml:space="preserve"> (EUR)</w:t>
            </w:r>
          </w:p>
        </w:tc>
      </w:tr>
      <w:tr w:rsidR="00470003" w:rsidRPr="00F024CB" w14:paraId="2FB9F59B" w14:textId="77777777" w:rsidTr="000A087D">
        <w:trPr>
          <w:trHeight w:val="398"/>
        </w:trPr>
        <w:tc>
          <w:tcPr>
            <w:tcW w:w="3920" w:type="dxa"/>
            <w:tcBorders>
              <w:top w:val="nil"/>
              <w:left w:val="single" w:sz="4" w:space="0" w:color="auto"/>
              <w:bottom w:val="single" w:sz="4" w:space="0" w:color="auto"/>
              <w:right w:val="single" w:sz="4" w:space="0" w:color="auto"/>
            </w:tcBorders>
            <w:shd w:val="clear" w:color="auto" w:fill="auto"/>
            <w:noWrap/>
            <w:vAlign w:val="bottom"/>
            <w:hideMark/>
          </w:tcPr>
          <w:p w14:paraId="3DEA5594" w14:textId="4396A211" w:rsidR="00470003" w:rsidRPr="00F024CB" w:rsidRDefault="00470003" w:rsidP="00470003">
            <w:pPr>
              <w:rPr>
                <w:rFonts w:cs="Arial"/>
              </w:rPr>
            </w:pPr>
            <w:r w:rsidRPr="00F024CB">
              <w:rPr>
                <w:rFonts w:cs="Arial"/>
                <w:szCs w:val="22"/>
              </w:rPr>
              <w:t xml:space="preserve">1. </w:t>
            </w:r>
            <w:r>
              <w:rPr>
                <w:rFonts w:cs="Arial"/>
                <w:szCs w:val="22"/>
              </w:rPr>
              <w:t>Rekonstrukcija obstoječe ceste</w:t>
            </w:r>
          </w:p>
        </w:tc>
        <w:tc>
          <w:tcPr>
            <w:tcW w:w="2333" w:type="dxa"/>
            <w:tcBorders>
              <w:top w:val="nil"/>
              <w:left w:val="nil"/>
              <w:bottom w:val="single" w:sz="4" w:space="0" w:color="auto"/>
              <w:right w:val="single" w:sz="4" w:space="0" w:color="auto"/>
            </w:tcBorders>
            <w:shd w:val="clear" w:color="auto" w:fill="auto"/>
            <w:vAlign w:val="bottom"/>
            <w:hideMark/>
          </w:tcPr>
          <w:p w14:paraId="61E1D51F" w14:textId="6F050FA6" w:rsidR="00470003" w:rsidRPr="00F024CB" w:rsidRDefault="00470003" w:rsidP="00470003">
            <w:pPr>
              <w:jc w:val="right"/>
              <w:rPr>
                <w:rFonts w:cs="Arial"/>
              </w:rPr>
            </w:pPr>
            <w:r w:rsidRPr="00642A56">
              <w:rPr>
                <w:rFonts w:cs="Arial"/>
                <w:szCs w:val="22"/>
              </w:rPr>
              <w:t xml:space="preserve">        116.957,59     </w:t>
            </w:r>
          </w:p>
        </w:tc>
      </w:tr>
      <w:tr w:rsidR="00470003" w:rsidRPr="00F024CB" w14:paraId="1BDED64E" w14:textId="77777777" w:rsidTr="000A087D">
        <w:trPr>
          <w:trHeight w:val="560"/>
        </w:trPr>
        <w:tc>
          <w:tcPr>
            <w:tcW w:w="3920" w:type="dxa"/>
            <w:tcBorders>
              <w:top w:val="nil"/>
              <w:left w:val="single" w:sz="4" w:space="0" w:color="auto"/>
              <w:bottom w:val="single" w:sz="4" w:space="0" w:color="auto"/>
              <w:right w:val="single" w:sz="4" w:space="0" w:color="auto"/>
            </w:tcBorders>
            <w:shd w:val="clear" w:color="auto" w:fill="auto"/>
            <w:vAlign w:val="bottom"/>
            <w:hideMark/>
          </w:tcPr>
          <w:p w14:paraId="0C101201" w14:textId="69320F7E" w:rsidR="00470003" w:rsidRPr="00F024CB" w:rsidRDefault="00470003" w:rsidP="00470003">
            <w:pPr>
              <w:rPr>
                <w:rFonts w:cs="Arial"/>
              </w:rPr>
            </w:pPr>
            <w:r w:rsidRPr="00F024CB">
              <w:rPr>
                <w:rFonts w:cs="Arial"/>
                <w:szCs w:val="22"/>
              </w:rPr>
              <w:t xml:space="preserve">2. </w:t>
            </w:r>
            <w:r>
              <w:rPr>
                <w:rFonts w:cs="Arial"/>
                <w:szCs w:val="22"/>
              </w:rPr>
              <w:t>Vodovodno omrežje</w:t>
            </w:r>
          </w:p>
        </w:tc>
        <w:tc>
          <w:tcPr>
            <w:tcW w:w="2333" w:type="dxa"/>
            <w:tcBorders>
              <w:top w:val="nil"/>
              <w:left w:val="nil"/>
              <w:bottom w:val="single" w:sz="4" w:space="0" w:color="auto"/>
              <w:right w:val="single" w:sz="4" w:space="0" w:color="auto"/>
            </w:tcBorders>
            <w:shd w:val="clear" w:color="auto" w:fill="auto"/>
            <w:vAlign w:val="bottom"/>
            <w:hideMark/>
          </w:tcPr>
          <w:p w14:paraId="5F8F69E8" w14:textId="2B5A4B8A" w:rsidR="00470003" w:rsidRPr="00F024CB" w:rsidRDefault="00470003" w:rsidP="00470003">
            <w:pPr>
              <w:jc w:val="right"/>
              <w:rPr>
                <w:rFonts w:cs="Arial"/>
              </w:rPr>
            </w:pPr>
            <w:r w:rsidRPr="00642A56">
              <w:rPr>
                <w:rFonts w:cs="Arial"/>
                <w:szCs w:val="22"/>
              </w:rPr>
              <w:t>44.712,00</w:t>
            </w:r>
          </w:p>
        </w:tc>
      </w:tr>
      <w:tr w:rsidR="00470003" w:rsidRPr="00F024CB" w14:paraId="7CD4771C" w14:textId="77777777" w:rsidTr="000A087D">
        <w:trPr>
          <w:trHeight w:val="560"/>
        </w:trPr>
        <w:tc>
          <w:tcPr>
            <w:tcW w:w="3920" w:type="dxa"/>
            <w:tcBorders>
              <w:top w:val="nil"/>
              <w:left w:val="single" w:sz="4" w:space="0" w:color="auto"/>
              <w:bottom w:val="single" w:sz="4" w:space="0" w:color="auto"/>
              <w:right w:val="single" w:sz="4" w:space="0" w:color="auto"/>
            </w:tcBorders>
            <w:shd w:val="clear" w:color="auto" w:fill="auto"/>
            <w:vAlign w:val="bottom"/>
            <w:hideMark/>
          </w:tcPr>
          <w:p w14:paraId="4ED02CD3" w14:textId="2397C593" w:rsidR="00470003" w:rsidRPr="00F024CB" w:rsidRDefault="00470003" w:rsidP="00470003">
            <w:pPr>
              <w:rPr>
                <w:rFonts w:cs="Arial"/>
              </w:rPr>
            </w:pPr>
            <w:r w:rsidRPr="00F024CB">
              <w:rPr>
                <w:rFonts w:cs="Arial"/>
                <w:b/>
                <w:bCs/>
                <w:szCs w:val="22"/>
              </w:rPr>
              <w:t>SKUPAJ</w:t>
            </w:r>
          </w:p>
        </w:tc>
        <w:tc>
          <w:tcPr>
            <w:tcW w:w="2333" w:type="dxa"/>
            <w:tcBorders>
              <w:top w:val="nil"/>
              <w:left w:val="nil"/>
              <w:bottom w:val="single" w:sz="4" w:space="0" w:color="auto"/>
              <w:right w:val="single" w:sz="4" w:space="0" w:color="auto"/>
            </w:tcBorders>
            <w:shd w:val="clear" w:color="auto" w:fill="auto"/>
            <w:vAlign w:val="bottom"/>
            <w:hideMark/>
          </w:tcPr>
          <w:p w14:paraId="2354873A" w14:textId="16554B29" w:rsidR="00470003" w:rsidRPr="00F024CB" w:rsidRDefault="00470003" w:rsidP="00470003">
            <w:pPr>
              <w:jc w:val="right"/>
              <w:rPr>
                <w:rFonts w:cs="Arial"/>
              </w:rPr>
            </w:pPr>
            <w:r w:rsidRPr="00642A56">
              <w:rPr>
                <w:rFonts w:cs="Arial"/>
                <w:b/>
                <w:bCs/>
                <w:szCs w:val="22"/>
              </w:rPr>
              <w:t>161.669,59</w:t>
            </w:r>
          </w:p>
        </w:tc>
      </w:tr>
    </w:tbl>
    <w:p w14:paraId="079A45C1" w14:textId="4472B48F" w:rsidR="00F26C1A" w:rsidRDefault="00F26C1A" w:rsidP="00F26C1A">
      <w:pPr>
        <w:pStyle w:val="Odstavekseznama"/>
        <w:ind w:firstLine="0"/>
        <w:rPr>
          <w:rFonts w:ascii="Arial" w:hAnsi="Arial" w:cs="Arial"/>
          <w:b/>
          <w:noProof/>
          <w:sz w:val="22"/>
          <w:szCs w:val="22"/>
        </w:rPr>
      </w:pPr>
    </w:p>
    <w:p w14:paraId="7F85BBAB" w14:textId="5FD3FC5A" w:rsidR="00F26C1A" w:rsidRDefault="00F26C1A" w:rsidP="00F26C1A">
      <w:pPr>
        <w:pStyle w:val="Odstavekseznama"/>
        <w:ind w:firstLine="0"/>
        <w:rPr>
          <w:rFonts w:ascii="Arial" w:hAnsi="Arial" w:cs="Arial"/>
          <w:b/>
          <w:noProof/>
          <w:sz w:val="22"/>
          <w:szCs w:val="22"/>
        </w:rPr>
      </w:pPr>
    </w:p>
    <w:p w14:paraId="6284ED19" w14:textId="2088C135" w:rsidR="00D37346" w:rsidRDefault="00D37346" w:rsidP="00F26C1A">
      <w:pPr>
        <w:pStyle w:val="Odstavekseznama"/>
        <w:ind w:firstLine="0"/>
        <w:rPr>
          <w:rFonts w:ascii="Arial" w:hAnsi="Arial" w:cs="Arial"/>
          <w:b/>
          <w:noProof/>
          <w:sz w:val="22"/>
          <w:szCs w:val="22"/>
        </w:rPr>
      </w:pPr>
    </w:p>
    <w:p w14:paraId="3968E206" w14:textId="07B3DCDF" w:rsidR="00D37346" w:rsidRDefault="00D37346" w:rsidP="00F26C1A">
      <w:pPr>
        <w:pStyle w:val="Odstavekseznama"/>
        <w:ind w:firstLine="0"/>
        <w:rPr>
          <w:rFonts w:ascii="Arial" w:hAnsi="Arial" w:cs="Arial"/>
          <w:b/>
          <w:noProof/>
          <w:sz w:val="22"/>
          <w:szCs w:val="22"/>
        </w:rPr>
      </w:pPr>
    </w:p>
    <w:p w14:paraId="1A2CFE94" w14:textId="4B2F23A5" w:rsidR="00D37346" w:rsidRDefault="00D37346" w:rsidP="00F26C1A">
      <w:pPr>
        <w:pStyle w:val="Odstavekseznama"/>
        <w:ind w:firstLine="0"/>
        <w:rPr>
          <w:rFonts w:ascii="Arial" w:hAnsi="Arial" w:cs="Arial"/>
          <w:b/>
          <w:noProof/>
          <w:sz w:val="22"/>
          <w:szCs w:val="22"/>
        </w:rPr>
      </w:pPr>
    </w:p>
    <w:p w14:paraId="6A774D67" w14:textId="7DE147CC" w:rsidR="00D37346" w:rsidRDefault="00D37346" w:rsidP="00F26C1A">
      <w:pPr>
        <w:pStyle w:val="Odstavekseznama"/>
        <w:ind w:firstLine="0"/>
        <w:rPr>
          <w:rFonts w:ascii="Arial" w:hAnsi="Arial" w:cs="Arial"/>
          <w:b/>
          <w:noProof/>
          <w:sz w:val="22"/>
          <w:szCs w:val="22"/>
        </w:rPr>
      </w:pPr>
    </w:p>
    <w:p w14:paraId="468C6614" w14:textId="1334E89B" w:rsidR="00D37346" w:rsidRDefault="00D37346" w:rsidP="00F26C1A">
      <w:pPr>
        <w:pStyle w:val="Odstavekseznama"/>
        <w:ind w:firstLine="0"/>
        <w:rPr>
          <w:rFonts w:ascii="Arial" w:hAnsi="Arial" w:cs="Arial"/>
          <w:b/>
          <w:noProof/>
          <w:sz w:val="22"/>
          <w:szCs w:val="22"/>
        </w:rPr>
      </w:pPr>
    </w:p>
    <w:p w14:paraId="6FCC45E4" w14:textId="0AA235E4" w:rsidR="00D37346" w:rsidRDefault="00D37346" w:rsidP="00F26C1A">
      <w:pPr>
        <w:pStyle w:val="Odstavekseznama"/>
        <w:ind w:firstLine="0"/>
        <w:rPr>
          <w:rFonts w:ascii="Arial" w:hAnsi="Arial" w:cs="Arial"/>
          <w:b/>
          <w:noProof/>
          <w:sz w:val="22"/>
          <w:szCs w:val="22"/>
        </w:rPr>
      </w:pPr>
    </w:p>
    <w:p w14:paraId="0BFA1B43" w14:textId="14F48BFF" w:rsidR="00D37346" w:rsidRDefault="00D37346" w:rsidP="00F26C1A">
      <w:pPr>
        <w:pStyle w:val="Odstavekseznama"/>
        <w:ind w:firstLine="0"/>
        <w:rPr>
          <w:rFonts w:ascii="Arial" w:hAnsi="Arial" w:cs="Arial"/>
          <w:b/>
          <w:noProof/>
          <w:sz w:val="22"/>
          <w:szCs w:val="22"/>
        </w:rPr>
      </w:pPr>
    </w:p>
    <w:p w14:paraId="04AB6106" w14:textId="3DB5DD2D" w:rsidR="00D37346" w:rsidRDefault="00D37346" w:rsidP="00F26C1A">
      <w:pPr>
        <w:pStyle w:val="Odstavekseznama"/>
        <w:ind w:firstLine="0"/>
        <w:rPr>
          <w:rFonts w:ascii="Arial" w:hAnsi="Arial" w:cs="Arial"/>
          <w:b/>
          <w:noProof/>
          <w:sz w:val="22"/>
          <w:szCs w:val="22"/>
        </w:rPr>
      </w:pPr>
    </w:p>
    <w:p w14:paraId="04F2D175" w14:textId="725A1B44" w:rsidR="00D37346" w:rsidRDefault="00D37346" w:rsidP="00F26C1A">
      <w:pPr>
        <w:pStyle w:val="Odstavekseznama"/>
        <w:ind w:firstLine="0"/>
        <w:rPr>
          <w:rFonts w:ascii="Arial" w:hAnsi="Arial" w:cs="Arial"/>
          <w:b/>
          <w:noProof/>
          <w:sz w:val="22"/>
          <w:szCs w:val="22"/>
        </w:rPr>
      </w:pPr>
    </w:p>
    <w:p w14:paraId="05D4EE87" w14:textId="77777777" w:rsidR="00D37346" w:rsidRDefault="00D37346" w:rsidP="00F26C1A">
      <w:pPr>
        <w:pStyle w:val="Odstavekseznama"/>
        <w:ind w:firstLine="0"/>
        <w:rPr>
          <w:rFonts w:ascii="Arial" w:hAnsi="Arial" w:cs="Arial"/>
          <w:b/>
          <w:noProof/>
          <w:sz w:val="22"/>
          <w:szCs w:val="22"/>
        </w:rPr>
      </w:pPr>
    </w:p>
    <w:p w14:paraId="15A24173" w14:textId="77777777" w:rsidR="00F26C1A" w:rsidRPr="00F024CB" w:rsidRDefault="00F26C1A" w:rsidP="00F26C1A">
      <w:pPr>
        <w:pStyle w:val="Odstavekseznama"/>
        <w:ind w:firstLine="0"/>
        <w:rPr>
          <w:rFonts w:ascii="Arial" w:hAnsi="Arial" w:cs="Arial"/>
          <w:noProof/>
          <w:sz w:val="22"/>
          <w:szCs w:val="22"/>
        </w:rPr>
      </w:pPr>
    </w:p>
    <w:p w14:paraId="473E0FDA" w14:textId="392EF13B" w:rsidR="0022484E" w:rsidRPr="00F26C1A" w:rsidRDefault="00F26C1A" w:rsidP="0022484E">
      <w:pPr>
        <w:pStyle w:val="Odstavekseznama"/>
        <w:numPr>
          <w:ilvl w:val="0"/>
          <w:numId w:val="39"/>
        </w:numPr>
        <w:tabs>
          <w:tab w:val="left" w:pos="4678"/>
        </w:tabs>
        <w:ind w:right="-760"/>
        <w:rPr>
          <w:rFonts w:ascii="Arial" w:hAnsi="Arial" w:cs="Arial"/>
          <w:b/>
          <w:bCs/>
          <w:sz w:val="22"/>
          <w:szCs w:val="22"/>
        </w:rPr>
      </w:pPr>
      <w:r w:rsidRPr="00F26C1A">
        <w:rPr>
          <w:rFonts w:ascii="Arial" w:hAnsi="Arial" w:cs="Arial"/>
          <w:b/>
          <w:bCs/>
          <w:sz w:val="22"/>
          <w:szCs w:val="22"/>
        </w:rPr>
        <w:lastRenderedPageBreak/>
        <w:t>OCENA STROŠKOV DRUGE GOSPODARSKE JAVNE INFRASTRUKTURE (GJI)</w:t>
      </w:r>
    </w:p>
    <w:p w14:paraId="449B890C" w14:textId="77777777" w:rsidR="0022484E" w:rsidRPr="005072F6" w:rsidRDefault="0022484E" w:rsidP="000A7B4D">
      <w:pPr>
        <w:pStyle w:val="Odstavekseznama"/>
        <w:tabs>
          <w:tab w:val="left" w:pos="4678"/>
        </w:tabs>
        <w:ind w:left="1080" w:right="-760" w:hanging="1080"/>
        <w:rPr>
          <w:rFonts w:ascii="Arial" w:hAnsi="Arial" w:cs="Arial"/>
          <w:sz w:val="22"/>
          <w:szCs w:val="22"/>
        </w:rPr>
      </w:pPr>
    </w:p>
    <w:p w14:paraId="0EED8A43" w14:textId="5AB7E9A3" w:rsidR="00982A37" w:rsidRDefault="002C73EF" w:rsidP="002C73EF">
      <w:pPr>
        <w:pStyle w:val="Odstavekseznama"/>
        <w:numPr>
          <w:ilvl w:val="0"/>
          <w:numId w:val="8"/>
        </w:numPr>
        <w:rPr>
          <w:rFonts w:ascii="Arial" w:hAnsi="Arial" w:cs="Arial"/>
          <w:caps/>
          <w:sz w:val="22"/>
          <w:szCs w:val="22"/>
        </w:rPr>
      </w:pPr>
      <w:r>
        <w:rPr>
          <w:rFonts w:ascii="Arial" w:hAnsi="Arial" w:cs="Arial"/>
          <w:caps/>
          <w:sz w:val="22"/>
          <w:szCs w:val="22"/>
        </w:rPr>
        <w:t>ELEKTRO OMREŽJE</w:t>
      </w:r>
    </w:p>
    <w:p w14:paraId="5C8B006F" w14:textId="5B9C8394" w:rsidR="002C73EF" w:rsidRDefault="002C73EF" w:rsidP="002C73EF">
      <w:pPr>
        <w:pStyle w:val="Odstavekseznama"/>
        <w:ind w:firstLine="0"/>
        <w:rPr>
          <w:rFonts w:ascii="Arial" w:hAnsi="Arial" w:cs="Arial"/>
          <w:caps/>
          <w:sz w:val="22"/>
          <w:szCs w:val="22"/>
        </w:rPr>
      </w:pPr>
    </w:p>
    <w:tbl>
      <w:tblPr>
        <w:tblW w:w="924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6"/>
        <w:gridCol w:w="850"/>
        <w:gridCol w:w="1280"/>
        <w:gridCol w:w="1130"/>
        <w:gridCol w:w="1798"/>
        <w:gridCol w:w="952"/>
        <w:gridCol w:w="1435"/>
      </w:tblGrid>
      <w:tr w:rsidR="002C73EF" w:rsidRPr="002C73EF" w14:paraId="4C38801D" w14:textId="77777777" w:rsidTr="00DB792A">
        <w:trPr>
          <w:trHeight w:val="885"/>
        </w:trPr>
        <w:tc>
          <w:tcPr>
            <w:tcW w:w="1796" w:type="dxa"/>
            <w:shd w:val="clear" w:color="000000" w:fill="D9D9D9"/>
            <w:vAlign w:val="bottom"/>
            <w:hideMark/>
          </w:tcPr>
          <w:p w14:paraId="468333EB" w14:textId="77777777" w:rsidR="002C73EF" w:rsidRPr="002C73EF" w:rsidRDefault="002C73EF" w:rsidP="002C73EF">
            <w:pPr>
              <w:rPr>
                <w:rFonts w:cs="Arial"/>
                <w:sz w:val="20"/>
                <w:szCs w:val="20"/>
              </w:rPr>
            </w:pPr>
            <w:r w:rsidRPr="002C73EF">
              <w:rPr>
                <w:rFonts w:cs="Arial"/>
                <w:sz w:val="20"/>
                <w:szCs w:val="20"/>
              </w:rPr>
              <w:t>3.EKEKTRO  OMREŽJE</w:t>
            </w:r>
          </w:p>
        </w:tc>
        <w:tc>
          <w:tcPr>
            <w:tcW w:w="850" w:type="dxa"/>
            <w:shd w:val="clear" w:color="000000" w:fill="D9D9D9"/>
            <w:vAlign w:val="bottom"/>
            <w:hideMark/>
          </w:tcPr>
          <w:p w14:paraId="38C11D8F" w14:textId="77777777" w:rsidR="002C73EF" w:rsidRPr="002C73EF" w:rsidRDefault="002C73EF" w:rsidP="002C73EF">
            <w:pPr>
              <w:jc w:val="center"/>
              <w:rPr>
                <w:rFonts w:cs="Arial"/>
                <w:sz w:val="20"/>
                <w:szCs w:val="20"/>
              </w:rPr>
            </w:pPr>
            <w:r w:rsidRPr="002C73EF">
              <w:rPr>
                <w:rFonts w:cs="Arial"/>
                <w:sz w:val="20"/>
                <w:szCs w:val="20"/>
              </w:rPr>
              <w:t>enota</w:t>
            </w:r>
          </w:p>
          <w:p w14:paraId="326B9597" w14:textId="6397CD91" w:rsidR="002C73EF" w:rsidRPr="002C73EF" w:rsidRDefault="002C73EF" w:rsidP="002C73EF">
            <w:pPr>
              <w:jc w:val="center"/>
              <w:rPr>
                <w:rFonts w:cs="Arial"/>
                <w:sz w:val="20"/>
                <w:szCs w:val="20"/>
              </w:rPr>
            </w:pPr>
            <w:r w:rsidRPr="002C73EF">
              <w:rPr>
                <w:rFonts w:cs="Arial"/>
                <w:sz w:val="20"/>
                <w:szCs w:val="20"/>
              </w:rPr>
              <w:t>mere</w:t>
            </w:r>
          </w:p>
        </w:tc>
        <w:tc>
          <w:tcPr>
            <w:tcW w:w="1280" w:type="dxa"/>
            <w:shd w:val="clear" w:color="000000" w:fill="D9D9D9"/>
            <w:vAlign w:val="bottom"/>
            <w:hideMark/>
          </w:tcPr>
          <w:p w14:paraId="645685D0" w14:textId="77777777" w:rsidR="002C73EF" w:rsidRPr="002C73EF" w:rsidRDefault="002C73EF" w:rsidP="002C73EF">
            <w:pPr>
              <w:jc w:val="center"/>
              <w:rPr>
                <w:rFonts w:cs="Arial"/>
                <w:sz w:val="20"/>
                <w:szCs w:val="20"/>
              </w:rPr>
            </w:pPr>
            <w:r w:rsidRPr="002C73EF">
              <w:rPr>
                <w:rFonts w:cs="Arial"/>
                <w:sz w:val="20"/>
                <w:szCs w:val="20"/>
              </w:rPr>
              <w:t>količina</w:t>
            </w:r>
          </w:p>
        </w:tc>
        <w:tc>
          <w:tcPr>
            <w:tcW w:w="1130" w:type="dxa"/>
            <w:shd w:val="clear" w:color="000000" w:fill="D9D9D9"/>
            <w:vAlign w:val="bottom"/>
            <w:hideMark/>
          </w:tcPr>
          <w:p w14:paraId="1D4EEA29" w14:textId="77777777" w:rsidR="002C73EF" w:rsidRPr="002C73EF" w:rsidRDefault="002C73EF" w:rsidP="002C73EF">
            <w:pPr>
              <w:jc w:val="center"/>
              <w:rPr>
                <w:rFonts w:cs="Arial"/>
                <w:sz w:val="20"/>
                <w:szCs w:val="20"/>
              </w:rPr>
            </w:pPr>
            <w:r w:rsidRPr="002C73EF">
              <w:rPr>
                <w:rFonts w:cs="Arial"/>
                <w:sz w:val="20"/>
                <w:szCs w:val="20"/>
              </w:rPr>
              <w:t>cena/enoto</w:t>
            </w:r>
          </w:p>
          <w:p w14:paraId="66587319" w14:textId="7779DEDE" w:rsidR="002C73EF" w:rsidRPr="002C73EF" w:rsidRDefault="002C73EF" w:rsidP="002C73EF">
            <w:pPr>
              <w:jc w:val="center"/>
              <w:rPr>
                <w:rFonts w:cs="Arial"/>
                <w:sz w:val="20"/>
                <w:szCs w:val="20"/>
              </w:rPr>
            </w:pPr>
            <w:r w:rsidRPr="002C73EF">
              <w:rPr>
                <w:rFonts w:cs="Arial"/>
                <w:sz w:val="20"/>
                <w:szCs w:val="20"/>
              </w:rPr>
              <w:t>EUR</w:t>
            </w:r>
          </w:p>
        </w:tc>
        <w:tc>
          <w:tcPr>
            <w:tcW w:w="1798" w:type="dxa"/>
            <w:shd w:val="clear" w:color="000000" w:fill="D9D9D9"/>
            <w:vAlign w:val="bottom"/>
            <w:hideMark/>
          </w:tcPr>
          <w:p w14:paraId="029E1D76" w14:textId="77777777" w:rsidR="002C73EF" w:rsidRPr="002C73EF" w:rsidRDefault="002C73EF" w:rsidP="002C73EF">
            <w:pPr>
              <w:jc w:val="center"/>
              <w:rPr>
                <w:rFonts w:cs="Arial"/>
                <w:sz w:val="20"/>
                <w:szCs w:val="20"/>
              </w:rPr>
            </w:pPr>
            <w:r w:rsidRPr="002C73EF">
              <w:rPr>
                <w:rFonts w:cs="Arial"/>
                <w:sz w:val="20"/>
                <w:szCs w:val="20"/>
              </w:rPr>
              <w:t xml:space="preserve">OCENA STROŠKOV </w:t>
            </w:r>
          </w:p>
          <w:p w14:paraId="6A446D8E" w14:textId="06DCF457" w:rsidR="002C73EF" w:rsidRPr="002C73EF" w:rsidRDefault="002C73EF" w:rsidP="002C73EF">
            <w:pPr>
              <w:jc w:val="center"/>
              <w:rPr>
                <w:rFonts w:cs="Arial"/>
                <w:sz w:val="20"/>
                <w:szCs w:val="20"/>
              </w:rPr>
            </w:pPr>
            <w:r w:rsidRPr="002C73EF">
              <w:rPr>
                <w:rFonts w:cs="Arial"/>
                <w:sz w:val="20"/>
                <w:szCs w:val="20"/>
              </w:rPr>
              <w:t>(EUR)</w:t>
            </w:r>
          </w:p>
        </w:tc>
        <w:tc>
          <w:tcPr>
            <w:tcW w:w="952" w:type="dxa"/>
            <w:shd w:val="clear" w:color="000000" w:fill="D9D9D9"/>
            <w:vAlign w:val="bottom"/>
            <w:hideMark/>
          </w:tcPr>
          <w:p w14:paraId="5A0A3CD1" w14:textId="77777777" w:rsidR="002C73EF" w:rsidRPr="002C73EF" w:rsidRDefault="002C73EF" w:rsidP="002C73EF">
            <w:pPr>
              <w:jc w:val="center"/>
              <w:rPr>
                <w:rFonts w:cs="Arial"/>
                <w:sz w:val="20"/>
                <w:szCs w:val="20"/>
              </w:rPr>
            </w:pPr>
            <w:r w:rsidRPr="002C73EF">
              <w:rPr>
                <w:rFonts w:cs="Arial"/>
                <w:sz w:val="20"/>
                <w:szCs w:val="20"/>
              </w:rPr>
              <w:t>DDV</w:t>
            </w:r>
          </w:p>
          <w:p w14:paraId="5E2BDADE" w14:textId="55CBF96A" w:rsidR="002C73EF" w:rsidRPr="002C73EF" w:rsidRDefault="002C73EF" w:rsidP="002C73EF">
            <w:pPr>
              <w:jc w:val="center"/>
              <w:rPr>
                <w:rFonts w:cs="Arial"/>
                <w:sz w:val="20"/>
                <w:szCs w:val="20"/>
              </w:rPr>
            </w:pPr>
            <w:r w:rsidRPr="002C73EF">
              <w:rPr>
                <w:rFonts w:cs="Arial"/>
                <w:sz w:val="20"/>
                <w:szCs w:val="20"/>
              </w:rPr>
              <w:t> </w:t>
            </w:r>
          </w:p>
        </w:tc>
        <w:tc>
          <w:tcPr>
            <w:tcW w:w="1435" w:type="dxa"/>
            <w:shd w:val="clear" w:color="000000" w:fill="D9D9D9"/>
            <w:vAlign w:val="bottom"/>
            <w:hideMark/>
          </w:tcPr>
          <w:p w14:paraId="00C344DB" w14:textId="77777777" w:rsidR="002C73EF" w:rsidRPr="002C73EF" w:rsidRDefault="002C73EF" w:rsidP="002C73EF">
            <w:pPr>
              <w:jc w:val="center"/>
              <w:rPr>
                <w:rFonts w:cs="Arial"/>
                <w:sz w:val="20"/>
                <w:szCs w:val="20"/>
              </w:rPr>
            </w:pPr>
            <w:r w:rsidRPr="002C73EF">
              <w:rPr>
                <w:rFonts w:cs="Arial"/>
                <w:sz w:val="20"/>
                <w:szCs w:val="20"/>
              </w:rPr>
              <w:t xml:space="preserve">OCENA STROŠKOV </w:t>
            </w:r>
          </w:p>
          <w:p w14:paraId="53786145" w14:textId="5E35318A" w:rsidR="002C73EF" w:rsidRPr="002C73EF" w:rsidRDefault="002C73EF" w:rsidP="002C73EF">
            <w:pPr>
              <w:jc w:val="center"/>
              <w:rPr>
                <w:rFonts w:cs="Arial"/>
                <w:sz w:val="20"/>
                <w:szCs w:val="20"/>
              </w:rPr>
            </w:pPr>
            <w:r w:rsidRPr="002C73EF">
              <w:rPr>
                <w:rFonts w:cs="Arial"/>
                <w:sz w:val="20"/>
                <w:szCs w:val="20"/>
              </w:rPr>
              <w:t>(EUR)</w:t>
            </w:r>
          </w:p>
        </w:tc>
      </w:tr>
      <w:tr w:rsidR="006433C3" w:rsidRPr="002C73EF" w14:paraId="40B1E832" w14:textId="77777777" w:rsidTr="002C73EF">
        <w:trPr>
          <w:trHeight w:val="402"/>
        </w:trPr>
        <w:tc>
          <w:tcPr>
            <w:tcW w:w="1796" w:type="dxa"/>
            <w:shd w:val="clear" w:color="auto" w:fill="auto"/>
            <w:vAlign w:val="bottom"/>
            <w:hideMark/>
          </w:tcPr>
          <w:p w14:paraId="3824C582" w14:textId="77777777" w:rsidR="006433C3" w:rsidRPr="002C73EF" w:rsidRDefault="006433C3" w:rsidP="006433C3">
            <w:pPr>
              <w:rPr>
                <w:rFonts w:cs="Arial"/>
                <w:sz w:val="20"/>
                <w:szCs w:val="20"/>
              </w:rPr>
            </w:pPr>
            <w:r w:rsidRPr="002C73EF">
              <w:rPr>
                <w:rFonts w:cs="Arial"/>
                <w:sz w:val="20"/>
                <w:szCs w:val="20"/>
              </w:rPr>
              <w:t xml:space="preserve">elektro vodi </w:t>
            </w:r>
          </w:p>
        </w:tc>
        <w:tc>
          <w:tcPr>
            <w:tcW w:w="850" w:type="dxa"/>
            <w:shd w:val="clear" w:color="auto" w:fill="auto"/>
            <w:vAlign w:val="bottom"/>
            <w:hideMark/>
          </w:tcPr>
          <w:p w14:paraId="75B9CAF0" w14:textId="77777777" w:rsidR="006433C3" w:rsidRPr="002C73EF" w:rsidRDefault="006433C3" w:rsidP="006433C3">
            <w:pPr>
              <w:jc w:val="center"/>
              <w:rPr>
                <w:rFonts w:cs="Arial"/>
                <w:sz w:val="20"/>
                <w:szCs w:val="20"/>
              </w:rPr>
            </w:pPr>
            <w:r w:rsidRPr="002C73EF">
              <w:rPr>
                <w:rFonts w:cs="Arial"/>
                <w:sz w:val="20"/>
                <w:szCs w:val="20"/>
              </w:rPr>
              <w:t>m</w:t>
            </w:r>
          </w:p>
        </w:tc>
        <w:tc>
          <w:tcPr>
            <w:tcW w:w="1280" w:type="dxa"/>
            <w:shd w:val="clear" w:color="auto" w:fill="auto"/>
            <w:vAlign w:val="bottom"/>
            <w:hideMark/>
          </w:tcPr>
          <w:p w14:paraId="73AB5AA9" w14:textId="18A6C9B2" w:rsidR="006433C3" w:rsidRPr="006433C3" w:rsidRDefault="006433C3" w:rsidP="006433C3">
            <w:pPr>
              <w:jc w:val="center"/>
              <w:rPr>
                <w:rFonts w:cs="Arial"/>
                <w:sz w:val="20"/>
                <w:szCs w:val="20"/>
              </w:rPr>
            </w:pPr>
            <w:r w:rsidRPr="006433C3">
              <w:rPr>
                <w:rFonts w:cs="Arial"/>
                <w:sz w:val="20"/>
                <w:szCs w:val="20"/>
              </w:rPr>
              <w:t xml:space="preserve">          540,00     </w:t>
            </w:r>
          </w:p>
        </w:tc>
        <w:tc>
          <w:tcPr>
            <w:tcW w:w="1130" w:type="dxa"/>
            <w:shd w:val="clear" w:color="auto" w:fill="auto"/>
            <w:vAlign w:val="bottom"/>
            <w:hideMark/>
          </w:tcPr>
          <w:p w14:paraId="0FC200CE" w14:textId="454F23DF" w:rsidR="006433C3" w:rsidRPr="006433C3" w:rsidRDefault="006433C3" w:rsidP="006433C3">
            <w:pPr>
              <w:jc w:val="right"/>
              <w:rPr>
                <w:rFonts w:cs="Arial"/>
                <w:sz w:val="20"/>
                <w:szCs w:val="20"/>
              </w:rPr>
            </w:pPr>
            <w:r w:rsidRPr="006433C3">
              <w:rPr>
                <w:rFonts w:cs="Arial"/>
                <w:sz w:val="20"/>
                <w:szCs w:val="20"/>
              </w:rPr>
              <w:t xml:space="preserve">                70,00     </w:t>
            </w:r>
          </w:p>
        </w:tc>
        <w:tc>
          <w:tcPr>
            <w:tcW w:w="1798" w:type="dxa"/>
            <w:shd w:val="clear" w:color="auto" w:fill="auto"/>
            <w:vAlign w:val="bottom"/>
            <w:hideMark/>
          </w:tcPr>
          <w:p w14:paraId="20A5989C" w14:textId="4CB4BB63" w:rsidR="006433C3" w:rsidRPr="006433C3" w:rsidRDefault="006433C3" w:rsidP="006433C3">
            <w:pPr>
              <w:jc w:val="right"/>
              <w:rPr>
                <w:rFonts w:cs="Arial"/>
                <w:sz w:val="20"/>
                <w:szCs w:val="20"/>
              </w:rPr>
            </w:pPr>
            <w:r w:rsidRPr="006433C3">
              <w:rPr>
                <w:rFonts w:cs="Arial"/>
                <w:sz w:val="20"/>
                <w:szCs w:val="20"/>
              </w:rPr>
              <w:t xml:space="preserve">                            37.800,00     </w:t>
            </w:r>
          </w:p>
        </w:tc>
        <w:tc>
          <w:tcPr>
            <w:tcW w:w="952" w:type="dxa"/>
            <w:shd w:val="clear" w:color="auto" w:fill="auto"/>
            <w:vAlign w:val="bottom"/>
            <w:hideMark/>
          </w:tcPr>
          <w:p w14:paraId="0BDC4DE0" w14:textId="3C77DE87" w:rsidR="006433C3" w:rsidRPr="006433C3" w:rsidRDefault="006433C3" w:rsidP="006433C3">
            <w:pPr>
              <w:jc w:val="right"/>
              <w:rPr>
                <w:rFonts w:cs="Arial"/>
                <w:sz w:val="20"/>
                <w:szCs w:val="20"/>
              </w:rPr>
            </w:pPr>
            <w:r w:rsidRPr="006433C3">
              <w:rPr>
                <w:rFonts w:cs="Arial"/>
                <w:sz w:val="20"/>
                <w:szCs w:val="20"/>
              </w:rPr>
              <w:t xml:space="preserve">               1,22     </w:t>
            </w:r>
          </w:p>
        </w:tc>
        <w:tc>
          <w:tcPr>
            <w:tcW w:w="1435" w:type="dxa"/>
            <w:shd w:val="clear" w:color="auto" w:fill="auto"/>
            <w:vAlign w:val="bottom"/>
            <w:hideMark/>
          </w:tcPr>
          <w:p w14:paraId="1DA43C81" w14:textId="7828D90D" w:rsidR="006433C3" w:rsidRPr="006433C3" w:rsidRDefault="006433C3" w:rsidP="006433C3">
            <w:pPr>
              <w:jc w:val="right"/>
              <w:rPr>
                <w:rFonts w:cs="Arial"/>
                <w:sz w:val="20"/>
                <w:szCs w:val="20"/>
              </w:rPr>
            </w:pPr>
            <w:r w:rsidRPr="006433C3">
              <w:rPr>
                <w:rFonts w:cs="Arial"/>
                <w:sz w:val="20"/>
                <w:szCs w:val="20"/>
              </w:rPr>
              <w:t xml:space="preserve">           46.116,00     </w:t>
            </w:r>
          </w:p>
        </w:tc>
      </w:tr>
      <w:tr w:rsidR="006433C3" w:rsidRPr="002C73EF" w14:paraId="3C739790" w14:textId="77777777" w:rsidTr="002C73EF">
        <w:trPr>
          <w:trHeight w:val="402"/>
        </w:trPr>
        <w:tc>
          <w:tcPr>
            <w:tcW w:w="1796" w:type="dxa"/>
            <w:shd w:val="clear" w:color="auto" w:fill="auto"/>
            <w:vAlign w:val="bottom"/>
            <w:hideMark/>
          </w:tcPr>
          <w:p w14:paraId="04259D03" w14:textId="77777777" w:rsidR="006433C3" w:rsidRPr="002C73EF" w:rsidRDefault="006433C3" w:rsidP="006433C3">
            <w:pPr>
              <w:rPr>
                <w:rFonts w:cs="Arial"/>
                <w:sz w:val="20"/>
                <w:szCs w:val="20"/>
              </w:rPr>
            </w:pPr>
            <w:r w:rsidRPr="002C73EF">
              <w:rPr>
                <w:rFonts w:cs="Arial"/>
                <w:sz w:val="20"/>
                <w:szCs w:val="20"/>
              </w:rPr>
              <w:t>TP</w:t>
            </w:r>
          </w:p>
        </w:tc>
        <w:tc>
          <w:tcPr>
            <w:tcW w:w="850" w:type="dxa"/>
            <w:shd w:val="clear" w:color="auto" w:fill="auto"/>
            <w:vAlign w:val="bottom"/>
            <w:hideMark/>
          </w:tcPr>
          <w:p w14:paraId="32051D36" w14:textId="77777777" w:rsidR="006433C3" w:rsidRPr="002C73EF" w:rsidRDefault="006433C3" w:rsidP="006433C3">
            <w:pPr>
              <w:jc w:val="center"/>
              <w:rPr>
                <w:rFonts w:cs="Arial"/>
                <w:sz w:val="20"/>
                <w:szCs w:val="20"/>
              </w:rPr>
            </w:pPr>
            <w:r w:rsidRPr="002C73EF">
              <w:rPr>
                <w:rFonts w:cs="Arial"/>
                <w:sz w:val="20"/>
                <w:szCs w:val="20"/>
              </w:rPr>
              <w:t>kos</w:t>
            </w:r>
          </w:p>
        </w:tc>
        <w:tc>
          <w:tcPr>
            <w:tcW w:w="1280" w:type="dxa"/>
            <w:shd w:val="clear" w:color="auto" w:fill="auto"/>
            <w:noWrap/>
            <w:vAlign w:val="bottom"/>
            <w:hideMark/>
          </w:tcPr>
          <w:p w14:paraId="093E5F09" w14:textId="0AEF0D98" w:rsidR="006433C3" w:rsidRPr="006433C3" w:rsidRDefault="006433C3" w:rsidP="006433C3">
            <w:pPr>
              <w:jc w:val="center"/>
              <w:rPr>
                <w:rFonts w:cs="Arial"/>
                <w:sz w:val="20"/>
                <w:szCs w:val="20"/>
              </w:rPr>
            </w:pPr>
            <w:r w:rsidRPr="006433C3">
              <w:rPr>
                <w:rFonts w:cs="Arial"/>
                <w:sz w:val="20"/>
                <w:szCs w:val="20"/>
              </w:rPr>
              <w:t>1</w:t>
            </w:r>
          </w:p>
        </w:tc>
        <w:tc>
          <w:tcPr>
            <w:tcW w:w="1130" w:type="dxa"/>
            <w:shd w:val="clear" w:color="auto" w:fill="auto"/>
            <w:vAlign w:val="bottom"/>
            <w:hideMark/>
          </w:tcPr>
          <w:p w14:paraId="38D09B83" w14:textId="02624EF7" w:rsidR="006433C3" w:rsidRPr="006433C3" w:rsidRDefault="006433C3" w:rsidP="006433C3">
            <w:pPr>
              <w:jc w:val="right"/>
              <w:rPr>
                <w:rFonts w:cs="Arial"/>
                <w:sz w:val="20"/>
                <w:szCs w:val="20"/>
              </w:rPr>
            </w:pPr>
            <w:r w:rsidRPr="006433C3">
              <w:rPr>
                <w:rFonts w:cs="Arial"/>
                <w:sz w:val="20"/>
                <w:szCs w:val="20"/>
              </w:rPr>
              <w:t xml:space="preserve">         50.000,00     </w:t>
            </w:r>
          </w:p>
        </w:tc>
        <w:tc>
          <w:tcPr>
            <w:tcW w:w="1798" w:type="dxa"/>
            <w:shd w:val="clear" w:color="auto" w:fill="auto"/>
            <w:vAlign w:val="bottom"/>
            <w:hideMark/>
          </w:tcPr>
          <w:p w14:paraId="35EAAFC1" w14:textId="04668129" w:rsidR="006433C3" w:rsidRPr="006433C3" w:rsidRDefault="006433C3" w:rsidP="006433C3">
            <w:pPr>
              <w:jc w:val="right"/>
              <w:rPr>
                <w:rFonts w:cs="Arial"/>
                <w:sz w:val="20"/>
                <w:szCs w:val="20"/>
              </w:rPr>
            </w:pPr>
            <w:r w:rsidRPr="006433C3">
              <w:rPr>
                <w:rFonts w:cs="Arial"/>
                <w:sz w:val="20"/>
                <w:szCs w:val="20"/>
              </w:rPr>
              <w:t xml:space="preserve">                            50.000,00     </w:t>
            </w:r>
          </w:p>
        </w:tc>
        <w:tc>
          <w:tcPr>
            <w:tcW w:w="952" w:type="dxa"/>
            <w:shd w:val="clear" w:color="auto" w:fill="auto"/>
            <w:vAlign w:val="bottom"/>
            <w:hideMark/>
          </w:tcPr>
          <w:p w14:paraId="07655DAD" w14:textId="1FC137E8" w:rsidR="006433C3" w:rsidRPr="006433C3" w:rsidRDefault="006433C3" w:rsidP="006433C3">
            <w:pPr>
              <w:jc w:val="right"/>
              <w:rPr>
                <w:rFonts w:cs="Arial"/>
                <w:sz w:val="20"/>
                <w:szCs w:val="20"/>
              </w:rPr>
            </w:pPr>
            <w:r w:rsidRPr="006433C3">
              <w:rPr>
                <w:rFonts w:cs="Arial"/>
                <w:sz w:val="20"/>
                <w:szCs w:val="20"/>
              </w:rPr>
              <w:t xml:space="preserve">               1,22     </w:t>
            </w:r>
          </w:p>
        </w:tc>
        <w:tc>
          <w:tcPr>
            <w:tcW w:w="1435" w:type="dxa"/>
            <w:shd w:val="clear" w:color="auto" w:fill="auto"/>
            <w:vAlign w:val="bottom"/>
            <w:hideMark/>
          </w:tcPr>
          <w:p w14:paraId="56C7722A" w14:textId="282722B2" w:rsidR="006433C3" w:rsidRPr="006433C3" w:rsidRDefault="006433C3" w:rsidP="006433C3">
            <w:pPr>
              <w:jc w:val="right"/>
              <w:rPr>
                <w:rFonts w:cs="Arial"/>
                <w:sz w:val="20"/>
                <w:szCs w:val="20"/>
              </w:rPr>
            </w:pPr>
            <w:r w:rsidRPr="006433C3">
              <w:rPr>
                <w:rFonts w:cs="Arial"/>
                <w:sz w:val="20"/>
                <w:szCs w:val="20"/>
              </w:rPr>
              <w:t xml:space="preserve">           61.000,00     </w:t>
            </w:r>
          </w:p>
        </w:tc>
      </w:tr>
      <w:tr w:rsidR="006433C3" w:rsidRPr="002C73EF" w14:paraId="7B274A4C" w14:textId="77777777" w:rsidTr="002C73EF">
        <w:trPr>
          <w:trHeight w:val="402"/>
        </w:trPr>
        <w:tc>
          <w:tcPr>
            <w:tcW w:w="1796" w:type="dxa"/>
            <w:shd w:val="clear" w:color="auto" w:fill="auto"/>
            <w:vAlign w:val="bottom"/>
            <w:hideMark/>
          </w:tcPr>
          <w:p w14:paraId="398A5524" w14:textId="77777777" w:rsidR="006433C3" w:rsidRPr="002C73EF" w:rsidRDefault="006433C3" w:rsidP="006433C3">
            <w:pPr>
              <w:rPr>
                <w:rFonts w:cs="Arial"/>
                <w:sz w:val="20"/>
                <w:szCs w:val="20"/>
              </w:rPr>
            </w:pPr>
            <w:r w:rsidRPr="002C73EF">
              <w:rPr>
                <w:rFonts w:cs="Arial"/>
                <w:sz w:val="20"/>
                <w:szCs w:val="20"/>
              </w:rPr>
              <w:t>Skupaj stroški  gradnje</w:t>
            </w:r>
          </w:p>
        </w:tc>
        <w:tc>
          <w:tcPr>
            <w:tcW w:w="850" w:type="dxa"/>
            <w:shd w:val="clear" w:color="auto" w:fill="auto"/>
            <w:vAlign w:val="bottom"/>
            <w:hideMark/>
          </w:tcPr>
          <w:p w14:paraId="0AF11A27" w14:textId="77777777" w:rsidR="006433C3" w:rsidRPr="002C73EF" w:rsidRDefault="006433C3" w:rsidP="006433C3">
            <w:pPr>
              <w:jc w:val="center"/>
              <w:rPr>
                <w:rFonts w:cs="Arial"/>
                <w:sz w:val="20"/>
                <w:szCs w:val="20"/>
              </w:rPr>
            </w:pPr>
            <w:r w:rsidRPr="002C73EF">
              <w:rPr>
                <w:rFonts w:cs="Arial"/>
                <w:sz w:val="20"/>
                <w:szCs w:val="20"/>
              </w:rPr>
              <w:t> </w:t>
            </w:r>
          </w:p>
        </w:tc>
        <w:tc>
          <w:tcPr>
            <w:tcW w:w="1280" w:type="dxa"/>
            <w:shd w:val="clear" w:color="auto" w:fill="auto"/>
            <w:vAlign w:val="bottom"/>
            <w:hideMark/>
          </w:tcPr>
          <w:p w14:paraId="5E84F600" w14:textId="1E984D85" w:rsidR="006433C3" w:rsidRPr="006433C3" w:rsidRDefault="006433C3" w:rsidP="006433C3">
            <w:pPr>
              <w:jc w:val="center"/>
              <w:rPr>
                <w:rFonts w:cs="Arial"/>
                <w:sz w:val="20"/>
                <w:szCs w:val="20"/>
              </w:rPr>
            </w:pPr>
            <w:r w:rsidRPr="006433C3">
              <w:rPr>
                <w:rFonts w:cs="Arial"/>
                <w:sz w:val="20"/>
                <w:szCs w:val="20"/>
              </w:rPr>
              <w:t> </w:t>
            </w:r>
          </w:p>
        </w:tc>
        <w:tc>
          <w:tcPr>
            <w:tcW w:w="1130" w:type="dxa"/>
            <w:shd w:val="clear" w:color="auto" w:fill="auto"/>
            <w:vAlign w:val="bottom"/>
            <w:hideMark/>
          </w:tcPr>
          <w:p w14:paraId="2DDE41CE" w14:textId="3BE286AC" w:rsidR="006433C3" w:rsidRPr="006433C3" w:rsidRDefault="006433C3" w:rsidP="006433C3">
            <w:pPr>
              <w:jc w:val="right"/>
              <w:rPr>
                <w:rFonts w:cs="Arial"/>
                <w:sz w:val="20"/>
                <w:szCs w:val="20"/>
              </w:rPr>
            </w:pPr>
            <w:r w:rsidRPr="006433C3">
              <w:rPr>
                <w:rFonts w:cs="Arial"/>
                <w:sz w:val="20"/>
                <w:szCs w:val="20"/>
              </w:rPr>
              <w:t> </w:t>
            </w:r>
          </w:p>
        </w:tc>
        <w:tc>
          <w:tcPr>
            <w:tcW w:w="1798" w:type="dxa"/>
            <w:shd w:val="clear" w:color="auto" w:fill="auto"/>
            <w:vAlign w:val="bottom"/>
            <w:hideMark/>
          </w:tcPr>
          <w:p w14:paraId="428F5394" w14:textId="6F7F79C3" w:rsidR="006433C3" w:rsidRPr="006433C3" w:rsidRDefault="006433C3" w:rsidP="006433C3">
            <w:pPr>
              <w:jc w:val="right"/>
              <w:rPr>
                <w:rFonts w:cs="Arial"/>
                <w:sz w:val="20"/>
                <w:szCs w:val="20"/>
              </w:rPr>
            </w:pPr>
            <w:r w:rsidRPr="006433C3">
              <w:rPr>
                <w:rFonts w:cs="Arial"/>
                <w:sz w:val="20"/>
                <w:szCs w:val="20"/>
              </w:rPr>
              <w:t xml:space="preserve">                            87.800,00     </w:t>
            </w:r>
          </w:p>
        </w:tc>
        <w:tc>
          <w:tcPr>
            <w:tcW w:w="952" w:type="dxa"/>
            <w:shd w:val="clear" w:color="auto" w:fill="auto"/>
            <w:vAlign w:val="bottom"/>
            <w:hideMark/>
          </w:tcPr>
          <w:p w14:paraId="0F862325" w14:textId="29FBC821" w:rsidR="006433C3" w:rsidRPr="006433C3" w:rsidRDefault="006433C3" w:rsidP="006433C3">
            <w:pPr>
              <w:jc w:val="right"/>
              <w:rPr>
                <w:rFonts w:cs="Arial"/>
                <w:sz w:val="20"/>
                <w:szCs w:val="20"/>
              </w:rPr>
            </w:pPr>
            <w:r w:rsidRPr="006433C3">
              <w:rPr>
                <w:rFonts w:cs="Arial"/>
                <w:sz w:val="20"/>
                <w:szCs w:val="20"/>
              </w:rPr>
              <w:t> </w:t>
            </w:r>
          </w:p>
        </w:tc>
        <w:tc>
          <w:tcPr>
            <w:tcW w:w="1435" w:type="dxa"/>
            <w:shd w:val="clear" w:color="auto" w:fill="auto"/>
            <w:vAlign w:val="bottom"/>
            <w:hideMark/>
          </w:tcPr>
          <w:p w14:paraId="27FEF5C5" w14:textId="20D93A58" w:rsidR="006433C3" w:rsidRPr="006433C3" w:rsidRDefault="006433C3" w:rsidP="006433C3">
            <w:pPr>
              <w:jc w:val="right"/>
              <w:rPr>
                <w:rFonts w:cs="Arial"/>
                <w:sz w:val="20"/>
                <w:szCs w:val="20"/>
              </w:rPr>
            </w:pPr>
            <w:r w:rsidRPr="006433C3">
              <w:rPr>
                <w:rFonts w:cs="Arial"/>
                <w:sz w:val="20"/>
                <w:szCs w:val="20"/>
              </w:rPr>
              <w:t xml:space="preserve">         107.116,00     </w:t>
            </w:r>
          </w:p>
        </w:tc>
      </w:tr>
      <w:tr w:rsidR="006433C3" w:rsidRPr="002C73EF" w14:paraId="2C97C65D" w14:textId="77777777" w:rsidTr="002C73EF">
        <w:trPr>
          <w:trHeight w:val="402"/>
        </w:trPr>
        <w:tc>
          <w:tcPr>
            <w:tcW w:w="1796" w:type="dxa"/>
            <w:shd w:val="clear" w:color="auto" w:fill="auto"/>
            <w:vAlign w:val="bottom"/>
            <w:hideMark/>
          </w:tcPr>
          <w:p w14:paraId="4FC78BD4" w14:textId="77777777" w:rsidR="006433C3" w:rsidRPr="002C73EF" w:rsidRDefault="006433C3" w:rsidP="006433C3">
            <w:pPr>
              <w:rPr>
                <w:rFonts w:cs="Arial"/>
                <w:b/>
                <w:bCs/>
                <w:sz w:val="20"/>
                <w:szCs w:val="20"/>
              </w:rPr>
            </w:pPr>
            <w:r w:rsidRPr="002C73EF">
              <w:rPr>
                <w:rFonts w:cs="Arial"/>
                <w:b/>
                <w:bCs/>
                <w:sz w:val="20"/>
                <w:szCs w:val="20"/>
              </w:rPr>
              <w:t>inženiring in nadzor po GZ</w:t>
            </w:r>
          </w:p>
        </w:tc>
        <w:tc>
          <w:tcPr>
            <w:tcW w:w="6010" w:type="dxa"/>
            <w:gridSpan w:val="5"/>
            <w:shd w:val="clear" w:color="auto" w:fill="auto"/>
            <w:vAlign w:val="bottom"/>
            <w:hideMark/>
          </w:tcPr>
          <w:p w14:paraId="354C2FFD" w14:textId="77777777" w:rsidR="006433C3" w:rsidRPr="006433C3" w:rsidRDefault="006433C3" w:rsidP="006433C3">
            <w:pPr>
              <w:jc w:val="center"/>
              <w:rPr>
                <w:rFonts w:cs="Arial"/>
                <w:sz w:val="20"/>
                <w:szCs w:val="20"/>
              </w:rPr>
            </w:pPr>
            <w:r w:rsidRPr="006433C3">
              <w:rPr>
                <w:rFonts w:cs="Arial"/>
                <w:sz w:val="20"/>
                <w:szCs w:val="20"/>
              </w:rPr>
              <w:t>3,50%</w:t>
            </w:r>
          </w:p>
        </w:tc>
        <w:tc>
          <w:tcPr>
            <w:tcW w:w="1435" w:type="dxa"/>
            <w:shd w:val="clear" w:color="auto" w:fill="auto"/>
            <w:vAlign w:val="bottom"/>
            <w:hideMark/>
          </w:tcPr>
          <w:p w14:paraId="46D9CCEF" w14:textId="021BEA21" w:rsidR="006433C3" w:rsidRPr="006433C3" w:rsidRDefault="006433C3" w:rsidP="006433C3">
            <w:pPr>
              <w:jc w:val="right"/>
              <w:rPr>
                <w:rFonts w:cs="Arial"/>
                <w:sz w:val="20"/>
                <w:szCs w:val="20"/>
              </w:rPr>
            </w:pPr>
            <w:r w:rsidRPr="006433C3">
              <w:rPr>
                <w:rFonts w:cs="Arial"/>
                <w:sz w:val="20"/>
                <w:szCs w:val="20"/>
              </w:rPr>
              <w:t xml:space="preserve">             3.749,06     </w:t>
            </w:r>
          </w:p>
        </w:tc>
      </w:tr>
      <w:tr w:rsidR="006433C3" w:rsidRPr="002C73EF" w14:paraId="5210DE59" w14:textId="77777777" w:rsidTr="002C73EF">
        <w:trPr>
          <w:trHeight w:val="555"/>
        </w:trPr>
        <w:tc>
          <w:tcPr>
            <w:tcW w:w="1796" w:type="dxa"/>
            <w:shd w:val="clear" w:color="auto" w:fill="auto"/>
            <w:vAlign w:val="bottom"/>
            <w:hideMark/>
          </w:tcPr>
          <w:p w14:paraId="55A1B9F2" w14:textId="77777777" w:rsidR="006433C3" w:rsidRPr="002C73EF" w:rsidRDefault="006433C3" w:rsidP="006433C3">
            <w:pPr>
              <w:rPr>
                <w:rFonts w:cs="Arial"/>
                <w:b/>
                <w:bCs/>
                <w:sz w:val="20"/>
                <w:szCs w:val="20"/>
              </w:rPr>
            </w:pPr>
            <w:r w:rsidRPr="002C73EF">
              <w:rPr>
                <w:rFonts w:cs="Arial"/>
                <w:b/>
                <w:bCs/>
                <w:sz w:val="20"/>
                <w:szCs w:val="20"/>
              </w:rPr>
              <w:t xml:space="preserve">SKUPAJ STROŠKI </w:t>
            </w:r>
          </w:p>
        </w:tc>
        <w:tc>
          <w:tcPr>
            <w:tcW w:w="850" w:type="dxa"/>
            <w:shd w:val="clear" w:color="auto" w:fill="auto"/>
            <w:vAlign w:val="bottom"/>
            <w:hideMark/>
          </w:tcPr>
          <w:p w14:paraId="386762CA" w14:textId="77777777" w:rsidR="006433C3" w:rsidRPr="002C73EF" w:rsidRDefault="006433C3" w:rsidP="006433C3">
            <w:pPr>
              <w:jc w:val="center"/>
              <w:rPr>
                <w:rFonts w:cs="Arial"/>
                <w:b/>
                <w:bCs/>
                <w:sz w:val="20"/>
                <w:szCs w:val="20"/>
              </w:rPr>
            </w:pPr>
            <w:r w:rsidRPr="002C73EF">
              <w:rPr>
                <w:rFonts w:cs="Arial"/>
                <w:b/>
                <w:bCs/>
                <w:sz w:val="20"/>
                <w:szCs w:val="20"/>
              </w:rPr>
              <w:t> </w:t>
            </w:r>
          </w:p>
        </w:tc>
        <w:tc>
          <w:tcPr>
            <w:tcW w:w="1280" w:type="dxa"/>
            <w:shd w:val="clear" w:color="auto" w:fill="auto"/>
            <w:vAlign w:val="bottom"/>
            <w:hideMark/>
          </w:tcPr>
          <w:p w14:paraId="7145AC1B" w14:textId="5A7B0FD0" w:rsidR="006433C3" w:rsidRPr="006433C3" w:rsidRDefault="006433C3" w:rsidP="006433C3">
            <w:pPr>
              <w:jc w:val="center"/>
              <w:rPr>
                <w:rFonts w:cs="Arial"/>
                <w:b/>
                <w:bCs/>
                <w:sz w:val="20"/>
                <w:szCs w:val="20"/>
              </w:rPr>
            </w:pPr>
            <w:r w:rsidRPr="006433C3">
              <w:rPr>
                <w:rFonts w:cs="Arial"/>
                <w:b/>
                <w:bCs/>
                <w:sz w:val="20"/>
                <w:szCs w:val="20"/>
              </w:rPr>
              <w:t xml:space="preserve">         </w:t>
            </w:r>
          </w:p>
        </w:tc>
        <w:tc>
          <w:tcPr>
            <w:tcW w:w="1130" w:type="dxa"/>
            <w:shd w:val="clear" w:color="auto" w:fill="auto"/>
            <w:vAlign w:val="bottom"/>
            <w:hideMark/>
          </w:tcPr>
          <w:p w14:paraId="18E88803" w14:textId="77777777" w:rsidR="006433C3" w:rsidRPr="006433C3" w:rsidRDefault="006433C3" w:rsidP="006433C3">
            <w:pPr>
              <w:jc w:val="right"/>
              <w:rPr>
                <w:rFonts w:cs="Arial"/>
                <w:b/>
                <w:bCs/>
                <w:sz w:val="20"/>
                <w:szCs w:val="20"/>
              </w:rPr>
            </w:pPr>
            <w:r w:rsidRPr="006433C3">
              <w:rPr>
                <w:rFonts w:cs="Arial"/>
                <w:b/>
                <w:bCs/>
                <w:sz w:val="20"/>
                <w:szCs w:val="20"/>
              </w:rPr>
              <w:t> </w:t>
            </w:r>
          </w:p>
        </w:tc>
        <w:tc>
          <w:tcPr>
            <w:tcW w:w="1798" w:type="dxa"/>
            <w:shd w:val="clear" w:color="auto" w:fill="auto"/>
            <w:vAlign w:val="bottom"/>
            <w:hideMark/>
          </w:tcPr>
          <w:p w14:paraId="2BB6ACD7" w14:textId="77777777" w:rsidR="006433C3" w:rsidRPr="006433C3" w:rsidRDefault="006433C3" w:rsidP="006433C3">
            <w:pPr>
              <w:jc w:val="right"/>
              <w:rPr>
                <w:rFonts w:cs="Arial"/>
                <w:b/>
                <w:bCs/>
                <w:sz w:val="20"/>
                <w:szCs w:val="20"/>
              </w:rPr>
            </w:pPr>
            <w:r w:rsidRPr="006433C3">
              <w:rPr>
                <w:rFonts w:cs="Arial"/>
                <w:b/>
                <w:bCs/>
                <w:sz w:val="20"/>
                <w:szCs w:val="20"/>
              </w:rPr>
              <w:t> </w:t>
            </w:r>
          </w:p>
        </w:tc>
        <w:tc>
          <w:tcPr>
            <w:tcW w:w="952" w:type="dxa"/>
            <w:shd w:val="clear" w:color="auto" w:fill="auto"/>
            <w:vAlign w:val="bottom"/>
            <w:hideMark/>
          </w:tcPr>
          <w:p w14:paraId="1A116E1A" w14:textId="77777777" w:rsidR="006433C3" w:rsidRPr="006433C3" w:rsidRDefault="006433C3" w:rsidP="006433C3">
            <w:pPr>
              <w:jc w:val="right"/>
              <w:rPr>
                <w:rFonts w:cs="Arial"/>
                <w:b/>
                <w:bCs/>
                <w:sz w:val="20"/>
                <w:szCs w:val="20"/>
              </w:rPr>
            </w:pPr>
            <w:r w:rsidRPr="006433C3">
              <w:rPr>
                <w:rFonts w:cs="Arial"/>
                <w:b/>
                <w:bCs/>
                <w:sz w:val="20"/>
                <w:szCs w:val="20"/>
              </w:rPr>
              <w:t> </w:t>
            </w:r>
          </w:p>
        </w:tc>
        <w:tc>
          <w:tcPr>
            <w:tcW w:w="1435" w:type="dxa"/>
            <w:shd w:val="clear" w:color="auto" w:fill="auto"/>
            <w:vAlign w:val="bottom"/>
            <w:hideMark/>
          </w:tcPr>
          <w:p w14:paraId="29B9A58D" w14:textId="3E1A7900" w:rsidR="006433C3" w:rsidRPr="006433C3" w:rsidRDefault="006433C3" w:rsidP="006433C3">
            <w:pPr>
              <w:jc w:val="right"/>
              <w:rPr>
                <w:rFonts w:cs="Arial"/>
                <w:b/>
                <w:bCs/>
                <w:sz w:val="20"/>
                <w:szCs w:val="20"/>
              </w:rPr>
            </w:pPr>
            <w:r w:rsidRPr="006433C3">
              <w:rPr>
                <w:rFonts w:cs="Arial"/>
                <w:b/>
                <w:bCs/>
                <w:sz w:val="20"/>
                <w:szCs w:val="20"/>
              </w:rPr>
              <w:t xml:space="preserve">110.865,06                    </w:t>
            </w:r>
          </w:p>
        </w:tc>
      </w:tr>
    </w:tbl>
    <w:p w14:paraId="1E70BC21" w14:textId="6E3EA26E" w:rsidR="002C73EF" w:rsidRDefault="002C73EF" w:rsidP="002C73EF">
      <w:pPr>
        <w:pStyle w:val="Odstavekseznama"/>
        <w:ind w:firstLine="0"/>
        <w:rPr>
          <w:rFonts w:ascii="Arial" w:hAnsi="Arial" w:cs="Arial"/>
          <w:caps/>
          <w:sz w:val="22"/>
          <w:szCs w:val="22"/>
        </w:rPr>
      </w:pPr>
    </w:p>
    <w:p w14:paraId="62A37248" w14:textId="77777777" w:rsidR="002C73EF" w:rsidRDefault="002C73EF" w:rsidP="002C73EF">
      <w:pPr>
        <w:pStyle w:val="Odstavekseznama"/>
        <w:ind w:firstLine="0"/>
        <w:rPr>
          <w:rFonts w:ascii="Arial" w:hAnsi="Arial" w:cs="Arial"/>
          <w:caps/>
          <w:sz w:val="22"/>
          <w:szCs w:val="22"/>
        </w:rPr>
      </w:pPr>
    </w:p>
    <w:p w14:paraId="189935FC" w14:textId="77777777" w:rsidR="00D37346" w:rsidRPr="00496EAF" w:rsidRDefault="00D37346" w:rsidP="00D37346">
      <w:pPr>
        <w:pStyle w:val="Odstavekseznama"/>
        <w:numPr>
          <w:ilvl w:val="0"/>
          <w:numId w:val="4"/>
        </w:numPr>
        <w:ind w:left="284" w:hanging="284"/>
        <w:jc w:val="both"/>
        <w:rPr>
          <w:rFonts w:ascii="Arial" w:hAnsi="Arial" w:cs="Arial"/>
          <w:caps/>
          <w:sz w:val="22"/>
          <w:szCs w:val="22"/>
        </w:rPr>
      </w:pPr>
      <w:r w:rsidRPr="00496EAF">
        <w:rPr>
          <w:rFonts w:ascii="Arial" w:hAnsi="Arial" w:cs="Arial"/>
          <w:caps/>
          <w:sz w:val="22"/>
          <w:szCs w:val="22"/>
        </w:rPr>
        <w:t>Omrežje elektronskih komunikacij</w:t>
      </w:r>
    </w:p>
    <w:p w14:paraId="49DDD76C" w14:textId="3FEFA857" w:rsidR="006E154A" w:rsidRDefault="006E154A" w:rsidP="00AF7FCD">
      <w:pPr>
        <w:pStyle w:val="Odstavekseznama"/>
        <w:ind w:left="426" w:firstLine="0"/>
        <w:rPr>
          <w:rFonts w:ascii="Arial" w:hAnsi="Arial" w:cs="Arial"/>
          <w:sz w:val="22"/>
          <w:szCs w:val="22"/>
        </w:rPr>
      </w:pPr>
    </w:p>
    <w:tbl>
      <w:tblPr>
        <w:tblW w:w="932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1"/>
        <w:gridCol w:w="993"/>
        <w:gridCol w:w="1134"/>
        <w:gridCol w:w="1140"/>
        <w:gridCol w:w="1836"/>
        <w:gridCol w:w="993"/>
        <w:gridCol w:w="1540"/>
      </w:tblGrid>
      <w:tr w:rsidR="002C73EF" w:rsidRPr="002C73EF" w14:paraId="29650B1F" w14:textId="77777777" w:rsidTr="00F44169">
        <w:trPr>
          <w:trHeight w:val="767"/>
        </w:trPr>
        <w:tc>
          <w:tcPr>
            <w:tcW w:w="1691" w:type="dxa"/>
            <w:shd w:val="clear" w:color="000000" w:fill="D9D9D9"/>
            <w:vAlign w:val="bottom"/>
            <w:hideMark/>
          </w:tcPr>
          <w:p w14:paraId="3964A181" w14:textId="77777777" w:rsidR="002C73EF" w:rsidRPr="002C73EF" w:rsidRDefault="002C73EF" w:rsidP="002C73EF">
            <w:pPr>
              <w:rPr>
                <w:rFonts w:cs="Arial"/>
                <w:sz w:val="20"/>
                <w:szCs w:val="20"/>
              </w:rPr>
            </w:pPr>
            <w:r w:rsidRPr="002C73EF">
              <w:rPr>
                <w:rFonts w:cs="Arial"/>
                <w:sz w:val="20"/>
                <w:szCs w:val="20"/>
              </w:rPr>
              <w:t>4.TK  OMREŽJE</w:t>
            </w:r>
          </w:p>
        </w:tc>
        <w:tc>
          <w:tcPr>
            <w:tcW w:w="993" w:type="dxa"/>
            <w:shd w:val="clear" w:color="000000" w:fill="D9D9D9"/>
            <w:vAlign w:val="bottom"/>
            <w:hideMark/>
          </w:tcPr>
          <w:p w14:paraId="7782AD66" w14:textId="77777777" w:rsidR="002C73EF" w:rsidRPr="002C73EF" w:rsidRDefault="002C73EF" w:rsidP="002C73EF">
            <w:pPr>
              <w:jc w:val="center"/>
              <w:rPr>
                <w:rFonts w:cs="Arial"/>
                <w:sz w:val="20"/>
                <w:szCs w:val="20"/>
              </w:rPr>
            </w:pPr>
            <w:r w:rsidRPr="002C73EF">
              <w:rPr>
                <w:rFonts w:cs="Arial"/>
                <w:sz w:val="20"/>
                <w:szCs w:val="20"/>
              </w:rPr>
              <w:t>enota</w:t>
            </w:r>
          </w:p>
          <w:p w14:paraId="6494AACD" w14:textId="6B4310A6" w:rsidR="002C73EF" w:rsidRPr="002C73EF" w:rsidRDefault="002C73EF" w:rsidP="002C73EF">
            <w:pPr>
              <w:jc w:val="center"/>
              <w:rPr>
                <w:rFonts w:cs="Arial"/>
                <w:sz w:val="20"/>
                <w:szCs w:val="20"/>
              </w:rPr>
            </w:pPr>
            <w:r w:rsidRPr="002C73EF">
              <w:rPr>
                <w:rFonts w:cs="Arial"/>
                <w:sz w:val="20"/>
                <w:szCs w:val="20"/>
              </w:rPr>
              <w:t>mere</w:t>
            </w:r>
          </w:p>
        </w:tc>
        <w:tc>
          <w:tcPr>
            <w:tcW w:w="1134" w:type="dxa"/>
            <w:shd w:val="clear" w:color="000000" w:fill="D9D9D9"/>
            <w:vAlign w:val="bottom"/>
            <w:hideMark/>
          </w:tcPr>
          <w:p w14:paraId="36696B9E" w14:textId="77777777" w:rsidR="002C73EF" w:rsidRPr="002C73EF" w:rsidRDefault="002C73EF" w:rsidP="002C73EF">
            <w:pPr>
              <w:jc w:val="center"/>
              <w:rPr>
                <w:rFonts w:cs="Arial"/>
                <w:sz w:val="20"/>
                <w:szCs w:val="20"/>
              </w:rPr>
            </w:pPr>
            <w:r w:rsidRPr="002C73EF">
              <w:rPr>
                <w:rFonts w:cs="Arial"/>
                <w:sz w:val="20"/>
                <w:szCs w:val="20"/>
              </w:rPr>
              <w:t>količina</w:t>
            </w:r>
          </w:p>
        </w:tc>
        <w:tc>
          <w:tcPr>
            <w:tcW w:w="1140" w:type="dxa"/>
            <w:shd w:val="clear" w:color="000000" w:fill="D9D9D9"/>
            <w:vAlign w:val="bottom"/>
            <w:hideMark/>
          </w:tcPr>
          <w:p w14:paraId="0CEACD9A" w14:textId="77777777" w:rsidR="002C73EF" w:rsidRPr="002C73EF" w:rsidRDefault="002C73EF" w:rsidP="002C73EF">
            <w:pPr>
              <w:jc w:val="center"/>
              <w:rPr>
                <w:rFonts w:cs="Arial"/>
                <w:sz w:val="20"/>
                <w:szCs w:val="20"/>
              </w:rPr>
            </w:pPr>
            <w:r w:rsidRPr="002C73EF">
              <w:rPr>
                <w:rFonts w:cs="Arial"/>
                <w:sz w:val="20"/>
                <w:szCs w:val="20"/>
              </w:rPr>
              <w:t>cena/enoto</w:t>
            </w:r>
          </w:p>
          <w:p w14:paraId="05524A85" w14:textId="26DE382E" w:rsidR="002C73EF" w:rsidRPr="002C73EF" w:rsidRDefault="002C73EF" w:rsidP="002C73EF">
            <w:pPr>
              <w:jc w:val="center"/>
              <w:rPr>
                <w:rFonts w:cs="Arial"/>
                <w:sz w:val="20"/>
                <w:szCs w:val="20"/>
              </w:rPr>
            </w:pPr>
            <w:r w:rsidRPr="002C73EF">
              <w:rPr>
                <w:rFonts w:cs="Arial"/>
                <w:sz w:val="20"/>
                <w:szCs w:val="20"/>
              </w:rPr>
              <w:t>EUR</w:t>
            </w:r>
          </w:p>
        </w:tc>
        <w:tc>
          <w:tcPr>
            <w:tcW w:w="1836" w:type="dxa"/>
            <w:shd w:val="clear" w:color="000000" w:fill="D9D9D9"/>
            <w:vAlign w:val="bottom"/>
            <w:hideMark/>
          </w:tcPr>
          <w:p w14:paraId="6B19FAC9" w14:textId="77777777" w:rsidR="002C73EF" w:rsidRPr="002C73EF" w:rsidRDefault="002C73EF" w:rsidP="002C73EF">
            <w:pPr>
              <w:jc w:val="center"/>
              <w:rPr>
                <w:rFonts w:cs="Arial"/>
                <w:sz w:val="20"/>
                <w:szCs w:val="20"/>
              </w:rPr>
            </w:pPr>
            <w:r w:rsidRPr="002C73EF">
              <w:rPr>
                <w:rFonts w:cs="Arial"/>
                <w:sz w:val="20"/>
                <w:szCs w:val="20"/>
              </w:rPr>
              <w:t xml:space="preserve">OCENA STROŠKOV </w:t>
            </w:r>
          </w:p>
          <w:p w14:paraId="410173AF" w14:textId="5EB6E47C" w:rsidR="002C73EF" w:rsidRPr="002C73EF" w:rsidRDefault="002C73EF" w:rsidP="002C73EF">
            <w:pPr>
              <w:jc w:val="center"/>
              <w:rPr>
                <w:rFonts w:cs="Arial"/>
                <w:sz w:val="20"/>
                <w:szCs w:val="20"/>
              </w:rPr>
            </w:pPr>
            <w:r w:rsidRPr="002C73EF">
              <w:rPr>
                <w:rFonts w:cs="Arial"/>
                <w:sz w:val="20"/>
                <w:szCs w:val="20"/>
              </w:rPr>
              <w:t>(EUR)</w:t>
            </w:r>
          </w:p>
        </w:tc>
        <w:tc>
          <w:tcPr>
            <w:tcW w:w="993" w:type="dxa"/>
            <w:shd w:val="clear" w:color="000000" w:fill="D9D9D9"/>
            <w:vAlign w:val="bottom"/>
            <w:hideMark/>
          </w:tcPr>
          <w:p w14:paraId="3BD0A491" w14:textId="77777777" w:rsidR="002C73EF" w:rsidRPr="002C73EF" w:rsidRDefault="002C73EF" w:rsidP="002C73EF">
            <w:pPr>
              <w:jc w:val="center"/>
              <w:rPr>
                <w:rFonts w:cs="Arial"/>
                <w:sz w:val="20"/>
                <w:szCs w:val="20"/>
              </w:rPr>
            </w:pPr>
            <w:r w:rsidRPr="002C73EF">
              <w:rPr>
                <w:rFonts w:cs="Arial"/>
                <w:sz w:val="20"/>
                <w:szCs w:val="20"/>
              </w:rPr>
              <w:t>DDV</w:t>
            </w:r>
          </w:p>
          <w:p w14:paraId="6FBFD038" w14:textId="4E4612A3" w:rsidR="002C73EF" w:rsidRPr="002C73EF" w:rsidRDefault="002C73EF" w:rsidP="002C73EF">
            <w:pPr>
              <w:jc w:val="center"/>
              <w:rPr>
                <w:rFonts w:cs="Arial"/>
                <w:sz w:val="20"/>
                <w:szCs w:val="20"/>
              </w:rPr>
            </w:pPr>
            <w:r w:rsidRPr="002C73EF">
              <w:rPr>
                <w:rFonts w:cs="Arial"/>
                <w:sz w:val="20"/>
                <w:szCs w:val="20"/>
              </w:rPr>
              <w:t> </w:t>
            </w:r>
          </w:p>
        </w:tc>
        <w:tc>
          <w:tcPr>
            <w:tcW w:w="1540" w:type="dxa"/>
            <w:shd w:val="clear" w:color="000000" w:fill="D9D9D9"/>
            <w:vAlign w:val="bottom"/>
            <w:hideMark/>
          </w:tcPr>
          <w:p w14:paraId="6AADC561" w14:textId="77777777" w:rsidR="002C73EF" w:rsidRPr="002C73EF" w:rsidRDefault="002C73EF" w:rsidP="002C73EF">
            <w:pPr>
              <w:jc w:val="center"/>
              <w:rPr>
                <w:rFonts w:cs="Arial"/>
                <w:sz w:val="20"/>
                <w:szCs w:val="20"/>
              </w:rPr>
            </w:pPr>
            <w:r w:rsidRPr="002C73EF">
              <w:rPr>
                <w:rFonts w:cs="Arial"/>
                <w:sz w:val="20"/>
                <w:szCs w:val="20"/>
              </w:rPr>
              <w:t xml:space="preserve">OCENA STROŠKOV </w:t>
            </w:r>
          </w:p>
          <w:p w14:paraId="2CA3F7C5" w14:textId="277A0277" w:rsidR="002C73EF" w:rsidRPr="002C73EF" w:rsidRDefault="002C73EF" w:rsidP="002C73EF">
            <w:pPr>
              <w:jc w:val="center"/>
              <w:rPr>
                <w:rFonts w:cs="Arial"/>
                <w:sz w:val="20"/>
                <w:szCs w:val="20"/>
              </w:rPr>
            </w:pPr>
            <w:r w:rsidRPr="002C73EF">
              <w:rPr>
                <w:rFonts w:cs="Arial"/>
                <w:sz w:val="20"/>
                <w:szCs w:val="20"/>
              </w:rPr>
              <w:t>(EUR)</w:t>
            </w:r>
          </w:p>
        </w:tc>
      </w:tr>
      <w:tr w:rsidR="0089011E" w:rsidRPr="002C73EF" w14:paraId="5ACFC72F" w14:textId="77777777" w:rsidTr="002C73EF">
        <w:trPr>
          <w:trHeight w:val="402"/>
        </w:trPr>
        <w:tc>
          <w:tcPr>
            <w:tcW w:w="1691" w:type="dxa"/>
            <w:shd w:val="clear" w:color="auto" w:fill="auto"/>
            <w:vAlign w:val="bottom"/>
            <w:hideMark/>
          </w:tcPr>
          <w:p w14:paraId="717B088C" w14:textId="77777777" w:rsidR="0089011E" w:rsidRPr="002C73EF" w:rsidRDefault="0089011E" w:rsidP="0089011E">
            <w:pPr>
              <w:rPr>
                <w:rFonts w:cs="Arial"/>
                <w:sz w:val="20"/>
                <w:szCs w:val="20"/>
              </w:rPr>
            </w:pPr>
            <w:r w:rsidRPr="002C73EF">
              <w:rPr>
                <w:rFonts w:cs="Arial"/>
                <w:sz w:val="20"/>
                <w:szCs w:val="20"/>
              </w:rPr>
              <w:t>TK omrežje</w:t>
            </w:r>
          </w:p>
        </w:tc>
        <w:tc>
          <w:tcPr>
            <w:tcW w:w="993" w:type="dxa"/>
            <w:shd w:val="clear" w:color="auto" w:fill="auto"/>
            <w:vAlign w:val="bottom"/>
            <w:hideMark/>
          </w:tcPr>
          <w:p w14:paraId="1803CA1D" w14:textId="77777777" w:rsidR="0089011E" w:rsidRPr="002C73EF" w:rsidRDefault="0089011E" w:rsidP="0089011E">
            <w:pPr>
              <w:jc w:val="center"/>
              <w:rPr>
                <w:rFonts w:cs="Arial"/>
                <w:sz w:val="20"/>
                <w:szCs w:val="20"/>
              </w:rPr>
            </w:pPr>
            <w:r w:rsidRPr="002C73EF">
              <w:rPr>
                <w:rFonts w:cs="Arial"/>
                <w:sz w:val="20"/>
                <w:szCs w:val="20"/>
              </w:rPr>
              <w:t>540</w:t>
            </w:r>
          </w:p>
        </w:tc>
        <w:tc>
          <w:tcPr>
            <w:tcW w:w="1134" w:type="dxa"/>
            <w:shd w:val="clear" w:color="auto" w:fill="auto"/>
            <w:vAlign w:val="bottom"/>
            <w:hideMark/>
          </w:tcPr>
          <w:p w14:paraId="646D79B3" w14:textId="77777777" w:rsidR="0089011E" w:rsidRPr="0089011E" w:rsidRDefault="0089011E" w:rsidP="0089011E">
            <w:pPr>
              <w:jc w:val="center"/>
              <w:rPr>
                <w:rFonts w:cs="Arial"/>
                <w:sz w:val="20"/>
                <w:szCs w:val="20"/>
              </w:rPr>
            </w:pPr>
            <w:r w:rsidRPr="0089011E">
              <w:rPr>
                <w:rFonts w:cs="Arial"/>
                <w:sz w:val="20"/>
                <w:szCs w:val="20"/>
              </w:rPr>
              <w:t xml:space="preserve"> m </w:t>
            </w:r>
          </w:p>
        </w:tc>
        <w:tc>
          <w:tcPr>
            <w:tcW w:w="1140" w:type="dxa"/>
            <w:shd w:val="clear" w:color="auto" w:fill="auto"/>
            <w:vAlign w:val="bottom"/>
            <w:hideMark/>
          </w:tcPr>
          <w:p w14:paraId="56E2A696" w14:textId="6FDEE5AC" w:rsidR="0089011E" w:rsidRPr="0089011E" w:rsidRDefault="0089011E" w:rsidP="0089011E">
            <w:pPr>
              <w:jc w:val="right"/>
              <w:rPr>
                <w:rFonts w:cs="Arial"/>
                <w:sz w:val="20"/>
                <w:szCs w:val="20"/>
              </w:rPr>
            </w:pPr>
            <w:r w:rsidRPr="0089011E">
              <w:rPr>
                <w:rFonts w:cs="Arial"/>
                <w:sz w:val="20"/>
                <w:szCs w:val="20"/>
              </w:rPr>
              <w:t xml:space="preserve">                30,00     </w:t>
            </w:r>
          </w:p>
        </w:tc>
        <w:tc>
          <w:tcPr>
            <w:tcW w:w="1836" w:type="dxa"/>
            <w:shd w:val="clear" w:color="auto" w:fill="auto"/>
            <w:vAlign w:val="bottom"/>
            <w:hideMark/>
          </w:tcPr>
          <w:p w14:paraId="501DAB2C" w14:textId="7707CB76" w:rsidR="0089011E" w:rsidRPr="0089011E" w:rsidRDefault="0089011E" w:rsidP="0089011E">
            <w:pPr>
              <w:jc w:val="right"/>
              <w:rPr>
                <w:rFonts w:cs="Arial"/>
                <w:sz w:val="20"/>
                <w:szCs w:val="20"/>
              </w:rPr>
            </w:pPr>
            <w:r w:rsidRPr="0089011E">
              <w:rPr>
                <w:rFonts w:cs="Arial"/>
                <w:sz w:val="20"/>
                <w:szCs w:val="20"/>
              </w:rPr>
              <w:t xml:space="preserve">                            16.200,00     </w:t>
            </w:r>
          </w:p>
        </w:tc>
        <w:tc>
          <w:tcPr>
            <w:tcW w:w="993" w:type="dxa"/>
            <w:shd w:val="clear" w:color="auto" w:fill="auto"/>
            <w:vAlign w:val="bottom"/>
            <w:hideMark/>
          </w:tcPr>
          <w:p w14:paraId="1D3C994B" w14:textId="2CA86BAC" w:rsidR="0089011E" w:rsidRPr="0089011E" w:rsidRDefault="0089011E" w:rsidP="0089011E">
            <w:pPr>
              <w:jc w:val="right"/>
              <w:rPr>
                <w:rFonts w:cs="Arial"/>
                <w:sz w:val="20"/>
                <w:szCs w:val="20"/>
              </w:rPr>
            </w:pPr>
            <w:r w:rsidRPr="0089011E">
              <w:rPr>
                <w:rFonts w:cs="Arial"/>
                <w:sz w:val="20"/>
                <w:szCs w:val="20"/>
              </w:rPr>
              <w:t xml:space="preserve">               1,22     </w:t>
            </w:r>
          </w:p>
        </w:tc>
        <w:tc>
          <w:tcPr>
            <w:tcW w:w="1540" w:type="dxa"/>
            <w:shd w:val="clear" w:color="auto" w:fill="auto"/>
            <w:vAlign w:val="bottom"/>
            <w:hideMark/>
          </w:tcPr>
          <w:p w14:paraId="38D191B6" w14:textId="6D2E3214" w:rsidR="0089011E" w:rsidRPr="0089011E" w:rsidRDefault="0089011E" w:rsidP="0089011E">
            <w:pPr>
              <w:jc w:val="right"/>
              <w:rPr>
                <w:rFonts w:cs="Arial"/>
                <w:sz w:val="20"/>
                <w:szCs w:val="20"/>
              </w:rPr>
            </w:pPr>
            <w:r w:rsidRPr="0089011E">
              <w:rPr>
                <w:rFonts w:cs="Arial"/>
                <w:sz w:val="20"/>
                <w:szCs w:val="20"/>
              </w:rPr>
              <w:t xml:space="preserve">           19.764,00     </w:t>
            </w:r>
          </w:p>
        </w:tc>
      </w:tr>
      <w:tr w:rsidR="0089011E" w:rsidRPr="002C73EF" w14:paraId="662BADF6" w14:textId="77777777" w:rsidTr="002C73EF">
        <w:trPr>
          <w:trHeight w:val="402"/>
        </w:trPr>
        <w:tc>
          <w:tcPr>
            <w:tcW w:w="1691" w:type="dxa"/>
            <w:shd w:val="clear" w:color="auto" w:fill="auto"/>
            <w:vAlign w:val="bottom"/>
            <w:hideMark/>
          </w:tcPr>
          <w:p w14:paraId="70194EA2" w14:textId="77777777" w:rsidR="0089011E" w:rsidRPr="002C73EF" w:rsidRDefault="0089011E" w:rsidP="0089011E">
            <w:pPr>
              <w:rPr>
                <w:rFonts w:cs="Arial"/>
                <w:sz w:val="20"/>
                <w:szCs w:val="20"/>
              </w:rPr>
            </w:pPr>
            <w:r w:rsidRPr="002C73EF">
              <w:rPr>
                <w:rFonts w:cs="Arial"/>
                <w:sz w:val="20"/>
                <w:szCs w:val="20"/>
              </w:rPr>
              <w:t>Skupaj stroški  gradnje</w:t>
            </w:r>
          </w:p>
        </w:tc>
        <w:tc>
          <w:tcPr>
            <w:tcW w:w="993" w:type="dxa"/>
            <w:shd w:val="clear" w:color="auto" w:fill="auto"/>
            <w:vAlign w:val="bottom"/>
            <w:hideMark/>
          </w:tcPr>
          <w:p w14:paraId="15EA80A9" w14:textId="77777777" w:rsidR="0089011E" w:rsidRPr="002C73EF" w:rsidRDefault="0089011E" w:rsidP="0089011E">
            <w:pPr>
              <w:jc w:val="center"/>
              <w:rPr>
                <w:rFonts w:cs="Arial"/>
                <w:sz w:val="20"/>
                <w:szCs w:val="20"/>
              </w:rPr>
            </w:pPr>
            <w:r w:rsidRPr="002C73EF">
              <w:rPr>
                <w:rFonts w:cs="Arial"/>
                <w:sz w:val="20"/>
                <w:szCs w:val="20"/>
              </w:rPr>
              <w:t> </w:t>
            </w:r>
          </w:p>
        </w:tc>
        <w:tc>
          <w:tcPr>
            <w:tcW w:w="1134" w:type="dxa"/>
            <w:shd w:val="clear" w:color="auto" w:fill="auto"/>
            <w:vAlign w:val="bottom"/>
            <w:hideMark/>
          </w:tcPr>
          <w:p w14:paraId="605684C5" w14:textId="77777777" w:rsidR="0089011E" w:rsidRPr="0089011E" w:rsidRDefault="0089011E" w:rsidP="0089011E">
            <w:pPr>
              <w:jc w:val="center"/>
              <w:rPr>
                <w:rFonts w:cs="Arial"/>
                <w:sz w:val="20"/>
                <w:szCs w:val="20"/>
              </w:rPr>
            </w:pPr>
            <w:r w:rsidRPr="0089011E">
              <w:rPr>
                <w:rFonts w:cs="Arial"/>
                <w:sz w:val="20"/>
                <w:szCs w:val="20"/>
              </w:rPr>
              <w:t> </w:t>
            </w:r>
          </w:p>
        </w:tc>
        <w:tc>
          <w:tcPr>
            <w:tcW w:w="1140" w:type="dxa"/>
            <w:shd w:val="clear" w:color="auto" w:fill="auto"/>
            <w:vAlign w:val="bottom"/>
            <w:hideMark/>
          </w:tcPr>
          <w:p w14:paraId="72306E4D" w14:textId="6E90B973" w:rsidR="0089011E" w:rsidRPr="0089011E" w:rsidRDefault="0089011E" w:rsidP="0089011E">
            <w:pPr>
              <w:jc w:val="right"/>
              <w:rPr>
                <w:rFonts w:cs="Arial"/>
                <w:sz w:val="20"/>
                <w:szCs w:val="20"/>
              </w:rPr>
            </w:pPr>
            <w:r w:rsidRPr="0089011E">
              <w:rPr>
                <w:rFonts w:cs="Arial"/>
                <w:sz w:val="20"/>
                <w:szCs w:val="20"/>
              </w:rPr>
              <w:t> </w:t>
            </w:r>
          </w:p>
        </w:tc>
        <w:tc>
          <w:tcPr>
            <w:tcW w:w="1836" w:type="dxa"/>
            <w:shd w:val="clear" w:color="auto" w:fill="auto"/>
            <w:vAlign w:val="bottom"/>
            <w:hideMark/>
          </w:tcPr>
          <w:p w14:paraId="47048006" w14:textId="1E7CDDA8" w:rsidR="0089011E" w:rsidRPr="0089011E" w:rsidRDefault="0089011E" w:rsidP="0089011E">
            <w:pPr>
              <w:jc w:val="right"/>
              <w:rPr>
                <w:rFonts w:cs="Arial"/>
                <w:sz w:val="20"/>
                <w:szCs w:val="20"/>
              </w:rPr>
            </w:pPr>
            <w:r w:rsidRPr="0089011E">
              <w:rPr>
                <w:rFonts w:cs="Arial"/>
                <w:sz w:val="20"/>
                <w:szCs w:val="20"/>
              </w:rPr>
              <w:t xml:space="preserve">                            16.200,00     </w:t>
            </w:r>
          </w:p>
        </w:tc>
        <w:tc>
          <w:tcPr>
            <w:tcW w:w="993" w:type="dxa"/>
            <w:shd w:val="clear" w:color="auto" w:fill="auto"/>
            <w:vAlign w:val="bottom"/>
            <w:hideMark/>
          </w:tcPr>
          <w:p w14:paraId="12B0505B" w14:textId="1DFE1C3B" w:rsidR="0089011E" w:rsidRPr="0089011E" w:rsidRDefault="0089011E" w:rsidP="0089011E">
            <w:pPr>
              <w:jc w:val="right"/>
              <w:rPr>
                <w:rFonts w:cs="Arial"/>
                <w:sz w:val="20"/>
                <w:szCs w:val="20"/>
              </w:rPr>
            </w:pPr>
            <w:r w:rsidRPr="0089011E">
              <w:rPr>
                <w:rFonts w:cs="Arial"/>
                <w:sz w:val="20"/>
                <w:szCs w:val="20"/>
              </w:rPr>
              <w:t> </w:t>
            </w:r>
          </w:p>
        </w:tc>
        <w:tc>
          <w:tcPr>
            <w:tcW w:w="1540" w:type="dxa"/>
            <w:shd w:val="clear" w:color="auto" w:fill="auto"/>
            <w:vAlign w:val="bottom"/>
            <w:hideMark/>
          </w:tcPr>
          <w:p w14:paraId="1107754C" w14:textId="32079F4A" w:rsidR="0089011E" w:rsidRPr="0089011E" w:rsidRDefault="0089011E" w:rsidP="0089011E">
            <w:pPr>
              <w:jc w:val="right"/>
              <w:rPr>
                <w:rFonts w:cs="Arial"/>
                <w:sz w:val="20"/>
                <w:szCs w:val="20"/>
              </w:rPr>
            </w:pPr>
            <w:r w:rsidRPr="0089011E">
              <w:rPr>
                <w:rFonts w:cs="Arial"/>
                <w:sz w:val="20"/>
                <w:szCs w:val="20"/>
              </w:rPr>
              <w:t xml:space="preserve">           19.764,00     </w:t>
            </w:r>
          </w:p>
        </w:tc>
      </w:tr>
      <w:tr w:rsidR="0089011E" w:rsidRPr="002C73EF" w14:paraId="4B6422BA" w14:textId="77777777" w:rsidTr="002C73EF">
        <w:trPr>
          <w:trHeight w:val="255"/>
        </w:trPr>
        <w:tc>
          <w:tcPr>
            <w:tcW w:w="1691" w:type="dxa"/>
            <w:shd w:val="clear" w:color="auto" w:fill="auto"/>
            <w:vAlign w:val="bottom"/>
            <w:hideMark/>
          </w:tcPr>
          <w:p w14:paraId="01003A0F" w14:textId="77777777" w:rsidR="0089011E" w:rsidRPr="002C73EF" w:rsidRDefault="0089011E" w:rsidP="0089011E">
            <w:pPr>
              <w:rPr>
                <w:rFonts w:cs="Arial"/>
                <w:b/>
                <w:bCs/>
                <w:sz w:val="20"/>
                <w:szCs w:val="20"/>
              </w:rPr>
            </w:pPr>
            <w:r w:rsidRPr="002C73EF">
              <w:rPr>
                <w:rFonts w:cs="Arial"/>
                <w:b/>
                <w:bCs/>
                <w:sz w:val="20"/>
                <w:szCs w:val="20"/>
              </w:rPr>
              <w:t>inženiring in nadzor po GZ</w:t>
            </w:r>
          </w:p>
        </w:tc>
        <w:tc>
          <w:tcPr>
            <w:tcW w:w="6096" w:type="dxa"/>
            <w:gridSpan w:val="5"/>
            <w:shd w:val="clear" w:color="auto" w:fill="auto"/>
            <w:vAlign w:val="bottom"/>
            <w:hideMark/>
          </w:tcPr>
          <w:p w14:paraId="00BFEF80" w14:textId="77777777" w:rsidR="0089011E" w:rsidRPr="0089011E" w:rsidRDefault="0089011E" w:rsidP="0089011E">
            <w:pPr>
              <w:jc w:val="center"/>
              <w:rPr>
                <w:rFonts w:cs="Arial"/>
                <w:sz w:val="20"/>
                <w:szCs w:val="20"/>
              </w:rPr>
            </w:pPr>
            <w:r w:rsidRPr="0089011E">
              <w:rPr>
                <w:rFonts w:cs="Arial"/>
                <w:sz w:val="20"/>
                <w:szCs w:val="20"/>
              </w:rPr>
              <w:t>3,50%</w:t>
            </w:r>
          </w:p>
        </w:tc>
        <w:tc>
          <w:tcPr>
            <w:tcW w:w="1540" w:type="dxa"/>
            <w:shd w:val="clear" w:color="auto" w:fill="auto"/>
            <w:vAlign w:val="bottom"/>
            <w:hideMark/>
          </w:tcPr>
          <w:p w14:paraId="5E53AEC2" w14:textId="0D1E226C" w:rsidR="0089011E" w:rsidRPr="0089011E" w:rsidRDefault="0089011E" w:rsidP="0089011E">
            <w:pPr>
              <w:jc w:val="right"/>
              <w:rPr>
                <w:rFonts w:cs="Arial"/>
                <w:sz w:val="20"/>
                <w:szCs w:val="20"/>
              </w:rPr>
            </w:pPr>
            <w:r w:rsidRPr="0089011E">
              <w:rPr>
                <w:rFonts w:cs="Arial"/>
                <w:sz w:val="20"/>
                <w:szCs w:val="20"/>
              </w:rPr>
              <w:t xml:space="preserve">                691,74     </w:t>
            </w:r>
          </w:p>
        </w:tc>
      </w:tr>
      <w:tr w:rsidR="0089011E" w:rsidRPr="002C73EF" w14:paraId="007CEFB2" w14:textId="77777777" w:rsidTr="002C73EF">
        <w:trPr>
          <w:trHeight w:val="570"/>
        </w:trPr>
        <w:tc>
          <w:tcPr>
            <w:tcW w:w="1691" w:type="dxa"/>
            <w:shd w:val="clear" w:color="auto" w:fill="auto"/>
            <w:vAlign w:val="bottom"/>
            <w:hideMark/>
          </w:tcPr>
          <w:p w14:paraId="5B95076B" w14:textId="77777777" w:rsidR="0089011E" w:rsidRPr="002C73EF" w:rsidRDefault="0089011E" w:rsidP="0089011E">
            <w:pPr>
              <w:rPr>
                <w:rFonts w:cs="Arial"/>
                <w:b/>
                <w:bCs/>
                <w:sz w:val="20"/>
                <w:szCs w:val="20"/>
              </w:rPr>
            </w:pPr>
            <w:r w:rsidRPr="002C73EF">
              <w:rPr>
                <w:rFonts w:cs="Arial"/>
                <w:b/>
                <w:bCs/>
                <w:sz w:val="20"/>
                <w:szCs w:val="20"/>
              </w:rPr>
              <w:t xml:space="preserve">SKUPAJ STROŠKI </w:t>
            </w:r>
          </w:p>
        </w:tc>
        <w:tc>
          <w:tcPr>
            <w:tcW w:w="993" w:type="dxa"/>
            <w:shd w:val="clear" w:color="auto" w:fill="auto"/>
            <w:vAlign w:val="bottom"/>
            <w:hideMark/>
          </w:tcPr>
          <w:p w14:paraId="7F4A8981" w14:textId="77777777" w:rsidR="0089011E" w:rsidRPr="002C73EF" w:rsidRDefault="0089011E" w:rsidP="0089011E">
            <w:pPr>
              <w:jc w:val="center"/>
              <w:rPr>
                <w:rFonts w:cs="Arial"/>
                <w:b/>
                <w:bCs/>
                <w:sz w:val="20"/>
                <w:szCs w:val="20"/>
              </w:rPr>
            </w:pPr>
            <w:r w:rsidRPr="002C73EF">
              <w:rPr>
                <w:rFonts w:cs="Arial"/>
                <w:b/>
                <w:bCs/>
                <w:sz w:val="20"/>
                <w:szCs w:val="20"/>
              </w:rPr>
              <w:t> </w:t>
            </w:r>
          </w:p>
        </w:tc>
        <w:tc>
          <w:tcPr>
            <w:tcW w:w="1134" w:type="dxa"/>
            <w:shd w:val="clear" w:color="auto" w:fill="auto"/>
            <w:vAlign w:val="bottom"/>
            <w:hideMark/>
          </w:tcPr>
          <w:p w14:paraId="698A20CF" w14:textId="5E9E0226" w:rsidR="0089011E" w:rsidRPr="0089011E" w:rsidRDefault="0089011E" w:rsidP="0089011E">
            <w:pPr>
              <w:jc w:val="center"/>
              <w:rPr>
                <w:rFonts w:cs="Arial"/>
                <w:b/>
                <w:bCs/>
                <w:sz w:val="20"/>
                <w:szCs w:val="20"/>
              </w:rPr>
            </w:pPr>
            <w:r w:rsidRPr="0089011E">
              <w:rPr>
                <w:rFonts w:cs="Arial"/>
                <w:b/>
                <w:bCs/>
                <w:sz w:val="20"/>
                <w:szCs w:val="20"/>
              </w:rPr>
              <w:t xml:space="preserve">     </w:t>
            </w:r>
          </w:p>
        </w:tc>
        <w:tc>
          <w:tcPr>
            <w:tcW w:w="1140" w:type="dxa"/>
            <w:shd w:val="clear" w:color="auto" w:fill="auto"/>
            <w:vAlign w:val="bottom"/>
            <w:hideMark/>
          </w:tcPr>
          <w:p w14:paraId="73198448" w14:textId="77777777" w:rsidR="0089011E" w:rsidRPr="0089011E" w:rsidRDefault="0089011E" w:rsidP="0089011E">
            <w:pPr>
              <w:jc w:val="right"/>
              <w:rPr>
                <w:rFonts w:cs="Arial"/>
                <w:b/>
                <w:bCs/>
                <w:sz w:val="20"/>
                <w:szCs w:val="20"/>
              </w:rPr>
            </w:pPr>
            <w:r w:rsidRPr="0089011E">
              <w:rPr>
                <w:rFonts w:cs="Arial"/>
                <w:b/>
                <w:bCs/>
                <w:sz w:val="20"/>
                <w:szCs w:val="20"/>
              </w:rPr>
              <w:t> </w:t>
            </w:r>
          </w:p>
        </w:tc>
        <w:tc>
          <w:tcPr>
            <w:tcW w:w="1836" w:type="dxa"/>
            <w:shd w:val="clear" w:color="auto" w:fill="auto"/>
            <w:vAlign w:val="bottom"/>
            <w:hideMark/>
          </w:tcPr>
          <w:p w14:paraId="34F4AB41" w14:textId="77777777" w:rsidR="0089011E" w:rsidRPr="0089011E" w:rsidRDefault="0089011E" w:rsidP="0089011E">
            <w:pPr>
              <w:jc w:val="right"/>
              <w:rPr>
                <w:rFonts w:cs="Arial"/>
                <w:b/>
                <w:bCs/>
                <w:sz w:val="20"/>
                <w:szCs w:val="20"/>
              </w:rPr>
            </w:pPr>
            <w:r w:rsidRPr="0089011E">
              <w:rPr>
                <w:rFonts w:cs="Arial"/>
                <w:b/>
                <w:bCs/>
                <w:sz w:val="20"/>
                <w:szCs w:val="20"/>
              </w:rPr>
              <w:t> </w:t>
            </w:r>
          </w:p>
        </w:tc>
        <w:tc>
          <w:tcPr>
            <w:tcW w:w="993" w:type="dxa"/>
            <w:shd w:val="clear" w:color="auto" w:fill="auto"/>
            <w:vAlign w:val="bottom"/>
            <w:hideMark/>
          </w:tcPr>
          <w:p w14:paraId="295AA213" w14:textId="77777777" w:rsidR="0089011E" w:rsidRPr="0089011E" w:rsidRDefault="0089011E" w:rsidP="0089011E">
            <w:pPr>
              <w:jc w:val="right"/>
              <w:rPr>
                <w:rFonts w:cs="Arial"/>
                <w:b/>
                <w:bCs/>
                <w:sz w:val="20"/>
                <w:szCs w:val="20"/>
              </w:rPr>
            </w:pPr>
            <w:r w:rsidRPr="0089011E">
              <w:rPr>
                <w:rFonts w:cs="Arial"/>
                <w:b/>
                <w:bCs/>
                <w:sz w:val="20"/>
                <w:szCs w:val="20"/>
              </w:rPr>
              <w:t> </w:t>
            </w:r>
          </w:p>
        </w:tc>
        <w:tc>
          <w:tcPr>
            <w:tcW w:w="1540" w:type="dxa"/>
            <w:shd w:val="clear" w:color="auto" w:fill="auto"/>
            <w:vAlign w:val="bottom"/>
            <w:hideMark/>
          </w:tcPr>
          <w:p w14:paraId="150874FE" w14:textId="6EC5433E" w:rsidR="0089011E" w:rsidRPr="0089011E" w:rsidRDefault="0089011E" w:rsidP="0089011E">
            <w:pPr>
              <w:jc w:val="right"/>
              <w:rPr>
                <w:rFonts w:cs="Arial"/>
                <w:b/>
                <w:bCs/>
                <w:sz w:val="20"/>
                <w:szCs w:val="20"/>
              </w:rPr>
            </w:pPr>
            <w:r w:rsidRPr="0089011E">
              <w:rPr>
                <w:rFonts w:cs="Arial"/>
                <w:b/>
                <w:bCs/>
                <w:sz w:val="20"/>
                <w:szCs w:val="20"/>
              </w:rPr>
              <w:t xml:space="preserve">           20.455,74                 </w:t>
            </w:r>
          </w:p>
        </w:tc>
      </w:tr>
    </w:tbl>
    <w:p w14:paraId="6819D8B6" w14:textId="3ECBC9A2" w:rsidR="002C73EF" w:rsidRPr="002C73EF" w:rsidRDefault="002C73EF" w:rsidP="00AF7FCD">
      <w:pPr>
        <w:pStyle w:val="Odstavekseznama"/>
        <w:ind w:left="426" w:firstLine="0"/>
        <w:rPr>
          <w:rFonts w:ascii="Arial" w:hAnsi="Arial" w:cs="Arial"/>
          <w:sz w:val="22"/>
          <w:szCs w:val="22"/>
        </w:rPr>
      </w:pPr>
    </w:p>
    <w:p w14:paraId="2B031BBA" w14:textId="3C55D9BD" w:rsidR="002C73EF" w:rsidRPr="002C73EF" w:rsidRDefault="002C73EF" w:rsidP="00AF7FCD">
      <w:pPr>
        <w:pStyle w:val="Odstavekseznama"/>
        <w:ind w:left="426" w:firstLine="0"/>
        <w:rPr>
          <w:rFonts w:ascii="Arial" w:hAnsi="Arial" w:cs="Arial"/>
          <w:sz w:val="22"/>
          <w:szCs w:val="22"/>
        </w:rPr>
      </w:pPr>
      <w:r w:rsidRPr="002C73EF">
        <w:rPr>
          <w:rFonts w:ascii="Arial" w:hAnsi="Arial" w:cs="Arial"/>
          <w:sz w:val="22"/>
          <w:szCs w:val="22"/>
        </w:rPr>
        <w:t>POVZETEK STROŠKOV IZGRADNJE GJI</w:t>
      </w:r>
    </w:p>
    <w:p w14:paraId="77F6C6EB" w14:textId="7A2EE833" w:rsidR="002C73EF" w:rsidRDefault="002C73EF" w:rsidP="00AF7FCD">
      <w:pPr>
        <w:pStyle w:val="Odstavekseznama"/>
        <w:ind w:left="426" w:firstLine="0"/>
        <w:rPr>
          <w:rFonts w:ascii="Arial" w:hAnsi="Arial" w:cs="Arial"/>
          <w:sz w:val="22"/>
          <w:szCs w:val="22"/>
        </w:rPr>
      </w:pPr>
    </w:p>
    <w:tbl>
      <w:tblPr>
        <w:tblW w:w="637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2551"/>
      </w:tblGrid>
      <w:tr w:rsidR="002C73EF" w:rsidRPr="00F024CB" w14:paraId="0C6CB137" w14:textId="77777777" w:rsidTr="004C23A7">
        <w:trPr>
          <w:trHeight w:val="442"/>
        </w:trPr>
        <w:tc>
          <w:tcPr>
            <w:tcW w:w="3823" w:type="dxa"/>
            <w:shd w:val="clear" w:color="000000" w:fill="D8D8D8"/>
          </w:tcPr>
          <w:p w14:paraId="4F83111C" w14:textId="77777777" w:rsidR="002C73EF" w:rsidRDefault="002C73EF" w:rsidP="000A087D">
            <w:pPr>
              <w:jc w:val="center"/>
              <w:rPr>
                <w:rFonts w:cs="Arial"/>
                <w:b/>
                <w:bCs/>
              </w:rPr>
            </w:pPr>
          </w:p>
          <w:p w14:paraId="7234394F" w14:textId="3AAF01C3" w:rsidR="002C73EF" w:rsidRPr="00F024CB" w:rsidRDefault="002C73EF" w:rsidP="002C73EF">
            <w:pPr>
              <w:rPr>
                <w:rFonts w:cs="Arial"/>
                <w:b/>
                <w:bCs/>
              </w:rPr>
            </w:pPr>
            <w:r>
              <w:rPr>
                <w:rFonts w:cs="Arial"/>
                <w:b/>
                <w:bCs/>
                <w:szCs w:val="22"/>
              </w:rPr>
              <w:t>GOSPODARSKA JAVNA INF</w:t>
            </w:r>
            <w:r w:rsidR="004C23A7">
              <w:rPr>
                <w:rFonts w:cs="Arial"/>
                <w:b/>
                <w:bCs/>
                <w:szCs w:val="22"/>
              </w:rPr>
              <w:t>R. (GJI)</w:t>
            </w:r>
          </w:p>
        </w:tc>
        <w:tc>
          <w:tcPr>
            <w:tcW w:w="2551" w:type="dxa"/>
            <w:shd w:val="clear" w:color="000000" w:fill="D8D8D8"/>
          </w:tcPr>
          <w:p w14:paraId="5887793E" w14:textId="77777777" w:rsidR="002C73EF" w:rsidRDefault="002C73EF" w:rsidP="000A087D">
            <w:pPr>
              <w:jc w:val="center"/>
              <w:rPr>
                <w:rFonts w:cs="Arial"/>
                <w:b/>
                <w:bCs/>
              </w:rPr>
            </w:pPr>
          </w:p>
          <w:p w14:paraId="60432EF1" w14:textId="77777777" w:rsidR="002C73EF" w:rsidRPr="00F024CB" w:rsidRDefault="002C73EF" w:rsidP="000A087D">
            <w:pPr>
              <w:jc w:val="center"/>
              <w:rPr>
                <w:rFonts w:cs="Arial"/>
                <w:b/>
                <w:bCs/>
              </w:rPr>
            </w:pPr>
            <w:r w:rsidRPr="00F024CB">
              <w:rPr>
                <w:rFonts w:cs="Arial"/>
                <w:b/>
                <w:bCs/>
                <w:szCs w:val="22"/>
              </w:rPr>
              <w:t>Skupaj</w:t>
            </w:r>
            <w:r>
              <w:rPr>
                <w:rFonts w:cs="Arial"/>
                <w:b/>
                <w:bCs/>
                <w:szCs w:val="22"/>
              </w:rPr>
              <w:t xml:space="preserve"> (EUR)</w:t>
            </w:r>
          </w:p>
        </w:tc>
      </w:tr>
      <w:tr w:rsidR="00B94559" w:rsidRPr="00D860EA" w14:paraId="3D62B8E5" w14:textId="77777777" w:rsidTr="004C23A7">
        <w:trPr>
          <w:trHeight w:val="398"/>
        </w:trPr>
        <w:tc>
          <w:tcPr>
            <w:tcW w:w="3823" w:type="dxa"/>
          </w:tcPr>
          <w:p w14:paraId="1F467EB4" w14:textId="77777777" w:rsidR="00B94559" w:rsidRDefault="00B94559" w:rsidP="00B94559">
            <w:pPr>
              <w:rPr>
                <w:rFonts w:cs="Arial"/>
              </w:rPr>
            </w:pPr>
          </w:p>
          <w:p w14:paraId="40D74068" w14:textId="1CB9CEFD" w:rsidR="00B94559" w:rsidRPr="00F024CB" w:rsidRDefault="00B94559" w:rsidP="00B94559">
            <w:pPr>
              <w:rPr>
                <w:rFonts w:cs="Arial"/>
              </w:rPr>
            </w:pPr>
            <w:r>
              <w:rPr>
                <w:rFonts w:cs="Arial"/>
                <w:szCs w:val="22"/>
              </w:rPr>
              <w:t xml:space="preserve">3. Elektro omrežje in </w:t>
            </w:r>
            <w:proofErr w:type="spellStart"/>
            <w:r>
              <w:rPr>
                <w:rFonts w:cs="Arial"/>
                <w:szCs w:val="22"/>
              </w:rPr>
              <w:t>trafo</w:t>
            </w:r>
            <w:proofErr w:type="spellEnd"/>
            <w:r>
              <w:rPr>
                <w:rFonts w:cs="Arial"/>
                <w:szCs w:val="22"/>
              </w:rPr>
              <w:t xml:space="preserve"> postaja</w:t>
            </w:r>
          </w:p>
        </w:tc>
        <w:tc>
          <w:tcPr>
            <w:tcW w:w="2551" w:type="dxa"/>
            <w:vAlign w:val="bottom"/>
          </w:tcPr>
          <w:p w14:paraId="1CCE9CD1" w14:textId="5AC1555B" w:rsidR="00B94559" w:rsidRPr="00B94559" w:rsidRDefault="00B94559" w:rsidP="00B94559">
            <w:pPr>
              <w:jc w:val="right"/>
              <w:rPr>
                <w:rFonts w:cs="Arial"/>
              </w:rPr>
            </w:pPr>
            <w:r w:rsidRPr="00B94559">
              <w:rPr>
                <w:rFonts w:cs="Arial"/>
                <w:szCs w:val="22"/>
              </w:rPr>
              <w:t xml:space="preserve">                          110.865,06     </w:t>
            </w:r>
          </w:p>
        </w:tc>
      </w:tr>
      <w:tr w:rsidR="00B94559" w:rsidRPr="00D860EA" w14:paraId="79677EE3" w14:textId="77777777" w:rsidTr="004C23A7">
        <w:trPr>
          <w:trHeight w:val="560"/>
        </w:trPr>
        <w:tc>
          <w:tcPr>
            <w:tcW w:w="3823" w:type="dxa"/>
          </w:tcPr>
          <w:p w14:paraId="50046051" w14:textId="77777777" w:rsidR="00B94559" w:rsidRDefault="00B94559" w:rsidP="00B94559">
            <w:pPr>
              <w:rPr>
                <w:rFonts w:cs="Arial"/>
              </w:rPr>
            </w:pPr>
          </w:p>
          <w:p w14:paraId="0F5C0129" w14:textId="2D4F2327" w:rsidR="00B94559" w:rsidRPr="00F024CB" w:rsidRDefault="00B94559" w:rsidP="00B94559">
            <w:pPr>
              <w:rPr>
                <w:rFonts w:cs="Arial"/>
              </w:rPr>
            </w:pPr>
            <w:r>
              <w:rPr>
                <w:rFonts w:cs="Arial"/>
                <w:szCs w:val="22"/>
              </w:rPr>
              <w:t>4. Telekomunikacijsko omrežje</w:t>
            </w:r>
          </w:p>
        </w:tc>
        <w:tc>
          <w:tcPr>
            <w:tcW w:w="2551" w:type="dxa"/>
            <w:vAlign w:val="bottom"/>
          </w:tcPr>
          <w:p w14:paraId="57A53ECF" w14:textId="4C5B3FDD" w:rsidR="00B94559" w:rsidRPr="00B94559" w:rsidRDefault="00B94559" w:rsidP="00B94559">
            <w:pPr>
              <w:jc w:val="right"/>
              <w:rPr>
                <w:rFonts w:cs="Arial"/>
              </w:rPr>
            </w:pPr>
            <w:r w:rsidRPr="00B94559">
              <w:rPr>
                <w:rFonts w:cs="Arial"/>
                <w:szCs w:val="22"/>
              </w:rPr>
              <w:t>20.455,74</w:t>
            </w:r>
          </w:p>
        </w:tc>
      </w:tr>
      <w:tr w:rsidR="00B94559" w:rsidRPr="00D860EA" w14:paraId="4AAD7A0E" w14:textId="77777777" w:rsidTr="004C23A7">
        <w:trPr>
          <w:trHeight w:val="516"/>
        </w:trPr>
        <w:tc>
          <w:tcPr>
            <w:tcW w:w="3823" w:type="dxa"/>
          </w:tcPr>
          <w:p w14:paraId="127BB5B1" w14:textId="77777777" w:rsidR="00B94559" w:rsidRDefault="00B94559" w:rsidP="00B94559">
            <w:pPr>
              <w:rPr>
                <w:rFonts w:cs="Arial"/>
                <w:b/>
                <w:bCs/>
              </w:rPr>
            </w:pPr>
          </w:p>
          <w:p w14:paraId="2EF5F815" w14:textId="77777777" w:rsidR="00B94559" w:rsidRPr="00F024CB" w:rsidRDefault="00B94559" w:rsidP="00B94559">
            <w:pPr>
              <w:rPr>
                <w:rFonts w:cs="Arial"/>
                <w:b/>
                <w:bCs/>
              </w:rPr>
            </w:pPr>
            <w:r>
              <w:rPr>
                <w:rFonts w:cs="Arial"/>
                <w:b/>
                <w:bCs/>
                <w:szCs w:val="22"/>
              </w:rPr>
              <w:t>SKUPAJ</w:t>
            </w:r>
          </w:p>
        </w:tc>
        <w:tc>
          <w:tcPr>
            <w:tcW w:w="2551" w:type="dxa"/>
            <w:vAlign w:val="bottom"/>
          </w:tcPr>
          <w:p w14:paraId="2D3AFA9F" w14:textId="1E353DE3" w:rsidR="00B94559" w:rsidRPr="00B94559" w:rsidRDefault="00B94559" w:rsidP="00B94559">
            <w:pPr>
              <w:jc w:val="right"/>
              <w:rPr>
                <w:rFonts w:cs="Arial"/>
                <w:b/>
                <w:bCs/>
              </w:rPr>
            </w:pPr>
            <w:r w:rsidRPr="00B94559">
              <w:rPr>
                <w:rFonts w:cs="Arial"/>
                <w:b/>
                <w:bCs/>
                <w:szCs w:val="22"/>
              </w:rPr>
              <w:t>131.320,80</w:t>
            </w:r>
          </w:p>
        </w:tc>
      </w:tr>
    </w:tbl>
    <w:p w14:paraId="748ED32D" w14:textId="571E4247" w:rsidR="002C73EF" w:rsidRDefault="002C73EF" w:rsidP="00AF7FCD">
      <w:pPr>
        <w:pStyle w:val="Odstavekseznama"/>
        <w:ind w:left="426" w:firstLine="0"/>
        <w:rPr>
          <w:rFonts w:ascii="Arial" w:hAnsi="Arial" w:cs="Arial"/>
          <w:sz w:val="22"/>
          <w:szCs w:val="22"/>
        </w:rPr>
      </w:pPr>
    </w:p>
    <w:p w14:paraId="3EE17D2D" w14:textId="77777777" w:rsidR="00AB2041" w:rsidRPr="005072F6" w:rsidRDefault="00AB2041" w:rsidP="00AF7FCD">
      <w:pPr>
        <w:pStyle w:val="Odstavekseznama"/>
        <w:ind w:left="426" w:firstLine="0"/>
        <w:rPr>
          <w:rFonts w:ascii="Arial" w:hAnsi="Arial" w:cs="Arial"/>
          <w:sz w:val="22"/>
          <w:szCs w:val="22"/>
        </w:rPr>
      </w:pPr>
    </w:p>
    <w:p w14:paraId="5E9E3515" w14:textId="77777777" w:rsidR="00B33F8D" w:rsidRPr="005072F6" w:rsidRDefault="00B33F8D" w:rsidP="0022484E">
      <w:pPr>
        <w:pStyle w:val="Odstavekseznama"/>
        <w:numPr>
          <w:ilvl w:val="0"/>
          <w:numId w:val="1"/>
        </w:numPr>
        <w:tabs>
          <w:tab w:val="left" w:pos="4678"/>
        </w:tabs>
        <w:rPr>
          <w:rFonts w:ascii="Arial" w:hAnsi="Arial" w:cs="Arial"/>
          <w:b/>
          <w:caps/>
          <w:sz w:val="22"/>
          <w:szCs w:val="22"/>
        </w:rPr>
      </w:pPr>
      <w:r w:rsidRPr="005072F6">
        <w:rPr>
          <w:rFonts w:ascii="Arial" w:hAnsi="Arial" w:cs="Arial"/>
          <w:b/>
          <w:caps/>
          <w:sz w:val="22"/>
          <w:szCs w:val="22"/>
        </w:rPr>
        <w:t>Določitev možnih virov financiranja investicij v komunalno opremo</w:t>
      </w:r>
    </w:p>
    <w:p w14:paraId="76674137" w14:textId="77777777" w:rsidR="00B33F8D" w:rsidRPr="005072F6" w:rsidRDefault="00B33F8D" w:rsidP="00975296">
      <w:pPr>
        <w:pStyle w:val="Odstavekseznama"/>
        <w:tabs>
          <w:tab w:val="left" w:pos="4678"/>
        </w:tabs>
        <w:ind w:left="1080" w:right="-760" w:hanging="1080"/>
        <w:rPr>
          <w:rFonts w:ascii="Arial" w:hAnsi="Arial" w:cs="Arial"/>
          <w:caps/>
          <w:sz w:val="22"/>
          <w:szCs w:val="22"/>
        </w:rPr>
      </w:pPr>
    </w:p>
    <w:p w14:paraId="723DCBF8" w14:textId="79F2130B" w:rsidR="00A1071F" w:rsidRDefault="00975296" w:rsidP="00323AE0">
      <w:pPr>
        <w:pStyle w:val="Odstavekseznama"/>
        <w:tabs>
          <w:tab w:val="left" w:pos="4678"/>
        </w:tabs>
        <w:ind w:left="0" w:right="-760" w:firstLine="0"/>
        <w:rPr>
          <w:rFonts w:ascii="Arial" w:hAnsi="Arial" w:cs="Arial"/>
          <w:sz w:val="22"/>
          <w:szCs w:val="22"/>
        </w:rPr>
      </w:pPr>
      <w:r w:rsidRPr="005072F6">
        <w:rPr>
          <w:rFonts w:ascii="Arial" w:hAnsi="Arial" w:cs="Arial"/>
          <w:caps/>
          <w:sz w:val="22"/>
          <w:szCs w:val="22"/>
        </w:rPr>
        <w:t>M</w:t>
      </w:r>
      <w:r w:rsidRPr="005072F6">
        <w:rPr>
          <w:rFonts w:ascii="Arial" w:hAnsi="Arial" w:cs="Arial"/>
          <w:sz w:val="22"/>
          <w:szCs w:val="22"/>
        </w:rPr>
        <w:t xml:space="preserve">ožni viri financiranja investicij v komunalno opremo </w:t>
      </w:r>
      <w:r w:rsidR="00323AE0">
        <w:rPr>
          <w:rFonts w:ascii="Arial" w:hAnsi="Arial" w:cs="Arial"/>
          <w:sz w:val="22"/>
          <w:szCs w:val="22"/>
        </w:rPr>
        <w:t xml:space="preserve">je </w:t>
      </w:r>
      <w:r w:rsidR="001C7400" w:rsidRPr="00323AE0">
        <w:rPr>
          <w:rFonts w:ascii="Arial" w:hAnsi="Arial" w:cs="Arial"/>
          <w:sz w:val="22"/>
          <w:szCs w:val="22"/>
        </w:rPr>
        <w:t>plačil</w:t>
      </w:r>
      <w:r w:rsidR="005C74EE" w:rsidRPr="00323AE0">
        <w:rPr>
          <w:rFonts w:ascii="Arial" w:hAnsi="Arial" w:cs="Arial"/>
          <w:sz w:val="22"/>
          <w:szCs w:val="22"/>
        </w:rPr>
        <w:t>o</w:t>
      </w:r>
      <w:r w:rsidR="001C7400" w:rsidRPr="00323AE0">
        <w:rPr>
          <w:rFonts w:ascii="Arial" w:hAnsi="Arial" w:cs="Arial"/>
          <w:sz w:val="22"/>
          <w:szCs w:val="22"/>
        </w:rPr>
        <w:t xml:space="preserve"> komunalnega prispevka</w:t>
      </w:r>
      <w:r w:rsidR="009B570E" w:rsidRPr="00323AE0">
        <w:rPr>
          <w:rFonts w:ascii="Arial" w:hAnsi="Arial" w:cs="Arial"/>
          <w:sz w:val="22"/>
          <w:szCs w:val="22"/>
        </w:rPr>
        <w:t xml:space="preserve"> investitorja objektov</w:t>
      </w:r>
      <w:r w:rsidR="00800FD1">
        <w:rPr>
          <w:rFonts w:ascii="Arial" w:hAnsi="Arial" w:cs="Arial"/>
          <w:sz w:val="22"/>
          <w:szCs w:val="22"/>
        </w:rPr>
        <w:t xml:space="preserve"> </w:t>
      </w:r>
      <w:r w:rsidR="001C7400" w:rsidRPr="00323AE0">
        <w:rPr>
          <w:rFonts w:ascii="Arial" w:hAnsi="Arial" w:cs="Arial"/>
          <w:sz w:val="22"/>
          <w:szCs w:val="22"/>
        </w:rPr>
        <w:t>za novo komunalno opremo</w:t>
      </w:r>
      <w:r w:rsidR="00A1071F" w:rsidRPr="00323AE0">
        <w:rPr>
          <w:rFonts w:ascii="Arial" w:hAnsi="Arial" w:cs="Arial"/>
          <w:sz w:val="22"/>
          <w:szCs w:val="22"/>
        </w:rPr>
        <w:t>.</w:t>
      </w:r>
    </w:p>
    <w:p w14:paraId="56D1772B" w14:textId="3CD5954C" w:rsidR="00493448" w:rsidRDefault="00493448" w:rsidP="00323AE0">
      <w:pPr>
        <w:pStyle w:val="Odstavekseznama"/>
        <w:tabs>
          <w:tab w:val="left" w:pos="4678"/>
        </w:tabs>
        <w:ind w:left="0" w:right="-760" w:firstLine="0"/>
        <w:rPr>
          <w:rFonts w:ascii="Arial" w:hAnsi="Arial" w:cs="Arial"/>
          <w:sz w:val="22"/>
          <w:szCs w:val="22"/>
        </w:rPr>
      </w:pPr>
    </w:p>
    <w:p w14:paraId="68CD54EE" w14:textId="77777777" w:rsidR="00493448" w:rsidRPr="00323AE0" w:rsidRDefault="00493448" w:rsidP="00323AE0">
      <w:pPr>
        <w:pStyle w:val="Odstavekseznama"/>
        <w:tabs>
          <w:tab w:val="left" w:pos="4678"/>
        </w:tabs>
        <w:ind w:left="0" w:right="-760" w:firstLine="0"/>
        <w:rPr>
          <w:rFonts w:ascii="Arial" w:hAnsi="Arial" w:cs="Arial"/>
          <w:sz w:val="22"/>
          <w:szCs w:val="22"/>
        </w:rPr>
      </w:pPr>
    </w:p>
    <w:p w14:paraId="3472600C" w14:textId="77777777" w:rsidR="00B33F8D" w:rsidRPr="005072F6" w:rsidRDefault="00B33F8D" w:rsidP="0022484E">
      <w:pPr>
        <w:pStyle w:val="rkovnatokazaodstavkom"/>
        <w:numPr>
          <w:ilvl w:val="0"/>
          <w:numId w:val="1"/>
        </w:numPr>
        <w:jc w:val="left"/>
        <w:rPr>
          <w:b/>
          <w:caps/>
        </w:rPr>
      </w:pPr>
      <w:r w:rsidRPr="005072F6">
        <w:rPr>
          <w:b/>
          <w:caps/>
        </w:rPr>
        <w:lastRenderedPageBreak/>
        <w:t>Opredelitev etapnosti izvedbe dograditve ali gradnje načrtovane komunalne opreme in gospodarske javne infrastrukture glede na etapnost, opredeljeno v O</w:t>
      </w:r>
      <w:r w:rsidR="00B141EA" w:rsidRPr="005072F6">
        <w:rPr>
          <w:b/>
          <w:caps/>
        </w:rPr>
        <w:t>L</w:t>
      </w:r>
      <w:r w:rsidRPr="005072F6">
        <w:rPr>
          <w:b/>
          <w:caps/>
        </w:rPr>
        <w:t>N</w:t>
      </w:r>
    </w:p>
    <w:p w14:paraId="22DB823B" w14:textId="77777777" w:rsidR="00B33F8D" w:rsidRPr="005072F6" w:rsidRDefault="00B33F8D" w:rsidP="0025171C">
      <w:pPr>
        <w:pStyle w:val="Odstavekseznama"/>
        <w:tabs>
          <w:tab w:val="left" w:pos="4678"/>
        </w:tabs>
        <w:ind w:left="1080" w:right="-760" w:firstLine="0"/>
        <w:rPr>
          <w:rFonts w:ascii="Arial" w:hAnsi="Arial" w:cs="Arial"/>
          <w:b/>
          <w:caps/>
          <w:sz w:val="22"/>
          <w:szCs w:val="22"/>
        </w:rPr>
      </w:pPr>
    </w:p>
    <w:p w14:paraId="63E72640" w14:textId="55847FE5" w:rsidR="00E03250" w:rsidRPr="00AF1DFD" w:rsidRDefault="00E03250" w:rsidP="00E03250">
      <w:pPr>
        <w:autoSpaceDE w:val="0"/>
        <w:autoSpaceDN w:val="0"/>
        <w:adjustRightInd w:val="0"/>
        <w:contextualSpacing/>
        <w:jc w:val="both"/>
        <w:rPr>
          <w:rFonts w:cs="Arial"/>
          <w:noProof/>
        </w:rPr>
      </w:pPr>
      <w:r w:rsidRPr="00AF1DFD">
        <w:rPr>
          <w:rFonts w:eastAsia="Calibri" w:cs="Arial"/>
          <w:szCs w:val="22"/>
          <w:lang w:eastAsia="en-US"/>
        </w:rPr>
        <w:t xml:space="preserve">Gradnja v območju OPPN se lahko izvaja v več  etapah, </w:t>
      </w:r>
      <w:r w:rsidRPr="00AF1DFD">
        <w:rPr>
          <w:rFonts w:cs="Arial"/>
        </w:rPr>
        <w:t xml:space="preserve">glede na dinamiko razvoja dejavnosti investitorja, </w:t>
      </w:r>
      <w:r w:rsidRPr="00AF1DFD">
        <w:rPr>
          <w:rFonts w:cs="Arial"/>
          <w:noProof/>
        </w:rPr>
        <w:t>če so</w:t>
      </w:r>
      <w:r>
        <w:rPr>
          <w:rFonts w:cs="Arial"/>
          <w:noProof/>
        </w:rPr>
        <w:t xml:space="preserve"> </w:t>
      </w:r>
      <w:r w:rsidRPr="00AF1DFD">
        <w:rPr>
          <w:rFonts w:cs="Arial"/>
          <w:noProof/>
        </w:rPr>
        <w:t>pridobljene rešitve, ki omogočajo ustrezno prometno, komunalno in energetsko funkcioniranje območja ter ne poslabšujejo prostorskih, oblikovnih in okoljskih razmer.</w:t>
      </w:r>
    </w:p>
    <w:p w14:paraId="35B34C94" w14:textId="77777777" w:rsidR="00E03250" w:rsidRPr="00AF1DFD" w:rsidRDefault="00E03250" w:rsidP="00E03250">
      <w:pPr>
        <w:jc w:val="both"/>
        <w:rPr>
          <w:rFonts w:cs="Arial"/>
        </w:rPr>
      </w:pPr>
    </w:p>
    <w:p w14:paraId="3A8D8FC0" w14:textId="77777777" w:rsidR="00E03250" w:rsidRPr="00D37C0A" w:rsidRDefault="00E03250" w:rsidP="00E03250">
      <w:pPr>
        <w:jc w:val="both"/>
        <w:rPr>
          <w:rFonts w:cs="Arial"/>
        </w:rPr>
      </w:pPr>
      <w:r w:rsidRPr="00D37C0A">
        <w:rPr>
          <w:rFonts w:cs="Arial"/>
        </w:rPr>
        <w:t>Za vsako posamezno etapo se lahko pridobi ločeno gradbeno dovoljenje.</w:t>
      </w:r>
    </w:p>
    <w:p w14:paraId="63D08540" w14:textId="77777777" w:rsidR="00E03250" w:rsidRPr="00D37C0A" w:rsidRDefault="00E03250" w:rsidP="00E03250">
      <w:pPr>
        <w:autoSpaceDE w:val="0"/>
        <w:autoSpaceDN w:val="0"/>
        <w:adjustRightInd w:val="0"/>
        <w:rPr>
          <w:rFonts w:cs="Arial"/>
        </w:rPr>
      </w:pPr>
    </w:p>
    <w:p w14:paraId="41D71D1B" w14:textId="74845EC3" w:rsidR="00B85D6C" w:rsidRDefault="00B85D6C" w:rsidP="003226CD">
      <w:pPr>
        <w:pStyle w:val="Glava"/>
        <w:tabs>
          <w:tab w:val="clear" w:pos="4536"/>
          <w:tab w:val="clear" w:pos="9072"/>
          <w:tab w:val="left" w:pos="-15168"/>
          <w:tab w:val="left" w:pos="426"/>
        </w:tabs>
        <w:ind w:right="23"/>
        <w:jc w:val="both"/>
        <w:rPr>
          <w:rFonts w:cs="Arial"/>
          <w:szCs w:val="22"/>
        </w:rPr>
      </w:pPr>
    </w:p>
    <w:p w14:paraId="7B36566E" w14:textId="1143C1DF" w:rsidR="00993042" w:rsidRPr="00E03250" w:rsidRDefault="00993042" w:rsidP="0022484E">
      <w:pPr>
        <w:pStyle w:val="rkovnatokazaodstavkom"/>
        <w:numPr>
          <w:ilvl w:val="0"/>
          <w:numId w:val="1"/>
        </w:numPr>
        <w:jc w:val="left"/>
        <w:rPr>
          <w:b/>
          <w:caps/>
        </w:rPr>
      </w:pPr>
      <w:r w:rsidRPr="00E03250">
        <w:rPr>
          <w:b/>
          <w:caps/>
        </w:rPr>
        <w:t>DRUŽBENA INFRASTRUKTURA</w:t>
      </w:r>
    </w:p>
    <w:p w14:paraId="6F7133B1" w14:textId="350F412B" w:rsidR="00993042" w:rsidRPr="00E03250" w:rsidRDefault="00993042" w:rsidP="00993042">
      <w:pPr>
        <w:pStyle w:val="rkovnatokazaodstavkom"/>
        <w:numPr>
          <w:ilvl w:val="0"/>
          <w:numId w:val="0"/>
        </w:numPr>
        <w:ind w:left="1080"/>
        <w:jc w:val="left"/>
        <w:rPr>
          <w:b/>
          <w:caps/>
        </w:rPr>
      </w:pPr>
    </w:p>
    <w:p w14:paraId="1C8033F3" w14:textId="77777777" w:rsidR="00993042" w:rsidRPr="00E03250" w:rsidRDefault="00993042" w:rsidP="00993042">
      <w:pPr>
        <w:pStyle w:val="rkovnatokazaodstavkom"/>
        <w:numPr>
          <w:ilvl w:val="0"/>
          <w:numId w:val="0"/>
        </w:numPr>
      </w:pPr>
      <w:r w:rsidRPr="00E03250">
        <w:t xml:space="preserve">Družbena infrastruktura zajema širok spekter raznovrstnih dejavnosti in združuje več vrst posameznih omrežij družbene infrastrukture: vzgoja in izobraževanje, zdravstvo in socialno varstvo, šport, kultura, dejavnost opravljanja verskih obredov ter državna in javna uprava. </w:t>
      </w:r>
    </w:p>
    <w:p w14:paraId="5DBD4252" w14:textId="77777777" w:rsidR="00993042" w:rsidRPr="00E03250" w:rsidRDefault="00993042" w:rsidP="00993042">
      <w:pPr>
        <w:pStyle w:val="rkovnatokazaodstavkom"/>
        <w:numPr>
          <w:ilvl w:val="0"/>
          <w:numId w:val="0"/>
        </w:numPr>
      </w:pPr>
    </w:p>
    <w:p w14:paraId="430D15A8" w14:textId="77777777" w:rsidR="00993042" w:rsidRPr="00B02A67" w:rsidRDefault="00993042" w:rsidP="00993042">
      <w:pPr>
        <w:pStyle w:val="rkovnatokazaodstavkom"/>
        <w:numPr>
          <w:ilvl w:val="0"/>
          <w:numId w:val="0"/>
        </w:numPr>
      </w:pPr>
      <w:r w:rsidRPr="00E03250">
        <w:t xml:space="preserve">Skladno z določili zakonskih predpisov o vsebini elaborata ekonomike se za področje družbene infrastrukture ugotavlja vpliv načrtovanih ureditev na naslednje vrste družbene infrastrukture: </w:t>
      </w:r>
      <w:r w:rsidRPr="00B02A67">
        <w:t xml:space="preserve">objekti javne mreže vzgoje in izobraževanja (vrtci, osnovne šole …), objekti javnega zdravstva na primarni ravni (zdravstveni dom, splošna zdravstvena postaja …) in športni objekti lokalnega pomena (pokriti športni objekti, nepokriti športni objekti …). </w:t>
      </w:r>
    </w:p>
    <w:p w14:paraId="14B7728D" w14:textId="77777777" w:rsidR="00993042" w:rsidRPr="00B02A67" w:rsidRDefault="00993042" w:rsidP="00993042">
      <w:pPr>
        <w:pStyle w:val="rkovnatokazaodstavkom"/>
        <w:numPr>
          <w:ilvl w:val="0"/>
          <w:numId w:val="0"/>
        </w:numPr>
      </w:pPr>
    </w:p>
    <w:p w14:paraId="2543EC22" w14:textId="5CB23F26" w:rsidR="00993042" w:rsidRPr="00B02A67" w:rsidRDefault="00993042" w:rsidP="00993042">
      <w:pPr>
        <w:pStyle w:val="rkovnatokazaodstavkom"/>
        <w:numPr>
          <w:ilvl w:val="0"/>
          <w:numId w:val="0"/>
        </w:numPr>
      </w:pPr>
      <w:r w:rsidRPr="00B02A67">
        <w:t>V elaboratu ekonomike se lahko obravnavajo tudi druge dejavnosti splošnega pomena, s katerim se zagotavljajo storitve, ki so v javnem interesu (izobraževanje, kultura, socialno varstvo, znanost, zaščita in reševanje, javna uprava idr.).</w:t>
      </w:r>
    </w:p>
    <w:p w14:paraId="6FA0C53A" w14:textId="77777777" w:rsidR="00F2334A" w:rsidRPr="00B02A67" w:rsidRDefault="00F2334A" w:rsidP="00993042">
      <w:pPr>
        <w:pStyle w:val="rkovnatokazaodstavkom"/>
        <w:numPr>
          <w:ilvl w:val="0"/>
          <w:numId w:val="0"/>
        </w:numPr>
      </w:pPr>
    </w:p>
    <w:p w14:paraId="09B0B6C0" w14:textId="4C02EA55" w:rsidR="00E03250" w:rsidRPr="00B02A67" w:rsidRDefault="00E03250" w:rsidP="00993042">
      <w:pPr>
        <w:pStyle w:val="rkovnatokazaodstavkom"/>
        <w:numPr>
          <w:ilvl w:val="0"/>
          <w:numId w:val="0"/>
        </w:numPr>
      </w:pPr>
      <w:r w:rsidRPr="00B02A67">
        <w:t xml:space="preserve">Z gradnjo avtokampa »Bor« na Trnovem z manjšimi počitniškimi hišicami, prostorov za šotorjenje, parkirišča za </w:t>
      </w:r>
      <w:proofErr w:type="spellStart"/>
      <w:r w:rsidRPr="00B02A67">
        <w:t>kamperje</w:t>
      </w:r>
      <w:proofErr w:type="spellEnd"/>
      <w:r w:rsidRPr="00B02A67">
        <w:t>, se ne bodo povečevale potrebe po dodatni družbeni infrastrukturi (šol</w:t>
      </w:r>
      <w:r w:rsidR="00B02A67" w:rsidRPr="00B02A67">
        <w:t>a</w:t>
      </w:r>
      <w:r w:rsidRPr="00B02A67">
        <w:t>, vrt</w:t>
      </w:r>
      <w:r w:rsidR="00B02A67" w:rsidRPr="00B02A67">
        <w:t>e</w:t>
      </w:r>
      <w:r w:rsidRPr="00B02A67">
        <w:t>c</w:t>
      </w:r>
      <w:r w:rsidR="00B02A67" w:rsidRPr="00B02A67">
        <w:t>,..</w:t>
      </w:r>
      <w:r w:rsidRPr="00B02A67">
        <w:t>.</w:t>
      </w:r>
      <w:r w:rsidR="00B02A67" w:rsidRPr="00B02A67">
        <w:t>).</w:t>
      </w:r>
      <w:r w:rsidRPr="00B02A67">
        <w:t xml:space="preserve"> Z gradnjo avtokampa se bo povečala družbena infrastruktura </w:t>
      </w:r>
      <w:r w:rsidR="00B02A67" w:rsidRPr="00B02A67">
        <w:t>– prostor za šport in oddih.</w:t>
      </w:r>
      <w:r w:rsidRPr="00B02A67">
        <w:t xml:space="preserve"> </w:t>
      </w:r>
    </w:p>
    <w:p w14:paraId="13C7ED15" w14:textId="762589D7" w:rsidR="002A4C3B" w:rsidRPr="00B02A67" w:rsidRDefault="00B02A67" w:rsidP="00993042">
      <w:pPr>
        <w:pStyle w:val="rkovnatokazaodstavkom"/>
        <w:numPr>
          <w:ilvl w:val="0"/>
          <w:numId w:val="0"/>
        </w:numPr>
      </w:pPr>
      <w:r w:rsidRPr="00B02A67">
        <w:t xml:space="preserve"> </w:t>
      </w:r>
    </w:p>
    <w:p w14:paraId="1B8C8B33" w14:textId="6E043281" w:rsidR="00F2334A" w:rsidRPr="00B02A67" w:rsidRDefault="00B02A67" w:rsidP="00993042">
      <w:pPr>
        <w:pStyle w:val="rkovnatokazaodstavkom"/>
        <w:numPr>
          <w:ilvl w:val="0"/>
          <w:numId w:val="0"/>
        </w:numPr>
      </w:pPr>
      <w:r w:rsidRPr="00B02A67">
        <w:t>Zato dodatne d</w:t>
      </w:r>
      <w:r w:rsidR="00F2334A" w:rsidRPr="00B02A67">
        <w:t>ružbene infrastrukture zaradi načrtovanih prostorskih ureditev ne bo treba zgraditi, dograditi ali jo zagotoviti na drug način</w:t>
      </w:r>
      <w:r w:rsidR="002A4C3B" w:rsidRPr="00B02A67">
        <w:t>.</w:t>
      </w:r>
    </w:p>
    <w:p w14:paraId="524581A1" w14:textId="77777777" w:rsidR="00F2334A" w:rsidRDefault="00F2334A" w:rsidP="00993042">
      <w:pPr>
        <w:pStyle w:val="rkovnatokazaodstavkom"/>
        <w:numPr>
          <w:ilvl w:val="0"/>
          <w:numId w:val="0"/>
        </w:numPr>
        <w:rPr>
          <w:color w:val="FF0000"/>
        </w:rPr>
      </w:pPr>
    </w:p>
    <w:p w14:paraId="754F8689" w14:textId="77777777" w:rsidR="00993042" w:rsidRDefault="00993042" w:rsidP="00993042">
      <w:pPr>
        <w:pStyle w:val="rkovnatokazaodstavkom"/>
        <w:numPr>
          <w:ilvl w:val="0"/>
          <w:numId w:val="0"/>
        </w:numPr>
        <w:ind w:left="1080"/>
        <w:jc w:val="left"/>
        <w:rPr>
          <w:b/>
          <w:caps/>
        </w:rPr>
      </w:pPr>
    </w:p>
    <w:p w14:paraId="517FCB0A" w14:textId="74A864F7" w:rsidR="00B760FA" w:rsidRPr="005072F6" w:rsidRDefault="00894FC3" w:rsidP="0022484E">
      <w:pPr>
        <w:pStyle w:val="rkovnatokazaodstavkom"/>
        <w:numPr>
          <w:ilvl w:val="0"/>
          <w:numId w:val="1"/>
        </w:numPr>
        <w:jc w:val="left"/>
        <w:rPr>
          <w:b/>
          <w:caps/>
        </w:rPr>
      </w:pPr>
      <w:r w:rsidRPr="005072F6">
        <w:rPr>
          <w:b/>
          <w:caps/>
        </w:rPr>
        <w:t xml:space="preserve">Grafični prikaz nove komunalne opreme </w:t>
      </w:r>
    </w:p>
    <w:p w14:paraId="6D808E1D" w14:textId="77777777" w:rsidR="00C00FDC" w:rsidRDefault="00C00FDC" w:rsidP="00C00FDC">
      <w:pPr>
        <w:suppressAutoHyphens/>
        <w:ind w:left="360"/>
        <w:jc w:val="both"/>
        <w:rPr>
          <w:rFonts w:cs="Arial"/>
          <w:szCs w:val="22"/>
        </w:rPr>
      </w:pPr>
    </w:p>
    <w:p w14:paraId="7FEFC4BD" w14:textId="77777777" w:rsidR="004C005F" w:rsidRDefault="004C005F" w:rsidP="004C005F">
      <w:pPr>
        <w:ind w:right="1"/>
        <w:jc w:val="both"/>
        <w:rPr>
          <w:rFonts w:cs="Arial"/>
          <w:szCs w:val="22"/>
        </w:rPr>
      </w:pPr>
    </w:p>
    <w:p w14:paraId="30F313B9" w14:textId="6F2089C8" w:rsidR="004C005F" w:rsidRDefault="004C005F" w:rsidP="004C005F">
      <w:pPr>
        <w:ind w:right="1"/>
        <w:jc w:val="both"/>
        <w:rPr>
          <w:rFonts w:eastAsia="Calibri" w:cs="Arial"/>
          <w:szCs w:val="22"/>
          <w:lang w:eastAsia="en-US"/>
        </w:rPr>
      </w:pPr>
      <w:r>
        <w:rPr>
          <w:rFonts w:cs="Arial"/>
          <w:szCs w:val="22"/>
        </w:rPr>
        <w:t>Priloga 1:</w:t>
      </w:r>
      <w:r w:rsidR="00BD0C0B">
        <w:rPr>
          <w:rFonts w:cs="Arial"/>
          <w:szCs w:val="22"/>
        </w:rPr>
        <w:t xml:space="preserve"> </w:t>
      </w:r>
      <w:r w:rsidR="00E43B4B" w:rsidRPr="004C005F">
        <w:rPr>
          <w:rFonts w:cs="Arial"/>
          <w:szCs w:val="22"/>
        </w:rPr>
        <w:t xml:space="preserve">ZAZIDALNA / UREDITVENA SITUACIJA, št. projekta  08/2020, izdelovalec KREADOM </w:t>
      </w:r>
      <w:proofErr w:type="spellStart"/>
      <w:r w:rsidR="00E43B4B" w:rsidRPr="004C005F">
        <w:rPr>
          <w:rFonts w:cs="Arial"/>
          <w:szCs w:val="22"/>
        </w:rPr>
        <w:t>d.o.o</w:t>
      </w:r>
      <w:proofErr w:type="spellEnd"/>
      <w:r w:rsidR="00E43B4B" w:rsidRPr="004C005F">
        <w:rPr>
          <w:rFonts w:cs="Arial"/>
          <w:szCs w:val="22"/>
        </w:rPr>
        <w:t>., februar 2023</w:t>
      </w:r>
      <w:r w:rsidR="00E43B4B">
        <w:rPr>
          <w:rFonts w:cs="Arial"/>
          <w:szCs w:val="22"/>
        </w:rPr>
        <w:t xml:space="preserve"> (</w:t>
      </w:r>
      <w:r w:rsidR="00E43B4B" w:rsidRPr="004C005F">
        <w:rPr>
          <w:rFonts w:cs="Arial"/>
          <w:szCs w:val="22"/>
        </w:rPr>
        <w:t>List št.4</w:t>
      </w:r>
      <w:r w:rsidR="00E43B4B">
        <w:rPr>
          <w:rFonts w:cs="Arial"/>
          <w:szCs w:val="22"/>
        </w:rPr>
        <w:t>)</w:t>
      </w:r>
    </w:p>
    <w:p w14:paraId="0C5FD3FD" w14:textId="77777777" w:rsidR="004C005F" w:rsidRDefault="004C005F" w:rsidP="004C005F">
      <w:pPr>
        <w:ind w:right="1"/>
        <w:jc w:val="both"/>
        <w:rPr>
          <w:rFonts w:eastAsia="Calibri" w:cs="Arial"/>
          <w:szCs w:val="22"/>
          <w:lang w:eastAsia="en-US"/>
        </w:rPr>
      </w:pPr>
    </w:p>
    <w:p w14:paraId="0EB6516F" w14:textId="4E52C38D" w:rsidR="003F7578" w:rsidRPr="00AC66B5" w:rsidRDefault="004C005F" w:rsidP="00E43B4B">
      <w:pPr>
        <w:ind w:right="1"/>
        <w:jc w:val="both"/>
        <w:rPr>
          <w:bCs/>
          <w:sz w:val="20"/>
          <w:szCs w:val="20"/>
        </w:rPr>
      </w:pPr>
      <w:r>
        <w:rPr>
          <w:rFonts w:eastAsia="Calibri" w:cs="Arial"/>
          <w:szCs w:val="22"/>
          <w:lang w:eastAsia="en-US"/>
        </w:rPr>
        <w:t>Priloga</w:t>
      </w:r>
      <w:r w:rsidR="00BD0C0B">
        <w:rPr>
          <w:rFonts w:eastAsia="Calibri" w:cs="Arial"/>
          <w:szCs w:val="22"/>
          <w:lang w:eastAsia="en-US"/>
        </w:rPr>
        <w:t xml:space="preserve"> </w:t>
      </w:r>
      <w:r>
        <w:rPr>
          <w:rFonts w:eastAsia="Calibri" w:cs="Arial"/>
          <w:szCs w:val="22"/>
          <w:lang w:eastAsia="en-US"/>
        </w:rPr>
        <w:t>2:</w:t>
      </w:r>
      <w:r w:rsidR="00BD0C0B">
        <w:rPr>
          <w:rFonts w:eastAsia="Calibri" w:cs="Arial"/>
          <w:szCs w:val="22"/>
          <w:lang w:eastAsia="en-US"/>
        </w:rPr>
        <w:t xml:space="preserve"> </w:t>
      </w:r>
      <w:r w:rsidR="00E43B4B" w:rsidRPr="004C005F">
        <w:rPr>
          <w:rFonts w:cs="Arial"/>
          <w:szCs w:val="22"/>
        </w:rPr>
        <w:t xml:space="preserve">NAVEZAVA NA OBSTOJEČO INFRASTRUKTURO PRIKAZ UREDITEV GLEDE POTEKA OMREŽIJ IN PRIKLJUČEVANJA OBJEKTOV NA GOSPODARSKO JAVNO INFRASTRUKTURO, Situacija GJI št. projekta  08/2020, izdelovalec KREADOM </w:t>
      </w:r>
      <w:proofErr w:type="spellStart"/>
      <w:r w:rsidR="00E43B4B" w:rsidRPr="004C005F">
        <w:rPr>
          <w:rFonts w:cs="Arial"/>
          <w:szCs w:val="22"/>
        </w:rPr>
        <w:t>d.o.o</w:t>
      </w:r>
      <w:proofErr w:type="spellEnd"/>
      <w:r w:rsidR="00E43B4B" w:rsidRPr="004C005F">
        <w:rPr>
          <w:rFonts w:cs="Arial"/>
          <w:szCs w:val="22"/>
        </w:rPr>
        <w:t>., februar 2023</w:t>
      </w:r>
      <w:r w:rsidR="00E43B4B" w:rsidRPr="00BD0C0B">
        <w:rPr>
          <w:rFonts w:cs="Arial"/>
          <w:szCs w:val="22"/>
        </w:rPr>
        <w:t xml:space="preserve"> </w:t>
      </w:r>
      <w:r w:rsidR="00E43B4B">
        <w:rPr>
          <w:rFonts w:cs="Arial"/>
          <w:szCs w:val="22"/>
        </w:rPr>
        <w:t>(</w:t>
      </w:r>
      <w:r w:rsidR="00E43B4B" w:rsidRPr="004C005F">
        <w:rPr>
          <w:rFonts w:cs="Arial"/>
          <w:szCs w:val="22"/>
        </w:rPr>
        <w:t>List št. 5</w:t>
      </w:r>
      <w:r w:rsidR="00E43B4B">
        <w:rPr>
          <w:rFonts w:cs="Arial"/>
          <w:szCs w:val="22"/>
        </w:rPr>
        <w:t>)</w:t>
      </w:r>
    </w:p>
    <w:sectPr w:rsidR="003F7578" w:rsidRPr="00AC66B5" w:rsidSect="008A2017">
      <w:footerReference w:type="default" r:id="rId11"/>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F024" w14:textId="77777777" w:rsidR="00967201" w:rsidRDefault="00967201" w:rsidP="005C7FA3">
      <w:r>
        <w:separator/>
      </w:r>
    </w:p>
  </w:endnote>
  <w:endnote w:type="continuationSeparator" w:id="0">
    <w:p w14:paraId="20EB8CF5" w14:textId="77777777" w:rsidR="00967201" w:rsidRDefault="00967201" w:rsidP="005C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8"/>
        <w:szCs w:val="28"/>
      </w:rPr>
      <w:id w:val="1192291785"/>
      <w:docPartObj>
        <w:docPartGallery w:val="Page Numbers (Bottom of Page)"/>
        <w:docPartUnique/>
      </w:docPartObj>
    </w:sdtPr>
    <w:sdtEndPr/>
    <w:sdtContent>
      <w:p w14:paraId="14367025" w14:textId="77777777" w:rsidR="00F35898" w:rsidRPr="005C7FA3" w:rsidRDefault="00F35898">
        <w:pPr>
          <w:pStyle w:val="Noga"/>
          <w:jc w:val="center"/>
          <w:rPr>
            <w:rFonts w:cs="Arial"/>
            <w:sz w:val="28"/>
            <w:szCs w:val="28"/>
          </w:rPr>
        </w:pPr>
        <w:r w:rsidRPr="005C7FA3">
          <w:rPr>
            <w:rFonts w:cs="Arial"/>
            <w:sz w:val="20"/>
            <w:szCs w:val="20"/>
          </w:rPr>
          <w:t xml:space="preserve">~ </w:t>
        </w:r>
        <w:r w:rsidR="003A2CBE" w:rsidRPr="005C7FA3">
          <w:rPr>
            <w:rFonts w:cs="Arial"/>
            <w:sz w:val="20"/>
            <w:szCs w:val="20"/>
          </w:rPr>
          <w:fldChar w:fldCharType="begin"/>
        </w:r>
        <w:r w:rsidRPr="005C7FA3">
          <w:rPr>
            <w:rFonts w:cs="Arial"/>
            <w:sz w:val="20"/>
            <w:szCs w:val="20"/>
          </w:rPr>
          <w:instrText xml:space="preserve"> PAGE    \* MERGEFORMAT </w:instrText>
        </w:r>
        <w:r w:rsidR="003A2CBE" w:rsidRPr="005C7FA3">
          <w:rPr>
            <w:rFonts w:cs="Arial"/>
            <w:sz w:val="20"/>
            <w:szCs w:val="20"/>
          </w:rPr>
          <w:fldChar w:fldCharType="separate"/>
        </w:r>
        <w:r w:rsidR="008E337E">
          <w:rPr>
            <w:rFonts w:cs="Arial"/>
            <w:noProof/>
            <w:sz w:val="20"/>
            <w:szCs w:val="20"/>
          </w:rPr>
          <w:t>8</w:t>
        </w:r>
        <w:r w:rsidR="003A2CBE" w:rsidRPr="005C7FA3">
          <w:rPr>
            <w:rFonts w:cs="Arial"/>
            <w:sz w:val="20"/>
            <w:szCs w:val="20"/>
          </w:rPr>
          <w:fldChar w:fldCharType="end"/>
        </w:r>
        <w:r w:rsidRPr="005C7FA3">
          <w:rPr>
            <w:rFonts w:cs="Arial"/>
            <w:sz w:val="20"/>
            <w:szCs w:val="20"/>
          </w:rPr>
          <w:t xml:space="preserve"> ~</w:t>
        </w:r>
      </w:p>
    </w:sdtContent>
  </w:sdt>
  <w:p w14:paraId="0778F8A9" w14:textId="77777777" w:rsidR="00F35898" w:rsidRDefault="00F3589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19CBC" w14:textId="77777777" w:rsidR="00967201" w:rsidRDefault="00967201" w:rsidP="005C7FA3">
      <w:r>
        <w:separator/>
      </w:r>
    </w:p>
  </w:footnote>
  <w:footnote w:type="continuationSeparator" w:id="0">
    <w:p w14:paraId="0FE616C5" w14:textId="77777777" w:rsidR="00967201" w:rsidRDefault="00967201" w:rsidP="005C7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5B7B"/>
    <w:multiLevelType w:val="hybridMultilevel"/>
    <w:tmpl w:val="91F62D1A"/>
    <w:styleLink w:val="ImportedStyle4"/>
    <w:lvl w:ilvl="0" w:tplc="CCD6B36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F218F8">
      <w:start w:val="1"/>
      <w:numFmt w:val="decimal"/>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BAECE8">
      <w:start w:val="1"/>
      <w:numFmt w:val="decimal"/>
      <w:lvlText w:val="%3."/>
      <w:lvlJc w:val="left"/>
      <w:pPr>
        <w:tabs>
          <w:tab w:val="left" w:pos="360"/>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0A4B150">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24BAC0">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041E9A">
      <w:start w:val="1"/>
      <w:numFmt w:val="lowerRoman"/>
      <w:lvlText w:val="%6."/>
      <w:lvlJc w:val="left"/>
      <w:pPr>
        <w:tabs>
          <w:tab w:val="left" w:pos="36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5DAA1E0">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42E112">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BAE901C">
      <w:start w:val="1"/>
      <w:numFmt w:val="lowerRoman"/>
      <w:lvlText w:val="%9."/>
      <w:lvlJc w:val="left"/>
      <w:pPr>
        <w:tabs>
          <w:tab w:val="left" w:pos="36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0A721C"/>
    <w:multiLevelType w:val="hybridMultilevel"/>
    <w:tmpl w:val="EFE8348C"/>
    <w:lvl w:ilvl="0" w:tplc="130E62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B4926AD"/>
    <w:multiLevelType w:val="hybridMultilevel"/>
    <w:tmpl w:val="76B2E6B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E25067"/>
    <w:multiLevelType w:val="hybridMultilevel"/>
    <w:tmpl w:val="20FE2022"/>
    <w:lvl w:ilvl="0" w:tplc="130E6292">
      <w:start w:val="1"/>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13E1CD7"/>
    <w:multiLevelType w:val="hybridMultilevel"/>
    <w:tmpl w:val="524C84EA"/>
    <w:styleLink w:val="ImportedStyle27"/>
    <w:lvl w:ilvl="0" w:tplc="94924DD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690D8BA">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6F04036">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C70E168">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A98BBD0">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0E7D28">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C72E448">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141374">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EDA3438">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3962166"/>
    <w:multiLevelType w:val="hybridMultilevel"/>
    <w:tmpl w:val="888CEF34"/>
    <w:lvl w:ilvl="0" w:tplc="33EEBD86">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61F5298"/>
    <w:multiLevelType w:val="hybridMultilevel"/>
    <w:tmpl w:val="040CB1B6"/>
    <w:lvl w:ilvl="0" w:tplc="D1A68CA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1C612E"/>
    <w:multiLevelType w:val="hybridMultilevel"/>
    <w:tmpl w:val="E68A0194"/>
    <w:lvl w:ilvl="0" w:tplc="6B62F780">
      <w:start w:val="3"/>
      <w:numFmt w:val="bullet"/>
      <w:lvlText w:val="–"/>
      <w:lvlJc w:val="left"/>
      <w:pPr>
        <w:ind w:left="720" w:hanging="360"/>
      </w:pPr>
      <w:rPr>
        <w:rFonts w:ascii="Calibri" w:eastAsiaTheme="minorHAnsi" w:hAnsi="Calibri" w:cs="Calibri" w:hint="default"/>
      </w:rPr>
    </w:lvl>
    <w:lvl w:ilvl="1" w:tplc="6B62F780">
      <w:start w:val="3"/>
      <w:numFmt w:val="bullet"/>
      <w:lvlText w:val="–"/>
      <w:lvlJc w:val="left"/>
      <w:pPr>
        <w:ind w:left="1440" w:hanging="360"/>
      </w:pPr>
      <w:rPr>
        <w:rFonts w:ascii="Calibri" w:eastAsiaTheme="minorHAnsi" w:hAnsi="Calibri" w:cs="Calibri" w:hint="default"/>
      </w:rPr>
    </w:lvl>
    <w:lvl w:ilvl="2" w:tplc="C6927BE4">
      <w:start w:val="1"/>
      <w:numFmt w:val="bullet"/>
      <w:lvlText w:val="-"/>
      <w:lvlJc w:val="left"/>
      <w:pPr>
        <w:ind w:left="2160" w:hanging="360"/>
      </w:pPr>
      <w:rPr>
        <w:rFonts w:ascii="Calibri" w:eastAsiaTheme="minorHAnsi"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E623BD"/>
    <w:multiLevelType w:val="multilevel"/>
    <w:tmpl w:val="B396272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E0427CC"/>
    <w:multiLevelType w:val="hybridMultilevel"/>
    <w:tmpl w:val="FE9C494A"/>
    <w:styleLink w:val="ImportedStyle24"/>
    <w:lvl w:ilvl="0" w:tplc="2FC858FE">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7B026C6C">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CEFC1C10">
      <w:start w:val="1"/>
      <w:numFmt w:val="lowerRoman"/>
      <w:lvlText w:val="%3."/>
      <w:lvlJc w:val="left"/>
      <w:pPr>
        <w:ind w:left="1440" w:hanging="626"/>
      </w:pPr>
      <w:rPr>
        <w:rFonts w:hAnsi="Arial Unicode MS"/>
        <w:caps w:val="0"/>
        <w:smallCaps w:val="0"/>
        <w:strike w:val="0"/>
        <w:dstrike w:val="0"/>
        <w:outline w:val="0"/>
        <w:emboss w:val="0"/>
        <w:imprint w:val="0"/>
        <w:spacing w:val="0"/>
        <w:w w:val="100"/>
        <w:kern w:val="0"/>
        <w:position w:val="0"/>
        <w:highlight w:val="none"/>
        <w:vertAlign w:val="baseline"/>
      </w:rPr>
    </w:lvl>
    <w:lvl w:ilvl="3" w:tplc="E6D87590">
      <w:start w:val="1"/>
      <w:numFmt w:val="decimal"/>
      <w:lvlText w:val="%4."/>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87484FC0">
      <w:start w:val="1"/>
      <w:numFmt w:val="lowerLetter"/>
      <w:lvlText w:val="%5."/>
      <w:lvlJc w:val="left"/>
      <w:pPr>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E9EA4120">
      <w:start w:val="1"/>
      <w:numFmt w:val="lowerRoman"/>
      <w:lvlText w:val="%6."/>
      <w:lvlJc w:val="left"/>
      <w:pPr>
        <w:ind w:left="3600" w:hanging="590"/>
      </w:pPr>
      <w:rPr>
        <w:rFonts w:hAnsi="Arial Unicode MS"/>
        <w:caps w:val="0"/>
        <w:smallCaps w:val="0"/>
        <w:strike w:val="0"/>
        <w:dstrike w:val="0"/>
        <w:outline w:val="0"/>
        <w:emboss w:val="0"/>
        <w:imprint w:val="0"/>
        <w:spacing w:val="0"/>
        <w:w w:val="100"/>
        <w:kern w:val="0"/>
        <w:position w:val="0"/>
        <w:highlight w:val="none"/>
        <w:vertAlign w:val="baseline"/>
      </w:rPr>
    </w:lvl>
    <w:lvl w:ilvl="6" w:tplc="E5BE3538">
      <w:start w:val="1"/>
      <w:numFmt w:val="decimal"/>
      <w:lvlText w:val="%7."/>
      <w:lvlJc w:val="left"/>
      <w:pPr>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20943522">
      <w:start w:val="1"/>
      <w:numFmt w:val="lowerLetter"/>
      <w:lvlText w:val="%8."/>
      <w:lvlJc w:val="left"/>
      <w:pPr>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E95CF80C">
      <w:start w:val="1"/>
      <w:numFmt w:val="lowerRoman"/>
      <w:lvlText w:val="%9."/>
      <w:lvlJc w:val="left"/>
      <w:pPr>
        <w:ind w:left="5760" w:hanging="5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7DB4228"/>
    <w:multiLevelType w:val="hybridMultilevel"/>
    <w:tmpl w:val="603C6386"/>
    <w:styleLink w:val="ImportedStyle20"/>
    <w:lvl w:ilvl="0" w:tplc="A59256A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0D81CB6">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C04DEBE">
      <w:start w:val="1"/>
      <w:numFmt w:val="lowerRoman"/>
      <w:lvlText w:val="%3."/>
      <w:lvlJc w:val="left"/>
      <w:pPr>
        <w:tabs>
          <w:tab w:val="left" w:pos="36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C367F9A">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8A6FC6">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460758">
      <w:start w:val="1"/>
      <w:numFmt w:val="lowerRoman"/>
      <w:lvlText w:val="%6."/>
      <w:lvlJc w:val="left"/>
      <w:pPr>
        <w:tabs>
          <w:tab w:val="left" w:pos="36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32F2C51E">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0AE316">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824D8E">
      <w:start w:val="1"/>
      <w:numFmt w:val="lowerRoman"/>
      <w:lvlText w:val="%9."/>
      <w:lvlJc w:val="left"/>
      <w:pPr>
        <w:tabs>
          <w:tab w:val="left" w:pos="36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9B77975"/>
    <w:multiLevelType w:val="hybridMultilevel"/>
    <w:tmpl w:val="ACC69E24"/>
    <w:lvl w:ilvl="0" w:tplc="34340752">
      <w:start w:val="1"/>
      <w:numFmt w:val="lowerLetter"/>
      <w:lvlText w:val="%1)"/>
      <w:lvlJc w:val="left"/>
      <w:pPr>
        <w:ind w:left="1069" w:hanging="360"/>
      </w:pPr>
      <w:rPr>
        <w:rFonts w:ascii="Arial" w:hAnsi="Arial" w:cs="Arial" w:hint="default"/>
        <w:caps w:val="0"/>
        <w:sz w:val="22"/>
        <w:szCs w:val="22"/>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2" w15:restartNumberingAfterBreak="0">
    <w:nsid w:val="2C740916"/>
    <w:multiLevelType w:val="hybridMultilevel"/>
    <w:tmpl w:val="5A54C4C0"/>
    <w:lvl w:ilvl="0" w:tplc="BFB8AC02">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14C5BEF"/>
    <w:multiLevelType w:val="hybridMultilevel"/>
    <w:tmpl w:val="D152B2FE"/>
    <w:lvl w:ilvl="0" w:tplc="F1CCB61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7A91B54"/>
    <w:multiLevelType w:val="hybridMultilevel"/>
    <w:tmpl w:val="1BDAD054"/>
    <w:lvl w:ilvl="0" w:tplc="22E86F2A">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80B33CC"/>
    <w:multiLevelType w:val="hybridMultilevel"/>
    <w:tmpl w:val="78BA1A24"/>
    <w:lvl w:ilvl="0" w:tplc="01FA19AE">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A5A51DD"/>
    <w:multiLevelType w:val="hybridMultilevel"/>
    <w:tmpl w:val="603C6386"/>
    <w:numStyleLink w:val="ImportedStyle20"/>
  </w:abstractNum>
  <w:abstractNum w:abstractNumId="17" w15:restartNumberingAfterBreak="0">
    <w:nsid w:val="3C0B27FE"/>
    <w:multiLevelType w:val="hybridMultilevel"/>
    <w:tmpl w:val="C7C6B05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3DA51314"/>
    <w:multiLevelType w:val="hybridMultilevel"/>
    <w:tmpl w:val="FE9C494A"/>
    <w:numStyleLink w:val="ImportedStyle24"/>
  </w:abstractNum>
  <w:abstractNum w:abstractNumId="19" w15:restartNumberingAfterBreak="0">
    <w:nsid w:val="41E371FE"/>
    <w:multiLevelType w:val="hybridMultilevel"/>
    <w:tmpl w:val="524C84EA"/>
    <w:numStyleLink w:val="ImportedStyle27"/>
  </w:abstractNum>
  <w:abstractNum w:abstractNumId="20" w15:restartNumberingAfterBreak="0">
    <w:nsid w:val="44262FD5"/>
    <w:multiLevelType w:val="hybridMultilevel"/>
    <w:tmpl w:val="E29E8D56"/>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5A2256A"/>
    <w:multiLevelType w:val="hybridMultilevel"/>
    <w:tmpl w:val="76144440"/>
    <w:lvl w:ilvl="0" w:tplc="7A46625E">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2" w15:restartNumberingAfterBreak="0">
    <w:nsid w:val="47CF07C3"/>
    <w:multiLevelType w:val="hybridMultilevel"/>
    <w:tmpl w:val="EAF2FD0A"/>
    <w:styleLink w:val="ImportedStyle25"/>
    <w:lvl w:ilvl="0" w:tplc="36BE60BE">
      <w:start w:val="1"/>
      <w:numFmt w:val="decimal"/>
      <w:lvlText w:val="(%1)"/>
      <w:lvlJc w:val="left"/>
      <w:pPr>
        <w:ind w:left="708" w:hanging="7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1" w:tplc="B40497F2">
      <w:start w:val="1"/>
      <w:numFmt w:val="decimal"/>
      <w:lvlText w:val="(%2)"/>
      <w:lvlJc w:val="left"/>
      <w:pPr>
        <w:ind w:left="1428" w:hanging="7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2" w:tplc="BB02E718">
      <w:start w:val="1"/>
      <w:numFmt w:val="decimal"/>
      <w:lvlText w:val="(%3)"/>
      <w:lvlJc w:val="left"/>
      <w:pPr>
        <w:ind w:left="2148" w:hanging="7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3" w:tplc="05143E62">
      <w:start w:val="1"/>
      <w:numFmt w:val="decimal"/>
      <w:lvlText w:val="(%4)"/>
      <w:lvlJc w:val="left"/>
      <w:pPr>
        <w:ind w:left="2868" w:hanging="7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4" w:tplc="8F6805B6">
      <w:start w:val="1"/>
      <w:numFmt w:val="decimal"/>
      <w:lvlText w:val="(%5)"/>
      <w:lvlJc w:val="left"/>
      <w:pPr>
        <w:ind w:left="3588" w:hanging="7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5" w:tplc="6EA64E8E">
      <w:start w:val="1"/>
      <w:numFmt w:val="decimal"/>
      <w:lvlText w:val="(%6)"/>
      <w:lvlJc w:val="left"/>
      <w:pPr>
        <w:ind w:left="4308" w:hanging="7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6" w:tplc="01044400">
      <w:start w:val="1"/>
      <w:numFmt w:val="decimal"/>
      <w:lvlText w:val="(%7)"/>
      <w:lvlJc w:val="left"/>
      <w:pPr>
        <w:ind w:left="5028" w:hanging="7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7" w:tplc="48E29D88">
      <w:start w:val="1"/>
      <w:numFmt w:val="decimal"/>
      <w:lvlText w:val="(%8)"/>
      <w:lvlJc w:val="left"/>
      <w:pPr>
        <w:ind w:left="5748" w:hanging="7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lvl w:ilvl="8" w:tplc="DF44CE98">
      <w:start w:val="1"/>
      <w:numFmt w:val="decimal"/>
      <w:lvlText w:val="(%9)"/>
      <w:lvlJc w:val="left"/>
      <w:pPr>
        <w:ind w:left="6468" w:hanging="708"/>
      </w:pPr>
      <w:rPr>
        <w:rFonts w:ascii="Calibri Light" w:eastAsia="Calibri Light" w:hAnsi="Calibri Light" w:cs="Calibri Light"/>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9EA68B1"/>
    <w:multiLevelType w:val="hybridMultilevel"/>
    <w:tmpl w:val="2064EE6C"/>
    <w:lvl w:ilvl="0" w:tplc="130E62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C8A03B3"/>
    <w:multiLevelType w:val="hybridMultilevel"/>
    <w:tmpl w:val="4522ADE0"/>
    <w:lvl w:ilvl="0" w:tplc="18A017B8">
      <w:start w:val="1"/>
      <w:numFmt w:val="decimal"/>
      <w:lvlText w:val="%1."/>
      <w:lvlJc w:val="left"/>
      <w:pPr>
        <w:ind w:left="1080" w:hanging="360"/>
      </w:pPr>
      <w:rPr>
        <w:rFonts w:ascii="Arial" w:eastAsia="Times New Roman" w:hAnsi="Arial" w:cs="Aria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4CB46472"/>
    <w:multiLevelType w:val="hybridMultilevel"/>
    <w:tmpl w:val="60A04A68"/>
    <w:lvl w:ilvl="0" w:tplc="FFE8F606">
      <w:start w:val="1"/>
      <w:numFmt w:val="decimal"/>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F943103"/>
    <w:multiLevelType w:val="hybridMultilevel"/>
    <w:tmpl w:val="EAF2FD0A"/>
    <w:numStyleLink w:val="ImportedStyle25"/>
  </w:abstractNum>
  <w:abstractNum w:abstractNumId="27" w15:restartNumberingAfterBreak="0">
    <w:nsid w:val="508A1094"/>
    <w:multiLevelType w:val="hybridMultilevel"/>
    <w:tmpl w:val="B1963ABC"/>
    <w:lvl w:ilvl="0" w:tplc="130E62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2FA78D7"/>
    <w:multiLevelType w:val="hybridMultilevel"/>
    <w:tmpl w:val="236AF7A8"/>
    <w:lvl w:ilvl="0" w:tplc="0424000F">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57C7397F"/>
    <w:multiLevelType w:val="hybridMultilevel"/>
    <w:tmpl w:val="10CCB74C"/>
    <w:numStyleLink w:val="ImportedStyle21"/>
  </w:abstractNum>
  <w:abstractNum w:abstractNumId="30" w15:restartNumberingAfterBreak="0">
    <w:nsid w:val="58F9001D"/>
    <w:multiLevelType w:val="hybridMultilevel"/>
    <w:tmpl w:val="185CCFB4"/>
    <w:lvl w:ilvl="0" w:tplc="130E62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F690E99"/>
    <w:multiLevelType w:val="hybridMultilevel"/>
    <w:tmpl w:val="76B2E6B2"/>
    <w:lvl w:ilvl="0" w:tplc="537AE49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0DB6F93"/>
    <w:multiLevelType w:val="hybridMultilevel"/>
    <w:tmpl w:val="F86E60E4"/>
    <w:lvl w:ilvl="0" w:tplc="130E629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95B0383"/>
    <w:multiLevelType w:val="hybridMultilevel"/>
    <w:tmpl w:val="19DED092"/>
    <w:lvl w:ilvl="0" w:tplc="0424000F">
      <w:start w:val="1"/>
      <w:numFmt w:val="decimal"/>
      <w:lvlText w:val="%1."/>
      <w:lvlJc w:val="left"/>
      <w:pPr>
        <w:ind w:left="720" w:hanging="360"/>
      </w:pPr>
      <w:rPr>
        <w:rFonts w:hint="default"/>
      </w:rPr>
    </w:lvl>
    <w:lvl w:ilvl="1" w:tplc="8CF284B0">
      <w:start w:val="1"/>
      <w:numFmt w:val="decimal"/>
      <w:lvlText w:val="(%2)"/>
      <w:lvlJc w:val="left"/>
      <w:pPr>
        <w:ind w:left="1440" w:hanging="360"/>
      </w:pPr>
      <w:rPr>
        <w:rFonts w:hint="default"/>
        <w:color w:val="auto"/>
      </w:rPr>
    </w:lvl>
    <w:lvl w:ilvl="2" w:tplc="2042F7D6">
      <w:start w:val="6"/>
      <w:numFmt w:val="upperRoman"/>
      <w:lvlText w:val="%3-"/>
      <w:lvlJc w:val="left"/>
      <w:pPr>
        <w:ind w:left="2700" w:hanging="72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56A471E"/>
    <w:multiLevelType w:val="hybridMultilevel"/>
    <w:tmpl w:val="10CCB74C"/>
    <w:styleLink w:val="ImportedStyle21"/>
    <w:lvl w:ilvl="0" w:tplc="4EB6F490">
      <w:start w:val="1"/>
      <w:numFmt w:val="decimal"/>
      <w:lvlText w:val="(%1)"/>
      <w:lvlJc w:val="left"/>
      <w:pPr>
        <w:ind w:left="502"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0A6184">
      <w:start w:val="1"/>
      <w:numFmt w:val="lowerLetter"/>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DE6ACDC">
      <w:start w:val="1"/>
      <w:numFmt w:val="lowerRoman"/>
      <w:lvlText w:val="%3."/>
      <w:lvlJc w:val="left"/>
      <w:pPr>
        <w:ind w:left="208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0026EB0">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F4D8BE">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DE0114">
      <w:start w:val="1"/>
      <w:numFmt w:val="lowerRoman"/>
      <w:lvlText w:val="%6."/>
      <w:lvlJc w:val="left"/>
      <w:pPr>
        <w:ind w:left="424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47AB96C">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0A4B742">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58F630">
      <w:start w:val="1"/>
      <w:numFmt w:val="lowerRoman"/>
      <w:lvlText w:val="%9."/>
      <w:lvlJc w:val="left"/>
      <w:pPr>
        <w:ind w:left="640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81C1679"/>
    <w:multiLevelType w:val="hybridMultilevel"/>
    <w:tmpl w:val="375AFD10"/>
    <w:lvl w:ilvl="0" w:tplc="16D8DFC8">
      <w:start w:val="1"/>
      <w:numFmt w:val="upperLetter"/>
      <w:lvlText w:val="%1)"/>
      <w:lvlJc w:val="left"/>
      <w:pPr>
        <w:ind w:left="720" w:hanging="360"/>
      </w:pPr>
      <w:rPr>
        <w:rFonts w:ascii="Arial" w:eastAsia="Times New Roman" w:hAnsi="Arial" w:cs="Arial"/>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9D10F16"/>
    <w:multiLevelType w:val="hybridMultilevel"/>
    <w:tmpl w:val="FC6E997C"/>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556C70"/>
    <w:multiLevelType w:val="hybridMultilevel"/>
    <w:tmpl w:val="A608F4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EC51459"/>
    <w:multiLevelType w:val="hybridMultilevel"/>
    <w:tmpl w:val="B55ADF2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02967771">
    <w:abstractNumId w:val="31"/>
  </w:num>
  <w:num w:numId="2" w16cid:durableId="260647913">
    <w:abstractNumId w:val="20"/>
  </w:num>
  <w:num w:numId="3" w16cid:durableId="577129358">
    <w:abstractNumId w:val="38"/>
  </w:num>
  <w:num w:numId="4" w16cid:durableId="1805153758">
    <w:abstractNumId w:val="25"/>
  </w:num>
  <w:num w:numId="5" w16cid:durableId="605190361">
    <w:abstractNumId w:val="36"/>
  </w:num>
  <w:num w:numId="6" w16cid:durableId="1302619303">
    <w:abstractNumId w:val="15"/>
  </w:num>
  <w:num w:numId="7" w16cid:durableId="1521047857">
    <w:abstractNumId w:val="8"/>
  </w:num>
  <w:num w:numId="8" w16cid:durableId="109516089">
    <w:abstractNumId w:val="13"/>
  </w:num>
  <w:num w:numId="9" w16cid:durableId="45110840">
    <w:abstractNumId w:val="28"/>
  </w:num>
  <w:num w:numId="10" w16cid:durableId="1187526915">
    <w:abstractNumId w:val="21"/>
  </w:num>
  <w:num w:numId="11" w16cid:durableId="2015378753">
    <w:abstractNumId w:val="0"/>
  </w:num>
  <w:num w:numId="12" w16cid:durableId="2047486356">
    <w:abstractNumId w:val="24"/>
  </w:num>
  <w:num w:numId="13" w16cid:durableId="695303734">
    <w:abstractNumId w:val="11"/>
  </w:num>
  <w:num w:numId="14" w16cid:durableId="1189681585">
    <w:abstractNumId w:val="37"/>
  </w:num>
  <w:num w:numId="15" w16cid:durableId="690648583">
    <w:abstractNumId w:val="34"/>
  </w:num>
  <w:num w:numId="16" w16cid:durableId="1612542470">
    <w:abstractNumId w:val="29"/>
  </w:num>
  <w:num w:numId="17" w16cid:durableId="654837719">
    <w:abstractNumId w:val="10"/>
  </w:num>
  <w:num w:numId="18" w16cid:durableId="1053580743">
    <w:abstractNumId w:val="16"/>
    <w:lvlOverride w:ilvl="0">
      <w:lvl w:ilvl="0" w:tplc="0A8840CE">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8FE3C20">
        <w:start w:val="1"/>
        <w:numFmt w:val="lowerLetter"/>
        <w:lvlText w:val="%2."/>
        <w:lvlJc w:val="left"/>
        <w:pPr>
          <w:ind w:left="200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6C01028">
        <w:start w:val="1"/>
        <w:numFmt w:val="lowerRoman"/>
        <w:lvlText w:val="%3."/>
        <w:lvlJc w:val="left"/>
        <w:pPr>
          <w:ind w:left="2727" w:hanging="8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32E52A6">
        <w:start w:val="1"/>
        <w:numFmt w:val="decimal"/>
        <w:lvlText w:val="%4."/>
        <w:lvlJc w:val="left"/>
        <w:pPr>
          <w:ind w:left="344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FAC9044">
        <w:start w:val="1"/>
        <w:numFmt w:val="lowerLetter"/>
        <w:lvlText w:val="%5."/>
        <w:lvlJc w:val="left"/>
        <w:pPr>
          <w:ind w:left="416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2108284">
        <w:start w:val="1"/>
        <w:numFmt w:val="lowerRoman"/>
        <w:lvlText w:val="%6."/>
        <w:lvlJc w:val="left"/>
        <w:pPr>
          <w:ind w:left="4887" w:hanging="8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5C406AA">
        <w:start w:val="1"/>
        <w:numFmt w:val="decimal"/>
        <w:lvlText w:val="%7."/>
        <w:lvlJc w:val="left"/>
        <w:pPr>
          <w:ind w:left="560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D6476C4">
        <w:start w:val="1"/>
        <w:numFmt w:val="lowerLetter"/>
        <w:lvlText w:val="%8."/>
        <w:lvlJc w:val="left"/>
        <w:pPr>
          <w:ind w:left="632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1DAFCA4">
        <w:start w:val="1"/>
        <w:numFmt w:val="lowerRoman"/>
        <w:lvlText w:val="%9."/>
        <w:lvlJc w:val="left"/>
        <w:pPr>
          <w:ind w:left="7047" w:hanging="86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407269720">
    <w:abstractNumId w:val="9"/>
  </w:num>
  <w:num w:numId="20" w16cid:durableId="1709915403">
    <w:abstractNumId w:val="18"/>
  </w:num>
  <w:num w:numId="21" w16cid:durableId="215823130">
    <w:abstractNumId w:val="22"/>
  </w:num>
  <w:num w:numId="22" w16cid:durableId="1513909083">
    <w:abstractNumId w:val="26"/>
  </w:num>
  <w:num w:numId="23" w16cid:durableId="430471349">
    <w:abstractNumId w:val="4"/>
  </w:num>
  <w:num w:numId="24" w16cid:durableId="2033141385">
    <w:abstractNumId w:val="19"/>
  </w:num>
  <w:num w:numId="25" w16cid:durableId="304436583">
    <w:abstractNumId w:val="14"/>
  </w:num>
  <w:num w:numId="26" w16cid:durableId="254632620">
    <w:abstractNumId w:val="3"/>
  </w:num>
  <w:num w:numId="27" w16cid:durableId="574097383">
    <w:abstractNumId w:val="6"/>
  </w:num>
  <w:num w:numId="28" w16cid:durableId="452749467">
    <w:abstractNumId w:val="32"/>
  </w:num>
  <w:num w:numId="29" w16cid:durableId="472330670">
    <w:abstractNumId w:val="33"/>
  </w:num>
  <w:num w:numId="30" w16cid:durableId="1312170407">
    <w:abstractNumId w:val="17"/>
  </w:num>
  <w:num w:numId="31" w16cid:durableId="1752656101">
    <w:abstractNumId w:val="30"/>
  </w:num>
  <w:num w:numId="32" w16cid:durableId="2114855111">
    <w:abstractNumId w:val="23"/>
  </w:num>
  <w:num w:numId="33" w16cid:durableId="1653217254">
    <w:abstractNumId w:val="7"/>
  </w:num>
  <w:num w:numId="34" w16cid:durableId="1761951776">
    <w:abstractNumId w:val="5"/>
  </w:num>
  <w:num w:numId="35" w16cid:durableId="1981763155">
    <w:abstractNumId w:val="2"/>
  </w:num>
  <w:num w:numId="36" w16cid:durableId="2067487949">
    <w:abstractNumId w:val="12"/>
  </w:num>
  <w:num w:numId="37" w16cid:durableId="347677600">
    <w:abstractNumId w:val="27"/>
  </w:num>
  <w:num w:numId="38" w16cid:durableId="329869876">
    <w:abstractNumId w:val="1"/>
  </w:num>
  <w:num w:numId="39" w16cid:durableId="691495521">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0BD6"/>
    <w:rsid w:val="0000173A"/>
    <w:rsid w:val="00003397"/>
    <w:rsid w:val="00006158"/>
    <w:rsid w:val="00007D37"/>
    <w:rsid w:val="0001025E"/>
    <w:rsid w:val="00010BBD"/>
    <w:rsid w:val="000165C9"/>
    <w:rsid w:val="00020B8E"/>
    <w:rsid w:val="00021C5D"/>
    <w:rsid w:val="00021EF1"/>
    <w:rsid w:val="00024579"/>
    <w:rsid w:val="00024D8E"/>
    <w:rsid w:val="0003380A"/>
    <w:rsid w:val="0003628C"/>
    <w:rsid w:val="00036C98"/>
    <w:rsid w:val="000406D3"/>
    <w:rsid w:val="00041C24"/>
    <w:rsid w:val="0004319C"/>
    <w:rsid w:val="000435DD"/>
    <w:rsid w:val="00043DA3"/>
    <w:rsid w:val="000440BC"/>
    <w:rsid w:val="00045FB4"/>
    <w:rsid w:val="00062971"/>
    <w:rsid w:val="00062EAB"/>
    <w:rsid w:val="00066455"/>
    <w:rsid w:val="0006657D"/>
    <w:rsid w:val="00070FE5"/>
    <w:rsid w:val="00071808"/>
    <w:rsid w:val="00071FE2"/>
    <w:rsid w:val="00073835"/>
    <w:rsid w:val="00073862"/>
    <w:rsid w:val="0007504B"/>
    <w:rsid w:val="000755C6"/>
    <w:rsid w:val="00077AA1"/>
    <w:rsid w:val="0008319C"/>
    <w:rsid w:val="00090E6C"/>
    <w:rsid w:val="000914BB"/>
    <w:rsid w:val="000914D2"/>
    <w:rsid w:val="0009232E"/>
    <w:rsid w:val="0009379E"/>
    <w:rsid w:val="0009788A"/>
    <w:rsid w:val="000A0792"/>
    <w:rsid w:val="000A0A3C"/>
    <w:rsid w:val="000A1A84"/>
    <w:rsid w:val="000A248B"/>
    <w:rsid w:val="000A2BD6"/>
    <w:rsid w:val="000A766F"/>
    <w:rsid w:val="000A7B4D"/>
    <w:rsid w:val="000B319C"/>
    <w:rsid w:val="000B369D"/>
    <w:rsid w:val="000B3A21"/>
    <w:rsid w:val="000B5B63"/>
    <w:rsid w:val="000B5C3B"/>
    <w:rsid w:val="000B7B5F"/>
    <w:rsid w:val="000C2243"/>
    <w:rsid w:val="000C3A27"/>
    <w:rsid w:val="000C48CE"/>
    <w:rsid w:val="000C779C"/>
    <w:rsid w:val="000C7FF7"/>
    <w:rsid w:val="000D0566"/>
    <w:rsid w:val="000D144B"/>
    <w:rsid w:val="000D1642"/>
    <w:rsid w:val="000D2394"/>
    <w:rsid w:val="000D3179"/>
    <w:rsid w:val="000D49BB"/>
    <w:rsid w:val="000D627B"/>
    <w:rsid w:val="000D6D18"/>
    <w:rsid w:val="000D715E"/>
    <w:rsid w:val="000E28C4"/>
    <w:rsid w:val="000E2ABE"/>
    <w:rsid w:val="000E52A4"/>
    <w:rsid w:val="000F34C6"/>
    <w:rsid w:val="000F396B"/>
    <w:rsid w:val="000F6091"/>
    <w:rsid w:val="001048AB"/>
    <w:rsid w:val="00104FC0"/>
    <w:rsid w:val="001070D3"/>
    <w:rsid w:val="001124CB"/>
    <w:rsid w:val="001131E2"/>
    <w:rsid w:val="001137CB"/>
    <w:rsid w:val="00113ACF"/>
    <w:rsid w:val="00122379"/>
    <w:rsid w:val="001223D1"/>
    <w:rsid w:val="00125EE4"/>
    <w:rsid w:val="00130106"/>
    <w:rsid w:val="001304BD"/>
    <w:rsid w:val="00130CAD"/>
    <w:rsid w:val="00130EE4"/>
    <w:rsid w:val="00132BA1"/>
    <w:rsid w:val="00133081"/>
    <w:rsid w:val="0013365C"/>
    <w:rsid w:val="0013564E"/>
    <w:rsid w:val="00141DB1"/>
    <w:rsid w:val="001465E3"/>
    <w:rsid w:val="0015159A"/>
    <w:rsid w:val="0015353F"/>
    <w:rsid w:val="00163252"/>
    <w:rsid w:val="001662F7"/>
    <w:rsid w:val="00167E90"/>
    <w:rsid w:val="00170DDB"/>
    <w:rsid w:val="00172766"/>
    <w:rsid w:val="00172DA9"/>
    <w:rsid w:val="00173E29"/>
    <w:rsid w:val="001755ED"/>
    <w:rsid w:val="0017743C"/>
    <w:rsid w:val="00177ABB"/>
    <w:rsid w:val="0018227D"/>
    <w:rsid w:val="001850FC"/>
    <w:rsid w:val="0018731F"/>
    <w:rsid w:val="0018768B"/>
    <w:rsid w:val="001900F7"/>
    <w:rsid w:val="00191CBC"/>
    <w:rsid w:val="0019292D"/>
    <w:rsid w:val="00195BD7"/>
    <w:rsid w:val="0019737F"/>
    <w:rsid w:val="001A12F5"/>
    <w:rsid w:val="001A1435"/>
    <w:rsid w:val="001A2CFA"/>
    <w:rsid w:val="001A3CC0"/>
    <w:rsid w:val="001A6409"/>
    <w:rsid w:val="001A6BEE"/>
    <w:rsid w:val="001A7581"/>
    <w:rsid w:val="001B051E"/>
    <w:rsid w:val="001B5376"/>
    <w:rsid w:val="001B5A4F"/>
    <w:rsid w:val="001C21AB"/>
    <w:rsid w:val="001C6035"/>
    <w:rsid w:val="001C6308"/>
    <w:rsid w:val="001C638A"/>
    <w:rsid w:val="001C7400"/>
    <w:rsid w:val="001D119E"/>
    <w:rsid w:val="001D3A76"/>
    <w:rsid w:val="001D6265"/>
    <w:rsid w:val="001E00DD"/>
    <w:rsid w:val="001E0B83"/>
    <w:rsid w:val="001E13C7"/>
    <w:rsid w:val="001E1B16"/>
    <w:rsid w:val="001E390F"/>
    <w:rsid w:val="001E5530"/>
    <w:rsid w:val="001E59CE"/>
    <w:rsid w:val="001E6527"/>
    <w:rsid w:val="001E6915"/>
    <w:rsid w:val="001E6EAE"/>
    <w:rsid w:val="001E6FD4"/>
    <w:rsid w:val="001E75F9"/>
    <w:rsid w:val="001F0E1C"/>
    <w:rsid w:val="001F1312"/>
    <w:rsid w:val="001F13B9"/>
    <w:rsid w:val="001F1A36"/>
    <w:rsid w:val="001F2D2A"/>
    <w:rsid w:val="001F40DE"/>
    <w:rsid w:val="001F5A0F"/>
    <w:rsid w:val="00200062"/>
    <w:rsid w:val="00203B3D"/>
    <w:rsid w:val="0020574F"/>
    <w:rsid w:val="002063F8"/>
    <w:rsid w:val="00206E24"/>
    <w:rsid w:val="002074EC"/>
    <w:rsid w:val="00207598"/>
    <w:rsid w:val="00207C1B"/>
    <w:rsid w:val="00211C6E"/>
    <w:rsid w:val="00211D0E"/>
    <w:rsid w:val="002160F0"/>
    <w:rsid w:val="00216297"/>
    <w:rsid w:val="00222C73"/>
    <w:rsid w:val="0022484E"/>
    <w:rsid w:val="00225DA9"/>
    <w:rsid w:val="00227763"/>
    <w:rsid w:val="00227A17"/>
    <w:rsid w:val="00231F0A"/>
    <w:rsid w:val="00232B7A"/>
    <w:rsid w:val="0023359B"/>
    <w:rsid w:val="00233F8C"/>
    <w:rsid w:val="002408D3"/>
    <w:rsid w:val="002412D5"/>
    <w:rsid w:val="00241AB5"/>
    <w:rsid w:val="00242C86"/>
    <w:rsid w:val="00242CA0"/>
    <w:rsid w:val="002448D5"/>
    <w:rsid w:val="00244FDC"/>
    <w:rsid w:val="0025171C"/>
    <w:rsid w:val="002533C7"/>
    <w:rsid w:val="002536C6"/>
    <w:rsid w:val="002565B1"/>
    <w:rsid w:val="002579FB"/>
    <w:rsid w:val="0026002A"/>
    <w:rsid w:val="00262B25"/>
    <w:rsid w:val="00263E4D"/>
    <w:rsid w:val="002645DC"/>
    <w:rsid w:val="00266DB9"/>
    <w:rsid w:val="00271B20"/>
    <w:rsid w:val="0027267E"/>
    <w:rsid w:val="0027564A"/>
    <w:rsid w:val="002775A3"/>
    <w:rsid w:val="002821A5"/>
    <w:rsid w:val="00283024"/>
    <w:rsid w:val="00283AD6"/>
    <w:rsid w:val="002840CC"/>
    <w:rsid w:val="002866EB"/>
    <w:rsid w:val="0029103C"/>
    <w:rsid w:val="00291F43"/>
    <w:rsid w:val="0029278A"/>
    <w:rsid w:val="00292D35"/>
    <w:rsid w:val="00293330"/>
    <w:rsid w:val="002A39F7"/>
    <w:rsid w:val="002A44D8"/>
    <w:rsid w:val="002A4A01"/>
    <w:rsid w:val="002A4C3B"/>
    <w:rsid w:val="002A5DDA"/>
    <w:rsid w:val="002A5FAC"/>
    <w:rsid w:val="002A7D25"/>
    <w:rsid w:val="002B2630"/>
    <w:rsid w:val="002B2734"/>
    <w:rsid w:val="002B7F6C"/>
    <w:rsid w:val="002C1449"/>
    <w:rsid w:val="002C217A"/>
    <w:rsid w:val="002C73EF"/>
    <w:rsid w:val="002D032B"/>
    <w:rsid w:val="002D04DE"/>
    <w:rsid w:val="002D28BD"/>
    <w:rsid w:val="002D3D46"/>
    <w:rsid w:val="002E3782"/>
    <w:rsid w:val="002E3BB8"/>
    <w:rsid w:val="002E49D8"/>
    <w:rsid w:val="002F2139"/>
    <w:rsid w:val="002F4AF2"/>
    <w:rsid w:val="002F5835"/>
    <w:rsid w:val="002F74E2"/>
    <w:rsid w:val="003005A3"/>
    <w:rsid w:val="00301D0B"/>
    <w:rsid w:val="00302A42"/>
    <w:rsid w:val="0030351E"/>
    <w:rsid w:val="00304ECA"/>
    <w:rsid w:val="00304F10"/>
    <w:rsid w:val="003118FE"/>
    <w:rsid w:val="00312396"/>
    <w:rsid w:val="0031762A"/>
    <w:rsid w:val="00320B68"/>
    <w:rsid w:val="003226CD"/>
    <w:rsid w:val="00322BC4"/>
    <w:rsid w:val="00323AE0"/>
    <w:rsid w:val="00323DD6"/>
    <w:rsid w:val="00325314"/>
    <w:rsid w:val="00325B88"/>
    <w:rsid w:val="003261C7"/>
    <w:rsid w:val="003267A7"/>
    <w:rsid w:val="00327A64"/>
    <w:rsid w:val="003307BE"/>
    <w:rsid w:val="00333940"/>
    <w:rsid w:val="00334B4F"/>
    <w:rsid w:val="00337B5E"/>
    <w:rsid w:val="00340894"/>
    <w:rsid w:val="0034341A"/>
    <w:rsid w:val="00343610"/>
    <w:rsid w:val="00344123"/>
    <w:rsid w:val="003528E4"/>
    <w:rsid w:val="003541FA"/>
    <w:rsid w:val="00354200"/>
    <w:rsid w:val="00354ADC"/>
    <w:rsid w:val="00356062"/>
    <w:rsid w:val="00357E3D"/>
    <w:rsid w:val="00357FFD"/>
    <w:rsid w:val="003611C0"/>
    <w:rsid w:val="003622A2"/>
    <w:rsid w:val="003653CF"/>
    <w:rsid w:val="0036712A"/>
    <w:rsid w:val="00374710"/>
    <w:rsid w:val="003767DB"/>
    <w:rsid w:val="0037689B"/>
    <w:rsid w:val="00376933"/>
    <w:rsid w:val="00376DDC"/>
    <w:rsid w:val="00377CB4"/>
    <w:rsid w:val="00380674"/>
    <w:rsid w:val="00380A2D"/>
    <w:rsid w:val="00381B98"/>
    <w:rsid w:val="00382861"/>
    <w:rsid w:val="003842EA"/>
    <w:rsid w:val="003851CC"/>
    <w:rsid w:val="00385D96"/>
    <w:rsid w:val="0038630B"/>
    <w:rsid w:val="00386D8B"/>
    <w:rsid w:val="00391D82"/>
    <w:rsid w:val="00395407"/>
    <w:rsid w:val="003A105E"/>
    <w:rsid w:val="003A1355"/>
    <w:rsid w:val="003A1E5A"/>
    <w:rsid w:val="003A28F8"/>
    <w:rsid w:val="003A29F1"/>
    <w:rsid w:val="003A2CBE"/>
    <w:rsid w:val="003B1F36"/>
    <w:rsid w:val="003B3B73"/>
    <w:rsid w:val="003B59F2"/>
    <w:rsid w:val="003B5AA1"/>
    <w:rsid w:val="003B5B92"/>
    <w:rsid w:val="003B7037"/>
    <w:rsid w:val="003B7444"/>
    <w:rsid w:val="003B78DE"/>
    <w:rsid w:val="003B7901"/>
    <w:rsid w:val="003B7B93"/>
    <w:rsid w:val="003C0075"/>
    <w:rsid w:val="003C0D41"/>
    <w:rsid w:val="003C170E"/>
    <w:rsid w:val="003C2051"/>
    <w:rsid w:val="003C419D"/>
    <w:rsid w:val="003C46C8"/>
    <w:rsid w:val="003C564C"/>
    <w:rsid w:val="003D262F"/>
    <w:rsid w:val="003D3005"/>
    <w:rsid w:val="003D386B"/>
    <w:rsid w:val="003D6302"/>
    <w:rsid w:val="003D6589"/>
    <w:rsid w:val="003D765F"/>
    <w:rsid w:val="003E0BE8"/>
    <w:rsid w:val="003E6670"/>
    <w:rsid w:val="003F1B10"/>
    <w:rsid w:val="003F4607"/>
    <w:rsid w:val="003F5969"/>
    <w:rsid w:val="003F607F"/>
    <w:rsid w:val="003F7578"/>
    <w:rsid w:val="00400896"/>
    <w:rsid w:val="0040147B"/>
    <w:rsid w:val="00401B56"/>
    <w:rsid w:val="004061C9"/>
    <w:rsid w:val="00407FE5"/>
    <w:rsid w:val="00411B9A"/>
    <w:rsid w:val="004129CB"/>
    <w:rsid w:val="00412D44"/>
    <w:rsid w:val="00416BB0"/>
    <w:rsid w:val="004201DD"/>
    <w:rsid w:val="00421EA6"/>
    <w:rsid w:val="00421EE6"/>
    <w:rsid w:val="00424168"/>
    <w:rsid w:val="00424D8F"/>
    <w:rsid w:val="004270A2"/>
    <w:rsid w:val="00431A1A"/>
    <w:rsid w:val="00432A31"/>
    <w:rsid w:val="00433A54"/>
    <w:rsid w:val="00436A77"/>
    <w:rsid w:val="00436E98"/>
    <w:rsid w:val="0044131C"/>
    <w:rsid w:val="004432ED"/>
    <w:rsid w:val="004439DF"/>
    <w:rsid w:val="00443B3F"/>
    <w:rsid w:val="00445384"/>
    <w:rsid w:val="00450868"/>
    <w:rsid w:val="00451256"/>
    <w:rsid w:val="00452639"/>
    <w:rsid w:val="00453B2B"/>
    <w:rsid w:val="0045508A"/>
    <w:rsid w:val="00460EE3"/>
    <w:rsid w:val="0046639B"/>
    <w:rsid w:val="004671C4"/>
    <w:rsid w:val="00470003"/>
    <w:rsid w:val="004707C2"/>
    <w:rsid w:val="00470987"/>
    <w:rsid w:val="00471A8F"/>
    <w:rsid w:val="00471F61"/>
    <w:rsid w:val="00482BB0"/>
    <w:rsid w:val="00483710"/>
    <w:rsid w:val="00484C18"/>
    <w:rsid w:val="0048564F"/>
    <w:rsid w:val="004858C4"/>
    <w:rsid w:val="00487737"/>
    <w:rsid w:val="00487F42"/>
    <w:rsid w:val="00491E76"/>
    <w:rsid w:val="0049243D"/>
    <w:rsid w:val="00492C71"/>
    <w:rsid w:val="00493448"/>
    <w:rsid w:val="00495AFB"/>
    <w:rsid w:val="004966FC"/>
    <w:rsid w:val="00496EAF"/>
    <w:rsid w:val="004A1537"/>
    <w:rsid w:val="004A27E8"/>
    <w:rsid w:val="004A3D8D"/>
    <w:rsid w:val="004A5123"/>
    <w:rsid w:val="004A7B43"/>
    <w:rsid w:val="004B19CA"/>
    <w:rsid w:val="004B1F75"/>
    <w:rsid w:val="004B3364"/>
    <w:rsid w:val="004B3FA4"/>
    <w:rsid w:val="004B75D3"/>
    <w:rsid w:val="004B7919"/>
    <w:rsid w:val="004C005F"/>
    <w:rsid w:val="004C23A7"/>
    <w:rsid w:val="004C2A91"/>
    <w:rsid w:val="004C2EB3"/>
    <w:rsid w:val="004C3B28"/>
    <w:rsid w:val="004C3D16"/>
    <w:rsid w:val="004C5E0E"/>
    <w:rsid w:val="004D2B61"/>
    <w:rsid w:val="004D2DAA"/>
    <w:rsid w:val="004D390A"/>
    <w:rsid w:val="004E08A1"/>
    <w:rsid w:val="004E19AA"/>
    <w:rsid w:val="004E4EB1"/>
    <w:rsid w:val="004E4FA2"/>
    <w:rsid w:val="004E5A93"/>
    <w:rsid w:val="004E79BB"/>
    <w:rsid w:val="004E7DA9"/>
    <w:rsid w:val="004F16DE"/>
    <w:rsid w:val="004F3318"/>
    <w:rsid w:val="004F3AE9"/>
    <w:rsid w:val="004F5FF2"/>
    <w:rsid w:val="00500BB8"/>
    <w:rsid w:val="00503809"/>
    <w:rsid w:val="00506253"/>
    <w:rsid w:val="00506BEF"/>
    <w:rsid w:val="005072F6"/>
    <w:rsid w:val="00510D39"/>
    <w:rsid w:val="00511C46"/>
    <w:rsid w:val="00512E9A"/>
    <w:rsid w:val="00513C66"/>
    <w:rsid w:val="005141B8"/>
    <w:rsid w:val="00514ACF"/>
    <w:rsid w:val="00516EEF"/>
    <w:rsid w:val="00517BA1"/>
    <w:rsid w:val="005223A8"/>
    <w:rsid w:val="005223C6"/>
    <w:rsid w:val="0052255D"/>
    <w:rsid w:val="00523A8A"/>
    <w:rsid w:val="005274C2"/>
    <w:rsid w:val="00527593"/>
    <w:rsid w:val="005318B0"/>
    <w:rsid w:val="00531DFC"/>
    <w:rsid w:val="00532069"/>
    <w:rsid w:val="005328AC"/>
    <w:rsid w:val="00532CF9"/>
    <w:rsid w:val="005334F5"/>
    <w:rsid w:val="00534019"/>
    <w:rsid w:val="0053603D"/>
    <w:rsid w:val="005406F9"/>
    <w:rsid w:val="005422F5"/>
    <w:rsid w:val="00542728"/>
    <w:rsid w:val="0054519E"/>
    <w:rsid w:val="00553045"/>
    <w:rsid w:val="00553C65"/>
    <w:rsid w:val="00555999"/>
    <w:rsid w:val="00556203"/>
    <w:rsid w:val="00556BCE"/>
    <w:rsid w:val="00557561"/>
    <w:rsid w:val="005631E4"/>
    <w:rsid w:val="00565A22"/>
    <w:rsid w:val="005672D3"/>
    <w:rsid w:val="00567539"/>
    <w:rsid w:val="00570981"/>
    <w:rsid w:val="00571E6E"/>
    <w:rsid w:val="0057520D"/>
    <w:rsid w:val="00576CB1"/>
    <w:rsid w:val="00583AE8"/>
    <w:rsid w:val="0058510F"/>
    <w:rsid w:val="00586FE5"/>
    <w:rsid w:val="00593CA2"/>
    <w:rsid w:val="005A0DF3"/>
    <w:rsid w:val="005A2F52"/>
    <w:rsid w:val="005A7B41"/>
    <w:rsid w:val="005B0040"/>
    <w:rsid w:val="005B022F"/>
    <w:rsid w:val="005B0D21"/>
    <w:rsid w:val="005B2EED"/>
    <w:rsid w:val="005B39B1"/>
    <w:rsid w:val="005B6930"/>
    <w:rsid w:val="005C0F5D"/>
    <w:rsid w:val="005C1245"/>
    <w:rsid w:val="005C74EE"/>
    <w:rsid w:val="005C7FA3"/>
    <w:rsid w:val="005D27AA"/>
    <w:rsid w:val="005D3134"/>
    <w:rsid w:val="005D36E4"/>
    <w:rsid w:val="005D47AA"/>
    <w:rsid w:val="005D5225"/>
    <w:rsid w:val="005D706B"/>
    <w:rsid w:val="005D7F2A"/>
    <w:rsid w:val="005E201C"/>
    <w:rsid w:val="005E2368"/>
    <w:rsid w:val="005E244E"/>
    <w:rsid w:val="005E4496"/>
    <w:rsid w:val="005E508E"/>
    <w:rsid w:val="005E6A18"/>
    <w:rsid w:val="005E7132"/>
    <w:rsid w:val="005E7F55"/>
    <w:rsid w:val="005F0F18"/>
    <w:rsid w:val="005F2AC8"/>
    <w:rsid w:val="005F2BF0"/>
    <w:rsid w:val="005F3B84"/>
    <w:rsid w:val="005F4457"/>
    <w:rsid w:val="005F593B"/>
    <w:rsid w:val="005F5EC7"/>
    <w:rsid w:val="006020D0"/>
    <w:rsid w:val="00603A46"/>
    <w:rsid w:val="00603ED0"/>
    <w:rsid w:val="006065A4"/>
    <w:rsid w:val="00607FD6"/>
    <w:rsid w:val="00610BD6"/>
    <w:rsid w:val="006118F0"/>
    <w:rsid w:val="00612221"/>
    <w:rsid w:val="00613D7B"/>
    <w:rsid w:val="00614524"/>
    <w:rsid w:val="00616789"/>
    <w:rsid w:val="00617085"/>
    <w:rsid w:val="00625B05"/>
    <w:rsid w:val="0062617E"/>
    <w:rsid w:val="00627D15"/>
    <w:rsid w:val="00631222"/>
    <w:rsid w:val="006329A7"/>
    <w:rsid w:val="0063613B"/>
    <w:rsid w:val="006365E1"/>
    <w:rsid w:val="00637BA3"/>
    <w:rsid w:val="006425E1"/>
    <w:rsid w:val="00642A56"/>
    <w:rsid w:val="00642B0A"/>
    <w:rsid w:val="00642C96"/>
    <w:rsid w:val="006433C3"/>
    <w:rsid w:val="00644895"/>
    <w:rsid w:val="00645553"/>
    <w:rsid w:val="00646359"/>
    <w:rsid w:val="00647537"/>
    <w:rsid w:val="006500DA"/>
    <w:rsid w:val="00650E33"/>
    <w:rsid w:val="006517EB"/>
    <w:rsid w:val="006533EA"/>
    <w:rsid w:val="0065680D"/>
    <w:rsid w:val="00656D84"/>
    <w:rsid w:val="00656F59"/>
    <w:rsid w:val="00657B06"/>
    <w:rsid w:val="00664695"/>
    <w:rsid w:val="006668FA"/>
    <w:rsid w:val="00670B44"/>
    <w:rsid w:val="00671656"/>
    <w:rsid w:val="00673998"/>
    <w:rsid w:val="00675D5C"/>
    <w:rsid w:val="00677F51"/>
    <w:rsid w:val="006806E6"/>
    <w:rsid w:val="00682F18"/>
    <w:rsid w:val="006839DF"/>
    <w:rsid w:val="0068700F"/>
    <w:rsid w:val="00690018"/>
    <w:rsid w:val="0069006A"/>
    <w:rsid w:val="00692501"/>
    <w:rsid w:val="00693B13"/>
    <w:rsid w:val="00695E08"/>
    <w:rsid w:val="006979E4"/>
    <w:rsid w:val="006A484A"/>
    <w:rsid w:val="006A4C02"/>
    <w:rsid w:val="006A64E3"/>
    <w:rsid w:val="006B315E"/>
    <w:rsid w:val="006B5B8F"/>
    <w:rsid w:val="006B5E15"/>
    <w:rsid w:val="006B6843"/>
    <w:rsid w:val="006B6B3D"/>
    <w:rsid w:val="006B73D1"/>
    <w:rsid w:val="006C34F4"/>
    <w:rsid w:val="006C4140"/>
    <w:rsid w:val="006C4B73"/>
    <w:rsid w:val="006C7C37"/>
    <w:rsid w:val="006D0AD2"/>
    <w:rsid w:val="006D1976"/>
    <w:rsid w:val="006D3C39"/>
    <w:rsid w:val="006D456D"/>
    <w:rsid w:val="006D6864"/>
    <w:rsid w:val="006E0443"/>
    <w:rsid w:val="006E154A"/>
    <w:rsid w:val="006E302E"/>
    <w:rsid w:val="006E3E8A"/>
    <w:rsid w:val="006E7D3D"/>
    <w:rsid w:val="006E7DB3"/>
    <w:rsid w:val="00701890"/>
    <w:rsid w:val="00701DFC"/>
    <w:rsid w:val="00702984"/>
    <w:rsid w:val="00704DD1"/>
    <w:rsid w:val="00705956"/>
    <w:rsid w:val="00705F14"/>
    <w:rsid w:val="007064E6"/>
    <w:rsid w:val="00714562"/>
    <w:rsid w:val="00715136"/>
    <w:rsid w:val="007151B5"/>
    <w:rsid w:val="00716C80"/>
    <w:rsid w:val="0071731E"/>
    <w:rsid w:val="0071793B"/>
    <w:rsid w:val="00717EB2"/>
    <w:rsid w:val="0072335C"/>
    <w:rsid w:val="00725115"/>
    <w:rsid w:val="00725797"/>
    <w:rsid w:val="00725B19"/>
    <w:rsid w:val="007275E9"/>
    <w:rsid w:val="007277E9"/>
    <w:rsid w:val="00730C4B"/>
    <w:rsid w:val="00732EA2"/>
    <w:rsid w:val="00733AC6"/>
    <w:rsid w:val="00734346"/>
    <w:rsid w:val="007344D1"/>
    <w:rsid w:val="00737175"/>
    <w:rsid w:val="00740422"/>
    <w:rsid w:val="00745AB3"/>
    <w:rsid w:val="00746F72"/>
    <w:rsid w:val="00752702"/>
    <w:rsid w:val="00754410"/>
    <w:rsid w:val="00754E43"/>
    <w:rsid w:val="00754F33"/>
    <w:rsid w:val="00755340"/>
    <w:rsid w:val="00755CFD"/>
    <w:rsid w:val="00756D2D"/>
    <w:rsid w:val="007571C0"/>
    <w:rsid w:val="00757514"/>
    <w:rsid w:val="00762B08"/>
    <w:rsid w:val="00762F37"/>
    <w:rsid w:val="00763884"/>
    <w:rsid w:val="00763B26"/>
    <w:rsid w:val="00765725"/>
    <w:rsid w:val="00766EA2"/>
    <w:rsid w:val="00767E2D"/>
    <w:rsid w:val="00771D3C"/>
    <w:rsid w:val="007755AC"/>
    <w:rsid w:val="007775F6"/>
    <w:rsid w:val="007776AA"/>
    <w:rsid w:val="00780386"/>
    <w:rsid w:val="00780D9F"/>
    <w:rsid w:val="0078160B"/>
    <w:rsid w:val="0078239D"/>
    <w:rsid w:val="00782506"/>
    <w:rsid w:val="007841B8"/>
    <w:rsid w:val="00790128"/>
    <w:rsid w:val="00790C62"/>
    <w:rsid w:val="00792706"/>
    <w:rsid w:val="00792E27"/>
    <w:rsid w:val="007954F3"/>
    <w:rsid w:val="007A228D"/>
    <w:rsid w:val="007A56C4"/>
    <w:rsid w:val="007A62C1"/>
    <w:rsid w:val="007A6526"/>
    <w:rsid w:val="007B0F95"/>
    <w:rsid w:val="007B331F"/>
    <w:rsid w:val="007B40BA"/>
    <w:rsid w:val="007B5CBD"/>
    <w:rsid w:val="007B76E0"/>
    <w:rsid w:val="007B7E34"/>
    <w:rsid w:val="007C03C0"/>
    <w:rsid w:val="007C0AF5"/>
    <w:rsid w:val="007C29E6"/>
    <w:rsid w:val="007C4C5D"/>
    <w:rsid w:val="007C685B"/>
    <w:rsid w:val="007C6DDC"/>
    <w:rsid w:val="007C6E15"/>
    <w:rsid w:val="007C7997"/>
    <w:rsid w:val="007D18D6"/>
    <w:rsid w:val="007D2594"/>
    <w:rsid w:val="007D3256"/>
    <w:rsid w:val="007D32CE"/>
    <w:rsid w:val="007D4ED3"/>
    <w:rsid w:val="007D6B67"/>
    <w:rsid w:val="007D73AD"/>
    <w:rsid w:val="007D7510"/>
    <w:rsid w:val="007E1710"/>
    <w:rsid w:val="007E1BCF"/>
    <w:rsid w:val="007E2599"/>
    <w:rsid w:val="007F0F8E"/>
    <w:rsid w:val="007F2638"/>
    <w:rsid w:val="007F2E35"/>
    <w:rsid w:val="007F51A2"/>
    <w:rsid w:val="00800FD1"/>
    <w:rsid w:val="00802D19"/>
    <w:rsid w:val="00804912"/>
    <w:rsid w:val="00804C71"/>
    <w:rsid w:val="0080704D"/>
    <w:rsid w:val="00813D7D"/>
    <w:rsid w:val="00813F0E"/>
    <w:rsid w:val="00815826"/>
    <w:rsid w:val="008208E0"/>
    <w:rsid w:val="00821212"/>
    <w:rsid w:val="00822D47"/>
    <w:rsid w:val="00823D9B"/>
    <w:rsid w:val="00824FDB"/>
    <w:rsid w:val="00826950"/>
    <w:rsid w:val="00826F1B"/>
    <w:rsid w:val="0082796D"/>
    <w:rsid w:val="00827F99"/>
    <w:rsid w:val="008300B6"/>
    <w:rsid w:val="008319C1"/>
    <w:rsid w:val="00832176"/>
    <w:rsid w:val="00834A64"/>
    <w:rsid w:val="00834ECC"/>
    <w:rsid w:val="008371A1"/>
    <w:rsid w:val="00842816"/>
    <w:rsid w:val="00845E5C"/>
    <w:rsid w:val="00847FF6"/>
    <w:rsid w:val="0085296E"/>
    <w:rsid w:val="008531B5"/>
    <w:rsid w:val="00855910"/>
    <w:rsid w:val="0086028B"/>
    <w:rsid w:val="00860D92"/>
    <w:rsid w:val="00860DEE"/>
    <w:rsid w:val="008656F0"/>
    <w:rsid w:val="00866C80"/>
    <w:rsid w:val="00872991"/>
    <w:rsid w:val="00873369"/>
    <w:rsid w:val="00875EDA"/>
    <w:rsid w:val="00876E0D"/>
    <w:rsid w:val="00880E14"/>
    <w:rsid w:val="008872ED"/>
    <w:rsid w:val="0089011E"/>
    <w:rsid w:val="00891EDC"/>
    <w:rsid w:val="00894FC3"/>
    <w:rsid w:val="00895A16"/>
    <w:rsid w:val="00895EF3"/>
    <w:rsid w:val="008A1749"/>
    <w:rsid w:val="008A2017"/>
    <w:rsid w:val="008A2A86"/>
    <w:rsid w:val="008A376B"/>
    <w:rsid w:val="008A3D18"/>
    <w:rsid w:val="008A6050"/>
    <w:rsid w:val="008B6175"/>
    <w:rsid w:val="008B6897"/>
    <w:rsid w:val="008B7AA1"/>
    <w:rsid w:val="008C244F"/>
    <w:rsid w:val="008C2DF6"/>
    <w:rsid w:val="008C3135"/>
    <w:rsid w:val="008C6443"/>
    <w:rsid w:val="008D0298"/>
    <w:rsid w:val="008D1F8F"/>
    <w:rsid w:val="008D4206"/>
    <w:rsid w:val="008D4D91"/>
    <w:rsid w:val="008D7A26"/>
    <w:rsid w:val="008E2FCA"/>
    <w:rsid w:val="008E337E"/>
    <w:rsid w:val="008E5D98"/>
    <w:rsid w:val="008E7CDF"/>
    <w:rsid w:val="008E7CE4"/>
    <w:rsid w:val="008F12B3"/>
    <w:rsid w:val="008F147D"/>
    <w:rsid w:val="008F23CC"/>
    <w:rsid w:val="008F3412"/>
    <w:rsid w:val="008F60D7"/>
    <w:rsid w:val="008F6B1C"/>
    <w:rsid w:val="008F6E72"/>
    <w:rsid w:val="008F7BC1"/>
    <w:rsid w:val="0090763E"/>
    <w:rsid w:val="00912F79"/>
    <w:rsid w:val="00917028"/>
    <w:rsid w:val="00917154"/>
    <w:rsid w:val="009178B3"/>
    <w:rsid w:val="009215DB"/>
    <w:rsid w:val="009216DE"/>
    <w:rsid w:val="00921BCB"/>
    <w:rsid w:val="009227A3"/>
    <w:rsid w:val="00922943"/>
    <w:rsid w:val="0092299D"/>
    <w:rsid w:val="00923B32"/>
    <w:rsid w:val="009279CB"/>
    <w:rsid w:val="009348E9"/>
    <w:rsid w:val="00935A31"/>
    <w:rsid w:val="00935FD2"/>
    <w:rsid w:val="009430B5"/>
    <w:rsid w:val="00945C1A"/>
    <w:rsid w:val="00946947"/>
    <w:rsid w:val="0095071C"/>
    <w:rsid w:val="00952474"/>
    <w:rsid w:val="00953868"/>
    <w:rsid w:val="009549AA"/>
    <w:rsid w:val="00954C3C"/>
    <w:rsid w:val="00956204"/>
    <w:rsid w:val="00957A9D"/>
    <w:rsid w:val="00957C32"/>
    <w:rsid w:val="00960163"/>
    <w:rsid w:val="00960BA4"/>
    <w:rsid w:val="00960D49"/>
    <w:rsid w:val="00963278"/>
    <w:rsid w:val="0096341B"/>
    <w:rsid w:val="00966A73"/>
    <w:rsid w:val="00967201"/>
    <w:rsid w:val="00970ECF"/>
    <w:rsid w:val="009712FE"/>
    <w:rsid w:val="009728EB"/>
    <w:rsid w:val="00975296"/>
    <w:rsid w:val="00976EBE"/>
    <w:rsid w:val="009772FF"/>
    <w:rsid w:val="00981B9E"/>
    <w:rsid w:val="00982965"/>
    <w:rsid w:val="00982A37"/>
    <w:rsid w:val="00983C39"/>
    <w:rsid w:val="009842A5"/>
    <w:rsid w:val="00986457"/>
    <w:rsid w:val="0099057E"/>
    <w:rsid w:val="00991DD7"/>
    <w:rsid w:val="009923C6"/>
    <w:rsid w:val="00993042"/>
    <w:rsid w:val="009968D4"/>
    <w:rsid w:val="0099786F"/>
    <w:rsid w:val="00997AB6"/>
    <w:rsid w:val="009A1434"/>
    <w:rsid w:val="009A17B4"/>
    <w:rsid w:val="009A6F69"/>
    <w:rsid w:val="009A7232"/>
    <w:rsid w:val="009B2BC5"/>
    <w:rsid w:val="009B570E"/>
    <w:rsid w:val="009B6619"/>
    <w:rsid w:val="009B7B34"/>
    <w:rsid w:val="009C0EE9"/>
    <w:rsid w:val="009C19E2"/>
    <w:rsid w:val="009C4DA0"/>
    <w:rsid w:val="009C504F"/>
    <w:rsid w:val="009C5305"/>
    <w:rsid w:val="009C7EB1"/>
    <w:rsid w:val="009D1495"/>
    <w:rsid w:val="009D2A67"/>
    <w:rsid w:val="009D3F7A"/>
    <w:rsid w:val="009D7F52"/>
    <w:rsid w:val="009E0880"/>
    <w:rsid w:val="009E1DAD"/>
    <w:rsid w:val="009E2F3C"/>
    <w:rsid w:val="009E5A70"/>
    <w:rsid w:val="009E5E90"/>
    <w:rsid w:val="009E7260"/>
    <w:rsid w:val="009E7BEA"/>
    <w:rsid w:val="009F070F"/>
    <w:rsid w:val="009F095A"/>
    <w:rsid w:val="009F63EB"/>
    <w:rsid w:val="009F7259"/>
    <w:rsid w:val="009F7C7A"/>
    <w:rsid w:val="00A0056F"/>
    <w:rsid w:val="00A010DD"/>
    <w:rsid w:val="00A035ED"/>
    <w:rsid w:val="00A048B5"/>
    <w:rsid w:val="00A1071F"/>
    <w:rsid w:val="00A12360"/>
    <w:rsid w:val="00A149FD"/>
    <w:rsid w:val="00A167CC"/>
    <w:rsid w:val="00A21654"/>
    <w:rsid w:val="00A22BF4"/>
    <w:rsid w:val="00A23D94"/>
    <w:rsid w:val="00A2667B"/>
    <w:rsid w:val="00A27A22"/>
    <w:rsid w:val="00A31116"/>
    <w:rsid w:val="00A312AE"/>
    <w:rsid w:val="00A31488"/>
    <w:rsid w:val="00A32CDD"/>
    <w:rsid w:val="00A3445A"/>
    <w:rsid w:val="00A35980"/>
    <w:rsid w:val="00A36637"/>
    <w:rsid w:val="00A3780B"/>
    <w:rsid w:val="00A412ED"/>
    <w:rsid w:val="00A4260E"/>
    <w:rsid w:val="00A43D6D"/>
    <w:rsid w:val="00A4535C"/>
    <w:rsid w:val="00A4572E"/>
    <w:rsid w:val="00A46BA3"/>
    <w:rsid w:val="00A53CD7"/>
    <w:rsid w:val="00A55C72"/>
    <w:rsid w:val="00A62B3C"/>
    <w:rsid w:val="00A63B8F"/>
    <w:rsid w:val="00A65F30"/>
    <w:rsid w:val="00A67732"/>
    <w:rsid w:val="00A717A7"/>
    <w:rsid w:val="00A73B38"/>
    <w:rsid w:val="00A74924"/>
    <w:rsid w:val="00A82C23"/>
    <w:rsid w:val="00A82D9A"/>
    <w:rsid w:val="00A8374A"/>
    <w:rsid w:val="00A84363"/>
    <w:rsid w:val="00A94976"/>
    <w:rsid w:val="00A962B9"/>
    <w:rsid w:val="00A97CF5"/>
    <w:rsid w:val="00A97D38"/>
    <w:rsid w:val="00AA28E4"/>
    <w:rsid w:val="00AA44D0"/>
    <w:rsid w:val="00AA5D31"/>
    <w:rsid w:val="00AA7429"/>
    <w:rsid w:val="00AA768E"/>
    <w:rsid w:val="00AB1964"/>
    <w:rsid w:val="00AB2041"/>
    <w:rsid w:val="00AB43AB"/>
    <w:rsid w:val="00AC016E"/>
    <w:rsid w:val="00AC08DC"/>
    <w:rsid w:val="00AC169A"/>
    <w:rsid w:val="00AC2FF0"/>
    <w:rsid w:val="00AC3780"/>
    <w:rsid w:val="00AC45AE"/>
    <w:rsid w:val="00AC46E3"/>
    <w:rsid w:val="00AC5BA6"/>
    <w:rsid w:val="00AC5BC2"/>
    <w:rsid w:val="00AC66B5"/>
    <w:rsid w:val="00AC709A"/>
    <w:rsid w:val="00AC78E0"/>
    <w:rsid w:val="00AD1D44"/>
    <w:rsid w:val="00AD483D"/>
    <w:rsid w:val="00AD7808"/>
    <w:rsid w:val="00AE0811"/>
    <w:rsid w:val="00AE2932"/>
    <w:rsid w:val="00AE5EBA"/>
    <w:rsid w:val="00AF1AFE"/>
    <w:rsid w:val="00AF1DFD"/>
    <w:rsid w:val="00AF303A"/>
    <w:rsid w:val="00AF3391"/>
    <w:rsid w:val="00AF4158"/>
    <w:rsid w:val="00AF7FCD"/>
    <w:rsid w:val="00B01099"/>
    <w:rsid w:val="00B02A67"/>
    <w:rsid w:val="00B03BF2"/>
    <w:rsid w:val="00B04055"/>
    <w:rsid w:val="00B0467D"/>
    <w:rsid w:val="00B1138C"/>
    <w:rsid w:val="00B11B81"/>
    <w:rsid w:val="00B12DC5"/>
    <w:rsid w:val="00B141EA"/>
    <w:rsid w:val="00B14538"/>
    <w:rsid w:val="00B148E7"/>
    <w:rsid w:val="00B152A2"/>
    <w:rsid w:val="00B21233"/>
    <w:rsid w:val="00B276BD"/>
    <w:rsid w:val="00B30077"/>
    <w:rsid w:val="00B30555"/>
    <w:rsid w:val="00B319A7"/>
    <w:rsid w:val="00B320F9"/>
    <w:rsid w:val="00B32F22"/>
    <w:rsid w:val="00B3331C"/>
    <w:rsid w:val="00B33F8D"/>
    <w:rsid w:val="00B34CE1"/>
    <w:rsid w:val="00B3517E"/>
    <w:rsid w:val="00B35213"/>
    <w:rsid w:val="00B3747A"/>
    <w:rsid w:val="00B37B98"/>
    <w:rsid w:val="00B40B26"/>
    <w:rsid w:val="00B44E9D"/>
    <w:rsid w:val="00B463A6"/>
    <w:rsid w:val="00B47133"/>
    <w:rsid w:val="00B517B2"/>
    <w:rsid w:val="00B54511"/>
    <w:rsid w:val="00B55907"/>
    <w:rsid w:val="00B56069"/>
    <w:rsid w:val="00B56B3A"/>
    <w:rsid w:val="00B61F9A"/>
    <w:rsid w:val="00B64FCF"/>
    <w:rsid w:val="00B66D0F"/>
    <w:rsid w:val="00B67378"/>
    <w:rsid w:val="00B760FA"/>
    <w:rsid w:val="00B7670C"/>
    <w:rsid w:val="00B85D6C"/>
    <w:rsid w:val="00B85E8B"/>
    <w:rsid w:val="00B85EE6"/>
    <w:rsid w:val="00B8738A"/>
    <w:rsid w:val="00B90321"/>
    <w:rsid w:val="00B905FB"/>
    <w:rsid w:val="00B91827"/>
    <w:rsid w:val="00B9196A"/>
    <w:rsid w:val="00B92AC0"/>
    <w:rsid w:val="00B94559"/>
    <w:rsid w:val="00B9494D"/>
    <w:rsid w:val="00BA12F0"/>
    <w:rsid w:val="00BA2E2F"/>
    <w:rsid w:val="00BB287D"/>
    <w:rsid w:val="00BB380A"/>
    <w:rsid w:val="00BB4CAF"/>
    <w:rsid w:val="00BB524A"/>
    <w:rsid w:val="00BB6B6D"/>
    <w:rsid w:val="00BC0AB0"/>
    <w:rsid w:val="00BC1A77"/>
    <w:rsid w:val="00BC2D3F"/>
    <w:rsid w:val="00BC51BA"/>
    <w:rsid w:val="00BD0A5F"/>
    <w:rsid w:val="00BD0C0B"/>
    <w:rsid w:val="00BD17E9"/>
    <w:rsid w:val="00BD1FF2"/>
    <w:rsid w:val="00BD2F47"/>
    <w:rsid w:val="00BD38F7"/>
    <w:rsid w:val="00BD3906"/>
    <w:rsid w:val="00BD4B09"/>
    <w:rsid w:val="00BD4F3C"/>
    <w:rsid w:val="00BD5D28"/>
    <w:rsid w:val="00BE06D4"/>
    <w:rsid w:val="00BE164F"/>
    <w:rsid w:val="00BE1E6B"/>
    <w:rsid w:val="00BE7F77"/>
    <w:rsid w:val="00BF0850"/>
    <w:rsid w:val="00C00FDC"/>
    <w:rsid w:val="00C01B21"/>
    <w:rsid w:val="00C022BA"/>
    <w:rsid w:val="00C02D7B"/>
    <w:rsid w:val="00C11DDC"/>
    <w:rsid w:val="00C11FF2"/>
    <w:rsid w:val="00C13B52"/>
    <w:rsid w:val="00C2255D"/>
    <w:rsid w:val="00C2336E"/>
    <w:rsid w:val="00C27499"/>
    <w:rsid w:val="00C27579"/>
    <w:rsid w:val="00C301A0"/>
    <w:rsid w:val="00C316A5"/>
    <w:rsid w:val="00C3280A"/>
    <w:rsid w:val="00C329A7"/>
    <w:rsid w:val="00C339AD"/>
    <w:rsid w:val="00C33CAB"/>
    <w:rsid w:val="00C348BE"/>
    <w:rsid w:val="00C34A4A"/>
    <w:rsid w:val="00C40215"/>
    <w:rsid w:val="00C421F0"/>
    <w:rsid w:val="00C43B57"/>
    <w:rsid w:val="00C45624"/>
    <w:rsid w:val="00C500A2"/>
    <w:rsid w:val="00C51620"/>
    <w:rsid w:val="00C52D54"/>
    <w:rsid w:val="00C52F38"/>
    <w:rsid w:val="00C56C05"/>
    <w:rsid w:val="00C56E2A"/>
    <w:rsid w:val="00C57933"/>
    <w:rsid w:val="00C6481F"/>
    <w:rsid w:val="00C648EF"/>
    <w:rsid w:val="00C65281"/>
    <w:rsid w:val="00C66B9B"/>
    <w:rsid w:val="00C67B41"/>
    <w:rsid w:val="00C67FA6"/>
    <w:rsid w:val="00C7263E"/>
    <w:rsid w:val="00C747E3"/>
    <w:rsid w:val="00C74FBC"/>
    <w:rsid w:val="00C758CB"/>
    <w:rsid w:val="00C759AB"/>
    <w:rsid w:val="00C75BDE"/>
    <w:rsid w:val="00C766D3"/>
    <w:rsid w:val="00C80A63"/>
    <w:rsid w:val="00C810C4"/>
    <w:rsid w:val="00C827C0"/>
    <w:rsid w:val="00C878A1"/>
    <w:rsid w:val="00C87BF3"/>
    <w:rsid w:val="00C91740"/>
    <w:rsid w:val="00C92DB6"/>
    <w:rsid w:val="00C92DBE"/>
    <w:rsid w:val="00C94337"/>
    <w:rsid w:val="00C95198"/>
    <w:rsid w:val="00C95B64"/>
    <w:rsid w:val="00C95F79"/>
    <w:rsid w:val="00C96445"/>
    <w:rsid w:val="00CA186A"/>
    <w:rsid w:val="00CA3259"/>
    <w:rsid w:val="00CA59AC"/>
    <w:rsid w:val="00CA5BC4"/>
    <w:rsid w:val="00CB1EAC"/>
    <w:rsid w:val="00CB319D"/>
    <w:rsid w:val="00CB69E0"/>
    <w:rsid w:val="00CC1759"/>
    <w:rsid w:val="00CC3C8A"/>
    <w:rsid w:val="00CC791C"/>
    <w:rsid w:val="00CC79CF"/>
    <w:rsid w:val="00CD18D0"/>
    <w:rsid w:val="00CD39BD"/>
    <w:rsid w:val="00CD4185"/>
    <w:rsid w:val="00CE00FB"/>
    <w:rsid w:val="00CE089F"/>
    <w:rsid w:val="00CE2514"/>
    <w:rsid w:val="00CE282D"/>
    <w:rsid w:val="00CE28FF"/>
    <w:rsid w:val="00CE4B34"/>
    <w:rsid w:val="00CF0CC4"/>
    <w:rsid w:val="00CF190C"/>
    <w:rsid w:val="00CF30D2"/>
    <w:rsid w:val="00CF496A"/>
    <w:rsid w:val="00CF4AAC"/>
    <w:rsid w:val="00CF6DDC"/>
    <w:rsid w:val="00D00B2D"/>
    <w:rsid w:val="00D00FF8"/>
    <w:rsid w:val="00D02B16"/>
    <w:rsid w:val="00D05667"/>
    <w:rsid w:val="00D150BC"/>
    <w:rsid w:val="00D15489"/>
    <w:rsid w:val="00D178A8"/>
    <w:rsid w:val="00D24C23"/>
    <w:rsid w:val="00D26046"/>
    <w:rsid w:val="00D26411"/>
    <w:rsid w:val="00D26F71"/>
    <w:rsid w:val="00D277D8"/>
    <w:rsid w:val="00D30AB4"/>
    <w:rsid w:val="00D325D1"/>
    <w:rsid w:val="00D32892"/>
    <w:rsid w:val="00D349E0"/>
    <w:rsid w:val="00D37346"/>
    <w:rsid w:val="00D37C0A"/>
    <w:rsid w:val="00D40677"/>
    <w:rsid w:val="00D40BDD"/>
    <w:rsid w:val="00D4109D"/>
    <w:rsid w:val="00D4217F"/>
    <w:rsid w:val="00D43A5D"/>
    <w:rsid w:val="00D44B56"/>
    <w:rsid w:val="00D44D0A"/>
    <w:rsid w:val="00D51CED"/>
    <w:rsid w:val="00D52B32"/>
    <w:rsid w:val="00D52DFB"/>
    <w:rsid w:val="00D5610B"/>
    <w:rsid w:val="00D57784"/>
    <w:rsid w:val="00D66B53"/>
    <w:rsid w:val="00D7023B"/>
    <w:rsid w:val="00D72146"/>
    <w:rsid w:val="00D730EF"/>
    <w:rsid w:val="00D74652"/>
    <w:rsid w:val="00D76345"/>
    <w:rsid w:val="00D77E12"/>
    <w:rsid w:val="00D80EB8"/>
    <w:rsid w:val="00D8132C"/>
    <w:rsid w:val="00D84D6F"/>
    <w:rsid w:val="00D85B3E"/>
    <w:rsid w:val="00D860EA"/>
    <w:rsid w:val="00D909DB"/>
    <w:rsid w:val="00D91700"/>
    <w:rsid w:val="00D93585"/>
    <w:rsid w:val="00D94354"/>
    <w:rsid w:val="00D96D9F"/>
    <w:rsid w:val="00D972A3"/>
    <w:rsid w:val="00D97FF9"/>
    <w:rsid w:val="00DA0FF4"/>
    <w:rsid w:val="00DA3238"/>
    <w:rsid w:val="00DA4B2C"/>
    <w:rsid w:val="00DA5E10"/>
    <w:rsid w:val="00DA7DDC"/>
    <w:rsid w:val="00DA7E75"/>
    <w:rsid w:val="00DB05D0"/>
    <w:rsid w:val="00DB2469"/>
    <w:rsid w:val="00DB2853"/>
    <w:rsid w:val="00DB2BF6"/>
    <w:rsid w:val="00DB3C2F"/>
    <w:rsid w:val="00DB4C15"/>
    <w:rsid w:val="00DB5847"/>
    <w:rsid w:val="00DB5F13"/>
    <w:rsid w:val="00DC14DA"/>
    <w:rsid w:val="00DC43CB"/>
    <w:rsid w:val="00DC4761"/>
    <w:rsid w:val="00DC7043"/>
    <w:rsid w:val="00DD2844"/>
    <w:rsid w:val="00DD725D"/>
    <w:rsid w:val="00DE1D21"/>
    <w:rsid w:val="00DE577A"/>
    <w:rsid w:val="00DE64CF"/>
    <w:rsid w:val="00DE6FB6"/>
    <w:rsid w:val="00DE7BF7"/>
    <w:rsid w:val="00DF07BD"/>
    <w:rsid w:val="00DF0830"/>
    <w:rsid w:val="00DF0BD8"/>
    <w:rsid w:val="00DF1A9A"/>
    <w:rsid w:val="00DF4181"/>
    <w:rsid w:val="00DF4320"/>
    <w:rsid w:val="00DF4C51"/>
    <w:rsid w:val="00E0226B"/>
    <w:rsid w:val="00E03250"/>
    <w:rsid w:val="00E06D96"/>
    <w:rsid w:val="00E10EB5"/>
    <w:rsid w:val="00E1412B"/>
    <w:rsid w:val="00E17A04"/>
    <w:rsid w:val="00E22707"/>
    <w:rsid w:val="00E22C7D"/>
    <w:rsid w:val="00E22E71"/>
    <w:rsid w:val="00E25817"/>
    <w:rsid w:val="00E26181"/>
    <w:rsid w:val="00E26836"/>
    <w:rsid w:val="00E26BD0"/>
    <w:rsid w:val="00E306BE"/>
    <w:rsid w:val="00E31CC8"/>
    <w:rsid w:val="00E3256D"/>
    <w:rsid w:val="00E32A71"/>
    <w:rsid w:val="00E32F6D"/>
    <w:rsid w:val="00E356D1"/>
    <w:rsid w:val="00E426E9"/>
    <w:rsid w:val="00E43B4B"/>
    <w:rsid w:val="00E46662"/>
    <w:rsid w:val="00E47E46"/>
    <w:rsid w:val="00E50919"/>
    <w:rsid w:val="00E55694"/>
    <w:rsid w:val="00E55E6C"/>
    <w:rsid w:val="00E577C3"/>
    <w:rsid w:val="00E643A5"/>
    <w:rsid w:val="00E645C7"/>
    <w:rsid w:val="00E65713"/>
    <w:rsid w:val="00E65B48"/>
    <w:rsid w:val="00E678B5"/>
    <w:rsid w:val="00E70AE9"/>
    <w:rsid w:val="00E7300C"/>
    <w:rsid w:val="00E740AB"/>
    <w:rsid w:val="00E750EC"/>
    <w:rsid w:val="00E801F8"/>
    <w:rsid w:val="00E81873"/>
    <w:rsid w:val="00E83D1F"/>
    <w:rsid w:val="00E87931"/>
    <w:rsid w:val="00E90098"/>
    <w:rsid w:val="00E9160E"/>
    <w:rsid w:val="00E924BE"/>
    <w:rsid w:val="00E93221"/>
    <w:rsid w:val="00EA0E9C"/>
    <w:rsid w:val="00EA11FE"/>
    <w:rsid w:val="00EA27A3"/>
    <w:rsid w:val="00EA3B6C"/>
    <w:rsid w:val="00EA557F"/>
    <w:rsid w:val="00EA5890"/>
    <w:rsid w:val="00EA689E"/>
    <w:rsid w:val="00EA6A50"/>
    <w:rsid w:val="00EB0392"/>
    <w:rsid w:val="00EB1E9E"/>
    <w:rsid w:val="00EB3422"/>
    <w:rsid w:val="00EB43A7"/>
    <w:rsid w:val="00EB50B6"/>
    <w:rsid w:val="00EB6079"/>
    <w:rsid w:val="00EC1D35"/>
    <w:rsid w:val="00ED1613"/>
    <w:rsid w:val="00ED169D"/>
    <w:rsid w:val="00ED2665"/>
    <w:rsid w:val="00ED2D2B"/>
    <w:rsid w:val="00ED4FB1"/>
    <w:rsid w:val="00EE2728"/>
    <w:rsid w:val="00EE44DB"/>
    <w:rsid w:val="00EE4E1B"/>
    <w:rsid w:val="00EE5111"/>
    <w:rsid w:val="00EE5771"/>
    <w:rsid w:val="00EE6032"/>
    <w:rsid w:val="00EE6858"/>
    <w:rsid w:val="00EF0736"/>
    <w:rsid w:val="00EF1642"/>
    <w:rsid w:val="00EF199A"/>
    <w:rsid w:val="00EF2131"/>
    <w:rsid w:val="00EF234A"/>
    <w:rsid w:val="00EF584F"/>
    <w:rsid w:val="00EF5C43"/>
    <w:rsid w:val="00EF77C3"/>
    <w:rsid w:val="00F01574"/>
    <w:rsid w:val="00F024CB"/>
    <w:rsid w:val="00F069D3"/>
    <w:rsid w:val="00F10026"/>
    <w:rsid w:val="00F10606"/>
    <w:rsid w:val="00F12468"/>
    <w:rsid w:val="00F2195D"/>
    <w:rsid w:val="00F2334A"/>
    <w:rsid w:val="00F234DA"/>
    <w:rsid w:val="00F26C1A"/>
    <w:rsid w:val="00F26C7D"/>
    <w:rsid w:val="00F26F45"/>
    <w:rsid w:val="00F304F4"/>
    <w:rsid w:val="00F310AE"/>
    <w:rsid w:val="00F3271E"/>
    <w:rsid w:val="00F352FD"/>
    <w:rsid w:val="00F35898"/>
    <w:rsid w:val="00F37B55"/>
    <w:rsid w:val="00F41CA2"/>
    <w:rsid w:val="00F620F3"/>
    <w:rsid w:val="00F65B93"/>
    <w:rsid w:val="00F6783C"/>
    <w:rsid w:val="00F67E78"/>
    <w:rsid w:val="00F7071F"/>
    <w:rsid w:val="00F716E9"/>
    <w:rsid w:val="00F7585E"/>
    <w:rsid w:val="00F76730"/>
    <w:rsid w:val="00F776A4"/>
    <w:rsid w:val="00F77CC6"/>
    <w:rsid w:val="00F8034A"/>
    <w:rsid w:val="00F810F3"/>
    <w:rsid w:val="00F82E38"/>
    <w:rsid w:val="00F83B3E"/>
    <w:rsid w:val="00F8539B"/>
    <w:rsid w:val="00F854AC"/>
    <w:rsid w:val="00F866C0"/>
    <w:rsid w:val="00F86740"/>
    <w:rsid w:val="00F86A18"/>
    <w:rsid w:val="00F86A41"/>
    <w:rsid w:val="00F86BED"/>
    <w:rsid w:val="00F86E8E"/>
    <w:rsid w:val="00F87115"/>
    <w:rsid w:val="00FA04BA"/>
    <w:rsid w:val="00FA1DAB"/>
    <w:rsid w:val="00FA2354"/>
    <w:rsid w:val="00FA41A6"/>
    <w:rsid w:val="00FA5DD8"/>
    <w:rsid w:val="00FA61A5"/>
    <w:rsid w:val="00FB16F3"/>
    <w:rsid w:val="00FC1869"/>
    <w:rsid w:val="00FC24C3"/>
    <w:rsid w:val="00FC6215"/>
    <w:rsid w:val="00FD1BFB"/>
    <w:rsid w:val="00FD4EFE"/>
    <w:rsid w:val="00FD58C1"/>
    <w:rsid w:val="00FD6E58"/>
    <w:rsid w:val="00FD783E"/>
    <w:rsid w:val="00FE0124"/>
    <w:rsid w:val="00FE2955"/>
    <w:rsid w:val="00FE2E47"/>
    <w:rsid w:val="00FE372B"/>
    <w:rsid w:val="00FE40C4"/>
    <w:rsid w:val="00FE4684"/>
    <w:rsid w:val="00FE6B4B"/>
    <w:rsid w:val="00FE7B6F"/>
    <w:rsid w:val="00FF0E32"/>
    <w:rsid w:val="00FF208E"/>
    <w:rsid w:val="00FF2A6D"/>
    <w:rsid w:val="00FF2D8B"/>
    <w:rsid w:val="00FF4A54"/>
    <w:rsid w:val="00FF58B8"/>
    <w:rsid w:val="00FF5C24"/>
    <w:rsid w:val="00FF6D09"/>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ABD4786"/>
  <w15:docId w15:val="{B3374397-E8F2-421D-922F-53459F43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10BD6"/>
    <w:pPr>
      <w:spacing w:after="0" w:line="240" w:lineRule="auto"/>
    </w:pPr>
    <w:rPr>
      <w:rFonts w:ascii="Arial" w:eastAsia="Times New Roman" w:hAnsi="Arial" w:cs="Times New Roman"/>
      <w:szCs w:val="24"/>
      <w:lang w:eastAsia="sl-SI"/>
    </w:rPr>
  </w:style>
  <w:style w:type="paragraph" w:styleId="Naslov1">
    <w:name w:val="heading 1"/>
    <w:aliases w:val=" Znak Znak Znak Znak Znak Znak Znak Znak, Znak,Naslov A"/>
    <w:basedOn w:val="Navaden"/>
    <w:next w:val="Navaden"/>
    <w:link w:val="Naslov1Znak"/>
    <w:qFormat/>
    <w:rsid w:val="00610BD6"/>
    <w:pPr>
      <w:keepNext/>
      <w:spacing w:before="240" w:after="60"/>
      <w:outlineLvl w:val="0"/>
    </w:pPr>
    <w:rPr>
      <w:rFonts w:cs="Arial"/>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 Znak Znak Znak Znak Znak Znak Znak Znak Znak, Znak Znak1,Naslov A Znak"/>
    <w:basedOn w:val="Privzetapisavaodstavka"/>
    <w:link w:val="Naslov1"/>
    <w:rsid w:val="00610BD6"/>
    <w:rPr>
      <w:rFonts w:ascii="Arial" w:eastAsia="Times New Roman" w:hAnsi="Arial" w:cs="Arial"/>
      <w:b/>
      <w:bCs/>
      <w:kern w:val="32"/>
      <w:sz w:val="32"/>
      <w:szCs w:val="32"/>
      <w:lang w:eastAsia="sl-SI"/>
    </w:r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Glava Znak"/>
    <w:basedOn w:val="Navaden"/>
    <w:link w:val="GlavaZnak2"/>
    <w:uiPriority w:val="99"/>
    <w:rsid w:val="00610BD6"/>
    <w:pPr>
      <w:tabs>
        <w:tab w:val="center" w:pos="4536"/>
        <w:tab w:val="right" w:pos="9072"/>
      </w:tabs>
    </w:pPr>
  </w:style>
  <w:style w:type="character" w:customStyle="1" w:styleId="GlavaZnak2">
    <w:name w:val="Glava Znak2"/>
    <w:aliases w:val="Glava Znak Znak Znak Znak Znak2,Glava Znak Znak Znak Znak Znak Znak1,Glava Znak Znak Znak Znak2,Glava Znak Znak Znak Znak Znak Znak Znak Znak Znak Znak Znak Znak Znak Zn Znak Znak1,Glava Znak Znak1"/>
    <w:basedOn w:val="Privzetapisavaodstavka"/>
    <w:link w:val="Glava"/>
    <w:uiPriority w:val="99"/>
    <w:rsid w:val="00610BD6"/>
    <w:rPr>
      <w:rFonts w:ascii="Arial" w:eastAsia="Times New Roman" w:hAnsi="Arial" w:cs="Times New Roman"/>
      <w:szCs w:val="24"/>
      <w:lang w:eastAsia="sl-SI"/>
    </w:rPr>
  </w:style>
  <w:style w:type="paragraph" w:styleId="Telobesedila2">
    <w:name w:val="Body Text 2"/>
    <w:basedOn w:val="Navaden"/>
    <w:link w:val="Telobesedila2Znak"/>
    <w:rsid w:val="00610BD6"/>
    <w:pPr>
      <w:tabs>
        <w:tab w:val="center" w:pos="7560"/>
      </w:tabs>
      <w:jc w:val="both"/>
    </w:pPr>
  </w:style>
  <w:style w:type="character" w:customStyle="1" w:styleId="Telobesedila2Znak">
    <w:name w:val="Telo besedila 2 Znak"/>
    <w:basedOn w:val="Privzetapisavaodstavka"/>
    <w:link w:val="Telobesedila2"/>
    <w:rsid w:val="00610BD6"/>
    <w:rPr>
      <w:rFonts w:ascii="Arial" w:eastAsia="Times New Roman" w:hAnsi="Arial" w:cs="Times New Roman"/>
      <w:szCs w:val="24"/>
      <w:lang w:eastAsia="sl-SI"/>
    </w:rPr>
  </w:style>
  <w:style w:type="paragraph" w:styleId="Telobesedila">
    <w:name w:val="Body Text"/>
    <w:aliases w:val=" Znak Znak"/>
    <w:basedOn w:val="Navaden"/>
    <w:link w:val="TelobesedilaZnak"/>
    <w:rsid w:val="00610BD6"/>
    <w:rPr>
      <w:b/>
      <w:bCs/>
    </w:rPr>
  </w:style>
  <w:style w:type="character" w:customStyle="1" w:styleId="TelobesedilaZnak">
    <w:name w:val="Telo besedila Znak"/>
    <w:aliases w:val=" Znak Znak Znak"/>
    <w:basedOn w:val="Privzetapisavaodstavka"/>
    <w:link w:val="Telobesedila"/>
    <w:rsid w:val="00610BD6"/>
    <w:rPr>
      <w:rFonts w:ascii="Arial" w:eastAsia="Times New Roman" w:hAnsi="Arial" w:cs="Times New Roman"/>
      <w:b/>
      <w:bCs/>
      <w:szCs w:val="24"/>
      <w:lang w:eastAsia="sl-SI"/>
    </w:rPr>
  </w:style>
  <w:style w:type="paragraph" w:styleId="Telobesedila-zamik2">
    <w:name w:val="Body Text Indent 2"/>
    <w:basedOn w:val="Navaden"/>
    <w:link w:val="Telobesedila-zamik2Znak"/>
    <w:rsid w:val="00610BD6"/>
    <w:pPr>
      <w:tabs>
        <w:tab w:val="left" w:pos="900"/>
        <w:tab w:val="left" w:pos="3600"/>
      </w:tabs>
      <w:ind w:left="3600" w:hanging="3060"/>
    </w:pPr>
    <w:rPr>
      <w:rFonts w:cs="Arial"/>
      <w:szCs w:val="22"/>
    </w:rPr>
  </w:style>
  <w:style w:type="character" w:customStyle="1" w:styleId="Telobesedila-zamik2Znak">
    <w:name w:val="Telo besedila - zamik 2 Znak"/>
    <w:basedOn w:val="Privzetapisavaodstavka"/>
    <w:link w:val="Telobesedila-zamik2"/>
    <w:rsid w:val="00610BD6"/>
    <w:rPr>
      <w:rFonts w:ascii="Arial" w:eastAsia="Times New Roman" w:hAnsi="Arial" w:cs="Arial"/>
      <w:lang w:eastAsia="sl-SI"/>
    </w:rPr>
  </w:style>
  <w:style w:type="paragraph" w:styleId="Telobesedila3">
    <w:name w:val="Body Text 3"/>
    <w:basedOn w:val="Navaden"/>
    <w:link w:val="Telobesedila3Znak"/>
    <w:rsid w:val="00610BD6"/>
    <w:pPr>
      <w:spacing w:after="120"/>
    </w:pPr>
    <w:rPr>
      <w:rFonts w:ascii="Times New Roman" w:hAnsi="Times New Roman"/>
      <w:sz w:val="16"/>
      <w:szCs w:val="16"/>
    </w:rPr>
  </w:style>
  <w:style w:type="character" w:customStyle="1" w:styleId="Telobesedila3Znak">
    <w:name w:val="Telo besedila 3 Znak"/>
    <w:basedOn w:val="Privzetapisavaodstavka"/>
    <w:link w:val="Telobesedila3"/>
    <w:rsid w:val="00610BD6"/>
    <w:rPr>
      <w:rFonts w:ascii="Times New Roman" w:eastAsia="Times New Roman" w:hAnsi="Times New Roman" w:cs="Times New Roman"/>
      <w:sz w:val="16"/>
      <w:szCs w:val="16"/>
      <w:lang w:eastAsia="sl-SI"/>
    </w:rPr>
  </w:style>
  <w:style w:type="paragraph" w:customStyle="1" w:styleId="Odstavek">
    <w:name w:val="Odstavek"/>
    <w:basedOn w:val="Navaden"/>
    <w:link w:val="OdstavekCharChar"/>
    <w:rsid w:val="00610BD6"/>
    <w:pPr>
      <w:spacing w:before="60" w:after="60"/>
      <w:ind w:left="198" w:hanging="198"/>
      <w:jc w:val="both"/>
    </w:pPr>
    <w:rPr>
      <w:lang w:eastAsia="en-US"/>
    </w:rPr>
  </w:style>
  <w:style w:type="paragraph" w:styleId="Odstavekseznama">
    <w:name w:val="List Paragraph"/>
    <w:basedOn w:val="Navaden"/>
    <w:link w:val="OdstavekseznamaZnak"/>
    <w:uiPriority w:val="34"/>
    <w:qFormat/>
    <w:rsid w:val="00610BD6"/>
    <w:pPr>
      <w:widowControl w:val="0"/>
      <w:ind w:left="720" w:hanging="198"/>
    </w:pPr>
    <w:rPr>
      <w:rFonts w:ascii="Times New Roman" w:hAnsi="Times New Roman"/>
      <w:sz w:val="20"/>
      <w:szCs w:val="20"/>
    </w:rPr>
  </w:style>
  <w:style w:type="paragraph" w:customStyle="1" w:styleId="E-PVO-natevanje1">
    <w:name w:val="E-PVO-naštevanje1"/>
    <w:basedOn w:val="Navaden"/>
    <w:link w:val="E-PVO-natevanje1Char"/>
    <w:rsid w:val="00610BD6"/>
    <w:pPr>
      <w:tabs>
        <w:tab w:val="num" w:pos="747"/>
      </w:tabs>
      <w:ind w:left="747" w:hanging="397"/>
    </w:pPr>
    <w:rPr>
      <w:rFonts w:ascii="Tahoma" w:hAnsi="Tahoma"/>
      <w:noProof/>
      <w:sz w:val="20"/>
      <w:lang w:eastAsia="en-US"/>
    </w:rPr>
  </w:style>
  <w:style w:type="character" w:customStyle="1" w:styleId="E-PVO-natevanje1Char">
    <w:name w:val="E-PVO-naštevanje1 Char"/>
    <w:link w:val="E-PVO-natevanje1"/>
    <w:locked/>
    <w:rsid w:val="00610BD6"/>
    <w:rPr>
      <w:rFonts w:ascii="Tahoma" w:eastAsia="Times New Roman" w:hAnsi="Tahoma" w:cs="Times New Roman"/>
      <w:noProof/>
      <w:sz w:val="20"/>
      <w:szCs w:val="24"/>
    </w:rPr>
  </w:style>
  <w:style w:type="character" w:customStyle="1" w:styleId="OdstavekCharChar">
    <w:name w:val="Odstavek Char Char"/>
    <w:link w:val="Odstavek"/>
    <w:rsid w:val="00610BD6"/>
    <w:rPr>
      <w:rFonts w:ascii="Arial" w:eastAsia="Times New Roman" w:hAnsi="Arial" w:cs="Times New Roman"/>
      <w:szCs w:val="24"/>
    </w:rPr>
  </w:style>
  <w:style w:type="paragraph" w:customStyle="1" w:styleId="Style20">
    <w:name w:val="Style20"/>
    <w:basedOn w:val="Navaden"/>
    <w:uiPriority w:val="99"/>
    <w:rsid w:val="00610BD6"/>
    <w:pPr>
      <w:widowControl w:val="0"/>
      <w:autoSpaceDE w:val="0"/>
      <w:autoSpaceDN w:val="0"/>
      <w:adjustRightInd w:val="0"/>
      <w:spacing w:line="276" w:lineRule="exact"/>
      <w:jc w:val="both"/>
    </w:pPr>
    <w:rPr>
      <w:rFonts w:ascii="Times New Roman" w:hAnsi="Times New Roman"/>
      <w:sz w:val="24"/>
    </w:rPr>
  </w:style>
  <w:style w:type="paragraph" w:customStyle="1" w:styleId="Default">
    <w:name w:val="Default"/>
    <w:rsid w:val="00610BD6"/>
    <w:pPr>
      <w:autoSpaceDE w:val="0"/>
      <w:autoSpaceDN w:val="0"/>
      <w:adjustRightInd w:val="0"/>
      <w:spacing w:after="0" w:line="240" w:lineRule="auto"/>
    </w:pPr>
    <w:rPr>
      <w:rFonts w:ascii="Arial" w:eastAsia="Calibri" w:hAnsi="Arial" w:cs="Arial"/>
      <w:color w:val="000000"/>
      <w:sz w:val="24"/>
      <w:szCs w:val="24"/>
      <w:lang w:eastAsia="sl-SI"/>
    </w:rPr>
  </w:style>
  <w:style w:type="paragraph" w:styleId="Besedilooblaka">
    <w:name w:val="Balloon Text"/>
    <w:basedOn w:val="Navaden"/>
    <w:link w:val="BesedilooblakaZnak"/>
    <w:uiPriority w:val="99"/>
    <w:semiHidden/>
    <w:unhideWhenUsed/>
    <w:rsid w:val="00C67FA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67FA6"/>
    <w:rPr>
      <w:rFonts w:ascii="Segoe UI" w:eastAsia="Times New Roman" w:hAnsi="Segoe UI" w:cs="Segoe UI"/>
      <w:sz w:val="18"/>
      <w:szCs w:val="18"/>
      <w:lang w:eastAsia="sl-SI"/>
    </w:rPr>
  </w:style>
  <w:style w:type="paragraph" w:styleId="Navadensplet">
    <w:name w:val="Normal (Web)"/>
    <w:basedOn w:val="Navaden"/>
    <w:uiPriority w:val="99"/>
    <w:rsid w:val="004F3AE9"/>
    <w:pPr>
      <w:spacing w:before="100" w:beforeAutospacing="1" w:after="100" w:afterAutospacing="1"/>
    </w:pPr>
    <w:rPr>
      <w:rFonts w:ascii="Times New Roman" w:hAnsi="Times New Roman"/>
    </w:rPr>
  </w:style>
  <w:style w:type="character" w:styleId="Hiperpovezava">
    <w:name w:val="Hyperlink"/>
    <w:basedOn w:val="Privzetapisavaodstavka"/>
    <w:uiPriority w:val="99"/>
    <w:semiHidden/>
    <w:unhideWhenUsed/>
    <w:rsid w:val="008C6443"/>
    <w:rPr>
      <w:strike w:val="0"/>
      <w:dstrike w:val="0"/>
      <w:color w:val="337AB7"/>
      <w:u w:val="none"/>
      <w:effect w:val="none"/>
      <w:shd w:val="clear" w:color="auto" w:fill="auto"/>
    </w:rPr>
  </w:style>
  <w:style w:type="paragraph" w:styleId="Noga">
    <w:name w:val="footer"/>
    <w:basedOn w:val="Navaden"/>
    <w:link w:val="NogaZnak"/>
    <w:uiPriority w:val="99"/>
    <w:unhideWhenUsed/>
    <w:rsid w:val="005C7FA3"/>
    <w:pPr>
      <w:tabs>
        <w:tab w:val="center" w:pos="4536"/>
        <w:tab w:val="right" w:pos="9072"/>
      </w:tabs>
    </w:pPr>
  </w:style>
  <w:style w:type="character" w:customStyle="1" w:styleId="NogaZnak">
    <w:name w:val="Noga Znak"/>
    <w:basedOn w:val="Privzetapisavaodstavka"/>
    <w:link w:val="Noga"/>
    <w:uiPriority w:val="99"/>
    <w:rsid w:val="005C7FA3"/>
    <w:rPr>
      <w:rFonts w:ascii="Arial" w:eastAsia="Times New Roman" w:hAnsi="Arial" w:cs="Times New Roman"/>
      <w:szCs w:val="24"/>
      <w:lang w:eastAsia="sl-SI"/>
    </w:rPr>
  </w:style>
  <w:style w:type="paragraph" w:styleId="Golobesedilo">
    <w:name w:val="Plain Text"/>
    <w:basedOn w:val="Navaden"/>
    <w:link w:val="GolobesediloZnak"/>
    <w:rsid w:val="00B3517E"/>
    <w:rPr>
      <w:rFonts w:ascii="Courier New" w:hAnsi="Courier New"/>
      <w:sz w:val="20"/>
      <w:szCs w:val="20"/>
    </w:rPr>
  </w:style>
  <w:style w:type="character" w:customStyle="1" w:styleId="GolobesediloZnak">
    <w:name w:val="Golo besedilo Znak"/>
    <w:basedOn w:val="Privzetapisavaodstavka"/>
    <w:link w:val="Golobesedilo"/>
    <w:rsid w:val="00B3517E"/>
    <w:rPr>
      <w:rFonts w:ascii="Courier New" w:eastAsia="Times New Roman" w:hAnsi="Courier New" w:cs="Times New Roman"/>
      <w:sz w:val="20"/>
      <w:szCs w:val="20"/>
      <w:lang w:eastAsia="sl-SI"/>
    </w:rPr>
  </w:style>
  <w:style w:type="paragraph" w:customStyle="1" w:styleId="rkovnatokazaodstavkom">
    <w:name w:val="Črkovna točka_za odstavkom"/>
    <w:basedOn w:val="Navaden"/>
    <w:link w:val="rkovnatokazaodstavkomZnak"/>
    <w:qFormat/>
    <w:rsid w:val="00A27A22"/>
    <w:pPr>
      <w:numPr>
        <w:numId w:val="2"/>
      </w:numPr>
      <w:overflowPunct w:val="0"/>
      <w:autoSpaceDE w:val="0"/>
      <w:autoSpaceDN w:val="0"/>
      <w:adjustRightInd w:val="0"/>
      <w:contextualSpacing/>
      <w:jc w:val="both"/>
      <w:textAlignment w:val="baseline"/>
    </w:pPr>
    <w:rPr>
      <w:rFonts w:cs="Arial"/>
      <w:szCs w:val="22"/>
    </w:rPr>
  </w:style>
  <w:style w:type="character" w:customStyle="1" w:styleId="rkovnatokazaodstavkomZnak">
    <w:name w:val="Črkovna točka_za odstavkom Znak"/>
    <w:link w:val="rkovnatokazaodstavkom"/>
    <w:rsid w:val="00A27A22"/>
    <w:rPr>
      <w:rFonts w:ascii="Arial" w:eastAsia="Times New Roman" w:hAnsi="Arial" w:cs="Arial"/>
      <w:lang w:eastAsia="sl-SI"/>
    </w:rPr>
  </w:style>
  <w:style w:type="paragraph" w:customStyle="1" w:styleId="p">
    <w:name w:val="p"/>
    <w:basedOn w:val="Navaden"/>
    <w:rsid w:val="00D8132C"/>
    <w:pPr>
      <w:spacing w:before="50" w:after="13"/>
      <w:ind w:left="13" w:right="13" w:firstLine="240"/>
      <w:jc w:val="both"/>
    </w:pPr>
    <w:rPr>
      <w:rFonts w:cs="Arial"/>
      <w:color w:val="222222"/>
      <w:szCs w:val="22"/>
    </w:rPr>
  </w:style>
  <w:style w:type="table" w:styleId="Tabelamrea">
    <w:name w:val="Table Grid"/>
    <w:basedOn w:val="Navadnatabela"/>
    <w:uiPriority w:val="59"/>
    <w:rsid w:val="00EA6A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dstavekseznamaZnak">
    <w:name w:val="Odstavek seznama Znak"/>
    <w:link w:val="Odstavekseznama"/>
    <w:uiPriority w:val="34"/>
    <w:locked/>
    <w:rsid w:val="00945C1A"/>
    <w:rPr>
      <w:rFonts w:ascii="Times New Roman" w:eastAsia="Times New Roman" w:hAnsi="Times New Roman" w:cs="Times New Roman"/>
      <w:sz w:val="20"/>
      <w:szCs w:val="20"/>
      <w:lang w:eastAsia="sl-SI"/>
    </w:rPr>
  </w:style>
  <w:style w:type="character" w:customStyle="1" w:styleId="GlavaZnak1">
    <w:name w:val="Glava Znak1"/>
    <w:aliases w:val="Glava Znak Znak Znak Znak Znak1,Glava Znak Znak,Glava Znak Znak Znak Znak Znak Znak,Glava Znak Znak Znak Znak1,Glava Znak Znak Znak Znak Znak Znak Znak Znak Znak Znak Znak Znak Znak Zn Znak Znak"/>
    <w:uiPriority w:val="99"/>
    <w:rsid w:val="008208E0"/>
    <w:rPr>
      <w:rFonts w:ascii="Arial" w:hAnsi="Arial"/>
    </w:rPr>
  </w:style>
  <w:style w:type="numbering" w:customStyle="1" w:styleId="ImportedStyle4">
    <w:name w:val="Imported Style 4"/>
    <w:rsid w:val="00006158"/>
    <w:pPr>
      <w:numPr>
        <w:numId w:val="11"/>
      </w:numPr>
    </w:pPr>
  </w:style>
  <w:style w:type="paragraph" w:styleId="Sprotnaopomba-besedilo">
    <w:name w:val="footnote text"/>
    <w:basedOn w:val="Navaden"/>
    <w:link w:val="Sprotnaopomba-besediloZnak"/>
    <w:semiHidden/>
    <w:unhideWhenUsed/>
    <w:rsid w:val="005B0D21"/>
    <w:rPr>
      <w:sz w:val="20"/>
      <w:szCs w:val="20"/>
    </w:rPr>
  </w:style>
  <w:style w:type="character" w:customStyle="1" w:styleId="Sprotnaopomba-besediloZnak">
    <w:name w:val="Sprotna opomba - besedilo Znak"/>
    <w:basedOn w:val="Privzetapisavaodstavka"/>
    <w:link w:val="Sprotnaopomba-besedilo"/>
    <w:uiPriority w:val="99"/>
    <w:semiHidden/>
    <w:rsid w:val="005B0D21"/>
    <w:rPr>
      <w:rFonts w:ascii="Arial" w:eastAsia="Times New Roman" w:hAnsi="Arial" w:cs="Times New Roman"/>
      <w:sz w:val="20"/>
      <w:szCs w:val="20"/>
      <w:lang w:eastAsia="sl-SI"/>
    </w:rPr>
  </w:style>
  <w:style w:type="character" w:styleId="Sprotnaopomba-sklic">
    <w:name w:val="footnote reference"/>
    <w:basedOn w:val="Privzetapisavaodstavka"/>
    <w:uiPriority w:val="99"/>
    <w:semiHidden/>
    <w:unhideWhenUsed/>
    <w:rsid w:val="005B0D21"/>
    <w:rPr>
      <w:vertAlign w:val="superscript"/>
    </w:rPr>
  </w:style>
  <w:style w:type="numbering" w:customStyle="1" w:styleId="ImportedStyle21">
    <w:name w:val="Imported Style 21"/>
    <w:rsid w:val="008A3D18"/>
    <w:pPr>
      <w:numPr>
        <w:numId w:val="15"/>
      </w:numPr>
    </w:pPr>
  </w:style>
  <w:style w:type="numbering" w:customStyle="1" w:styleId="ImportedStyle20">
    <w:name w:val="Imported Style 20"/>
    <w:rsid w:val="0095071C"/>
    <w:pPr>
      <w:numPr>
        <w:numId w:val="17"/>
      </w:numPr>
    </w:pPr>
  </w:style>
  <w:style w:type="paragraph" w:styleId="Brezrazmikov">
    <w:name w:val="No Spacing"/>
    <w:rsid w:val="0095071C"/>
    <w:pPr>
      <w:pBdr>
        <w:top w:val="nil"/>
        <w:left w:val="nil"/>
        <w:bottom w:val="nil"/>
        <w:right w:val="nil"/>
        <w:between w:val="nil"/>
        <w:bar w:val="nil"/>
      </w:pBdr>
      <w:spacing w:after="0" w:line="240" w:lineRule="auto"/>
      <w:jc w:val="both"/>
    </w:pPr>
    <w:rPr>
      <w:rFonts w:ascii="Arial" w:eastAsia="Arial" w:hAnsi="Arial" w:cs="Arial"/>
      <w:color w:val="000000"/>
      <w:sz w:val="20"/>
      <w:szCs w:val="20"/>
      <w:u w:color="000000"/>
      <w:bdr w:val="nil"/>
      <w:lang w:eastAsia="sl-SI"/>
    </w:rPr>
  </w:style>
  <w:style w:type="numbering" w:customStyle="1" w:styleId="ImportedStyle24">
    <w:name w:val="Imported Style 24"/>
    <w:rsid w:val="00DE577A"/>
    <w:pPr>
      <w:numPr>
        <w:numId w:val="19"/>
      </w:numPr>
    </w:pPr>
  </w:style>
  <w:style w:type="numbering" w:customStyle="1" w:styleId="ImportedStyle25">
    <w:name w:val="Imported Style 25"/>
    <w:rsid w:val="00DE577A"/>
    <w:pPr>
      <w:numPr>
        <w:numId w:val="21"/>
      </w:numPr>
    </w:pPr>
  </w:style>
  <w:style w:type="numbering" w:customStyle="1" w:styleId="ImportedStyle27">
    <w:name w:val="Imported Style 27"/>
    <w:rsid w:val="00B276BD"/>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8896">
      <w:bodyDiv w:val="1"/>
      <w:marLeft w:val="0"/>
      <w:marRight w:val="0"/>
      <w:marTop w:val="0"/>
      <w:marBottom w:val="0"/>
      <w:divBdr>
        <w:top w:val="none" w:sz="0" w:space="0" w:color="auto"/>
        <w:left w:val="none" w:sz="0" w:space="0" w:color="auto"/>
        <w:bottom w:val="none" w:sz="0" w:space="0" w:color="auto"/>
        <w:right w:val="none" w:sz="0" w:space="0" w:color="auto"/>
      </w:divBdr>
    </w:div>
    <w:div w:id="28801041">
      <w:bodyDiv w:val="1"/>
      <w:marLeft w:val="0"/>
      <w:marRight w:val="0"/>
      <w:marTop w:val="0"/>
      <w:marBottom w:val="0"/>
      <w:divBdr>
        <w:top w:val="none" w:sz="0" w:space="0" w:color="auto"/>
        <w:left w:val="none" w:sz="0" w:space="0" w:color="auto"/>
        <w:bottom w:val="none" w:sz="0" w:space="0" w:color="auto"/>
        <w:right w:val="none" w:sz="0" w:space="0" w:color="auto"/>
      </w:divBdr>
    </w:div>
    <w:div w:id="35932622">
      <w:bodyDiv w:val="1"/>
      <w:marLeft w:val="0"/>
      <w:marRight w:val="0"/>
      <w:marTop w:val="0"/>
      <w:marBottom w:val="0"/>
      <w:divBdr>
        <w:top w:val="none" w:sz="0" w:space="0" w:color="auto"/>
        <w:left w:val="none" w:sz="0" w:space="0" w:color="auto"/>
        <w:bottom w:val="none" w:sz="0" w:space="0" w:color="auto"/>
        <w:right w:val="none" w:sz="0" w:space="0" w:color="auto"/>
      </w:divBdr>
    </w:div>
    <w:div w:id="59792812">
      <w:bodyDiv w:val="1"/>
      <w:marLeft w:val="0"/>
      <w:marRight w:val="0"/>
      <w:marTop w:val="0"/>
      <w:marBottom w:val="0"/>
      <w:divBdr>
        <w:top w:val="none" w:sz="0" w:space="0" w:color="auto"/>
        <w:left w:val="none" w:sz="0" w:space="0" w:color="auto"/>
        <w:bottom w:val="none" w:sz="0" w:space="0" w:color="auto"/>
        <w:right w:val="none" w:sz="0" w:space="0" w:color="auto"/>
      </w:divBdr>
    </w:div>
    <w:div w:id="59794400">
      <w:bodyDiv w:val="1"/>
      <w:marLeft w:val="0"/>
      <w:marRight w:val="0"/>
      <w:marTop w:val="0"/>
      <w:marBottom w:val="0"/>
      <w:divBdr>
        <w:top w:val="none" w:sz="0" w:space="0" w:color="auto"/>
        <w:left w:val="none" w:sz="0" w:space="0" w:color="auto"/>
        <w:bottom w:val="none" w:sz="0" w:space="0" w:color="auto"/>
        <w:right w:val="none" w:sz="0" w:space="0" w:color="auto"/>
      </w:divBdr>
      <w:divsChild>
        <w:div w:id="1965380027">
          <w:marLeft w:val="0"/>
          <w:marRight w:val="0"/>
          <w:marTop w:val="0"/>
          <w:marBottom w:val="0"/>
          <w:divBdr>
            <w:top w:val="none" w:sz="0" w:space="0" w:color="auto"/>
            <w:left w:val="none" w:sz="0" w:space="0" w:color="auto"/>
            <w:bottom w:val="none" w:sz="0" w:space="0" w:color="auto"/>
            <w:right w:val="none" w:sz="0" w:space="0" w:color="auto"/>
          </w:divBdr>
          <w:divsChild>
            <w:div w:id="663631068">
              <w:marLeft w:val="0"/>
              <w:marRight w:val="0"/>
              <w:marTop w:val="0"/>
              <w:marBottom w:val="0"/>
              <w:divBdr>
                <w:top w:val="none" w:sz="0" w:space="0" w:color="auto"/>
                <w:left w:val="none" w:sz="0" w:space="0" w:color="auto"/>
                <w:bottom w:val="none" w:sz="0" w:space="0" w:color="auto"/>
                <w:right w:val="none" w:sz="0" w:space="0" w:color="auto"/>
              </w:divBdr>
              <w:divsChild>
                <w:div w:id="1894924377">
                  <w:marLeft w:val="-225"/>
                  <w:marRight w:val="-225"/>
                  <w:marTop w:val="0"/>
                  <w:marBottom w:val="0"/>
                  <w:divBdr>
                    <w:top w:val="none" w:sz="0" w:space="0" w:color="auto"/>
                    <w:left w:val="none" w:sz="0" w:space="0" w:color="auto"/>
                    <w:bottom w:val="none" w:sz="0" w:space="0" w:color="auto"/>
                    <w:right w:val="none" w:sz="0" w:space="0" w:color="auto"/>
                  </w:divBdr>
                  <w:divsChild>
                    <w:div w:id="1668439666">
                      <w:marLeft w:val="0"/>
                      <w:marRight w:val="0"/>
                      <w:marTop w:val="0"/>
                      <w:marBottom w:val="0"/>
                      <w:divBdr>
                        <w:top w:val="none" w:sz="0" w:space="0" w:color="auto"/>
                        <w:left w:val="none" w:sz="0" w:space="0" w:color="auto"/>
                        <w:bottom w:val="none" w:sz="0" w:space="0" w:color="auto"/>
                        <w:right w:val="none" w:sz="0" w:space="0" w:color="auto"/>
                      </w:divBdr>
                      <w:divsChild>
                        <w:div w:id="1041977662">
                          <w:marLeft w:val="0"/>
                          <w:marRight w:val="0"/>
                          <w:marTop w:val="0"/>
                          <w:marBottom w:val="0"/>
                          <w:divBdr>
                            <w:top w:val="none" w:sz="0" w:space="0" w:color="auto"/>
                            <w:left w:val="none" w:sz="0" w:space="0" w:color="auto"/>
                            <w:bottom w:val="none" w:sz="0" w:space="0" w:color="auto"/>
                            <w:right w:val="none" w:sz="0" w:space="0" w:color="auto"/>
                          </w:divBdr>
                          <w:divsChild>
                            <w:div w:id="409162626">
                              <w:marLeft w:val="-225"/>
                              <w:marRight w:val="-225"/>
                              <w:marTop w:val="0"/>
                              <w:marBottom w:val="0"/>
                              <w:divBdr>
                                <w:top w:val="none" w:sz="0" w:space="0" w:color="auto"/>
                                <w:left w:val="none" w:sz="0" w:space="0" w:color="auto"/>
                                <w:bottom w:val="none" w:sz="0" w:space="0" w:color="auto"/>
                                <w:right w:val="none" w:sz="0" w:space="0" w:color="auto"/>
                              </w:divBdr>
                              <w:divsChild>
                                <w:div w:id="788403235">
                                  <w:marLeft w:val="0"/>
                                  <w:marRight w:val="0"/>
                                  <w:marTop w:val="0"/>
                                  <w:marBottom w:val="0"/>
                                  <w:divBdr>
                                    <w:top w:val="none" w:sz="0" w:space="0" w:color="auto"/>
                                    <w:left w:val="none" w:sz="0" w:space="0" w:color="auto"/>
                                    <w:bottom w:val="none" w:sz="0" w:space="0" w:color="auto"/>
                                    <w:right w:val="none" w:sz="0" w:space="0" w:color="auto"/>
                                  </w:divBdr>
                                  <w:divsChild>
                                    <w:div w:id="718555532">
                                      <w:marLeft w:val="0"/>
                                      <w:marRight w:val="0"/>
                                      <w:marTop w:val="0"/>
                                      <w:marBottom w:val="0"/>
                                      <w:divBdr>
                                        <w:top w:val="none" w:sz="0" w:space="0" w:color="auto"/>
                                        <w:left w:val="none" w:sz="0" w:space="0" w:color="auto"/>
                                        <w:bottom w:val="none" w:sz="0" w:space="0" w:color="auto"/>
                                        <w:right w:val="none" w:sz="0" w:space="0" w:color="auto"/>
                                      </w:divBdr>
                                      <w:divsChild>
                                        <w:div w:id="2096508284">
                                          <w:marLeft w:val="0"/>
                                          <w:marRight w:val="0"/>
                                          <w:marTop w:val="240"/>
                                          <w:marBottom w:val="120"/>
                                          <w:divBdr>
                                            <w:top w:val="none" w:sz="0" w:space="0" w:color="auto"/>
                                            <w:left w:val="none" w:sz="0" w:space="0" w:color="auto"/>
                                            <w:bottom w:val="none" w:sz="0" w:space="0" w:color="auto"/>
                                            <w:right w:val="none" w:sz="0" w:space="0" w:color="auto"/>
                                          </w:divBdr>
                                        </w:div>
                                        <w:div w:id="147943743">
                                          <w:marLeft w:val="0"/>
                                          <w:marRight w:val="0"/>
                                          <w:marTop w:val="240"/>
                                          <w:marBottom w:val="120"/>
                                          <w:divBdr>
                                            <w:top w:val="none" w:sz="0" w:space="0" w:color="auto"/>
                                            <w:left w:val="none" w:sz="0" w:space="0" w:color="auto"/>
                                            <w:bottom w:val="none" w:sz="0" w:space="0" w:color="auto"/>
                                            <w:right w:val="none" w:sz="0" w:space="0" w:color="auto"/>
                                          </w:divBdr>
                                        </w:div>
                                        <w:div w:id="812603798">
                                          <w:marLeft w:val="0"/>
                                          <w:marRight w:val="0"/>
                                          <w:marTop w:val="240"/>
                                          <w:marBottom w:val="120"/>
                                          <w:divBdr>
                                            <w:top w:val="none" w:sz="0" w:space="0" w:color="auto"/>
                                            <w:left w:val="none" w:sz="0" w:space="0" w:color="auto"/>
                                            <w:bottom w:val="none" w:sz="0" w:space="0" w:color="auto"/>
                                            <w:right w:val="none" w:sz="0" w:space="0" w:color="auto"/>
                                          </w:divBdr>
                                        </w:div>
                                        <w:div w:id="2117091107">
                                          <w:marLeft w:val="0"/>
                                          <w:marRight w:val="0"/>
                                          <w:marTop w:val="240"/>
                                          <w:marBottom w:val="120"/>
                                          <w:divBdr>
                                            <w:top w:val="none" w:sz="0" w:space="0" w:color="auto"/>
                                            <w:left w:val="none" w:sz="0" w:space="0" w:color="auto"/>
                                            <w:bottom w:val="none" w:sz="0" w:space="0" w:color="auto"/>
                                            <w:right w:val="none" w:sz="0" w:space="0" w:color="auto"/>
                                          </w:divBdr>
                                        </w:div>
                                        <w:div w:id="1308196822">
                                          <w:marLeft w:val="0"/>
                                          <w:marRight w:val="0"/>
                                          <w:marTop w:val="240"/>
                                          <w:marBottom w:val="120"/>
                                          <w:divBdr>
                                            <w:top w:val="none" w:sz="0" w:space="0" w:color="auto"/>
                                            <w:left w:val="none" w:sz="0" w:space="0" w:color="auto"/>
                                            <w:bottom w:val="none" w:sz="0" w:space="0" w:color="auto"/>
                                            <w:right w:val="none" w:sz="0" w:space="0" w:color="auto"/>
                                          </w:divBdr>
                                        </w:div>
                                        <w:div w:id="1901089244">
                                          <w:marLeft w:val="0"/>
                                          <w:marRight w:val="0"/>
                                          <w:marTop w:val="240"/>
                                          <w:marBottom w:val="120"/>
                                          <w:divBdr>
                                            <w:top w:val="none" w:sz="0" w:space="0" w:color="auto"/>
                                            <w:left w:val="none" w:sz="0" w:space="0" w:color="auto"/>
                                            <w:bottom w:val="none" w:sz="0" w:space="0" w:color="auto"/>
                                            <w:right w:val="none" w:sz="0" w:space="0" w:color="auto"/>
                                          </w:divBdr>
                                        </w:div>
                                        <w:div w:id="53705394">
                                          <w:marLeft w:val="0"/>
                                          <w:marRight w:val="0"/>
                                          <w:marTop w:val="240"/>
                                          <w:marBottom w:val="120"/>
                                          <w:divBdr>
                                            <w:top w:val="none" w:sz="0" w:space="0" w:color="auto"/>
                                            <w:left w:val="none" w:sz="0" w:space="0" w:color="auto"/>
                                            <w:bottom w:val="none" w:sz="0" w:space="0" w:color="auto"/>
                                            <w:right w:val="none" w:sz="0" w:space="0" w:color="auto"/>
                                          </w:divBdr>
                                        </w:div>
                                        <w:div w:id="795489623">
                                          <w:marLeft w:val="0"/>
                                          <w:marRight w:val="0"/>
                                          <w:marTop w:val="240"/>
                                          <w:marBottom w:val="120"/>
                                          <w:divBdr>
                                            <w:top w:val="none" w:sz="0" w:space="0" w:color="auto"/>
                                            <w:left w:val="none" w:sz="0" w:space="0" w:color="auto"/>
                                            <w:bottom w:val="none" w:sz="0" w:space="0" w:color="auto"/>
                                            <w:right w:val="none" w:sz="0" w:space="0" w:color="auto"/>
                                          </w:divBdr>
                                        </w:div>
                                        <w:div w:id="1798066444">
                                          <w:marLeft w:val="0"/>
                                          <w:marRight w:val="0"/>
                                          <w:marTop w:val="240"/>
                                          <w:marBottom w:val="120"/>
                                          <w:divBdr>
                                            <w:top w:val="none" w:sz="0" w:space="0" w:color="auto"/>
                                            <w:left w:val="none" w:sz="0" w:space="0" w:color="auto"/>
                                            <w:bottom w:val="none" w:sz="0" w:space="0" w:color="auto"/>
                                            <w:right w:val="none" w:sz="0" w:space="0" w:color="auto"/>
                                          </w:divBdr>
                                        </w:div>
                                        <w:div w:id="1768428714">
                                          <w:marLeft w:val="0"/>
                                          <w:marRight w:val="0"/>
                                          <w:marTop w:val="240"/>
                                          <w:marBottom w:val="120"/>
                                          <w:divBdr>
                                            <w:top w:val="none" w:sz="0" w:space="0" w:color="auto"/>
                                            <w:left w:val="none" w:sz="0" w:space="0" w:color="auto"/>
                                            <w:bottom w:val="none" w:sz="0" w:space="0" w:color="auto"/>
                                            <w:right w:val="none" w:sz="0" w:space="0" w:color="auto"/>
                                          </w:divBdr>
                                        </w:div>
                                        <w:div w:id="1529292926">
                                          <w:marLeft w:val="0"/>
                                          <w:marRight w:val="0"/>
                                          <w:marTop w:val="240"/>
                                          <w:marBottom w:val="120"/>
                                          <w:divBdr>
                                            <w:top w:val="none" w:sz="0" w:space="0" w:color="auto"/>
                                            <w:left w:val="none" w:sz="0" w:space="0" w:color="auto"/>
                                            <w:bottom w:val="none" w:sz="0" w:space="0" w:color="auto"/>
                                            <w:right w:val="none" w:sz="0" w:space="0" w:color="auto"/>
                                          </w:divBdr>
                                        </w:div>
                                        <w:div w:id="193477457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223306">
      <w:bodyDiv w:val="1"/>
      <w:marLeft w:val="0"/>
      <w:marRight w:val="0"/>
      <w:marTop w:val="0"/>
      <w:marBottom w:val="0"/>
      <w:divBdr>
        <w:top w:val="none" w:sz="0" w:space="0" w:color="auto"/>
        <w:left w:val="none" w:sz="0" w:space="0" w:color="auto"/>
        <w:bottom w:val="none" w:sz="0" w:space="0" w:color="auto"/>
        <w:right w:val="none" w:sz="0" w:space="0" w:color="auto"/>
      </w:divBdr>
    </w:div>
    <w:div w:id="105277776">
      <w:bodyDiv w:val="1"/>
      <w:marLeft w:val="0"/>
      <w:marRight w:val="0"/>
      <w:marTop w:val="0"/>
      <w:marBottom w:val="0"/>
      <w:divBdr>
        <w:top w:val="none" w:sz="0" w:space="0" w:color="auto"/>
        <w:left w:val="none" w:sz="0" w:space="0" w:color="auto"/>
        <w:bottom w:val="none" w:sz="0" w:space="0" w:color="auto"/>
        <w:right w:val="none" w:sz="0" w:space="0" w:color="auto"/>
      </w:divBdr>
    </w:div>
    <w:div w:id="183449158">
      <w:bodyDiv w:val="1"/>
      <w:marLeft w:val="0"/>
      <w:marRight w:val="0"/>
      <w:marTop w:val="0"/>
      <w:marBottom w:val="0"/>
      <w:divBdr>
        <w:top w:val="none" w:sz="0" w:space="0" w:color="auto"/>
        <w:left w:val="none" w:sz="0" w:space="0" w:color="auto"/>
        <w:bottom w:val="none" w:sz="0" w:space="0" w:color="auto"/>
        <w:right w:val="none" w:sz="0" w:space="0" w:color="auto"/>
      </w:divBdr>
    </w:div>
    <w:div w:id="231552087">
      <w:bodyDiv w:val="1"/>
      <w:marLeft w:val="0"/>
      <w:marRight w:val="0"/>
      <w:marTop w:val="0"/>
      <w:marBottom w:val="0"/>
      <w:divBdr>
        <w:top w:val="none" w:sz="0" w:space="0" w:color="auto"/>
        <w:left w:val="none" w:sz="0" w:space="0" w:color="auto"/>
        <w:bottom w:val="none" w:sz="0" w:space="0" w:color="auto"/>
        <w:right w:val="none" w:sz="0" w:space="0" w:color="auto"/>
      </w:divBdr>
    </w:div>
    <w:div w:id="236718241">
      <w:bodyDiv w:val="1"/>
      <w:marLeft w:val="0"/>
      <w:marRight w:val="0"/>
      <w:marTop w:val="0"/>
      <w:marBottom w:val="0"/>
      <w:divBdr>
        <w:top w:val="none" w:sz="0" w:space="0" w:color="auto"/>
        <w:left w:val="none" w:sz="0" w:space="0" w:color="auto"/>
        <w:bottom w:val="none" w:sz="0" w:space="0" w:color="auto"/>
        <w:right w:val="none" w:sz="0" w:space="0" w:color="auto"/>
      </w:divBdr>
    </w:div>
    <w:div w:id="269824076">
      <w:bodyDiv w:val="1"/>
      <w:marLeft w:val="0"/>
      <w:marRight w:val="0"/>
      <w:marTop w:val="0"/>
      <w:marBottom w:val="0"/>
      <w:divBdr>
        <w:top w:val="none" w:sz="0" w:space="0" w:color="auto"/>
        <w:left w:val="none" w:sz="0" w:space="0" w:color="auto"/>
        <w:bottom w:val="none" w:sz="0" w:space="0" w:color="auto"/>
        <w:right w:val="none" w:sz="0" w:space="0" w:color="auto"/>
      </w:divBdr>
    </w:div>
    <w:div w:id="273900336">
      <w:bodyDiv w:val="1"/>
      <w:marLeft w:val="0"/>
      <w:marRight w:val="0"/>
      <w:marTop w:val="0"/>
      <w:marBottom w:val="0"/>
      <w:divBdr>
        <w:top w:val="none" w:sz="0" w:space="0" w:color="auto"/>
        <w:left w:val="none" w:sz="0" w:space="0" w:color="auto"/>
        <w:bottom w:val="none" w:sz="0" w:space="0" w:color="auto"/>
        <w:right w:val="none" w:sz="0" w:space="0" w:color="auto"/>
      </w:divBdr>
    </w:div>
    <w:div w:id="339115357">
      <w:bodyDiv w:val="1"/>
      <w:marLeft w:val="0"/>
      <w:marRight w:val="0"/>
      <w:marTop w:val="0"/>
      <w:marBottom w:val="0"/>
      <w:divBdr>
        <w:top w:val="none" w:sz="0" w:space="0" w:color="auto"/>
        <w:left w:val="none" w:sz="0" w:space="0" w:color="auto"/>
        <w:bottom w:val="none" w:sz="0" w:space="0" w:color="auto"/>
        <w:right w:val="none" w:sz="0" w:space="0" w:color="auto"/>
      </w:divBdr>
    </w:div>
    <w:div w:id="398676843">
      <w:bodyDiv w:val="1"/>
      <w:marLeft w:val="0"/>
      <w:marRight w:val="0"/>
      <w:marTop w:val="0"/>
      <w:marBottom w:val="0"/>
      <w:divBdr>
        <w:top w:val="none" w:sz="0" w:space="0" w:color="auto"/>
        <w:left w:val="none" w:sz="0" w:space="0" w:color="auto"/>
        <w:bottom w:val="none" w:sz="0" w:space="0" w:color="auto"/>
        <w:right w:val="none" w:sz="0" w:space="0" w:color="auto"/>
      </w:divBdr>
    </w:div>
    <w:div w:id="399914001">
      <w:bodyDiv w:val="1"/>
      <w:marLeft w:val="0"/>
      <w:marRight w:val="0"/>
      <w:marTop w:val="0"/>
      <w:marBottom w:val="0"/>
      <w:divBdr>
        <w:top w:val="none" w:sz="0" w:space="0" w:color="auto"/>
        <w:left w:val="none" w:sz="0" w:space="0" w:color="auto"/>
        <w:bottom w:val="none" w:sz="0" w:space="0" w:color="auto"/>
        <w:right w:val="none" w:sz="0" w:space="0" w:color="auto"/>
      </w:divBdr>
      <w:divsChild>
        <w:div w:id="1506358333">
          <w:marLeft w:val="0"/>
          <w:marRight w:val="0"/>
          <w:marTop w:val="0"/>
          <w:marBottom w:val="0"/>
          <w:divBdr>
            <w:top w:val="none" w:sz="0" w:space="0" w:color="auto"/>
            <w:left w:val="none" w:sz="0" w:space="0" w:color="auto"/>
            <w:bottom w:val="none" w:sz="0" w:space="0" w:color="auto"/>
            <w:right w:val="none" w:sz="0" w:space="0" w:color="auto"/>
          </w:divBdr>
          <w:divsChild>
            <w:div w:id="732118973">
              <w:marLeft w:val="0"/>
              <w:marRight w:val="0"/>
              <w:marTop w:val="0"/>
              <w:marBottom w:val="0"/>
              <w:divBdr>
                <w:top w:val="none" w:sz="0" w:space="0" w:color="auto"/>
                <w:left w:val="none" w:sz="0" w:space="0" w:color="auto"/>
                <w:bottom w:val="none" w:sz="0" w:space="0" w:color="auto"/>
                <w:right w:val="none" w:sz="0" w:space="0" w:color="auto"/>
              </w:divBdr>
              <w:divsChild>
                <w:div w:id="1836803714">
                  <w:marLeft w:val="-225"/>
                  <w:marRight w:val="-225"/>
                  <w:marTop w:val="0"/>
                  <w:marBottom w:val="0"/>
                  <w:divBdr>
                    <w:top w:val="none" w:sz="0" w:space="0" w:color="auto"/>
                    <w:left w:val="none" w:sz="0" w:space="0" w:color="auto"/>
                    <w:bottom w:val="none" w:sz="0" w:space="0" w:color="auto"/>
                    <w:right w:val="none" w:sz="0" w:space="0" w:color="auto"/>
                  </w:divBdr>
                  <w:divsChild>
                    <w:div w:id="1415857617">
                      <w:marLeft w:val="0"/>
                      <w:marRight w:val="0"/>
                      <w:marTop w:val="0"/>
                      <w:marBottom w:val="0"/>
                      <w:divBdr>
                        <w:top w:val="none" w:sz="0" w:space="0" w:color="auto"/>
                        <w:left w:val="none" w:sz="0" w:space="0" w:color="auto"/>
                        <w:bottom w:val="none" w:sz="0" w:space="0" w:color="auto"/>
                        <w:right w:val="none" w:sz="0" w:space="0" w:color="auto"/>
                      </w:divBdr>
                      <w:divsChild>
                        <w:div w:id="245843932">
                          <w:marLeft w:val="0"/>
                          <w:marRight w:val="0"/>
                          <w:marTop w:val="0"/>
                          <w:marBottom w:val="0"/>
                          <w:divBdr>
                            <w:top w:val="none" w:sz="0" w:space="0" w:color="auto"/>
                            <w:left w:val="none" w:sz="0" w:space="0" w:color="auto"/>
                            <w:bottom w:val="none" w:sz="0" w:space="0" w:color="auto"/>
                            <w:right w:val="none" w:sz="0" w:space="0" w:color="auto"/>
                          </w:divBdr>
                          <w:divsChild>
                            <w:div w:id="316034881">
                              <w:marLeft w:val="-225"/>
                              <w:marRight w:val="-225"/>
                              <w:marTop w:val="0"/>
                              <w:marBottom w:val="0"/>
                              <w:divBdr>
                                <w:top w:val="none" w:sz="0" w:space="0" w:color="auto"/>
                                <w:left w:val="none" w:sz="0" w:space="0" w:color="auto"/>
                                <w:bottom w:val="none" w:sz="0" w:space="0" w:color="auto"/>
                                <w:right w:val="none" w:sz="0" w:space="0" w:color="auto"/>
                              </w:divBdr>
                              <w:divsChild>
                                <w:div w:id="1890144572">
                                  <w:marLeft w:val="0"/>
                                  <w:marRight w:val="0"/>
                                  <w:marTop w:val="0"/>
                                  <w:marBottom w:val="0"/>
                                  <w:divBdr>
                                    <w:top w:val="none" w:sz="0" w:space="0" w:color="auto"/>
                                    <w:left w:val="none" w:sz="0" w:space="0" w:color="auto"/>
                                    <w:bottom w:val="none" w:sz="0" w:space="0" w:color="auto"/>
                                    <w:right w:val="none" w:sz="0" w:space="0" w:color="auto"/>
                                  </w:divBdr>
                                  <w:divsChild>
                                    <w:div w:id="410811263">
                                      <w:marLeft w:val="0"/>
                                      <w:marRight w:val="0"/>
                                      <w:marTop w:val="0"/>
                                      <w:marBottom w:val="0"/>
                                      <w:divBdr>
                                        <w:top w:val="none" w:sz="0" w:space="0" w:color="auto"/>
                                        <w:left w:val="none" w:sz="0" w:space="0" w:color="auto"/>
                                        <w:bottom w:val="none" w:sz="0" w:space="0" w:color="auto"/>
                                        <w:right w:val="none" w:sz="0" w:space="0" w:color="auto"/>
                                      </w:divBdr>
                                      <w:divsChild>
                                        <w:div w:id="1995067779">
                                          <w:marLeft w:val="0"/>
                                          <w:marRight w:val="0"/>
                                          <w:marTop w:val="240"/>
                                          <w:marBottom w:val="120"/>
                                          <w:divBdr>
                                            <w:top w:val="none" w:sz="0" w:space="0" w:color="auto"/>
                                            <w:left w:val="none" w:sz="0" w:space="0" w:color="auto"/>
                                            <w:bottom w:val="none" w:sz="0" w:space="0" w:color="auto"/>
                                            <w:right w:val="none" w:sz="0" w:space="0" w:color="auto"/>
                                          </w:divBdr>
                                        </w:div>
                                        <w:div w:id="595141467">
                                          <w:marLeft w:val="0"/>
                                          <w:marRight w:val="0"/>
                                          <w:marTop w:val="240"/>
                                          <w:marBottom w:val="120"/>
                                          <w:divBdr>
                                            <w:top w:val="none" w:sz="0" w:space="0" w:color="auto"/>
                                            <w:left w:val="none" w:sz="0" w:space="0" w:color="auto"/>
                                            <w:bottom w:val="none" w:sz="0" w:space="0" w:color="auto"/>
                                            <w:right w:val="none" w:sz="0" w:space="0" w:color="auto"/>
                                          </w:divBdr>
                                        </w:div>
                                        <w:div w:id="1693990046">
                                          <w:marLeft w:val="0"/>
                                          <w:marRight w:val="0"/>
                                          <w:marTop w:val="240"/>
                                          <w:marBottom w:val="120"/>
                                          <w:divBdr>
                                            <w:top w:val="none" w:sz="0" w:space="0" w:color="auto"/>
                                            <w:left w:val="none" w:sz="0" w:space="0" w:color="auto"/>
                                            <w:bottom w:val="none" w:sz="0" w:space="0" w:color="auto"/>
                                            <w:right w:val="none" w:sz="0" w:space="0" w:color="auto"/>
                                          </w:divBdr>
                                        </w:div>
                                        <w:div w:id="555162104">
                                          <w:marLeft w:val="0"/>
                                          <w:marRight w:val="0"/>
                                          <w:marTop w:val="240"/>
                                          <w:marBottom w:val="120"/>
                                          <w:divBdr>
                                            <w:top w:val="none" w:sz="0" w:space="0" w:color="auto"/>
                                            <w:left w:val="none" w:sz="0" w:space="0" w:color="auto"/>
                                            <w:bottom w:val="none" w:sz="0" w:space="0" w:color="auto"/>
                                            <w:right w:val="none" w:sz="0" w:space="0" w:color="auto"/>
                                          </w:divBdr>
                                        </w:div>
                                        <w:div w:id="141054297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147390">
      <w:bodyDiv w:val="1"/>
      <w:marLeft w:val="0"/>
      <w:marRight w:val="0"/>
      <w:marTop w:val="0"/>
      <w:marBottom w:val="0"/>
      <w:divBdr>
        <w:top w:val="none" w:sz="0" w:space="0" w:color="auto"/>
        <w:left w:val="none" w:sz="0" w:space="0" w:color="auto"/>
        <w:bottom w:val="none" w:sz="0" w:space="0" w:color="auto"/>
        <w:right w:val="none" w:sz="0" w:space="0" w:color="auto"/>
      </w:divBdr>
    </w:div>
    <w:div w:id="513955975">
      <w:bodyDiv w:val="1"/>
      <w:marLeft w:val="0"/>
      <w:marRight w:val="0"/>
      <w:marTop w:val="0"/>
      <w:marBottom w:val="0"/>
      <w:divBdr>
        <w:top w:val="none" w:sz="0" w:space="0" w:color="auto"/>
        <w:left w:val="none" w:sz="0" w:space="0" w:color="auto"/>
        <w:bottom w:val="none" w:sz="0" w:space="0" w:color="auto"/>
        <w:right w:val="none" w:sz="0" w:space="0" w:color="auto"/>
      </w:divBdr>
    </w:div>
    <w:div w:id="536477741">
      <w:bodyDiv w:val="1"/>
      <w:marLeft w:val="0"/>
      <w:marRight w:val="0"/>
      <w:marTop w:val="0"/>
      <w:marBottom w:val="0"/>
      <w:divBdr>
        <w:top w:val="none" w:sz="0" w:space="0" w:color="auto"/>
        <w:left w:val="none" w:sz="0" w:space="0" w:color="auto"/>
        <w:bottom w:val="none" w:sz="0" w:space="0" w:color="auto"/>
        <w:right w:val="none" w:sz="0" w:space="0" w:color="auto"/>
      </w:divBdr>
    </w:div>
    <w:div w:id="591161052">
      <w:bodyDiv w:val="1"/>
      <w:marLeft w:val="0"/>
      <w:marRight w:val="0"/>
      <w:marTop w:val="0"/>
      <w:marBottom w:val="0"/>
      <w:divBdr>
        <w:top w:val="none" w:sz="0" w:space="0" w:color="auto"/>
        <w:left w:val="none" w:sz="0" w:space="0" w:color="auto"/>
        <w:bottom w:val="none" w:sz="0" w:space="0" w:color="auto"/>
        <w:right w:val="none" w:sz="0" w:space="0" w:color="auto"/>
      </w:divBdr>
    </w:div>
    <w:div w:id="612444076">
      <w:bodyDiv w:val="1"/>
      <w:marLeft w:val="0"/>
      <w:marRight w:val="0"/>
      <w:marTop w:val="0"/>
      <w:marBottom w:val="0"/>
      <w:divBdr>
        <w:top w:val="none" w:sz="0" w:space="0" w:color="auto"/>
        <w:left w:val="none" w:sz="0" w:space="0" w:color="auto"/>
        <w:bottom w:val="none" w:sz="0" w:space="0" w:color="auto"/>
        <w:right w:val="none" w:sz="0" w:space="0" w:color="auto"/>
      </w:divBdr>
      <w:divsChild>
        <w:div w:id="1141269622">
          <w:marLeft w:val="0"/>
          <w:marRight w:val="0"/>
          <w:marTop w:val="0"/>
          <w:marBottom w:val="0"/>
          <w:divBdr>
            <w:top w:val="none" w:sz="0" w:space="0" w:color="auto"/>
            <w:left w:val="none" w:sz="0" w:space="0" w:color="auto"/>
            <w:bottom w:val="none" w:sz="0" w:space="0" w:color="auto"/>
            <w:right w:val="none" w:sz="0" w:space="0" w:color="auto"/>
          </w:divBdr>
          <w:divsChild>
            <w:div w:id="1756051081">
              <w:marLeft w:val="0"/>
              <w:marRight w:val="0"/>
              <w:marTop w:val="0"/>
              <w:marBottom w:val="0"/>
              <w:divBdr>
                <w:top w:val="none" w:sz="0" w:space="0" w:color="auto"/>
                <w:left w:val="none" w:sz="0" w:space="0" w:color="auto"/>
                <w:bottom w:val="none" w:sz="0" w:space="0" w:color="auto"/>
                <w:right w:val="none" w:sz="0" w:space="0" w:color="auto"/>
              </w:divBdr>
              <w:divsChild>
                <w:div w:id="886381099">
                  <w:marLeft w:val="-225"/>
                  <w:marRight w:val="-225"/>
                  <w:marTop w:val="0"/>
                  <w:marBottom w:val="0"/>
                  <w:divBdr>
                    <w:top w:val="none" w:sz="0" w:space="0" w:color="auto"/>
                    <w:left w:val="none" w:sz="0" w:space="0" w:color="auto"/>
                    <w:bottom w:val="none" w:sz="0" w:space="0" w:color="auto"/>
                    <w:right w:val="none" w:sz="0" w:space="0" w:color="auto"/>
                  </w:divBdr>
                  <w:divsChild>
                    <w:div w:id="56828438">
                      <w:marLeft w:val="0"/>
                      <w:marRight w:val="0"/>
                      <w:marTop w:val="0"/>
                      <w:marBottom w:val="0"/>
                      <w:divBdr>
                        <w:top w:val="none" w:sz="0" w:space="0" w:color="auto"/>
                        <w:left w:val="none" w:sz="0" w:space="0" w:color="auto"/>
                        <w:bottom w:val="none" w:sz="0" w:space="0" w:color="auto"/>
                        <w:right w:val="none" w:sz="0" w:space="0" w:color="auto"/>
                      </w:divBdr>
                      <w:divsChild>
                        <w:div w:id="1260873388">
                          <w:marLeft w:val="0"/>
                          <w:marRight w:val="0"/>
                          <w:marTop w:val="0"/>
                          <w:marBottom w:val="0"/>
                          <w:divBdr>
                            <w:top w:val="none" w:sz="0" w:space="0" w:color="auto"/>
                            <w:left w:val="none" w:sz="0" w:space="0" w:color="auto"/>
                            <w:bottom w:val="none" w:sz="0" w:space="0" w:color="auto"/>
                            <w:right w:val="none" w:sz="0" w:space="0" w:color="auto"/>
                          </w:divBdr>
                          <w:divsChild>
                            <w:div w:id="1141387806">
                              <w:marLeft w:val="-225"/>
                              <w:marRight w:val="-225"/>
                              <w:marTop w:val="0"/>
                              <w:marBottom w:val="0"/>
                              <w:divBdr>
                                <w:top w:val="none" w:sz="0" w:space="0" w:color="auto"/>
                                <w:left w:val="none" w:sz="0" w:space="0" w:color="auto"/>
                                <w:bottom w:val="none" w:sz="0" w:space="0" w:color="auto"/>
                                <w:right w:val="none" w:sz="0" w:space="0" w:color="auto"/>
                              </w:divBdr>
                              <w:divsChild>
                                <w:div w:id="2076926491">
                                  <w:marLeft w:val="0"/>
                                  <w:marRight w:val="0"/>
                                  <w:marTop w:val="0"/>
                                  <w:marBottom w:val="0"/>
                                  <w:divBdr>
                                    <w:top w:val="none" w:sz="0" w:space="0" w:color="auto"/>
                                    <w:left w:val="none" w:sz="0" w:space="0" w:color="auto"/>
                                    <w:bottom w:val="none" w:sz="0" w:space="0" w:color="auto"/>
                                    <w:right w:val="none" w:sz="0" w:space="0" w:color="auto"/>
                                  </w:divBdr>
                                  <w:divsChild>
                                    <w:div w:id="482703799">
                                      <w:marLeft w:val="0"/>
                                      <w:marRight w:val="0"/>
                                      <w:marTop w:val="0"/>
                                      <w:marBottom w:val="0"/>
                                      <w:divBdr>
                                        <w:top w:val="none" w:sz="0" w:space="0" w:color="auto"/>
                                        <w:left w:val="none" w:sz="0" w:space="0" w:color="auto"/>
                                        <w:bottom w:val="none" w:sz="0" w:space="0" w:color="auto"/>
                                        <w:right w:val="none" w:sz="0" w:space="0" w:color="auto"/>
                                      </w:divBdr>
                                      <w:divsChild>
                                        <w:div w:id="1114132998">
                                          <w:marLeft w:val="0"/>
                                          <w:marRight w:val="0"/>
                                          <w:marTop w:val="240"/>
                                          <w:marBottom w:val="120"/>
                                          <w:divBdr>
                                            <w:top w:val="none" w:sz="0" w:space="0" w:color="auto"/>
                                            <w:left w:val="none" w:sz="0" w:space="0" w:color="auto"/>
                                            <w:bottom w:val="none" w:sz="0" w:space="0" w:color="auto"/>
                                            <w:right w:val="none" w:sz="0" w:space="0" w:color="auto"/>
                                          </w:divBdr>
                                        </w:div>
                                        <w:div w:id="142306347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300509">
      <w:bodyDiv w:val="1"/>
      <w:marLeft w:val="0"/>
      <w:marRight w:val="0"/>
      <w:marTop w:val="0"/>
      <w:marBottom w:val="0"/>
      <w:divBdr>
        <w:top w:val="none" w:sz="0" w:space="0" w:color="auto"/>
        <w:left w:val="none" w:sz="0" w:space="0" w:color="auto"/>
        <w:bottom w:val="none" w:sz="0" w:space="0" w:color="auto"/>
        <w:right w:val="none" w:sz="0" w:space="0" w:color="auto"/>
      </w:divBdr>
      <w:divsChild>
        <w:div w:id="283271495">
          <w:marLeft w:val="0"/>
          <w:marRight w:val="0"/>
          <w:marTop w:val="0"/>
          <w:marBottom w:val="0"/>
          <w:divBdr>
            <w:top w:val="none" w:sz="0" w:space="0" w:color="auto"/>
            <w:left w:val="none" w:sz="0" w:space="0" w:color="auto"/>
            <w:bottom w:val="none" w:sz="0" w:space="0" w:color="auto"/>
            <w:right w:val="none" w:sz="0" w:space="0" w:color="auto"/>
          </w:divBdr>
        </w:div>
        <w:div w:id="68504696">
          <w:marLeft w:val="0"/>
          <w:marRight w:val="0"/>
          <w:marTop w:val="0"/>
          <w:marBottom w:val="0"/>
          <w:divBdr>
            <w:top w:val="none" w:sz="0" w:space="0" w:color="auto"/>
            <w:left w:val="none" w:sz="0" w:space="0" w:color="auto"/>
            <w:bottom w:val="none" w:sz="0" w:space="0" w:color="auto"/>
            <w:right w:val="none" w:sz="0" w:space="0" w:color="auto"/>
          </w:divBdr>
        </w:div>
      </w:divsChild>
    </w:div>
    <w:div w:id="671758233">
      <w:bodyDiv w:val="1"/>
      <w:marLeft w:val="0"/>
      <w:marRight w:val="0"/>
      <w:marTop w:val="0"/>
      <w:marBottom w:val="0"/>
      <w:divBdr>
        <w:top w:val="none" w:sz="0" w:space="0" w:color="auto"/>
        <w:left w:val="none" w:sz="0" w:space="0" w:color="auto"/>
        <w:bottom w:val="none" w:sz="0" w:space="0" w:color="auto"/>
        <w:right w:val="none" w:sz="0" w:space="0" w:color="auto"/>
      </w:divBdr>
    </w:div>
    <w:div w:id="701974169">
      <w:bodyDiv w:val="1"/>
      <w:marLeft w:val="0"/>
      <w:marRight w:val="0"/>
      <w:marTop w:val="0"/>
      <w:marBottom w:val="0"/>
      <w:divBdr>
        <w:top w:val="none" w:sz="0" w:space="0" w:color="auto"/>
        <w:left w:val="none" w:sz="0" w:space="0" w:color="auto"/>
        <w:bottom w:val="none" w:sz="0" w:space="0" w:color="auto"/>
        <w:right w:val="none" w:sz="0" w:space="0" w:color="auto"/>
      </w:divBdr>
    </w:div>
    <w:div w:id="761728722">
      <w:bodyDiv w:val="1"/>
      <w:marLeft w:val="0"/>
      <w:marRight w:val="0"/>
      <w:marTop w:val="0"/>
      <w:marBottom w:val="0"/>
      <w:divBdr>
        <w:top w:val="none" w:sz="0" w:space="0" w:color="auto"/>
        <w:left w:val="none" w:sz="0" w:space="0" w:color="auto"/>
        <w:bottom w:val="none" w:sz="0" w:space="0" w:color="auto"/>
        <w:right w:val="none" w:sz="0" w:space="0" w:color="auto"/>
      </w:divBdr>
    </w:div>
    <w:div w:id="765462559">
      <w:bodyDiv w:val="1"/>
      <w:marLeft w:val="0"/>
      <w:marRight w:val="0"/>
      <w:marTop w:val="0"/>
      <w:marBottom w:val="0"/>
      <w:divBdr>
        <w:top w:val="none" w:sz="0" w:space="0" w:color="auto"/>
        <w:left w:val="none" w:sz="0" w:space="0" w:color="auto"/>
        <w:bottom w:val="none" w:sz="0" w:space="0" w:color="auto"/>
        <w:right w:val="none" w:sz="0" w:space="0" w:color="auto"/>
      </w:divBdr>
      <w:divsChild>
        <w:div w:id="1949895702">
          <w:marLeft w:val="0"/>
          <w:marRight w:val="0"/>
          <w:marTop w:val="0"/>
          <w:marBottom w:val="0"/>
          <w:divBdr>
            <w:top w:val="none" w:sz="0" w:space="0" w:color="auto"/>
            <w:left w:val="none" w:sz="0" w:space="0" w:color="auto"/>
            <w:bottom w:val="none" w:sz="0" w:space="0" w:color="auto"/>
            <w:right w:val="none" w:sz="0" w:space="0" w:color="auto"/>
          </w:divBdr>
          <w:divsChild>
            <w:div w:id="849182398">
              <w:marLeft w:val="0"/>
              <w:marRight w:val="0"/>
              <w:marTop w:val="0"/>
              <w:marBottom w:val="0"/>
              <w:divBdr>
                <w:top w:val="none" w:sz="0" w:space="0" w:color="auto"/>
                <w:left w:val="none" w:sz="0" w:space="0" w:color="auto"/>
                <w:bottom w:val="none" w:sz="0" w:space="0" w:color="auto"/>
                <w:right w:val="none" w:sz="0" w:space="0" w:color="auto"/>
              </w:divBdr>
              <w:divsChild>
                <w:div w:id="527186365">
                  <w:marLeft w:val="-225"/>
                  <w:marRight w:val="-225"/>
                  <w:marTop w:val="0"/>
                  <w:marBottom w:val="0"/>
                  <w:divBdr>
                    <w:top w:val="none" w:sz="0" w:space="0" w:color="auto"/>
                    <w:left w:val="none" w:sz="0" w:space="0" w:color="auto"/>
                    <w:bottom w:val="none" w:sz="0" w:space="0" w:color="auto"/>
                    <w:right w:val="none" w:sz="0" w:space="0" w:color="auto"/>
                  </w:divBdr>
                  <w:divsChild>
                    <w:div w:id="1489438588">
                      <w:marLeft w:val="0"/>
                      <w:marRight w:val="0"/>
                      <w:marTop w:val="0"/>
                      <w:marBottom w:val="0"/>
                      <w:divBdr>
                        <w:top w:val="none" w:sz="0" w:space="0" w:color="auto"/>
                        <w:left w:val="none" w:sz="0" w:space="0" w:color="auto"/>
                        <w:bottom w:val="none" w:sz="0" w:space="0" w:color="auto"/>
                        <w:right w:val="none" w:sz="0" w:space="0" w:color="auto"/>
                      </w:divBdr>
                      <w:divsChild>
                        <w:div w:id="1035304190">
                          <w:marLeft w:val="0"/>
                          <w:marRight w:val="0"/>
                          <w:marTop w:val="0"/>
                          <w:marBottom w:val="0"/>
                          <w:divBdr>
                            <w:top w:val="none" w:sz="0" w:space="0" w:color="auto"/>
                            <w:left w:val="none" w:sz="0" w:space="0" w:color="auto"/>
                            <w:bottom w:val="none" w:sz="0" w:space="0" w:color="auto"/>
                            <w:right w:val="none" w:sz="0" w:space="0" w:color="auto"/>
                          </w:divBdr>
                          <w:divsChild>
                            <w:div w:id="958026953">
                              <w:marLeft w:val="-225"/>
                              <w:marRight w:val="-225"/>
                              <w:marTop w:val="0"/>
                              <w:marBottom w:val="0"/>
                              <w:divBdr>
                                <w:top w:val="none" w:sz="0" w:space="0" w:color="auto"/>
                                <w:left w:val="none" w:sz="0" w:space="0" w:color="auto"/>
                                <w:bottom w:val="none" w:sz="0" w:space="0" w:color="auto"/>
                                <w:right w:val="none" w:sz="0" w:space="0" w:color="auto"/>
                              </w:divBdr>
                              <w:divsChild>
                                <w:div w:id="1772047450">
                                  <w:marLeft w:val="0"/>
                                  <w:marRight w:val="0"/>
                                  <w:marTop w:val="0"/>
                                  <w:marBottom w:val="0"/>
                                  <w:divBdr>
                                    <w:top w:val="none" w:sz="0" w:space="0" w:color="auto"/>
                                    <w:left w:val="none" w:sz="0" w:space="0" w:color="auto"/>
                                    <w:bottom w:val="none" w:sz="0" w:space="0" w:color="auto"/>
                                    <w:right w:val="none" w:sz="0" w:space="0" w:color="auto"/>
                                  </w:divBdr>
                                  <w:divsChild>
                                    <w:div w:id="932544303">
                                      <w:marLeft w:val="0"/>
                                      <w:marRight w:val="0"/>
                                      <w:marTop w:val="0"/>
                                      <w:marBottom w:val="0"/>
                                      <w:divBdr>
                                        <w:top w:val="none" w:sz="0" w:space="0" w:color="auto"/>
                                        <w:left w:val="none" w:sz="0" w:space="0" w:color="auto"/>
                                        <w:bottom w:val="none" w:sz="0" w:space="0" w:color="auto"/>
                                        <w:right w:val="none" w:sz="0" w:space="0" w:color="auto"/>
                                      </w:divBdr>
                                      <w:divsChild>
                                        <w:div w:id="305671762">
                                          <w:marLeft w:val="0"/>
                                          <w:marRight w:val="0"/>
                                          <w:marTop w:val="240"/>
                                          <w:marBottom w:val="120"/>
                                          <w:divBdr>
                                            <w:top w:val="none" w:sz="0" w:space="0" w:color="auto"/>
                                            <w:left w:val="none" w:sz="0" w:space="0" w:color="auto"/>
                                            <w:bottom w:val="none" w:sz="0" w:space="0" w:color="auto"/>
                                            <w:right w:val="none" w:sz="0" w:space="0" w:color="auto"/>
                                          </w:divBdr>
                                        </w:div>
                                        <w:div w:id="466044271">
                                          <w:marLeft w:val="0"/>
                                          <w:marRight w:val="0"/>
                                          <w:marTop w:val="240"/>
                                          <w:marBottom w:val="120"/>
                                          <w:divBdr>
                                            <w:top w:val="none" w:sz="0" w:space="0" w:color="auto"/>
                                            <w:left w:val="none" w:sz="0" w:space="0" w:color="auto"/>
                                            <w:bottom w:val="none" w:sz="0" w:space="0" w:color="auto"/>
                                            <w:right w:val="none" w:sz="0" w:space="0" w:color="auto"/>
                                          </w:divBdr>
                                        </w:div>
                                        <w:div w:id="1372805428">
                                          <w:marLeft w:val="0"/>
                                          <w:marRight w:val="0"/>
                                          <w:marTop w:val="240"/>
                                          <w:marBottom w:val="120"/>
                                          <w:divBdr>
                                            <w:top w:val="none" w:sz="0" w:space="0" w:color="auto"/>
                                            <w:left w:val="none" w:sz="0" w:space="0" w:color="auto"/>
                                            <w:bottom w:val="none" w:sz="0" w:space="0" w:color="auto"/>
                                            <w:right w:val="none" w:sz="0" w:space="0" w:color="auto"/>
                                          </w:divBdr>
                                        </w:div>
                                        <w:div w:id="1093085636">
                                          <w:marLeft w:val="0"/>
                                          <w:marRight w:val="0"/>
                                          <w:marTop w:val="240"/>
                                          <w:marBottom w:val="120"/>
                                          <w:divBdr>
                                            <w:top w:val="none" w:sz="0" w:space="0" w:color="auto"/>
                                            <w:left w:val="none" w:sz="0" w:space="0" w:color="auto"/>
                                            <w:bottom w:val="none" w:sz="0" w:space="0" w:color="auto"/>
                                            <w:right w:val="none" w:sz="0" w:space="0" w:color="auto"/>
                                          </w:divBdr>
                                        </w:div>
                                        <w:div w:id="1441023129">
                                          <w:marLeft w:val="0"/>
                                          <w:marRight w:val="0"/>
                                          <w:marTop w:val="240"/>
                                          <w:marBottom w:val="120"/>
                                          <w:divBdr>
                                            <w:top w:val="none" w:sz="0" w:space="0" w:color="auto"/>
                                            <w:left w:val="none" w:sz="0" w:space="0" w:color="auto"/>
                                            <w:bottom w:val="none" w:sz="0" w:space="0" w:color="auto"/>
                                            <w:right w:val="none" w:sz="0" w:space="0" w:color="auto"/>
                                          </w:divBdr>
                                        </w:div>
                                        <w:div w:id="9281222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8697716">
      <w:bodyDiv w:val="1"/>
      <w:marLeft w:val="0"/>
      <w:marRight w:val="0"/>
      <w:marTop w:val="0"/>
      <w:marBottom w:val="0"/>
      <w:divBdr>
        <w:top w:val="none" w:sz="0" w:space="0" w:color="auto"/>
        <w:left w:val="none" w:sz="0" w:space="0" w:color="auto"/>
        <w:bottom w:val="none" w:sz="0" w:space="0" w:color="auto"/>
        <w:right w:val="none" w:sz="0" w:space="0" w:color="auto"/>
      </w:divBdr>
    </w:div>
    <w:div w:id="813983242">
      <w:bodyDiv w:val="1"/>
      <w:marLeft w:val="0"/>
      <w:marRight w:val="0"/>
      <w:marTop w:val="0"/>
      <w:marBottom w:val="0"/>
      <w:divBdr>
        <w:top w:val="none" w:sz="0" w:space="0" w:color="auto"/>
        <w:left w:val="none" w:sz="0" w:space="0" w:color="auto"/>
        <w:bottom w:val="none" w:sz="0" w:space="0" w:color="auto"/>
        <w:right w:val="none" w:sz="0" w:space="0" w:color="auto"/>
      </w:divBdr>
    </w:div>
    <w:div w:id="830025037">
      <w:bodyDiv w:val="1"/>
      <w:marLeft w:val="0"/>
      <w:marRight w:val="0"/>
      <w:marTop w:val="0"/>
      <w:marBottom w:val="0"/>
      <w:divBdr>
        <w:top w:val="none" w:sz="0" w:space="0" w:color="auto"/>
        <w:left w:val="none" w:sz="0" w:space="0" w:color="auto"/>
        <w:bottom w:val="none" w:sz="0" w:space="0" w:color="auto"/>
        <w:right w:val="none" w:sz="0" w:space="0" w:color="auto"/>
      </w:divBdr>
    </w:div>
    <w:div w:id="872423858">
      <w:bodyDiv w:val="1"/>
      <w:marLeft w:val="0"/>
      <w:marRight w:val="0"/>
      <w:marTop w:val="0"/>
      <w:marBottom w:val="0"/>
      <w:divBdr>
        <w:top w:val="none" w:sz="0" w:space="0" w:color="auto"/>
        <w:left w:val="none" w:sz="0" w:space="0" w:color="auto"/>
        <w:bottom w:val="none" w:sz="0" w:space="0" w:color="auto"/>
        <w:right w:val="none" w:sz="0" w:space="0" w:color="auto"/>
      </w:divBdr>
    </w:div>
    <w:div w:id="936788744">
      <w:bodyDiv w:val="1"/>
      <w:marLeft w:val="0"/>
      <w:marRight w:val="0"/>
      <w:marTop w:val="0"/>
      <w:marBottom w:val="0"/>
      <w:divBdr>
        <w:top w:val="none" w:sz="0" w:space="0" w:color="auto"/>
        <w:left w:val="none" w:sz="0" w:space="0" w:color="auto"/>
        <w:bottom w:val="none" w:sz="0" w:space="0" w:color="auto"/>
        <w:right w:val="none" w:sz="0" w:space="0" w:color="auto"/>
      </w:divBdr>
    </w:div>
    <w:div w:id="1009140389">
      <w:bodyDiv w:val="1"/>
      <w:marLeft w:val="0"/>
      <w:marRight w:val="0"/>
      <w:marTop w:val="0"/>
      <w:marBottom w:val="0"/>
      <w:divBdr>
        <w:top w:val="none" w:sz="0" w:space="0" w:color="auto"/>
        <w:left w:val="none" w:sz="0" w:space="0" w:color="auto"/>
        <w:bottom w:val="none" w:sz="0" w:space="0" w:color="auto"/>
        <w:right w:val="none" w:sz="0" w:space="0" w:color="auto"/>
      </w:divBdr>
    </w:div>
    <w:div w:id="1028069845">
      <w:bodyDiv w:val="1"/>
      <w:marLeft w:val="0"/>
      <w:marRight w:val="0"/>
      <w:marTop w:val="0"/>
      <w:marBottom w:val="0"/>
      <w:divBdr>
        <w:top w:val="none" w:sz="0" w:space="0" w:color="auto"/>
        <w:left w:val="none" w:sz="0" w:space="0" w:color="auto"/>
        <w:bottom w:val="none" w:sz="0" w:space="0" w:color="auto"/>
        <w:right w:val="none" w:sz="0" w:space="0" w:color="auto"/>
      </w:divBdr>
    </w:div>
    <w:div w:id="1038970583">
      <w:bodyDiv w:val="1"/>
      <w:marLeft w:val="0"/>
      <w:marRight w:val="0"/>
      <w:marTop w:val="0"/>
      <w:marBottom w:val="0"/>
      <w:divBdr>
        <w:top w:val="none" w:sz="0" w:space="0" w:color="auto"/>
        <w:left w:val="none" w:sz="0" w:space="0" w:color="auto"/>
        <w:bottom w:val="none" w:sz="0" w:space="0" w:color="auto"/>
        <w:right w:val="none" w:sz="0" w:space="0" w:color="auto"/>
      </w:divBdr>
    </w:div>
    <w:div w:id="1066220818">
      <w:bodyDiv w:val="1"/>
      <w:marLeft w:val="0"/>
      <w:marRight w:val="0"/>
      <w:marTop w:val="0"/>
      <w:marBottom w:val="0"/>
      <w:divBdr>
        <w:top w:val="none" w:sz="0" w:space="0" w:color="auto"/>
        <w:left w:val="none" w:sz="0" w:space="0" w:color="auto"/>
        <w:bottom w:val="none" w:sz="0" w:space="0" w:color="auto"/>
        <w:right w:val="none" w:sz="0" w:space="0" w:color="auto"/>
      </w:divBdr>
      <w:divsChild>
        <w:div w:id="2029140981">
          <w:marLeft w:val="0"/>
          <w:marRight w:val="0"/>
          <w:marTop w:val="0"/>
          <w:marBottom w:val="0"/>
          <w:divBdr>
            <w:top w:val="none" w:sz="0" w:space="0" w:color="auto"/>
            <w:left w:val="none" w:sz="0" w:space="0" w:color="auto"/>
            <w:bottom w:val="none" w:sz="0" w:space="0" w:color="auto"/>
            <w:right w:val="none" w:sz="0" w:space="0" w:color="auto"/>
          </w:divBdr>
          <w:divsChild>
            <w:div w:id="399907982">
              <w:marLeft w:val="0"/>
              <w:marRight w:val="0"/>
              <w:marTop w:val="0"/>
              <w:marBottom w:val="0"/>
              <w:divBdr>
                <w:top w:val="none" w:sz="0" w:space="0" w:color="auto"/>
                <w:left w:val="none" w:sz="0" w:space="0" w:color="auto"/>
                <w:bottom w:val="none" w:sz="0" w:space="0" w:color="auto"/>
                <w:right w:val="none" w:sz="0" w:space="0" w:color="auto"/>
              </w:divBdr>
              <w:divsChild>
                <w:div w:id="500583543">
                  <w:marLeft w:val="-225"/>
                  <w:marRight w:val="-225"/>
                  <w:marTop w:val="0"/>
                  <w:marBottom w:val="0"/>
                  <w:divBdr>
                    <w:top w:val="none" w:sz="0" w:space="0" w:color="auto"/>
                    <w:left w:val="none" w:sz="0" w:space="0" w:color="auto"/>
                    <w:bottom w:val="none" w:sz="0" w:space="0" w:color="auto"/>
                    <w:right w:val="none" w:sz="0" w:space="0" w:color="auto"/>
                  </w:divBdr>
                  <w:divsChild>
                    <w:div w:id="724717437">
                      <w:marLeft w:val="0"/>
                      <w:marRight w:val="0"/>
                      <w:marTop w:val="0"/>
                      <w:marBottom w:val="0"/>
                      <w:divBdr>
                        <w:top w:val="none" w:sz="0" w:space="0" w:color="auto"/>
                        <w:left w:val="none" w:sz="0" w:space="0" w:color="auto"/>
                        <w:bottom w:val="none" w:sz="0" w:space="0" w:color="auto"/>
                        <w:right w:val="none" w:sz="0" w:space="0" w:color="auto"/>
                      </w:divBdr>
                      <w:divsChild>
                        <w:div w:id="1816795345">
                          <w:marLeft w:val="0"/>
                          <w:marRight w:val="0"/>
                          <w:marTop w:val="0"/>
                          <w:marBottom w:val="0"/>
                          <w:divBdr>
                            <w:top w:val="none" w:sz="0" w:space="0" w:color="auto"/>
                            <w:left w:val="none" w:sz="0" w:space="0" w:color="auto"/>
                            <w:bottom w:val="none" w:sz="0" w:space="0" w:color="auto"/>
                            <w:right w:val="none" w:sz="0" w:space="0" w:color="auto"/>
                          </w:divBdr>
                          <w:divsChild>
                            <w:div w:id="631715046">
                              <w:marLeft w:val="-225"/>
                              <w:marRight w:val="-225"/>
                              <w:marTop w:val="0"/>
                              <w:marBottom w:val="0"/>
                              <w:divBdr>
                                <w:top w:val="none" w:sz="0" w:space="0" w:color="auto"/>
                                <w:left w:val="none" w:sz="0" w:space="0" w:color="auto"/>
                                <w:bottom w:val="none" w:sz="0" w:space="0" w:color="auto"/>
                                <w:right w:val="none" w:sz="0" w:space="0" w:color="auto"/>
                              </w:divBdr>
                              <w:divsChild>
                                <w:div w:id="66195581">
                                  <w:marLeft w:val="0"/>
                                  <w:marRight w:val="0"/>
                                  <w:marTop w:val="0"/>
                                  <w:marBottom w:val="0"/>
                                  <w:divBdr>
                                    <w:top w:val="none" w:sz="0" w:space="0" w:color="auto"/>
                                    <w:left w:val="none" w:sz="0" w:space="0" w:color="auto"/>
                                    <w:bottom w:val="none" w:sz="0" w:space="0" w:color="auto"/>
                                    <w:right w:val="none" w:sz="0" w:space="0" w:color="auto"/>
                                  </w:divBdr>
                                  <w:divsChild>
                                    <w:div w:id="390037446">
                                      <w:marLeft w:val="0"/>
                                      <w:marRight w:val="0"/>
                                      <w:marTop w:val="0"/>
                                      <w:marBottom w:val="0"/>
                                      <w:divBdr>
                                        <w:top w:val="none" w:sz="0" w:space="0" w:color="auto"/>
                                        <w:left w:val="none" w:sz="0" w:space="0" w:color="auto"/>
                                        <w:bottom w:val="none" w:sz="0" w:space="0" w:color="auto"/>
                                        <w:right w:val="none" w:sz="0" w:space="0" w:color="auto"/>
                                      </w:divBdr>
                                      <w:divsChild>
                                        <w:div w:id="2146656186">
                                          <w:marLeft w:val="0"/>
                                          <w:marRight w:val="0"/>
                                          <w:marTop w:val="240"/>
                                          <w:marBottom w:val="120"/>
                                          <w:divBdr>
                                            <w:top w:val="none" w:sz="0" w:space="0" w:color="auto"/>
                                            <w:left w:val="none" w:sz="0" w:space="0" w:color="auto"/>
                                            <w:bottom w:val="none" w:sz="0" w:space="0" w:color="auto"/>
                                            <w:right w:val="none" w:sz="0" w:space="0" w:color="auto"/>
                                          </w:divBdr>
                                        </w:div>
                                        <w:div w:id="1954822680">
                                          <w:marLeft w:val="0"/>
                                          <w:marRight w:val="0"/>
                                          <w:marTop w:val="240"/>
                                          <w:marBottom w:val="120"/>
                                          <w:divBdr>
                                            <w:top w:val="none" w:sz="0" w:space="0" w:color="auto"/>
                                            <w:left w:val="none" w:sz="0" w:space="0" w:color="auto"/>
                                            <w:bottom w:val="none" w:sz="0" w:space="0" w:color="auto"/>
                                            <w:right w:val="none" w:sz="0" w:space="0" w:color="auto"/>
                                          </w:divBdr>
                                        </w:div>
                                        <w:div w:id="1240870308">
                                          <w:marLeft w:val="0"/>
                                          <w:marRight w:val="0"/>
                                          <w:marTop w:val="240"/>
                                          <w:marBottom w:val="120"/>
                                          <w:divBdr>
                                            <w:top w:val="none" w:sz="0" w:space="0" w:color="auto"/>
                                            <w:left w:val="none" w:sz="0" w:space="0" w:color="auto"/>
                                            <w:bottom w:val="none" w:sz="0" w:space="0" w:color="auto"/>
                                            <w:right w:val="none" w:sz="0" w:space="0" w:color="auto"/>
                                          </w:divBdr>
                                        </w:div>
                                        <w:div w:id="1921677120">
                                          <w:marLeft w:val="0"/>
                                          <w:marRight w:val="0"/>
                                          <w:marTop w:val="240"/>
                                          <w:marBottom w:val="120"/>
                                          <w:divBdr>
                                            <w:top w:val="none" w:sz="0" w:space="0" w:color="auto"/>
                                            <w:left w:val="none" w:sz="0" w:space="0" w:color="auto"/>
                                            <w:bottom w:val="none" w:sz="0" w:space="0" w:color="auto"/>
                                            <w:right w:val="none" w:sz="0" w:space="0" w:color="auto"/>
                                          </w:divBdr>
                                        </w:div>
                                        <w:div w:id="180099841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401824">
      <w:bodyDiv w:val="1"/>
      <w:marLeft w:val="0"/>
      <w:marRight w:val="0"/>
      <w:marTop w:val="0"/>
      <w:marBottom w:val="0"/>
      <w:divBdr>
        <w:top w:val="none" w:sz="0" w:space="0" w:color="auto"/>
        <w:left w:val="none" w:sz="0" w:space="0" w:color="auto"/>
        <w:bottom w:val="none" w:sz="0" w:space="0" w:color="auto"/>
        <w:right w:val="none" w:sz="0" w:space="0" w:color="auto"/>
      </w:divBdr>
      <w:divsChild>
        <w:div w:id="1593079131">
          <w:marLeft w:val="0"/>
          <w:marRight w:val="0"/>
          <w:marTop w:val="0"/>
          <w:marBottom w:val="0"/>
          <w:divBdr>
            <w:top w:val="none" w:sz="0" w:space="0" w:color="auto"/>
            <w:left w:val="none" w:sz="0" w:space="0" w:color="auto"/>
            <w:bottom w:val="none" w:sz="0" w:space="0" w:color="auto"/>
            <w:right w:val="none" w:sz="0" w:space="0" w:color="auto"/>
          </w:divBdr>
          <w:divsChild>
            <w:div w:id="395903432">
              <w:marLeft w:val="0"/>
              <w:marRight w:val="0"/>
              <w:marTop w:val="0"/>
              <w:marBottom w:val="0"/>
              <w:divBdr>
                <w:top w:val="none" w:sz="0" w:space="0" w:color="auto"/>
                <w:left w:val="none" w:sz="0" w:space="0" w:color="auto"/>
                <w:bottom w:val="none" w:sz="0" w:space="0" w:color="auto"/>
                <w:right w:val="none" w:sz="0" w:space="0" w:color="auto"/>
              </w:divBdr>
              <w:divsChild>
                <w:div w:id="2004316889">
                  <w:marLeft w:val="-225"/>
                  <w:marRight w:val="-225"/>
                  <w:marTop w:val="0"/>
                  <w:marBottom w:val="0"/>
                  <w:divBdr>
                    <w:top w:val="none" w:sz="0" w:space="0" w:color="auto"/>
                    <w:left w:val="none" w:sz="0" w:space="0" w:color="auto"/>
                    <w:bottom w:val="none" w:sz="0" w:space="0" w:color="auto"/>
                    <w:right w:val="none" w:sz="0" w:space="0" w:color="auto"/>
                  </w:divBdr>
                  <w:divsChild>
                    <w:div w:id="744835454">
                      <w:marLeft w:val="0"/>
                      <w:marRight w:val="0"/>
                      <w:marTop w:val="0"/>
                      <w:marBottom w:val="0"/>
                      <w:divBdr>
                        <w:top w:val="none" w:sz="0" w:space="0" w:color="auto"/>
                        <w:left w:val="none" w:sz="0" w:space="0" w:color="auto"/>
                        <w:bottom w:val="none" w:sz="0" w:space="0" w:color="auto"/>
                        <w:right w:val="none" w:sz="0" w:space="0" w:color="auto"/>
                      </w:divBdr>
                      <w:divsChild>
                        <w:div w:id="385832637">
                          <w:marLeft w:val="0"/>
                          <w:marRight w:val="0"/>
                          <w:marTop w:val="0"/>
                          <w:marBottom w:val="0"/>
                          <w:divBdr>
                            <w:top w:val="none" w:sz="0" w:space="0" w:color="auto"/>
                            <w:left w:val="none" w:sz="0" w:space="0" w:color="auto"/>
                            <w:bottom w:val="none" w:sz="0" w:space="0" w:color="auto"/>
                            <w:right w:val="none" w:sz="0" w:space="0" w:color="auto"/>
                          </w:divBdr>
                          <w:divsChild>
                            <w:div w:id="1654262972">
                              <w:marLeft w:val="-225"/>
                              <w:marRight w:val="-225"/>
                              <w:marTop w:val="0"/>
                              <w:marBottom w:val="0"/>
                              <w:divBdr>
                                <w:top w:val="none" w:sz="0" w:space="0" w:color="auto"/>
                                <w:left w:val="none" w:sz="0" w:space="0" w:color="auto"/>
                                <w:bottom w:val="none" w:sz="0" w:space="0" w:color="auto"/>
                                <w:right w:val="none" w:sz="0" w:space="0" w:color="auto"/>
                              </w:divBdr>
                              <w:divsChild>
                                <w:div w:id="194463515">
                                  <w:marLeft w:val="0"/>
                                  <w:marRight w:val="0"/>
                                  <w:marTop w:val="0"/>
                                  <w:marBottom w:val="0"/>
                                  <w:divBdr>
                                    <w:top w:val="none" w:sz="0" w:space="0" w:color="auto"/>
                                    <w:left w:val="none" w:sz="0" w:space="0" w:color="auto"/>
                                    <w:bottom w:val="none" w:sz="0" w:space="0" w:color="auto"/>
                                    <w:right w:val="none" w:sz="0" w:space="0" w:color="auto"/>
                                  </w:divBdr>
                                  <w:divsChild>
                                    <w:div w:id="1734506935">
                                      <w:marLeft w:val="0"/>
                                      <w:marRight w:val="0"/>
                                      <w:marTop w:val="0"/>
                                      <w:marBottom w:val="0"/>
                                      <w:divBdr>
                                        <w:top w:val="none" w:sz="0" w:space="0" w:color="auto"/>
                                        <w:left w:val="none" w:sz="0" w:space="0" w:color="auto"/>
                                        <w:bottom w:val="none" w:sz="0" w:space="0" w:color="auto"/>
                                        <w:right w:val="none" w:sz="0" w:space="0" w:color="auto"/>
                                      </w:divBdr>
                                      <w:divsChild>
                                        <w:div w:id="378893969">
                                          <w:marLeft w:val="0"/>
                                          <w:marRight w:val="0"/>
                                          <w:marTop w:val="240"/>
                                          <w:marBottom w:val="120"/>
                                          <w:divBdr>
                                            <w:top w:val="none" w:sz="0" w:space="0" w:color="auto"/>
                                            <w:left w:val="none" w:sz="0" w:space="0" w:color="auto"/>
                                            <w:bottom w:val="none" w:sz="0" w:space="0" w:color="auto"/>
                                            <w:right w:val="none" w:sz="0" w:space="0" w:color="auto"/>
                                          </w:divBdr>
                                        </w:div>
                                        <w:div w:id="1414469017">
                                          <w:marLeft w:val="0"/>
                                          <w:marRight w:val="0"/>
                                          <w:marTop w:val="240"/>
                                          <w:marBottom w:val="120"/>
                                          <w:divBdr>
                                            <w:top w:val="none" w:sz="0" w:space="0" w:color="auto"/>
                                            <w:left w:val="none" w:sz="0" w:space="0" w:color="auto"/>
                                            <w:bottom w:val="none" w:sz="0" w:space="0" w:color="auto"/>
                                            <w:right w:val="none" w:sz="0" w:space="0" w:color="auto"/>
                                          </w:divBdr>
                                        </w:div>
                                        <w:div w:id="394815058">
                                          <w:marLeft w:val="0"/>
                                          <w:marRight w:val="0"/>
                                          <w:marTop w:val="240"/>
                                          <w:marBottom w:val="120"/>
                                          <w:divBdr>
                                            <w:top w:val="none" w:sz="0" w:space="0" w:color="auto"/>
                                            <w:left w:val="none" w:sz="0" w:space="0" w:color="auto"/>
                                            <w:bottom w:val="none" w:sz="0" w:space="0" w:color="auto"/>
                                            <w:right w:val="none" w:sz="0" w:space="0" w:color="auto"/>
                                          </w:divBdr>
                                        </w:div>
                                        <w:div w:id="1818182449">
                                          <w:marLeft w:val="0"/>
                                          <w:marRight w:val="0"/>
                                          <w:marTop w:val="240"/>
                                          <w:marBottom w:val="120"/>
                                          <w:divBdr>
                                            <w:top w:val="none" w:sz="0" w:space="0" w:color="auto"/>
                                            <w:left w:val="none" w:sz="0" w:space="0" w:color="auto"/>
                                            <w:bottom w:val="none" w:sz="0" w:space="0" w:color="auto"/>
                                            <w:right w:val="none" w:sz="0" w:space="0" w:color="auto"/>
                                          </w:divBdr>
                                        </w:div>
                                        <w:div w:id="1298992088">
                                          <w:marLeft w:val="0"/>
                                          <w:marRight w:val="0"/>
                                          <w:marTop w:val="240"/>
                                          <w:marBottom w:val="120"/>
                                          <w:divBdr>
                                            <w:top w:val="none" w:sz="0" w:space="0" w:color="auto"/>
                                            <w:left w:val="none" w:sz="0" w:space="0" w:color="auto"/>
                                            <w:bottom w:val="none" w:sz="0" w:space="0" w:color="auto"/>
                                            <w:right w:val="none" w:sz="0" w:space="0" w:color="auto"/>
                                          </w:divBdr>
                                        </w:div>
                                        <w:div w:id="1885943487">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827829">
      <w:bodyDiv w:val="1"/>
      <w:marLeft w:val="0"/>
      <w:marRight w:val="0"/>
      <w:marTop w:val="0"/>
      <w:marBottom w:val="0"/>
      <w:divBdr>
        <w:top w:val="none" w:sz="0" w:space="0" w:color="auto"/>
        <w:left w:val="none" w:sz="0" w:space="0" w:color="auto"/>
        <w:bottom w:val="none" w:sz="0" w:space="0" w:color="auto"/>
        <w:right w:val="none" w:sz="0" w:space="0" w:color="auto"/>
      </w:divBdr>
      <w:divsChild>
        <w:div w:id="1735004520">
          <w:marLeft w:val="0"/>
          <w:marRight w:val="0"/>
          <w:marTop w:val="0"/>
          <w:marBottom w:val="0"/>
          <w:divBdr>
            <w:top w:val="none" w:sz="0" w:space="0" w:color="auto"/>
            <w:left w:val="none" w:sz="0" w:space="0" w:color="auto"/>
            <w:bottom w:val="none" w:sz="0" w:space="0" w:color="auto"/>
            <w:right w:val="none" w:sz="0" w:space="0" w:color="auto"/>
          </w:divBdr>
          <w:divsChild>
            <w:div w:id="828980391">
              <w:marLeft w:val="0"/>
              <w:marRight w:val="0"/>
              <w:marTop w:val="0"/>
              <w:marBottom w:val="0"/>
              <w:divBdr>
                <w:top w:val="none" w:sz="0" w:space="0" w:color="auto"/>
                <w:left w:val="none" w:sz="0" w:space="0" w:color="auto"/>
                <w:bottom w:val="none" w:sz="0" w:space="0" w:color="auto"/>
                <w:right w:val="none" w:sz="0" w:space="0" w:color="auto"/>
              </w:divBdr>
              <w:divsChild>
                <w:div w:id="1922369438">
                  <w:marLeft w:val="-225"/>
                  <w:marRight w:val="-225"/>
                  <w:marTop w:val="0"/>
                  <w:marBottom w:val="0"/>
                  <w:divBdr>
                    <w:top w:val="none" w:sz="0" w:space="0" w:color="auto"/>
                    <w:left w:val="none" w:sz="0" w:space="0" w:color="auto"/>
                    <w:bottom w:val="none" w:sz="0" w:space="0" w:color="auto"/>
                    <w:right w:val="none" w:sz="0" w:space="0" w:color="auto"/>
                  </w:divBdr>
                  <w:divsChild>
                    <w:div w:id="1303273028">
                      <w:marLeft w:val="0"/>
                      <w:marRight w:val="0"/>
                      <w:marTop w:val="0"/>
                      <w:marBottom w:val="0"/>
                      <w:divBdr>
                        <w:top w:val="none" w:sz="0" w:space="0" w:color="auto"/>
                        <w:left w:val="none" w:sz="0" w:space="0" w:color="auto"/>
                        <w:bottom w:val="none" w:sz="0" w:space="0" w:color="auto"/>
                        <w:right w:val="none" w:sz="0" w:space="0" w:color="auto"/>
                      </w:divBdr>
                      <w:divsChild>
                        <w:div w:id="400442848">
                          <w:marLeft w:val="0"/>
                          <w:marRight w:val="0"/>
                          <w:marTop w:val="0"/>
                          <w:marBottom w:val="0"/>
                          <w:divBdr>
                            <w:top w:val="none" w:sz="0" w:space="0" w:color="auto"/>
                            <w:left w:val="none" w:sz="0" w:space="0" w:color="auto"/>
                            <w:bottom w:val="none" w:sz="0" w:space="0" w:color="auto"/>
                            <w:right w:val="none" w:sz="0" w:space="0" w:color="auto"/>
                          </w:divBdr>
                          <w:divsChild>
                            <w:div w:id="1916669940">
                              <w:marLeft w:val="-225"/>
                              <w:marRight w:val="-225"/>
                              <w:marTop w:val="0"/>
                              <w:marBottom w:val="0"/>
                              <w:divBdr>
                                <w:top w:val="none" w:sz="0" w:space="0" w:color="auto"/>
                                <w:left w:val="none" w:sz="0" w:space="0" w:color="auto"/>
                                <w:bottom w:val="none" w:sz="0" w:space="0" w:color="auto"/>
                                <w:right w:val="none" w:sz="0" w:space="0" w:color="auto"/>
                              </w:divBdr>
                              <w:divsChild>
                                <w:div w:id="2132045591">
                                  <w:marLeft w:val="0"/>
                                  <w:marRight w:val="0"/>
                                  <w:marTop w:val="0"/>
                                  <w:marBottom w:val="0"/>
                                  <w:divBdr>
                                    <w:top w:val="none" w:sz="0" w:space="0" w:color="auto"/>
                                    <w:left w:val="none" w:sz="0" w:space="0" w:color="auto"/>
                                    <w:bottom w:val="none" w:sz="0" w:space="0" w:color="auto"/>
                                    <w:right w:val="none" w:sz="0" w:space="0" w:color="auto"/>
                                  </w:divBdr>
                                  <w:divsChild>
                                    <w:div w:id="1199975864">
                                      <w:marLeft w:val="0"/>
                                      <w:marRight w:val="0"/>
                                      <w:marTop w:val="0"/>
                                      <w:marBottom w:val="0"/>
                                      <w:divBdr>
                                        <w:top w:val="none" w:sz="0" w:space="0" w:color="auto"/>
                                        <w:left w:val="none" w:sz="0" w:space="0" w:color="auto"/>
                                        <w:bottom w:val="none" w:sz="0" w:space="0" w:color="auto"/>
                                        <w:right w:val="none" w:sz="0" w:space="0" w:color="auto"/>
                                      </w:divBdr>
                                      <w:divsChild>
                                        <w:div w:id="1107190442">
                                          <w:marLeft w:val="0"/>
                                          <w:marRight w:val="0"/>
                                          <w:marTop w:val="240"/>
                                          <w:marBottom w:val="120"/>
                                          <w:divBdr>
                                            <w:top w:val="none" w:sz="0" w:space="0" w:color="auto"/>
                                            <w:left w:val="none" w:sz="0" w:space="0" w:color="auto"/>
                                            <w:bottom w:val="none" w:sz="0" w:space="0" w:color="auto"/>
                                            <w:right w:val="none" w:sz="0" w:space="0" w:color="auto"/>
                                          </w:divBdr>
                                        </w:div>
                                        <w:div w:id="704402588">
                                          <w:marLeft w:val="0"/>
                                          <w:marRight w:val="0"/>
                                          <w:marTop w:val="240"/>
                                          <w:marBottom w:val="120"/>
                                          <w:divBdr>
                                            <w:top w:val="none" w:sz="0" w:space="0" w:color="auto"/>
                                            <w:left w:val="none" w:sz="0" w:space="0" w:color="auto"/>
                                            <w:bottom w:val="none" w:sz="0" w:space="0" w:color="auto"/>
                                            <w:right w:val="none" w:sz="0" w:space="0" w:color="auto"/>
                                          </w:divBdr>
                                        </w:div>
                                        <w:div w:id="44720842">
                                          <w:marLeft w:val="0"/>
                                          <w:marRight w:val="0"/>
                                          <w:marTop w:val="240"/>
                                          <w:marBottom w:val="120"/>
                                          <w:divBdr>
                                            <w:top w:val="none" w:sz="0" w:space="0" w:color="auto"/>
                                            <w:left w:val="none" w:sz="0" w:space="0" w:color="auto"/>
                                            <w:bottom w:val="none" w:sz="0" w:space="0" w:color="auto"/>
                                            <w:right w:val="none" w:sz="0" w:space="0" w:color="auto"/>
                                          </w:divBdr>
                                        </w:div>
                                        <w:div w:id="173307726">
                                          <w:marLeft w:val="0"/>
                                          <w:marRight w:val="0"/>
                                          <w:marTop w:val="240"/>
                                          <w:marBottom w:val="120"/>
                                          <w:divBdr>
                                            <w:top w:val="none" w:sz="0" w:space="0" w:color="auto"/>
                                            <w:left w:val="none" w:sz="0" w:space="0" w:color="auto"/>
                                            <w:bottom w:val="none" w:sz="0" w:space="0" w:color="auto"/>
                                            <w:right w:val="none" w:sz="0" w:space="0" w:color="auto"/>
                                          </w:divBdr>
                                        </w:div>
                                        <w:div w:id="200434190">
                                          <w:marLeft w:val="0"/>
                                          <w:marRight w:val="0"/>
                                          <w:marTop w:val="240"/>
                                          <w:marBottom w:val="120"/>
                                          <w:divBdr>
                                            <w:top w:val="none" w:sz="0" w:space="0" w:color="auto"/>
                                            <w:left w:val="none" w:sz="0" w:space="0" w:color="auto"/>
                                            <w:bottom w:val="none" w:sz="0" w:space="0" w:color="auto"/>
                                            <w:right w:val="none" w:sz="0" w:space="0" w:color="auto"/>
                                          </w:divBdr>
                                        </w:div>
                                        <w:div w:id="1528255131">
                                          <w:marLeft w:val="0"/>
                                          <w:marRight w:val="0"/>
                                          <w:marTop w:val="240"/>
                                          <w:marBottom w:val="120"/>
                                          <w:divBdr>
                                            <w:top w:val="none" w:sz="0" w:space="0" w:color="auto"/>
                                            <w:left w:val="none" w:sz="0" w:space="0" w:color="auto"/>
                                            <w:bottom w:val="none" w:sz="0" w:space="0" w:color="auto"/>
                                            <w:right w:val="none" w:sz="0" w:space="0" w:color="auto"/>
                                          </w:divBdr>
                                        </w:div>
                                        <w:div w:id="461076845">
                                          <w:marLeft w:val="0"/>
                                          <w:marRight w:val="0"/>
                                          <w:marTop w:val="240"/>
                                          <w:marBottom w:val="120"/>
                                          <w:divBdr>
                                            <w:top w:val="none" w:sz="0" w:space="0" w:color="auto"/>
                                            <w:left w:val="none" w:sz="0" w:space="0" w:color="auto"/>
                                            <w:bottom w:val="none" w:sz="0" w:space="0" w:color="auto"/>
                                            <w:right w:val="none" w:sz="0" w:space="0" w:color="auto"/>
                                          </w:divBdr>
                                        </w:div>
                                        <w:div w:id="156649764">
                                          <w:marLeft w:val="0"/>
                                          <w:marRight w:val="0"/>
                                          <w:marTop w:val="240"/>
                                          <w:marBottom w:val="120"/>
                                          <w:divBdr>
                                            <w:top w:val="none" w:sz="0" w:space="0" w:color="auto"/>
                                            <w:left w:val="none" w:sz="0" w:space="0" w:color="auto"/>
                                            <w:bottom w:val="none" w:sz="0" w:space="0" w:color="auto"/>
                                            <w:right w:val="none" w:sz="0" w:space="0" w:color="auto"/>
                                          </w:divBdr>
                                        </w:div>
                                        <w:div w:id="267589489">
                                          <w:marLeft w:val="0"/>
                                          <w:marRight w:val="0"/>
                                          <w:marTop w:val="240"/>
                                          <w:marBottom w:val="120"/>
                                          <w:divBdr>
                                            <w:top w:val="none" w:sz="0" w:space="0" w:color="auto"/>
                                            <w:left w:val="none" w:sz="0" w:space="0" w:color="auto"/>
                                            <w:bottom w:val="none" w:sz="0" w:space="0" w:color="auto"/>
                                            <w:right w:val="none" w:sz="0" w:space="0" w:color="auto"/>
                                          </w:divBdr>
                                        </w:div>
                                        <w:div w:id="126565450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1362962">
      <w:bodyDiv w:val="1"/>
      <w:marLeft w:val="0"/>
      <w:marRight w:val="0"/>
      <w:marTop w:val="0"/>
      <w:marBottom w:val="0"/>
      <w:divBdr>
        <w:top w:val="none" w:sz="0" w:space="0" w:color="auto"/>
        <w:left w:val="none" w:sz="0" w:space="0" w:color="auto"/>
        <w:bottom w:val="none" w:sz="0" w:space="0" w:color="auto"/>
        <w:right w:val="none" w:sz="0" w:space="0" w:color="auto"/>
      </w:divBdr>
    </w:div>
    <w:div w:id="1146899331">
      <w:bodyDiv w:val="1"/>
      <w:marLeft w:val="0"/>
      <w:marRight w:val="0"/>
      <w:marTop w:val="0"/>
      <w:marBottom w:val="0"/>
      <w:divBdr>
        <w:top w:val="none" w:sz="0" w:space="0" w:color="auto"/>
        <w:left w:val="none" w:sz="0" w:space="0" w:color="auto"/>
        <w:bottom w:val="none" w:sz="0" w:space="0" w:color="auto"/>
        <w:right w:val="none" w:sz="0" w:space="0" w:color="auto"/>
      </w:divBdr>
    </w:div>
    <w:div w:id="1169826607">
      <w:bodyDiv w:val="1"/>
      <w:marLeft w:val="0"/>
      <w:marRight w:val="0"/>
      <w:marTop w:val="0"/>
      <w:marBottom w:val="0"/>
      <w:divBdr>
        <w:top w:val="none" w:sz="0" w:space="0" w:color="auto"/>
        <w:left w:val="none" w:sz="0" w:space="0" w:color="auto"/>
        <w:bottom w:val="none" w:sz="0" w:space="0" w:color="auto"/>
        <w:right w:val="none" w:sz="0" w:space="0" w:color="auto"/>
      </w:divBdr>
    </w:div>
    <w:div w:id="1194465330">
      <w:bodyDiv w:val="1"/>
      <w:marLeft w:val="0"/>
      <w:marRight w:val="0"/>
      <w:marTop w:val="0"/>
      <w:marBottom w:val="0"/>
      <w:divBdr>
        <w:top w:val="none" w:sz="0" w:space="0" w:color="auto"/>
        <w:left w:val="none" w:sz="0" w:space="0" w:color="auto"/>
        <w:bottom w:val="none" w:sz="0" w:space="0" w:color="auto"/>
        <w:right w:val="none" w:sz="0" w:space="0" w:color="auto"/>
      </w:divBdr>
    </w:div>
    <w:div w:id="1298098388">
      <w:bodyDiv w:val="1"/>
      <w:marLeft w:val="0"/>
      <w:marRight w:val="0"/>
      <w:marTop w:val="0"/>
      <w:marBottom w:val="0"/>
      <w:divBdr>
        <w:top w:val="none" w:sz="0" w:space="0" w:color="auto"/>
        <w:left w:val="none" w:sz="0" w:space="0" w:color="auto"/>
        <w:bottom w:val="none" w:sz="0" w:space="0" w:color="auto"/>
        <w:right w:val="none" w:sz="0" w:space="0" w:color="auto"/>
      </w:divBdr>
    </w:div>
    <w:div w:id="1309286007">
      <w:bodyDiv w:val="1"/>
      <w:marLeft w:val="0"/>
      <w:marRight w:val="0"/>
      <w:marTop w:val="0"/>
      <w:marBottom w:val="0"/>
      <w:divBdr>
        <w:top w:val="none" w:sz="0" w:space="0" w:color="auto"/>
        <w:left w:val="none" w:sz="0" w:space="0" w:color="auto"/>
        <w:bottom w:val="none" w:sz="0" w:space="0" w:color="auto"/>
        <w:right w:val="none" w:sz="0" w:space="0" w:color="auto"/>
      </w:divBdr>
    </w:div>
    <w:div w:id="1341354849">
      <w:bodyDiv w:val="1"/>
      <w:marLeft w:val="0"/>
      <w:marRight w:val="0"/>
      <w:marTop w:val="0"/>
      <w:marBottom w:val="0"/>
      <w:divBdr>
        <w:top w:val="none" w:sz="0" w:space="0" w:color="auto"/>
        <w:left w:val="none" w:sz="0" w:space="0" w:color="auto"/>
        <w:bottom w:val="none" w:sz="0" w:space="0" w:color="auto"/>
        <w:right w:val="none" w:sz="0" w:space="0" w:color="auto"/>
      </w:divBdr>
      <w:divsChild>
        <w:div w:id="202328692">
          <w:marLeft w:val="0"/>
          <w:marRight w:val="0"/>
          <w:marTop w:val="0"/>
          <w:marBottom w:val="0"/>
          <w:divBdr>
            <w:top w:val="none" w:sz="0" w:space="0" w:color="auto"/>
            <w:left w:val="none" w:sz="0" w:space="0" w:color="auto"/>
            <w:bottom w:val="none" w:sz="0" w:space="0" w:color="auto"/>
            <w:right w:val="none" w:sz="0" w:space="0" w:color="auto"/>
          </w:divBdr>
          <w:divsChild>
            <w:div w:id="1892617150">
              <w:marLeft w:val="0"/>
              <w:marRight w:val="0"/>
              <w:marTop w:val="0"/>
              <w:marBottom w:val="0"/>
              <w:divBdr>
                <w:top w:val="none" w:sz="0" w:space="0" w:color="auto"/>
                <w:left w:val="none" w:sz="0" w:space="0" w:color="auto"/>
                <w:bottom w:val="none" w:sz="0" w:space="0" w:color="auto"/>
                <w:right w:val="none" w:sz="0" w:space="0" w:color="auto"/>
              </w:divBdr>
              <w:divsChild>
                <w:div w:id="1142386005">
                  <w:marLeft w:val="-225"/>
                  <w:marRight w:val="-225"/>
                  <w:marTop w:val="0"/>
                  <w:marBottom w:val="0"/>
                  <w:divBdr>
                    <w:top w:val="none" w:sz="0" w:space="0" w:color="auto"/>
                    <w:left w:val="none" w:sz="0" w:space="0" w:color="auto"/>
                    <w:bottom w:val="none" w:sz="0" w:space="0" w:color="auto"/>
                    <w:right w:val="none" w:sz="0" w:space="0" w:color="auto"/>
                  </w:divBdr>
                  <w:divsChild>
                    <w:div w:id="1619411464">
                      <w:marLeft w:val="0"/>
                      <w:marRight w:val="0"/>
                      <w:marTop w:val="0"/>
                      <w:marBottom w:val="0"/>
                      <w:divBdr>
                        <w:top w:val="none" w:sz="0" w:space="0" w:color="auto"/>
                        <w:left w:val="none" w:sz="0" w:space="0" w:color="auto"/>
                        <w:bottom w:val="none" w:sz="0" w:space="0" w:color="auto"/>
                        <w:right w:val="none" w:sz="0" w:space="0" w:color="auto"/>
                      </w:divBdr>
                      <w:divsChild>
                        <w:div w:id="1155223410">
                          <w:marLeft w:val="0"/>
                          <w:marRight w:val="0"/>
                          <w:marTop w:val="0"/>
                          <w:marBottom w:val="0"/>
                          <w:divBdr>
                            <w:top w:val="none" w:sz="0" w:space="0" w:color="auto"/>
                            <w:left w:val="none" w:sz="0" w:space="0" w:color="auto"/>
                            <w:bottom w:val="none" w:sz="0" w:space="0" w:color="auto"/>
                            <w:right w:val="none" w:sz="0" w:space="0" w:color="auto"/>
                          </w:divBdr>
                          <w:divsChild>
                            <w:div w:id="513109869">
                              <w:marLeft w:val="-225"/>
                              <w:marRight w:val="-225"/>
                              <w:marTop w:val="0"/>
                              <w:marBottom w:val="0"/>
                              <w:divBdr>
                                <w:top w:val="none" w:sz="0" w:space="0" w:color="auto"/>
                                <w:left w:val="none" w:sz="0" w:space="0" w:color="auto"/>
                                <w:bottom w:val="none" w:sz="0" w:space="0" w:color="auto"/>
                                <w:right w:val="none" w:sz="0" w:space="0" w:color="auto"/>
                              </w:divBdr>
                              <w:divsChild>
                                <w:div w:id="1798715924">
                                  <w:marLeft w:val="0"/>
                                  <w:marRight w:val="0"/>
                                  <w:marTop w:val="0"/>
                                  <w:marBottom w:val="0"/>
                                  <w:divBdr>
                                    <w:top w:val="none" w:sz="0" w:space="0" w:color="auto"/>
                                    <w:left w:val="none" w:sz="0" w:space="0" w:color="auto"/>
                                    <w:bottom w:val="none" w:sz="0" w:space="0" w:color="auto"/>
                                    <w:right w:val="none" w:sz="0" w:space="0" w:color="auto"/>
                                  </w:divBdr>
                                  <w:divsChild>
                                    <w:div w:id="1143276684">
                                      <w:marLeft w:val="0"/>
                                      <w:marRight w:val="0"/>
                                      <w:marTop w:val="0"/>
                                      <w:marBottom w:val="0"/>
                                      <w:divBdr>
                                        <w:top w:val="none" w:sz="0" w:space="0" w:color="auto"/>
                                        <w:left w:val="none" w:sz="0" w:space="0" w:color="auto"/>
                                        <w:bottom w:val="none" w:sz="0" w:space="0" w:color="auto"/>
                                        <w:right w:val="none" w:sz="0" w:space="0" w:color="auto"/>
                                      </w:divBdr>
                                      <w:divsChild>
                                        <w:div w:id="224994647">
                                          <w:marLeft w:val="0"/>
                                          <w:marRight w:val="0"/>
                                          <w:marTop w:val="240"/>
                                          <w:marBottom w:val="120"/>
                                          <w:divBdr>
                                            <w:top w:val="none" w:sz="0" w:space="0" w:color="auto"/>
                                            <w:left w:val="none" w:sz="0" w:space="0" w:color="auto"/>
                                            <w:bottom w:val="none" w:sz="0" w:space="0" w:color="auto"/>
                                            <w:right w:val="none" w:sz="0" w:space="0" w:color="auto"/>
                                          </w:divBdr>
                                        </w:div>
                                        <w:div w:id="294530002">
                                          <w:marLeft w:val="0"/>
                                          <w:marRight w:val="0"/>
                                          <w:marTop w:val="240"/>
                                          <w:marBottom w:val="120"/>
                                          <w:divBdr>
                                            <w:top w:val="none" w:sz="0" w:space="0" w:color="auto"/>
                                            <w:left w:val="none" w:sz="0" w:space="0" w:color="auto"/>
                                            <w:bottom w:val="none" w:sz="0" w:space="0" w:color="auto"/>
                                            <w:right w:val="none" w:sz="0" w:space="0" w:color="auto"/>
                                          </w:divBdr>
                                        </w:div>
                                        <w:div w:id="854153022">
                                          <w:marLeft w:val="0"/>
                                          <w:marRight w:val="0"/>
                                          <w:marTop w:val="240"/>
                                          <w:marBottom w:val="120"/>
                                          <w:divBdr>
                                            <w:top w:val="none" w:sz="0" w:space="0" w:color="auto"/>
                                            <w:left w:val="none" w:sz="0" w:space="0" w:color="auto"/>
                                            <w:bottom w:val="none" w:sz="0" w:space="0" w:color="auto"/>
                                            <w:right w:val="none" w:sz="0" w:space="0" w:color="auto"/>
                                          </w:divBdr>
                                        </w:div>
                                        <w:div w:id="2133405117">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1450360">
      <w:bodyDiv w:val="1"/>
      <w:marLeft w:val="0"/>
      <w:marRight w:val="0"/>
      <w:marTop w:val="0"/>
      <w:marBottom w:val="0"/>
      <w:divBdr>
        <w:top w:val="none" w:sz="0" w:space="0" w:color="auto"/>
        <w:left w:val="none" w:sz="0" w:space="0" w:color="auto"/>
        <w:bottom w:val="none" w:sz="0" w:space="0" w:color="auto"/>
        <w:right w:val="none" w:sz="0" w:space="0" w:color="auto"/>
      </w:divBdr>
    </w:div>
    <w:div w:id="1397581896">
      <w:bodyDiv w:val="1"/>
      <w:marLeft w:val="0"/>
      <w:marRight w:val="0"/>
      <w:marTop w:val="0"/>
      <w:marBottom w:val="0"/>
      <w:divBdr>
        <w:top w:val="none" w:sz="0" w:space="0" w:color="auto"/>
        <w:left w:val="none" w:sz="0" w:space="0" w:color="auto"/>
        <w:bottom w:val="none" w:sz="0" w:space="0" w:color="auto"/>
        <w:right w:val="none" w:sz="0" w:space="0" w:color="auto"/>
      </w:divBdr>
    </w:div>
    <w:div w:id="1422527154">
      <w:bodyDiv w:val="1"/>
      <w:marLeft w:val="0"/>
      <w:marRight w:val="0"/>
      <w:marTop w:val="0"/>
      <w:marBottom w:val="0"/>
      <w:divBdr>
        <w:top w:val="none" w:sz="0" w:space="0" w:color="auto"/>
        <w:left w:val="none" w:sz="0" w:space="0" w:color="auto"/>
        <w:bottom w:val="none" w:sz="0" w:space="0" w:color="auto"/>
        <w:right w:val="none" w:sz="0" w:space="0" w:color="auto"/>
      </w:divBdr>
    </w:div>
    <w:div w:id="1436906905">
      <w:bodyDiv w:val="1"/>
      <w:marLeft w:val="0"/>
      <w:marRight w:val="0"/>
      <w:marTop w:val="0"/>
      <w:marBottom w:val="0"/>
      <w:divBdr>
        <w:top w:val="none" w:sz="0" w:space="0" w:color="auto"/>
        <w:left w:val="none" w:sz="0" w:space="0" w:color="auto"/>
        <w:bottom w:val="none" w:sz="0" w:space="0" w:color="auto"/>
        <w:right w:val="none" w:sz="0" w:space="0" w:color="auto"/>
      </w:divBdr>
    </w:div>
    <w:div w:id="1528518735">
      <w:bodyDiv w:val="1"/>
      <w:marLeft w:val="0"/>
      <w:marRight w:val="0"/>
      <w:marTop w:val="0"/>
      <w:marBottom w:val="0"/>
      <w:divBdr>
        <w:top w:val="none" w:sz="0" w:space="0" w:color="auto"/>
        <w:left w:val="none" w:sz="0" w:space="0" w:color="auto"/>
        <w:bottom w:val="none" w:sz="0" w:space="0" w:color="auto"/>
        <w:right w:val="none" w:sz="0" w:space="0" w:color="auto"/>
      </w:divBdr>
    </w:div>
    <w:div w:id="1558512069">
      <w:bodyDiv w:val="1"/>
      <w:marLeft w:val="0"/>
      <w:marRight w:val="0"/>
      <w:marTop w:val="0"/>
      <w:marBottom w:val="0"/>
      <w:divBdr>
        <w:top w:val="none" w:sz="0" w:space="0" w:color="auto"/>
        <w:left w:val="none" w:sz="0" w:space="0" w:color="auto"/>
        <w:bottom w:val="none" w:sz="0" w:space="0" w:color="auto"/>
        <w:right w:val="none" w:sz="0" w:space="0" w:color="auto"/>
      </w:divBdr>
      <w:divsChild>
        <w:div w:id="612857660">
          <w:marLeft w:val="0"/>
          <w:marRight w:val="0"/>
          <w:marTop w:val="0"/>
          <w:marBottom w:val="0"/>
          <w:divBdr>
            <w:top w:val="none" w:sz="0" w:space="0" w:color="auto"/>
            <w:left w:val="none" w:sz="0" w:space="0" w:color="auto"/>
            <w:bottom w:val="none" w:sz="0" w:space="0" w:color="auto"/>
            <w:right w:val="none" w:sz="0" w:space="0" w:color="auto"/>
          </w:divBdr>
          <w:divsChild>
            <w:div w:id="1420834824">
              <w:marLeft w:val="0"/>
              <w:marRight w:val="0"/>
              <w:marTop w:val="0"/>
              <w:marBottom w:val="0"/>
              <w:divBdr>
                <w:top w:val="none" w:sz="0" w:space="0" w:color="auto"/>
                <w:left w:val="none" w:sz="0" w:space="0" w:color="auto"/>
                <w:bottom w:val="none" w:sz="0" w:space="0" w:color="auto"/>
                <w:right w:val="none" w:sz="0" w:space="0" w:color="auto"/>
              </w:divBdr>
              <w:divsChild>
                <w:div w:id="2072187283">
                  <w:marLeft w:val="-225"/>
                  <w:marRight w:val="-225"/>
                  <w:marTop w:val="0"/>
                  <w:marBottom w:val="0"/>
                  <w:divBdr>
                    <w:top w:val="none" w:sz="0" w:space="0" w:color="auto"/>
                    <w:left w:val="none" w:sz="0" w:space="0" w:color="auto"/>
                    <w:bottom w:val="none" w:sz="0" w:space="0" w:color="auto"/>
                    <w:right w:val="none" w:sz="0" w:space="0" w:color="auto"/>
                  </w:divBdr>
                  <w:divsChild>
                    <w:div w:id="1223561527">
                      <w:marLeft w:val="0"/>
                      <w:marRight w:val="0"/>
                      <w:marTop w:val="0"/>
                      <w:marBottom w:val="0"/>
                      <w:divBdr>
                        <w:top w:val="none" w:sz="0" w:space="0" w:color="auto"/>
                        <w:left w:val="none" w:sz="0" w:space="0" w:color="auto"/>
                        <w:bottom w:val="none" w:sz="0" w:space="0" w:color="auto"/>
                        <w:right w:val="none" w:sz="0" w:space="0" w:color="auto"/>
                      </w:divBdr>
                      <w:divsChild>
                        <w:div w:id="1576890114">
                          <w:marLeft w:val="0"/>
                          <w:marRight w:val="0"/>
                          <w:marTop w:val="0"/>
                          <w:marBottom w:val="0"/>
                          <w:divBdr>
                            <w:top w:val="none" w:sz="0" w:space="0" w:color="auto"/>
                            <w:left w:val="none" w:sz="0" w:space="0" w:color="auto"/>
                            <w:bottom w:val="none" w:sz="0" w:space="0" w:color="auto"/>
                            <w:right w:val="none" w:sz="0" w:space="0" w:color="auto"/>
                          </w:divBdr>
                          <w:divsChild>
                            <w:div w:id="2008749350">
                              <w:marLeft w:val="-225"/>
                              <w:marRight w:val="-225"/>
                              <w:marTop w:val="0"/>
                              <w:marBottom w:val="0"/>
                              <w:divBdr>
                                <w:top w:val="none" w:sz="0" w:space="0" w:color="auto"/>
                                <w:left w:val="none" w:sz="0" w:space="0" w:color="auto"/>
                                <w:bottom w:val="none" w:sz="0" w:space="0" w:color="auto"/>
                                <w:right w:val="none" w:sz="0" w:space="0" w:color="auto"/>
                              </w:divBdr>
                              <w:divsChild>
                                <w:div w:id="985091774">
                                  <w:marLeft w:val="0"/>
                                  <w:marRight w:val="0"/>
                                  <w:marTop w:val="0"/>
                                  <w:marBottom w:val="0"/>
                                  <w:divBdr>
                                    <w:top w:val="none" w:sz="0" w:space="0" w:color="auto"/>
                                    <w:left w:val="none" w:sz="0" w:space="0" w:color="auto"/>
                                    <w:bottom w:val="none" w:sz="0" w:space="0" w:color="auto"/>
                                    <w:right w:val="none" w:sz="0" w:space="0" w:color="auto"/>
                                  </w:divBdr>
                                  <w:divsChild>
                                    <w:div w:id="1269853403">
                                      <w:marLeft w:val="0"/>
                                      <w:marRight w:val="0"/>
                                      <w:marTop w:val="0"/>
                                      <w:marBottom w:val="0"/>
                                      <w:divBdr>
                                        <w:top w:val="none" w:sz="0" w:space="0" w:color="auto"/>
                                        <w:left w:val="none" w:sz="0" w:space="0" w:color="auto"/>
                                        <w:bottom w:val="none" w:sz="0" w:space="0" w:color="auto"/>
                                        <w:right w:val="none" w:sz="0" w:space="0" w:color="auto"/>
                                      </w:divBdr>
                                      <w:divsChild>
                                        <w:div w:id="1019426439">
                                          <w:marLeft w:val="0"/>
                                          <w:marRight w:val="0"/>
                                          <w:marTop w:val="240"/>
                                          <w:marBottom w:val="120"/>
                                          <w:divBdr>
                                            <w:top w:val="none" w:sz="0" w:space="0" w:color="auto"/>
                                            <w:left w:val="none" w:sz="0" w:space="0" w:color="auto"/>
                                            <w:bottom w:val="none" w:sz="0" w:space="0" w:color="auto"/>
                                            <w:right w:val="none" w:sz="0" w:space="0" w:color="auto"/>
                                          </w:divBdr>
                                        </w:div>
                                        <w:div w:id="1797063296">
                                          <w:marLeft w:val="0"/>
                                          <w:marRight w:val="0"/>
                                          <w:marTop w:val="240"/>
                                          <w:marBottom w:val="120"/>
                                          <w:divBdr>
                                            <w:top w:val="none" w:sz="0" w:space="0" w:color="auto"/>
                                            <w:left w:val="none" w:sz="0" w:space="0" w:color="auto"/>
                                            <w:bottom w:val="none" w:sz="0" w:space="0" w:color="auto"/>
                                            <w:right w:val="none" w:sz="0" w:space="0" w:color="auto"/>
                                          </w:divBdr>
                                        </w:div>
                                        <w:div w:id="157662645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0112770">
      <w:bodyDiv w:val="1"/>
      <w:marLeft w:val="0"/>
      <w:marRight w:val="0"/>
      <w:marTop w:val="0"/>
      <w:marBottom w:val="0"/>
      <w:divBdr>
        <w:top w:val="none" w:sz="0" w:space="0" w:color="auto"/>
        <w:left w:val="none" w:sz="0" w:space="0" w:color="auto"/>
        <w:bottom w:val="none" w:sz="0" w:space="0" w:color="auto"/>
        <w:right w:val="none" w:sz="0" w:space="0" w:color="auto"/>
      </w:divBdr>
    </w:div>
    <w:div w:id="1638604494">
      <w:bodyDiv w:val="1"/>
      <w:marLeft w:val="0"/>
      <w:marRight w:val="0"/>
      <w:marTop w:val="0"/>
      <w:marBottom w:val="0"/>
      <w:divBdr>
        <w:top w:val="none" w:sz="0" w:space="0" w:color="auto"/>
        <w:left w:val="none" w:sz="0" w:space="0" w:color="auto"/>
        <w:bottom w:val="none" w:sz="0" w:space="0" w:color="auto"/>
        <w:right w:val="none" w:sz="0" w:space="0" w:color="auto"/>
      </w:divBdr>
    </w:div>
    <w:div w:id="1690911776">
      <w:bodyDiv w:val="1"/>
      <w:marLeft w:val="0"/>
      <w:marRight w:val="0"/>
      <w:marTop w:val="0"/>
      <w:marBottom w:val="0"/>
      <w:divBdr>
        <w:top w:val="none" w:sz="0" w:space="0" w:color="auto"/>
        <w:left w:val="none" w:sz="0" w:space="0" w:color="auto"/>
        <w:bottom w:val="none" w:sz="0" w:space="0" w:color="auto"/>
        <w:right w:val="none" w:sz="0" w:space="0" w:color="auto"/>
      </w:divBdr>
    </w:div>
    <w:div w:id="1708027482">
      <w:bodyDiv w:val="1"/>
      <w:marLeft w:val="0"/>
      <w:marRight w:val="0"/>
      <w:marTop w:val="0"/>
      <w:marBottom w:val="0"/>
      <w:divBdr>
        <w:top w:val="none" w:sz="0" w:space="0" w:color="auto"/>
        <w:left w:val="none" w:sz="0" w:space="0" w:color="auto"/>
        <w:bottom w:val="none" w:sz="0" w:space="0" w:color="auto"/>
        <w:right w:val="none" w:sz="0" w:space="0" w:color="auto"/>
      </w:divBdr>
      <w:divsChild>
        <w:div w:id="1514880083">
          <w:marLeft w:val="0"/>
          <w:marRight w:val="0"/>
          <w:marTop w:val="0"/>
          <w:marBottom w:val="0"/>
          <w:divBdr>
            <w:top w:val="none" w:sz="0" w:space="0" w:color="auto"/>
            <w:left w:val="none" w:sz="0" w:space="0" w:color="auto"/>
            <w:bottom w:val="none" w:sz="0" w:space="0" w:color="auto"/>
            <w:right w:val="none" w:sz="0" w:space="0" w:color="auto"/>
          </w:divBdr>
          <w:divsChild>
            <w:div w:id="1778409971">
              <w:marLeft w:val="0"/>
              <w:marRight w:val="0"/>
              <w:marTop w:val="0"/>
              <w:marBottom w:val="0"/>
              <w:divBdr>
                <w:top w:val="none" w:sz="0" w:space="0" w:color="auto"/>
                <w:left w:val="none" w:sz="0" w:space="0" w:color="auto"/>
                <w:bottom w:val="none" w:sz="0" w:space="0" w:color="auto"/>
                <w:right w:val="none" w:sz="0" w:space="0" w:color="auto"/>
              </w:divBdr>
              <w:divsChild>
                <w:div w:id="2132363412">
                  <w:marLeft w:val="-225"/>
                  <w:marRight w:val="-225"/>
                  <w:marTop w:val="0"/>
                  <w:marBottom w:val="0"/>
                  <w:divBdr>
                    <w:top w:val="none" w:sz="0" w:space="0" w:color="auto"/>
                    <w:left w:val="none" w:sz="0" w:space="0" w:color="auto"/>
                    <w:bottom w:val="none" w:sz="0" w:space="0" w:color="auto"/>
                    <w:right w:val="none" w:sz="0" w:space="0" w:color="auto"/>
                  </w:divBdr>
                  <w:divsChild>
                    <w:div w:id="712340258">
                      <w:marLeft w:val="0"/>
                      <w:marRight w:val="0"/>
                      <w:marTop w:val="0"/>
                      <w:marBottom w:val="0"/>
                      <w:divBdr>
                        <w:top w:val="none" w:sz="0" w:space="0" w:color="auto"/>
                        <w:left w:val="none" w:sz="0" w:space="0" w:color="auto"/>
                        <w:bottom w:val="none" w:sz="0" w:space="0" w:color="auto"/>
                        <w:right w:val="none" w:sz="0" w:space="0" w:color="auto"/>
                      </w:divBdr>
                      <w:divsChild>
                        <w:div w:id="1958756204">
                          <w:marLeft w:val="0"/>
                          <w:marRight w:val="0"/>
                          <w:marTop w:val="0"/>
                          <w:marBottom w:val="0"/>
                          <w:divBdr>
                            <w:top w:val="none" w:sz="0" w:space="0" w:color="auto"/>
                            <w:left w:val="none" w:sz="0" w:space="0" w:color="auto"/>
                            <w:bottom w:val="none" w:sz="0" w:space="0" w:color="auto"/>
                            <w:right w:val="none" w:sz="0" w:space="0" w:color="auto"/>
                          </w:divBdr>
                          <w:divsChild>
                            <w:div w:id="665590195">
                              <w:marLeft w:val="-225"/>
                              <w:marRight w:val="-225"/>
                              <w:marTop w:val="0"/>
                              <w:marBottom w:val="0"/>
                              <w:divBdr>
                                <w:top w:val="none" w:sz="0" w:space="0" w:color="auto"/>
                                <w:left w:val="none" w:sz="0" w:space="0" w:color="auto"/>
                                <w:bottom w:val="none" w:sz="0" w:space="0" w:color="auto"/>
                                <w:right w:val="none" w:sz="0" w:space="0" w:color="auto"/>
                              </w:divBdr>
                              <w:divsChild>
                                <w:div w:id="1952123625">
                                  <w:marLeft w:val="0"/>
                                  <w:marRight w:val="0"/>
                                  <w:marTop w:val="0"/>
                                  <w:marBottom w:val="0"/>
                                  <w:divBdr>
                                    <w:top w:val="none" w:sz="0" w:space="0" w:color="auto"/>
                                    <w:left w:val="none" w:sz="0" w:space="0" w:color="auto"/>
                                    <w:bottom w:val="none" w:sz="0" w:space="0" w:color="auto"/>
                                    <w:right w:val="none" w:sz="0" w:space="0" w:color="auto"/>
                                  </w:divBdr>
                                  <w:divsChild>
                                    <w:div w:id="625240074">
                                      <w:marLeft w:val="0"/>
                                      <w:marRight w:val="0"/>
                                      <w:marTop w:val="0"/>
                                      <w:marBottom w:val="0"/>
                                      <w:divBdr>
                                        <w:top w:val="none" w:sz="0" w:space="0" w:color="auto"/>
                                        <w:left w:val="none" w:sz="0" w:space="0" w:color="auto"/>
                                        <w:bottom w:val="none" w:sz="0" w:space="0" w:color="auto"/>
                                        <w:right w:val="none" w:sz="0" w:space="0" w:color="auto"/>
                                      </w:divBdr>
                                      <w:divsChild>
                                        <w:div w:id="519592649">
                                          <w:marLeft w:val="0"/>
                                          <w:marRight w:val="0"/>
                                          <w:marTop w:val="240"/>
                                          <w:marBottom w:val="120"/>
                                          <w:divBdr>
                                            <w:top w:val="none" w:sz="0" w:space="0" w:color="auto"/>
                                            <w:left w:val="none" w:sz="0" w:space="0" w:color="auto"/>
                                            <w:bottom w:val="none" w:sz="0" w:space="0" w:color="auto"/>
                                            <w:right w:val="none" w:sz="0" w:space="0" w:color="auto"/>
                                          </w:divBdr>
                                        </w:div>
                                        <w:div w:id="1762334307">
                                          <w:marLeft w:val="0"/>
                                          <w:marRight w:val="0"/>
                                          <w:marTop w:val="240"/>
                                          <w:marBottom w:val="120"/>
                                          <w:divBdr>
                                            <w:top w:val="none" w:sz="0" w:space="0" w:color="auto"/>
                                            <w:left w:val="none" w:sz="0" w:space="0" w:color="auto"/>
                                            <w:bottom w:val="none" w:sz="0" w:space="0" w:color="auto"/>
                                            <w:right w:val="none" w:sz="0" w:space="0" w:color="auto"/>
                                          </w:divBdr>
                                        </w:div>
                                        <w:div w:id="151460700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295252">
      <w:bodyDiv w:val="1"/>
      <w:marLeft w:val="0"/>
      <w:marRight w:val="0"/>
      <w:marTop w:val="0"/>
      <w:marBottom w:val="0"/>
      <w:divBdr>
        <w:top w:val="none" w:sz="0" w:space="0" w:color="auto"/>
        <w:left w:val="none" w:sz="0" w:space="0" w:color="auto"/>
        <w:bottom w:val="none" w:sz="0" w:space="0" w:color="auto"/>
        <w:right w:val="none" w:sz="0" w:space="0" w:color="auto"/>
      </w:divBdr>
    </w:div>
    <w:div w:id="1732002270">
      <w:bodyDiv w:val="1"/>
      <w:marLeft w:val="0"/>
      <w:marRight w:val="0"/>
      <w:marTop w:val="0"/>
      <w:marBottom w:val="0"/>
      <w:divBdr>
        <w:top w:val="none" w:sz="0" w:space="0" w:color="auto"/>
        <w:left w:val="none" w:sz="0" w:space="0" w:color="auto"/>
        <w:bottom w:val="none" w:sz="0" w:space="0" w:color="auto"/>
        <w:right w:val="none" w:sz="0" w:space="0" w:color="auto"/>
      </w:divBdr>
    </w:div>
    <w:div w:id="1795782964">
      <w:bodyDiv w:val="1"/>
      <w:marLeft w:val="0"/>
      <w:marRight w:val="0"/>
      <w:marTop w:val="0"/>
      <w:marBottom w:val="0"/>
      <w:divBdr>
        <w:top w:val="none" w:sz="0" w:space="0" w:color="auto"/>
        <w:left w:val="none" w:sz="0" w:space="0" w:color="auto"/>
        <w:bottom w:val="none" w:sz="0" w:space="0" w:color="auto"/>
        <w:right w:val="none" w:sz="0" w:space="0" w:color="auto"/>
      </w:divBdr>
    </w:div>
    <w:div w:id="1809784357">
      <w:bodyDiv w:val="1"/>
      <w:marLeft w:val="0"/>
      <w:marRight w:val="0"/>
      <w:marTop w:val="0"/>
      <w:marBottom w:val="0"/>
      <w:divBdr>
        <w:top w:val="none" w:sz="0" w:space="0" w:color="auto"/>
        <w:left w:val="none" w:sz="0" w:space="0" w:color="auto"/>
        <w:bottom w:val="none" w:sz="0" w:space="0" w:color="auto"/>
        <w:right w:val="none" w:sz="0" w:space="0" w:color="auto"/>
      </w:divBdr>
      <w:divsChild>
        <w:div w:id="1863817">
          <w:marLeft w:val="0"/>
          <w:marRight w:val="0"/>
          <w:marTop w:val="0"/>
          <w:marBottom w:val="0"/>
          <w:divBdr>
            <w:top w:val="none" w:sz="0" w:space="0" w:color="auto"/>
            <w:left w:val="none" w:sz="0" w:space="0" w:color="auto"/>
            <w:bottom w:val="none" w:sz="0" w:space="0" w:color="auto"/>
            <w:right w:val="none" w:sz="0" w:space="0" w:color="auto"/>
          </w:divBdr>
          <w:divsChild>
            <w:div w:id="591741740">
              <w:marLeft w:val="0"/>
              <w:marRight w:val="0"/>
              <w:marTop w:val="0"/>
              <w:marBottom w:val="0"/>
              <w:divBdr>
                <w:top w:val="none" w:sz="0" w:space="0" w:color="auto"/>
                <w:left w:val="none" w:sz="0" w:space="0" w:color="auto"/>
                <w:bottom w:val="none" w:sz="0" w:space="0" w:color="auto"/>
                <w:right w:val="none" w:sz="0" w:space="0" w:color="auto"/>
              </w:divBdr>
              <w:divsChild>
                <w:div w:id="428163401">
                  <w:marLeft w:val="-225"/>
                  <w:marRight w:val="-225"/>
                  <w:marTop w:val="0"/>
                  <w:marBottom w:val="0"/>
                  <w:divBdr>
                    <w:top w:val="none" w:sz="0" w:space="0" w:color="auto"/>
                    <w:left w:val="none" w:sz="0" w:space="0" w:color="auto"/>
                    <w:bottom w:val="none" w:sz="0" w:space="0" w:color="auto"/>
                    <w:right w:val="none" w:sz="0" w:space="0" w:color="auto"/>
                  </w:divBdr>
                  <w:divsChild>
                    <w:div w:id="1176968181">
                      <w:marLeft w:val="0"/>
                      <w:marRight w:val="0"/>
                      <w:marTop w:val="0"/>
                      <w:marBottom w:val="0"/>
                      <w:divBdr>
                        <w:top w:val="none" w:sz="0" w:space="0" w:color="auto"/>
                        <w:left w:val="none" w:sz="0" w:space="0" w:color="auto"/>
                        <w:bottom w:val="none" w:sz="0" w:space="0" w:color="auto"/>
                        <w:right w:val="none" w:sz="0" w:space="0" w:color="auto"/>
                      </w:divBdr>
                      <w:divsChild>
                        <w:div w:id="227499300">
                          <w:marLeft w:val="0"/>
                          <w:marRight w:val="0"/>
                          <w:marTop w:val="0"/>
                          <w:marBottom w:val="0"/>
                          <w:divBdr>
                            <w:top w:val="none" w:sz="0" w:space="0" w:color="auto"/>
                            <w:left w:val="none" w:sz="0" w:space="0" w:color="auto"/>
                            <w:bottom w:val="none" w:sz="0" w:space="0" w:color="auto"/>
                            <w:right w:val="none" w:sz="0" w:space="0" w:color="auto"/>
                          </w:divBdr>
                          <w:divsChild>
                            <w:div w:id="1340767194">
                              <w:marLeft w:val="-225"/>
                              <w:marRight w:val="-225"/>
                              <w:marTop w:val="0"/>
                              <w:marBottom w:val="0"/>
                              <w:divBdr>
                                <w:top w:val="none" w:sz="0" w:space="0" w:color="auto"/>
                                <w:left w:val="none" w:sz="0" w:space="0" w:color="auto"/>
                                <w:bottom w:val="none" w:sz="0" w:space="0" w:color="auto"/>
                                <w:right w:val="none" w:sz="0" w:space="0" w:color="auto"/>
                              </w:divBdr>
                              <w:divsChild>
                                <w:div w:id="816804574">
                                  <w:marLeft w:val="0"/>
                                  <w:marRight w:val="0"/>
                                  <w:marTop w:val="0"/>
                                  <w:marBottom w:val="0"/>
                                  <w:divBdr>
                                    <w:top w:val="none" w:sz="0" w:space="0" w:color="auto"/>
                                    <w:left w:val="none" w:sz="0" w:space="0" w:color="auto"/>
                                    <w:bottom w:val="none" w:sz="0" w:space="0" w:color="auto"/>
                                    <w:right w:val="none" w:sz="0" w:space="0" w:color="auto"/>
                                  </w:divBdr>
                                  <w:divsChild>
                                    <w:div w:id="1513107447">
                                      <w:marLeft w:val="0"/>
                                      <w:marRight w:val="0"/>
                                      <w:marTop w:val="0"/>
                                      <w:marBottom w:val="0"/>
                                      <w:divBdr>
                                        <w:top w:val="none" w:sz="0" w:space="0" w:color="auto"/>
                                        <w:left w:val="none" w:sz="0" w:space="0" w:color="auto"/>
                                        <w:bottom w:val="none" w:sz="0" w:space="0" w:color="auto"/>
                                        <w:right w:val="none" w:sz="0" w:space="0" w:color="auto"/>
                                      </w:divBdr>
                                      <w:divsChild>
                                        <w:div w:id="2034066031">
                                          <w:marLeft w:val="0"/>
                                          <w:marRight w:val="0"/>
                                          <w:marTop w:val="240"/>
                                          <w:marBottom w:val="120"/>
                                          <w:divBdr>
                                            <w:top w:val="none" w:sz="0" w:space="0" w:color="auto"/>
                                            <w:left w:val="none" w:sz="0" w:space="0" w:color="auto"/>
                                            <w:bottom w:val="none" w:sz="0" w:space="0" w:color="auto"/>
                                            <w:right w:val="none" w:sz="0" w:space="0" w:color="auto"/>
                                          </w:divBdr>
                                        </w:div>
                                        <w:div w:id="1626884786">
                                          <w:marLeft w:val="0"/>
                                          <w:marRight w:val="0"/>
                                          <w:marTop w:val="240"/>
                                          <w:marBottom w:val="120"/>
                                          <w:divBdr>
                                            <w:top w:val="none" w:sz="0" w:space="0" w:color="auto"/>
                                            <w:left w:val="none" w:sz="0" w:space="0" w:color="auto"/>
                                            <w:bottom w:val="none" w:sz="0" w:space="0" w:color="auto"/>
                                            <w:right w:val="none" w:sz="0" w:space="0" w:color="auto"/>
                                          </w:divBdr>
                                        </w:div>
                                        <w:div w:id="621957120">
                                          <w:marLeft w:val="0"/>
                                          <w:marRight w:val="0"/>
                                          <w:marTop w:val="240"/>
                                          <w:marBottom w:val="120"/>
                                          <w:divBdr>
                                            <w:top w:val="none" w:sz="0" w:space="0" w:color="auto"/>
                                            <w:left w:val="none" w:sz="0" w:space="0" w:color="auto"/>
                                            <w:bottom w:val="none" w:sz="0" w:space="0" w:color="auto"/>
                                            <w:right w:val="none" w:sz="0" w:space="0" w:color="auto"/>
                                          </w:divBdr>
                                        </w:div>
                                        <w:div w:id="585843496">
                                          <w:marLeft w:val="0"/>
                                          <w:marRight w:val="0"/>
                                          <w:marTop w:val="240"/>
                                          <w:marBottom w:val="120"/>
                                          <w:divBdr>
                                            <w:top w:val="none" w:sz="0" w:space="0" w:color="auto"/>
                                            <w:left w:val="none" w:sz="0" w:space="0" w:color="auto"/>
                                            <w:bottom w:val="none" w:sz="0" w:space="0" w:color="auto"/>
                                            <w:right w:val="none" w:sz="0" w:space="0" w:color="auto"/>
                                          </w:divBdr>
                                        </w:div>
                                        <w:div w:id="1639260813">
                                          <w:marLeft w:val="0"/>
                                          <w:marRight w:val="0"/>
                                          <w:marTop w:val="240"/>
                                          <w:marBottom w:val="120"/>
                                          <w:divBdr>
                                            <w:top w:val="none" w:sz="0" w:space="0" w:color="auto"/>
                                            <w:left w:val="none" w:sz="0" w:space="0" w:color="auto"/>
                                            <w:bottom w:val="none" w:sz="0" w:space="0" w:color="auto"/>
                                            <w:right w:val="none" w:sz="0" w:space="0" w:color="auto"/>
                                          </w:divBdr>
                                        </w:div>
                                        <w:div w:id="71126863">
                                          <w:marLeft w:val="0"/>
                                          <w:marRight w:val="0"/>
                                          <w:marTop w:val="240"/>
                                          <w:marBottom w:val="120"/>
                                          <w:divBdr>
                                            <w:top w:val="none" w:sz="0" w:space="0" w:color="auto"/>
                                            <w:left w:val="none" w:sz="0" w:space="0" w:color="auto"/>
                                            <w:bottom w:val="none" w:sz="0" w:space="0" w:color="auto"/>
                                            <w:right w:val="none" w:sz="0" w:space="0" w:color="auto"/>
                                          </w:divBdr>
                                        </w:div>
                                        <w:div w:id="789740295">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518432">
      <w:bodyDiv w:val="1"/>
      <w:marLeft w:val="0"/>
      <w:marRight w:val="0"/>
      <w:marTop w:val="0"/>
      <w:marBottom w:val="0"/>
      <w:divBdr>
        <w:top w:val="none" w:sz="0" w:space="0" w:color="auto"/>
        <w:left w:val="none" w:sz="0" w:space="0" w:color="auto"/>
        <w:bottom w:val="none" w:sz="0" w:space="0" w:color="auto"/>
        <w:right w:val="none" w:sz="0" w:space="0" w:color="auto"/>
      </w:divBdr>
    </w:div>
    <w:div w:id="1875582982">
      <w:bodyDiv w:val="1"/>
      <w:marLeft w:val="0"/>
      <w:marRight w:val="0"/>
      <w:marTop w:val="0"/>
      <w:marBottom w:val="0"/>
      <w:divBdr>
        <w:top w:val="none" w:sz="0" w:space="0" w:color="auto"/>
        <w:left w:val="none" w:sz="0" w:space="0" w:color="auto"/>
        <w:bottom w:val="none" w:sz="0" w:space="0" w:color="auto"/>
        <w:right w:val="none" w:sz="0" w:space="0" w:color="auto"/>
      </w:divBdr>
    </w:div>
    <w:div w:id="1890259137">
      <w:bodyDiv w:val="1"/>
      <w:marLeft w:val="0"/>
      <w:marRight w:val="0"/>
      <w:marTop w:val="0"/>
      <w:marBottom w:val="0"/>
      <w:divBdr>
        <w:top w:val="none" w:sz="0" w:space="0" w:color="auto"/>
        <w:left w:val="none" w:sz="0" w:space="0" w:color="auto"/>
        <w:bottom w:val="none" w:sz="0" w:space="0" w:color="auto"/>
        <w:right w:val="none" w:sz="0" w:space="0" w:color="auto"/>
      </w:divBdr>
    </w:div>
    <w:div w:id="1911232519">
      <w:bodyDiv w:val="1"/>
      <w:marLeft w:val="0"/>
      <w:marRight w:val="0"/>
      <w:marTop w:val="0"/>
      <w:marBottom w:val="0"/>
      <w:divBdr>
        <w:top w:val="none" w:sz="0" w:space="0" w:color="auto"/>
        <w:left w:val="none" w:sz="0" w:space="0" w:color="auto"/>
        <w:bottom w:val="none" w:sz="0" w:space="0" w:color="auto"/>
        <w:right w:val="none" w:sz="0" w:space="0" w:color="auto"/>
      </w:divBdr>
    </w:div>
    <w:div w:id="1916158617">
      <w:bodyDiv w:val="1"/>
      <w:marLeft w:val="0"/>
      <w:marRight w:val="0"/>
      <w:marTop w:val="0"/>
      <w:marBottom w:val="0"/>
      <w:divBdr>
        <w:top w:val="none" w:sz="0" w:space="0" w:color="auto"/>
        <w:left w:val="none" w:sz="0" w:space="0" w:color="auto"/>
        <w:bottom w:val="none" w:sz="0" w:space="0" w:color="auto"/>
        <w:right w:val="none" w:sz="0" w:space="0" w:color="auto"/>
      </w:divBdr>
    </w:div>
    <w:div w:id="1949727592">
      <w:bodyDiv w:val="1"/>
      <w:marLeft w:val="0"/>
      <w:marRight w:val="0"/>
      <w:marTop w:val="0"/>
      <w:marBottom w:val="0"/>
      <w:divBdr>
        <w:top w:val="none" w:sz="0" w:space="0" w:color="auto"/>
        <w:left w:val="none" w:sz="0" w:space="0" w:color="auto"/>
        <w:bottom w:val="none" w:sz="0" w:space="0" w:color="auto"/>
        <w:right w:val="none" w:sz="0" w:space="0" w:color="auto"/>
      </w:divBdr>
      <w:divsChild>
        <w:div w:id="1034310321">
          <w:marLeft w:val="0"/>
          <w:marRight w:val="0"/>
          <w:marTop w:val="0"/>
          <w:marBottom w:val="0"/>
          <w:divBdr>
            <w:top w:val="none" w:sz="0" w:space="0" w:color="auto"/>
            <w:left w:val="none" w:sz="0" w:space="0" w:color="auto"/>
            <w:bottom w:val="none" w:sz="0" w:space="0" w:color="auto"/>
            <w:right w:val="none" w:sz="0" w:space="0" w:color="auto"/>
          </w:divBdr>
          <w:divsChild>
            <w:div w:id="165634550">
              <w:marLeft w:val="0"/>
              <w:marRight w:val="0"/>
              <w:marTop w:val="0"/>
              <w:marBottom w:val="0"/>
              <w:divBdr>
                <w:top w:val="none" w:sz="0" w:space="0" w:color="auto"/>
                <w:left w:val="none" w:sz="0" w:space="0" w:color="auto"/>
                <w:bottom w:val="none" w:sz="0" w:space="0" w:color="auto"/>
                <w:right w:val="none" w:sz="0" w:space="0" w:color="auto"/>
              </w:divBdr>
              <w:divsChild>
                <w:div w:id="560872235">
                  <w:marLeft w:val="-225"/>
                  <w:marRight w:val="-225"/>
                  <w:marTop w:val="0"/>
                  <w:marBottom w:val="0"/>
                  <w:divBdr>
                    <w:top w:val="none" w:sz="0" w:space="0" w:color="auto"/>
                    <w:left w:val="none" w:sz="0" w:space="0" w:color="auto"/>
                    <w:bottom w:val="none" w:sz="0" w:space="0" w:color="auto"/>
                    <w:right w:val="none" w:sz="0" w:space="0" w:color="auto"/>
                  </w:divBdr>
                  <w:divsChild>
                    <w:div w:id="106851957">
                      <w:marLeft w:val="0"/>
                      <w:marRight w:val="0"/>
                      <w:marTop w:val="0"/>
                      <w:marBottom w:val="0"/>
                      <w:divBdr>
                        <w:top w:val="none" w:sz="0" w:space="0" w:color="auto"/>
                        <w:left w:val="none" w:sz="0" w:space="0" w:color="auto"/>
                        <w:bottom w:val="none" w:sz="0" w:space="0" w:color="auto"/>
                        <w:right w:val="none" w:sz="0" w:space="0" w:color="auto"/>
                      </w:divBdr>
                      <w:divsChild>
                        <w:div w:id="1353262203">
                          <w:marLeft w:val="0"/>
                          <w:marRight w:val="0"/>
                          <w:marTop w:val="0"/>
                          <w:marBottom w:val="0"/>
                          <w:divBdr>
                            <w:top w:val="none" w:sz="0" w:space="0" w:color="auto"/>
                            <w:left w:val="none" w:sz="0" w:space="0" w:color="auto"/>
                            <w:bottom w:val="none" w:sz="0" w:space="0" w:color="auto"/>
                            <w:right w:val="none" w:sz="0" w:space="0" w:color="auto"/>
                          </w:divBdr>
                          <w:divsChild>
                            <w:div w:id="1103575223">
                              <w:marLeft w:val="-225"/>
                              <w:marRight w:val="-225"/>
                              <w:marTop w:val="0"/>
                              <w:marBottom w:val="0"/>
                              <w:divBdr>
                                <w:top w:val="none" w:sz="0" w:space="0" w:color="auto"/>
                                <w:left w:val="none" w:sz="0" w:space="0" w:color="auto"/>
                                <w:bottom w:val="none" w:sz="0" w:space="0" w:color="auto"/>
                                <w:right w:val="none" w:sz="0" w:space="0" w:color="auto"/>
                              </w:divBdr>
                              <w:divsChild>
                                <w:div w:id="157039118">
                                  <w:marLeft w:val="0"/>
                                  <w:marRight w:val="0"/>
                                  <w:marTop w:val="0"/>
                                  <w:marBottom w:val="0"/>
                                  <w:divBdr>
                                    <w:top w:val="none" w:sz="0" w:space="0" w:color="auto"/>
                                    <w:left w:val="none" w:sz="0" w:space="0" w:color="auto"/>
                                    <w:bottom w:val="none" w:sz="0" w:space="0" w:color="auto"/>
                                    <w:right w:val="none" w:sz="0" w:space="0" w:color="auto"/>
                                  </w:divBdr>
                                  <w:divsChild>
                                    <w:div w:id="1399211647">
                                      <w:marLeft w:val="0"/>
                                      <w:marRight w:val="0"/>
                                      <w:marTop w:val="0"/>
                                      <w:marBottom w:val="0"/>
                                      <w:divBdr>
                                        <w:top w:val="none" w:sz="0" w:space="0" w:color="auto"/>
                                        <w:left w:val="none" w:sz="0" w:space="0" w:color="auto"/>
                                        <w:bottom w:val="none" w:sz="0" w:space="0" w:color="auto"/>
                                        <w:right w:val="none" w:sz="0" w:space="0" w:color="auto"/>
                                      </w:divBdr>
                                      <w:divsChild>
                                        <w:div w:id="975600700">
                                          <w:marLeft w:val="0"/>
                                          <w:marRight w:val="0"/>
                                          <w:marTop w:val="240"/>
                                          <w:marBottom w:val="120"/>
                                          <w:divBdr>
                                            <w:top w:val="none" w:sz="0" w:space="0" w:color="auto"/>
                                            <w:left w:val="none" w:sz="0" w:space="0" w:color="auto"/>
                                            <w:bottom w:val="none" w:sz="0" w:space="0" w:color="auto"/>
                                            <w:right w:val="none" w:sz="0" w:space="0" w:color="auto"/>
                                          </w:divBdr>
                                        </w:div>
                                        <w:div w:id="115286975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857708">
      <w:bodyDiv w:val="1"/>
      <w:marLeft w:val="0"/>
      <w:marRight w:val="0"/>
      <w:marTop w:val="0"/>
      <w:marBottom w:val="0"/>
      <w:divBdr>
        <w:top w:val="none" w:sz="0" w:space="0" w:color="auto"/>
        <w:left w:val="none" w:sz="0" w:space="0" w:color="auto"/>
        <w:bottom w:val="none" w:sz="0" w:space="0" w:color="auto"/>
        <w:right w:val="none" w:sz="0" w:space="0" w:color="auto"/>
      </w:divBdr>
    </w:div>
    <w:div w:id="1962034761">
      <w:bodyDiv w:val="1"/>
      <w:marLeft w:val="0"/>
      <w:marRight w:val="0"/>
      <w:marTop w:val="0"/>
      <w:marBottom w:val="0"/>
      <w:divBdr>
        <w:top w:val="none" w:sz="0" w:space="0" w:color="auto"/>
        <w:left w:val="none" w:sz="0" w:space="0" w:color="auto"/>
        <w:bottom w:val="none" w:sz="0" w:space="0" w:color="auto"/>
        <w:right w:val="none" w:sz="0" w:space="0" w:color="auto"/>
      </w:divBdr>
    </w:div>
    <w:div w:id="1967662777">
      <w:bodyDiv w:val="1"/>
      <w:marLeft w:val="0"/>
      <w:marRight w:val="0"/>
      <w:marTop w:val="0"/>
      <w:marBottom w:val="0"/>
      <w:divBdr>
        <w:top w:val="none" w:sz="0" w:space="0" w:color="auto"/>
        <w:left w:val="none" w:sz="0" w:space="0" w:color="auto"/>
        <w:bottom w:val="none" w:sz="0" w:space="0" w:color="auto"/>
        <w:right w:val="none" w:sz="0" w:space="0" w:color="auto"/>
      </w:divBdr>
      <w:divsChild>
        <w:div w:id="1501774028">
          <w:marLeft w:val="0"/>
          <w:marRight w:val="0"/>
          <w:marTop w:val="0"/>
          <w:marBottom w:val="0"/>
          <w:divBdr>
            <w:top w:val="none" w:sz="0" w:space="0" w:color="auto"/>
            <w:left w:val="none" w:sz="0" w:space="0" w:color="auto"/>
            <w:bottom w:val="none" w:sz="0" w:space="0" w:color="auto"/>
            <w:right w:val="none" w:sz="0" w:space="0" w:color="auto"/>
          </w:divBdr>
        </w:div>
        <w:div w:id="1992058673">
          <w:marLeft w:val="0"/>
          <w:marRight w:val="0"/>
          <w:marTop w:val="0"/>
          <w:marBottom w:val="0"/>
          <w:divBdr>
            <w:top w:val="none" w:sz="0" w:space="0" w:color="auto"/>
            <w:left w:val="none" w:sz="0" w:space="0" w:color="auto"/>
            <w:bottom w:val="none" w:sz="0" w:space="0" w:color="auto"/>
            <w:right w:val="none" w:sz="0" w:space="0" w:color="auto"/>
          </w:divBdr>
        </w:div>
      </w:divsChild>
    </w:div>
    <w:div w:id="1968780462">
      <w:bodyDiv w:val="1"/>
      <w:marLeft w:val="0"/>
      <w:marRight w:val="0"/>
      <w:marTop w:val="0"/>
      <w:marBottom w:val="0"/>
      <w:divBdr>
        <w:top w:val="none" w:sz="0" w:space="0" w:color="auto"/>
        <w:left w:val="none" w:sz="0" w:space="0" w:color="auto"/>
        <w:bottom w:val="none" w:sz="0" w:space="0" w:color="auto"/>
        <w:right w:val="none" w:sz="0" w:space="0" w:color="auto"/>
      </w:divBdr>
    </w:div>
    <w:div w:id="1986468386">
      <w:bodyDiv w:val="1"/>
      <w:marLeft w:val="0"/>
      <w:marRight w:val="0"/>
      <w:marTop w:val="0"/>
      <w:marBottom w:val="0"/>
      <w:divBdr>
        <w:top w:val="none" w:sz="0" w:space="0" w:color="auto"/>
        <w:left w:val="none" w:sz="0" w:space="0" w:color="auto"/>
        <w:bottom w:val="none" w:sz="0" w:space="0" w:color="auto"/>
        <w:right w:val="none" w:sz="0" w:space="0" w:color="auto"/>
      </w:divBdr>
    </w:div>
    <w:div w:id="2006200770">
      <w:bodyDiv w:val="1"/>
      <w:marLeft w:val="0"/>
      <w:marRight w:val="0"/>
      <w:marTop w:val="0"/>
      <w:marBottom w:val="0"/>
      <w:divBdr>
        <w:top w:val="none" w:sz="0" w:space="0" w:color="auto"/>
        <w:left w:val="none" w:sz="0" w:space="0" w:color="auto"/>
        <w:bottom w:val="none" w:sz="0" w:space="0" w:color="auto"/>
        <w:right w:val="none" w:sz="0" w:space="0" w:color="auto"/>
      </w:divBdr>
      <w:divsChild>
        <w:div w:id="669870434">
          <w:marLeft w:val="0"/>
          <w:marRight w:val="0"/>
          <w:marTop w:val="0"/>
          <w:marBottom w:val="0"/>
          <w:divBdr>
            <w:top w:val="none" w:sz="0" w:space="0" w:color="auto"/>
            <w:left w:val="none" w:sz="0" w:space="0" w:color="auto"/>
            <w:bottom w:val="none" w:sz="0" w:space="0" w:color="auto"/>
            <w:right w:val="none" w:sz="0" w:space="0" w:color="auto"/>
          </w:divBdr>
          <w:divsChild>
            <w:div w:id="525945566">
              <w:marLeft w:val="0"/>
              <w:marRight w:val="0"/>
              <w:marTop w:val="0"/>
              <w:marBottom w:val="0"/>
              <w:divBdr>
                <w:top w:val="none" w:sz="0" w:space="0" w:color="auto"/>
                <w:left w:val="none" w:sz="0" w:space="0" w:color="auto"/>
                <w:bottom w:val="none" w:sz="0" w:space="0" w:color="auto"/>
                <w:right w:val="none" w:sz="0" w:space="0" w:color="auto"/>
              </w:divBdr>
              <w:divsChild>
                <w:div w:id="2137747521">
                  <w:marLeft w:val="0"/>
                  <w:marRight w:val="0"/>
                  <w:marTop w:val="0"/>
                  <w:marBottom w:val="0"/>
                  <w:divBdr>
                    <w:top w:val="none" w:sz="0" w:space="0" w:color="auto"/>
                    <w:left w:val="none" w:sz="0" w:space="0" w:color="auto"/>
                    <w:bottom w:val="none" w:sz="0" w:space="0" w:color="auto"/>
                    <w:right w:val="none" w:sz="0" w:space="0" w:color="auto"/>
                  </w:divBdr>
                </w:div>
              </w:divsChild>
            </w:div>
            <w:div w:id="898710977">
              <w:marLeft w:val="0"/>
              <w:marRight w:val="0"/>
              <w:marTop w:val="0"/>
              <w:marBottom w:val="0"/>
              <w:divBdr>
                <w:top w:val="none" w:sz="0" w:space="0" w:color="auto"/>
                <w:left w:val="none" w:sz="0" w:space="0" w:color="auto"/>
                <w:bottom w:val="none" w:sz="0" w:space="0" w:color="auto"/>
                <w:right w:val="none" w:sz="0" w:space="0" w:color="auto"/>
              </w:divBdr>
              <w:divsChild>
                <w:div w:id="110017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9226">
      <w:bodyDiv w:val="1"/>
      <w:marLeft w:val="0"/>
      <w:marRight w:val="0"/>
      <w:marTop w:val="0"/>
      <w:marBottom w:val="0"/>
      <w:divBdr>
        <w:top w:val="none" w:sz="0" w:space="0" w:color="auto"/>
        <w:left w:val="none" w:sz="0" w:space="0" w:color="auto"/>
        <w:bottom w:val="none" w:sz="0" w:space="0" w:color="auto"/>
        <w:right w:val="none" w:sz="0" w:space="0" w:color="auto"/>
      </w:divBdr>
    </w:div>
    <w:div w:id="2044743931">
      <w:bodyDiv w:val="1"/>
      <w:marLeft w:val="0"/>
      <w:marRight w:val="0"/>
      <w:marTop w:val="0"/>
      <w:marBottom w:val="0"/>
      <w:divBdr>
        <w:top w:val="none" w:sz="0" w:space="0" w:color="auto"/>
        <w:left w:val="none" w:sz="0" w:space="0" w:color="auto"/>
        <w:bottom w:val="none" w:sz="0" w:space="0" w:color="auto"/>
        <w:right w:val="none" w:sz="0" w:space="0" w:color="auto"/>
      </w:divBdr>
    </w:div>
    <w:div w:id="2082674604">
      <w:bodyDiv w:val="1"/>
      <w:marLeft w:val="0"/>
      <w:marRight w:val="0"/>
      <w:marTop w:val="0"/>
      <w:marBottom w:val="0"/>
      <w:divBdr>
        <w:top w:val="none" w:sz="0" w:space="0" w:color="auto"/>
        <w:left w:val="none" w:sz="0" w:space="0" w:color="auto"/>
        <w:bottom w:val="none" w:sz="0" w:space="0" w:color="auto"/>
        <w:right w:val="none" w:sz="0" w:space="0" w:color="auto"/>
      </w:divBdr>
    </w:div>
    <w:div w:id="2114592139">
      <w:bodyDiv w:val="1"/>
      <w:marLeft w:val="0"/>
      <w:marRight w:val="0"/>
      <w:marTop w:val="0"/>
      <w:marBottom w:val="0"/>
      <w:divBdr>
        <w:top w:val="none" w:sz="0" w:space="0" w:color="auto"/>
        <w:left w:val="none" w:sz="0" w:space="0" w:color="auto"/>
        <w:bottom w:val="none" w:sz="0" w:space="0" w:color="auto"/>
        <w:right w:val="none" w:sz="0" w:space="0" w:color="auto"/>
      </w:divBdr>
      <w:divsChild>
        <w:div w:id="1124887196">
          <w:marLeft w:val="0"/>
          <w:marRight w:val="0"/>
          <w:marTop w:val="0"/>
          <w:marBottom w:val="0"/>
          <w:divBdr>
            <w:top w:val="none" w:sz="0" w:space="0" w:color="auto"/>
            <w:left w:val="none" w:sz="0" w:space="0" w:color="auto"/>
            <w:bottom w:val="none" w:sz="0" w:space="0" w:color="auto"/>
            <w:right w:val="none" w:sz="0" w:space="0" w:color="auto"/>
          </w:divBdr>
          <w:divsChild>
            <w:div w:id="1809128301">
              <w:marLeft w:val="0"/>
              <w:marRight w:val="0"/>
              <w:marTop w:val="0"/>
              <w:marBottom w:val="0"/>
              <w:divBdr>
                <w:top w:val="none" w:sz="0" w:space="0" w:color="auto"/>
                <w:left w:val="none" w:sz="0" w:space="0" w:color="auto"/>
                <w:bottom w:val="none" w:sz="0" w:space="0" w:color="auto"/>
                <w:right w:val="none" w:sz="0" w:space="0" w:color="auto"/>
              </w:divBdr>
              <w:divsChild>
                <w:div w:id="1836605456">
                  <w:marLeft w:val="-225"/>
                  <w:marRight w:val="-225"/>
                  <w:marTop w:val="0"/>
                  <w:marBottom w:val="0"/>
                  <w:divBdr>
                    <w:top w:val="none" w:sz="0" w:space="0" w:color="auto"/>
                    <w:left w:val="none" w:sz="0" w:space="0" w:color="auto"/>
                    <w:bottom w:val="none" w:sz="0" w:space="0" w:color="auto"/>
                    <w:right w:val="none" w:sz="0" w:space="0" w:color="auto"/>
                  </w:divBdr>
                  <w:divsChild>
                    <w:div w:id="1707176604">
                      <w:marLeft w:val="0"/>
                      <w:marRight w:val="0"/>
                      <w:marTop w:val="0"/>
                      <w:marBottom w:val="0"/>
                      <w:divBdr>
                        <w:top w:val="none" w:sz="0" w:space="0" w:color="auto"/>
                        <w:left w:val="none" w:sz="0" w:space="0" w:color="auto"/>
                        <w:bottom w:val="none" w:sz="0" w:space="0" w:color="auto"/>
                        <w:right w:val="none" w:sz="0" w:space="0" w:color="auto"/>
                      </w:divBdr>
                      <w:divsChild>
                        <w:div w:id="997458743">
                          <w:marLeft w:val="0"/>
                          <w:marRight w:val="0"/>
                          <w:marTop w:val="0"/>
                          <w:marBottom w:val="0"/>
                          <w:divBdr>
                            <w:top w:val="none" w:sz="0" w:space="0" w:color="auto"/>
                            <w:left w:val="none" w:sz="0" w:space="0" w:color="auto"/>
                            <w:bottom w:val="none" w:sz="0" w:space="0" w:color="auto"/>
                            <w:right w:val="none" w:sz="0" w:space="0" w:color="auto"/>
                          </w:divBdr>
                          <w:divsChild>
                            <w:div w:id="1213465281">
                              <w:marLeft w:val="-225"/>
                              <w:marRight w:val="-225"/>
                              <w:marTop w:val="0"/>
                              <w:marBottom w:val="0"/>
                              <w:divBdr>
                                <w:top w:val="none" w:sz="0" w:space="0" w:color="auto"/>
                                <w:left w:val="none" w:sz="0" w:space="0" w:color="auto"/>
                                <w:bottom w:val="none" w:sz="0" w:space="0" w:color="auto"/>
                                <w:right w:val="none" w:sz="0" w:space="0" w:color="auto"/>
                              </w:divBdr>
                              <w:divsChild>
                                <w:div w:id="1144347052">
                                  <w:marLeft w:val="0"/>
                                  <w:marRight w:val="0"/>
                                  <w:marTop w:val="0"/>
                                  <w:marBottom w:val="0"/>
                                  <w:divBdr>
                                    <w:top w:val="none" w:sz="0" w:space="0" w:color="auto"/>
                                    <w:left w:val="none" w:sz="0" w:space="0" w:color="auto"/>
                                    <w:bottom w:val="none" w:sz="0" w:space="0" w:color="auto"/>
                                    <w:right w:val="none" w:sz="0" w:space="0" w:color="auto"/>
                                  </w:divBdr>
                                  <w:divsChild>
                                    <w:div w:id="54402312">
                                      <w:marLeft w:val="0"/>
                                      <w:marRight w:val="0"/>
                                      <w:marTop w:val="0"/>
                                      <w:marBottom w:val="0"/>
                                      <w:divBdr>
                                        <w:top w:val="none" w:sz="0" w:space="0" w:color="auto"/>
                                        <w:left w:val="none" w:sz="0" w:space="0" w:color="auto"/>
                                        <w:bottom w:val="none" w:sz="0" w:space="0" w:color="auto"/>
                                        <w:right w:val="none" w:sz="0" w:space="0" w:color="auto"/>
                                      </w:divBdr>
                                      <w:divsChild>
                                        <w:div w:id="761537181">
                                          <w:marLeft w:val="0"/>
                                          <w:marRight w:val="0"/>
                                          <w:marTop w:val="240"/>
                                          <w:marBottom w:val="120"/>
                                          <w:divBdr>
                                            <w:top w:val="none" w:sz="0" w:space="0" w:color="auto"/>
                                            <w:left w:val="none" w:sz="0" w:space="0" w:color="auto"/>
                                            <w:bottom w:val="none" w:sz="0" w:space="0" w:color="auto"/>
                                            <w:right w:val="none" w:sz="0" w:space="0" w:color="auto"/>
                                          </w:divBdr>
                                        </w:div>
                                        <w:div w:id="1757941204">
                                          <w:marLeft w:val="0"/>
                                          <w:marRight w:val="0"/>
                                          <w:marTop w:val="240"/>
                                          <w:marBottom w:val="120"/>
                                          <w:divBdr>
                                            <w:top w:val="none" w:sz="0" w:space="0" w:color="auto"/>
                                            <w:left w:val="none" w:sz="0" w:space="0" w:color="auto"/>
                                            <w:bottom w:val="none" w:sz="0" w:space="0" w:color="auto"/>
                                            <w:right w:val="none" w:sz="0" w:space="0" w:color="auto"/>
                                          </w:divBdr>
                                        </w:div>
                                        <w:div w:id="83839807">
                                          <w:marLeft w:val="0"/>
                                          <w:marRight w:val="0"/>
                                          <w:marTop w:val="240"/>
                                          <w:marBottom w:val="120"/>
                                          <w:divBdr>
                                            <w:top w:val="none" w:sz="0" w:space="0" w:color="auto"/>
                                            <w:left w:val="none" w:sz="0" w:space="0" w:color="auto"/>
                                            <w:bottom w:val="none" w:sz="0" w:space="0" w:color="auto"/>
                                            <w:right w:val="none" w:sz="0" w:space="0" w:color="auto"/>
                                          </w:divBdr>
                                        </w:div>
                                        <w:div w:id="1596132415">
                                          <w:marLeft w:val="0"/>
                                          <w:marRight w:val="0"/>
                                          <w:marTop w:val="240"/>
                                          <w:marBottom w:val="120"/>
                                          <w:divBdr>
                                            <w:top w:val="none" w:sz="0" w:space="0" w:color="auto"/>
                                            <w:left w:val="none" w:sz="0" w:space="0" w:color="auto"/>
                                            <w:bottom w:val="none" w:sz="0" w:space="0" w:color="auto"/>
                                            <w:right w:val="none" w:sz="0" w:space="0" w:color="auto"/>
                                          </w:divBdr>
                                        </w:div>
                                        <w:div w:id="1167747235">
                                          <w:marLeft w:val="0"/>
                                          <w:marRight w:val="0"/>
                                          <w:marTop w:val="240"/>
                                          <w:marBottom w:val="120"/>
                                          <w:divBdr>
                                            <w:top w:val="none" w:sz="0" w:space="0" w:color="auto"/>
                                            <w:left w:val="none" w:sz="0" w:space="0" w:color="auto"/>
                                            <w:bottom w:val="none" w:sz="0" w:space="0" w:color="auto"/>
                                            <w:right w:val="none" w:sz="0" w:space="0" w:color="auto"/>
                                          </w:divBdr>
                                        </w:div>
                                        <w:div w:id="18506334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485730">
      <w:bodyDiv w:val="1"/>
      <w:marLeft w:val="0"/>
      <w:marRight w:val="0"/>
      <w:marTop w:val="0"/>
      <w:marBottom w:val="0"/>
      <w:divBdr>
        <w:top w:val="none" w:sz="0" w:space="0" w:color="auto"/>
        <w:left w:val="none" w:sz="0" w:space="0" w:color="auto"/>
        <w:bottom w:val="none" w:sz="0" w:space="0" w:color="auto"/>
        <w:right w:val="none" w:sz="0" w:space="0" w:color="auto"/>
      </w:divBdr>
    </w:div>
    <w:div w:id="2128890959">
      <w:bodyDiv w:val="1"/>
      <w:marLeft w:val="0"/>
      <w:marRight w:val="0"/>
      <w:marTop w:val="0"/>
      <w:marBottom w:val="0"/>
      <w:divBdr>
        <w:top w:val="none" w:sz="0" w:space="0" w:color="auto"/>
        <w:left w:val="none" w:sz="0" w:space="0" w:color="auto"/>
        <w:bottom w:val="none" w:sz="0" w:space="0" w:color="auto"/>
        <w:right w:val="none" w:sz="0" w:space="0" w:color="auto"/>
      </w:divBdr>
      <w:divsChild>
        <w:div w:id="221720536">
          <w:marLeft w:val="0"/>
          <w:marRight w:val="0"/>
          <w:marTop w:val="0"/>
          <w:marBottom w:val="0"/>
          <w:divBdr>
            <w:top w:val="none" w:sz="0" w:space="0" w:color="auto"/>
            <w:left w:val="none" w:sz="0" w:space="0" w:color="auto"/>
            <w:bottom w:val="none" w:sz="0" w:space="0" w:color="auto"/>
            <w:right w:val="none" w:sz="0" w:space="0" w:color="auto"/>
          </w:divBdr>
          <w:divsChild>
            <w:div w:id="1860211">
              <w:marLeft w:val="0"/>
              <w:marRight w:val="0"/>
              <w:marTop w:val="0"/>
              <w:marBottom w:val="0"/>
              <w:divBdr>
                <w:top w:val="none" w:sz="0" w:space="0" w:color="auto"/>
                <w:left w:val="none" w:sz="0" w:space="0" w:color="auto"/>
                <w:bottom w:val="none" w:sz="0" w:space="0" w:color="auto"/>
                <w:right w:val="none" w:sz="0" w:space="0" w:color="auto"/>
              </w:divBdr>
              <w:divsChild>
                <w:div w:id="676494608">
                  <w:marLeft w:val="-225"/>
                  <w:marRight w:val="-225"/>
                  <w:marTop w:val="0"/>
                  <w:marBottom w:val="0"/>
                  <w:divBdr>
                    <w:top w:val="none" w:sz="0" w:space="0" w:color="auto"/>
                    <w:left w:val="none" w:sz="0" w:space="0" w:color="auto"/>
                    <w:bottom w:val="none" w:sz="0" w:space="0" w:color="auto"/>
                    <w:right w:val="none" w:sz="0" w:space="0" w:color="auto"/>
                  </w:divBdr>
                  <w:divsChild>
                    <w:div w:id="1838382046">
                      <w:marLeft w:val="0"/>
                      <w:marRight w:val="0"/>
                      <w:marTop w:val="0"/>
                      <w:marBottom w:val="0"/>
                      <w:divBdr>
                        <w:top w:val="none" w:sz="0" w:space="0" w:color="auto"/>
                        <w:left w:val="none" w:sz="0" w:space="0" w:color="auto"/>
                        <w:bottom w:val="none" w:sz="0" w:space="0" w:color="auto"/>
                        <w:right w:val="none" w:sz="0" w:space="0" w:color="auto"/>
                      </w:divBdr>
                      <w:divsChild>
                        <w:div w:id="591402949">
                          <w:marLeft w:val="0"/>
                          <w:marRight w:val="0"/>
                          <w:marTop w:val="0"/>
                          <w:marBottom w:val="0"/>
                          <w:divBdr>
                            <w:top w:val="none" w:sz="0" w:space="0" w:color="auto"/>
                            <w:left w:val="none" w:sz="0" w:space="0" w:color="auto"/>
                            <w:bottom w:val="none" w:sz="0" w:space="0" w:color="auto"/>
                            <w:right w:val="none" w:sz="0" w:space="0" w:color="auto"/>
                          </w:divBdr>
                          <w:divsChild>
                            <w:div w:id="2031952062">
                              <w:marLeft w:val="-225"/>
                              <w:marRight w:val="-225"/>
                              <w:marTop w:val="0"/>
                              <w:marBottom w:val="0"/>
                              <w:divBdr>
                                <w:top w:val="none" w:sz="0" w:space="0" w:color="auto"/>
                                <w:left w:val="none" w:sz="0" w:space="0" w:color="auto"/>
                                <w:bottom w:val="none" w:sz="0" w:space="0" w:color="auto"/>
                                <w:right w:val="none" w:sz="0" w:space="0" w:color="auto"/>
                              </w:divBdr>
                              <w:divsChild>
                                <w:div w:id="340012532">
                                  <w:marLeft w:val="0"/>
                                  <w:marRight w:val="0"/>
                                  <w:marTop w:val="0"/>
                                  <w:marBottom w:val="0"/>
                                  <w:divBdr>
                                    <w:top w:val="none" w:sz="0" w:space="0" w:color="auto"/>
                                    <w:left w:val="none" w:sz="0" w:space="0" w:color="auto"/>
                                    <w:bottom w:val="none" w:sz="0" w:space="0" w:color="auto"/>
                                    <w:right w:val="none" w:sz="0" w:space="0" w:color="auto"/>
                                  </w:divBdr>
                                  <w:divsChild>
                                    <w:div w:id="572161423">
                                      <w:marLeft w:val="0"/>
                                      <w:marRight w:val="0"/>
                                      <w:marTop w:val="0"/>
                                      <w:marBottom w:val="0"/>
                                      <w:divBdr>
                                        <w:top w:val="none" w:sz="0" w:space="0" w:color="auto"/>
                                        <w:left w:val="none" w:sz="0" w:space="0" w:color="auto"/>
                                        <w:bottom w:val="none" w:sz="0" w:space="0" w:color="auto"/>
                                        <w:right w:val="none" w:sz="0" w:space="0" w:color="auto"/>
                                      </w:divBdr>
                                      <w:divsChild>
                                        <w:div w:id="1568103862">
                                          <w:marLeft w:val="0"/>
                                          <w:marRight w:val="0"/>
                                          <w:marTop w:val="240"/>
                                          <w:marBottom w:val="120"/>
                                          <w:divBdr>
                                            <w:top w:val="none" w:sz="0" w:space="0" w:color="auto"/>
                                            <w:left w:val="none" w:sz="0" w:space="0" w:color="auto"/>
                                            <w:bottom w:val="none" w:sz="0" w:space="0" w:color="auto"/>
                                            <w:right w:val="none" w:sz="0" w:space="0" w:color="auto"/>
                                          </w:divBdr>
                                        </w:div>
                                        <w:div w:id="828711906">
                                          <w:marLeft w:val="0"/>
                                          <w:marRight w:val="0"/>
                                          <w:marTop w:val="240"/>
                                          <w:marBottom w:val="120"/>
                                          <w:divBdr>
                                            <w:top w:val="none" w:sz="0" w:space="0" w:color="auto"/>
                                            <w:left w:val="none" w:sz="0" w:space="0" w:color="auto"/>
                                            <w:bottom w:val="none" w:sz="0" w:space="0" w:color="auto"/>
                                            <w:right w:val="none" w:sz="0" w:space="0" w:color="auto"/>
                                          </w:divBdr>
                                        </w:div>
                                        <w:div w:id="817767406">
                                          <w:marLeft w:val="0"/>
                                          <w:marRight w:val="0"/>
                                          <w:marTop w:val="240"/>
                                          <w:marBottom w:val="120"/>
                                          <w:divBdr>
                                            <w:top w:val="none" w:sz="0" w:space="0" w:color="auto"/>
                                            <w:left w:val="none" w:sz="0" w:space="0" w:color="auto"/>
                                            <w:bottom w:val="none" w:sz="0" w:space="0" w:color="auto"/>
                                            <w:right w:val="none" w:sz="0" w:space="0" w:color="auto"/>
                                          </w:divBdr>
                                        </w:div>
                                        <w:div w:id="2043438342">
                                          <w:marLeft w:val="0"/>
                                          <w:marRight w:val="0"/>
                                          <w:marTop w:val="240"/>
                                          <w:marBottom w:val="120"/>
                                          <w:divBdr>
                                            <w:top w:val="none" w:sz="0" w:space="0" w:color="auto"/>
                                            <w:left w:val="none" w:sz="0" w:space="0" w:color="auto"/>
                                            <w:bottom w:val="none" w:sz="0" w:space="0" w:color="auto"/>
                                            <w:right w:val="none" w:sz="0" w:space="0" w:color="auto"/>
                                          </w:divBdr>
                                        </w:div>
                                        <w:div w:id="1033454701">
                                          <w:marLeft w:val="0"/>
                                          <w:marRight w:val="0"/>
                                          <w:marTop w:val="240"/>
                                          <w:marBottom w:val="120"/>
                                          <w:divBdr>
                                            <w:top w:val="none" w:sz="0" w:space="0" w:color="auto"/>
                                            <w:left w:val="none" w:sz="0" w:space="0" w:color="auto"/>
                                            <w:bottom w:val="none" w:sz="0" w:space="0" w:color="auto"/>
                                            <w:right w:val="none" w:sz="0" w:space="0" w:color="auto"/>
                                          </w:divBdr>
                                        </w:div>
                                        <w:div w:id="531841594">
                                          <w:marLeft w:val="0"/>
                                          <w:marRight w:val="0"/>
                                          <w:marTop w:val="240"/>
                                          <w:marBottom w:val="120"/>
                                          <w:divBdr>
                                            <w:top w:val="none" w:sz="0" w:space="0" w:color="auto"/>
                                            <w:left w:val="none" w:sz="0" w:space="0" w:color="auto"/>
                                            <w:bottom w:val="none" w:sz="0" w:space="0" w:color="auto"/>
                                            <w:right w:val="none" w:sz="0" w:space="0" w:color="auto"/>
                                          </w:divBdr>
                                        </w:div>
                                        <w:div w:id="1290553121">
                                          <w:marLeft w:val="0"/>
                                          <w:marRight w:val="0"/>
                                          <w:marTop w:val="240"/>
                                          <w:marBottom w:val="120"/>
                                          <w:divBdr>
                                            <w:top w:val="none" w:sz="0" w:space="0" w:color="auto"/>
                                            <w:left w:val="none" w:sz="0" w:space="0" w:color="auto"/>
                                            <w:bottom w:val="none" w:sz="0" w:space="0" w:color="auto"/>
                                            <w:right w:val="none" w:sz="0" w:space="0" w:color="auto"/>
                                          </w:divBdr>
                                        </w:div>
                                        <w:div w:id="1245341428">
                                          <w:marLeft w:val="0"/>
                                          <w:marRight w:val="0"/>
                                          <w:marTop w:val="240"/>
                                          <w:marBottom w:val="120"/>
                                          <w:divBdr>
                                            <w:top w:val="none" w:sz="0" w:space="0" w:color="auto"/>
                                            <w:left w:val="none" w:sz="0" w:space="0" w:color="auto"/>
                                            <w:bottom w:val="none" w:sz="0" w:space="0" w:color="auto"/>
                                            <w:right w:val="none" w:sz="0" w:space="0" w:color="auto"/>
                                          </w:divBdr>
                                        </w:div>
                                        <w:div w:id="1080718436">
                                          <w:marLeft w:val="0"/>
                                          <w:marRight w:val="0"/>
                                          <w:marTop w:val="240"/>
                                          <w:marBottom w:val="120"/>
                                          <w:divBdr>
                                            <w:top w:val="none" w:sz="0" w:space="0" w:color="auto"/>
                                            <w:left w:val="none" w:sz="0" w:space="0" w:color="auto"/>
                                            <w:bottom w:val="none" w:sz="0" w:space="0" w:color="auto"/>
                                            <w:right w:val="none" w:sz="0" w:space="0" w:color="auto"/>
                                          </w:divBdr>
                                        </w:div>
                                        <w:div w:id="1290865244">
                                          <w:marLeft w:val="0"/>
                                          <w:marRight w:val="0"/>
                                          <w:marTop w:val="240"/>
                                          <w:marBottom w:val="120"/>
                                          <w:divBdr>
                                            <w:top w:val="none" w:sz="0" w:space="0" w:color="auto"/>
                                            <w:left w:val="none" w:sz="0" w:space="0" w:color="auto"/>
                                            <w:bottom w:val="none" w:sz="0" w:space="0" w:color="auto"/>
                                            <w:right w:val="none" w:sz="0" w:space="0" w:color="auto"/>
                                          </w:divBdr>
                                        </w:div>
                                        <w:div w:id="2011248851">
                                          <w:marLeft w:val="0"/>
                                          <w:marRight w:val="0"/>
                                          <w:marTop w:val="240"/>
                                          <w:marBottom w:val="120"/>
                                          <w:divBdr>
                                            <w:top w:val="none" w:sz="0" w:space="0" w:color="auto"/>
                                            <w:left w:val="none" w:sz="0" w:space="0" w:color="auto"/>
                                            <w:bottom w:val="none" w:sz="0" w:space="0" w:color="auto"/>
                                            <w:right w:val="none" w:sz="0" w:space="0" w:color="auto"/>
                                          </w:divBdr>
                                        </w:div>
                                        <w:div w:id="5258607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3AEB069-083D-482D-B4D0-4D06E9ACD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9</Pages>
  <Words>2154</Words>
  <Characters>12279</Characters>
  <Application>Microsoft Office Word</Application>
  <DocSecurity>0</DocSecurity>
  <Lines>102</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dc:creator>
  <cp:lastModifiedBy>milena.trzan@iue.si</cp:lastModifiedBy>
  <cp:revision>49</cp:revision>
  <cp:lastPrinted>2023-03-20T11:33:00Z</cp:lastPrinted>
  <dcterms:created xsi:type="dcterms:W3CDTF">2023-03-05T18:00:00Z</dcterms:created>
  <dcterms:modified xsi:type="dcterms:W3CDTF">2023-03-20T13:00:00Z</dcterms:modified>
</cp:coreProperties>
</file>