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0" w:type="dxa"/>
        <w:tblInd w:w="-1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376"/>
        <w:gridCol w:w="5149"/>
        <w:gridCol w:w="1254"/>
        <w:gridCol w:w="1863"/>
        <w:gridCol w:w="2329"/>
        <w:gridCol w:w="2006"/>
      </w:tblGrid>
      <w:tr w:rsidR="00E05FB0" w:rsidRPr="00ED11D8" w14:paraId="28814FC2" w14:textId="77777777" w:rsidTr="00D3316F">
        <w:trPr>
          <w:trHeight w:val="315"/>
        </w:trPr>
        <w:tc>
          <w:tcPr>
            <w:tcW w:w="12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F0F64" w14:textId="00FF8937" w:rsidR="00E05FB0" w:rsidRPr="00ED11D8" w:rsidRDefault="00E05FB0" w:rsidP="00D3316F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ED11D8">
              <w:rPr>
                <w:rFonts w:ascii="Arial" w:hAnsi="Arial" w:cs="Arial"/>
                <w:b/>
                <w:bCs/>
              </w:rPr>
              <w:t>Obrazec št. 1: Načrt pridobivanja nepremičnega premoženja za leto 2023</w:t>
            </w:r>
            <w:r>
              <w:rPr>
                <w:rFonts w:ascii="Arial" w:hAnsi="Arial" w:cs="Arial"/>
                <w:b/>
                <w:bCs/>
              </w:rPr>
              <w:t xml:space="preserve"> Rebalans I</w:t>
            </w:r>
            <w:r w:rsidRPr="00ED11D8">
              <w:rPr>
                <w:rFonts w:ascii="Arial" w:hAnsi="Arial" w:cs="Arial"/>
                <w:b/>
                <w:bCs/>
              </w:rPr>
              <w:t xml:space="preserve"> – </w:t>
            </w:r>
            <w:r w:rsidR="00AA1B65">
              <w:rPr>
                <w:rFonts w:ascii="Arial" w:hAnsi="Arial" w:cs="Arial"/>
                <w:b/>
                <w:bCs/>
              </w:rPr>
              <w:t>dopolnitev december</w:t>
            </w:r>
            <w:r>
              <w:rPr>
                <w:rFonts w:ascii="Arial" w:hAnsi="Arial" w:cs="Arial"/>
                <w:b/>
                <w:bCs/>
              </w:rPr>
              <w:t xml:space="preserve"> 2023</w:t>
            </w:r>
          </w:p>
          <w:p w14:paraId="349E26C7" w14:textId="77777777" w:rsidR="00E05FB0" w:rsidRPr="00ED11D8" w:rsidRDefault="00E05FB0" w:rsidP="00D3316F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14:paraId="324263A8" w14:textId="77777777" w:rsidR="00E05FB0" w:rsidRDefault="00E05FB0" w:rsidP="00D3316F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ED11D8">
              <w:rPr>
                <w:rFonts w:ascii="Arial" w:hAnsi="Arial" w:cs="Arial"/>
                <w:b/>
                <w:bCs/>
              </w:rPr>
              <w:t>BODOČI LASTNIK: Mestna občina Nova Gorica</w:t>
            </w:r>
          </w:p>
          <w:p w14:paraId="37F5E2D2" w14:textId="77777777" w:rsidR="00E05FB0" w:rsidRPr="00ED11D8" w:rsidRDefault="00E05FB0" w:rsidP="00D3316F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14:paraId="6F0B745E" w14:textId="77777777" w:rsidR="00E05FB0" w:rsidRPr="00ED11D8" w:rsidRDefault="00E05FB0" w:rsidP="00D3316F">
            <w:pPr>
              <w:spacing w:after="0" w:afterAutospacing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257C3170" w14:textId="77777777" w:rsidR="00E05FB0" w:rsidRPr="00ED11D8" w:rsidRDefault="00E05FB0" w:rsidP="00D3316F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5FB0" w:rsidRPr="00ED11D8" w14:paraId="2E829516" w14:textId="77777777" w:rsidTr="00D3316F">
        <w:trPr>
          <w:gridAfter w:val="1"/>
          <w:wAfter w:w="2006" w:type="dxa"/>
          <w:trHeight w:val="6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968E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Zap. št.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673A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Upravljavec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0B44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Vrsta nepremičnine in namen pridobivanja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F876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Samoupravna lokalna skupnost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88A8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  <w:t>Okvirna površina(m2)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5AF0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  <w:t>Predvidena/potrebna sredstva (v €)</w:t>
            </w:r>
          </w:p>
        </w:tc>
      </w:tr>
      <w:tr w:rsidR="00E05FB0" w:rsidRPr="00ED11D8" w14:paraId="3D55E073" w14:textId="77777777" w:rsidTr="00D3316F">
        <w:trPr>
          <w:gridAfter w:val="1"/>
          <w:wAfter w:w="2006" w:type="dxa"/>
          <w:trHeight w:val="44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E360C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C4804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C39B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 xml:space="preserve">Odkup zemljišč po katerih poteka kategorizirana javna pot z oznako JP 787161 Osek-Vitovlje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D857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62F0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1.400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6927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  <w:r w:rsidRPr="00ED11D8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E05FB0" w:rsidRPr="00ED11D8" w14:paraId="69DEA714" w14:textId="77777777" w:rsidTr="00D3316F">
        <w:trPr>
          <w:gridAfter w:val="1"/>
          <w:wAfter w:w="2006" w:type="dxa"/>
          <w:trHeight w:val="25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0691B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CF5AC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7831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 dostopna cesta za Vrtec v Grgarju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A5D4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A6811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130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73AE7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4.000,00 €</w:t>
            </w:r>
          </w:p>
          <w:p w14:paraId="240B8AF5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05FB0" w:rsidRPr="00ED11D8" w14:paraId="3DC87433" w14:textId="77777777" w:rsidTr="00D3316F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C8E72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7FA2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49FC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zemljišča za ureditev parkirišč za potrebe pokopališča v Lokah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241D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71EA9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550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02718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Pr="00ED11D8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E05FB0" w:rsidRPr="00ED11D8" w14:paraId="7B5999DB" w14:textId="77777777" w:rsidTr="00D3316F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E9003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79883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8FC3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 za potrebe ureditve ekoloških otokov  v MONG – v več k.o.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1232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0C04A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300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D8C3C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  <w:r w:rsidRPr="00ED11D8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E05FB0" w:rsidRPr="00ED11D8" w14:paraId="4D95BF30" w14:textId="77777777" w:rsidTr="00D3316F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07260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0A49D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0FC7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 za potrebe ureditve  pokopališč - v več k.o.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F8C4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16F3D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1.500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550B3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6.619</w:t>
            </w:r>
            <w:r w:rsidRPr="00ED11D8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E05FB0" w:rsidRPr="00ED11D8" w14:paraId="00671E3D" w14:textId="77777777" w:rsidTr="00D3316F">
        <w:trPr>
          <w:gridAfter w:val="1"/>
          <w:wAfter w:w="2006" w:type="dxa"/>
          <w:trHeight w:val="30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47E51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E8FC9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1239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 za zadrževalnik Ščedne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E661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4F0A1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6.000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01EB6" w14:textId="2896124B" w:rsidR="00E05FB0" w:rsidRPr="00ED11D8" w:rsidRDefault="0054445F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E05FB0">
              <w:rPr>
                <w:rFonts w:ascii="Arial" w:eastAsia="Times New Roman" w:hAnsi="Arial" w:cs="Arial"/>
                <w:lang w:eastAsia="sl-SI"/>
              </w:rPr>
              <w:t>0</w:t>
            </w:r>
            <w:r w:rsidR="00E05FB0" w:rsidRPr="00ED11D8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E05FB0" w:rsidRPr="00ED11D8" w14:paraId="758FE85E" w14:textId="77777777" w:rsidTr="00D3316F">
        <w:trPr>
          <w:gridAfter w:val="1"/>
          <w:wAfter w:w="2006" w:type="dxa"/>
          <w:trHeight w:val="3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FAFC7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71FD1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5172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 za zadrževalnik Liskur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8179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CFA10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1.500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2226F" w14:textId="5E7A6F9B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ED11D8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E05FB0" w:rsidRPr="00ED11D8" w14:paraId="3920DBD0" w14:textId="77777777" w:rsidTr="00D3316F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5B81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D395C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3B91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zemljišča za ureditev struge potoka Potok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E58A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5E45B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1.500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64F67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19</w:t>
            </w:r>
            <w:r w:rsidRPr="00ED11D8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E05FB0" w:rsidRPr="00ED11D8" w14:paraId="74F9C11D" w14:textId="77777777" w:rsidTr="00D3316F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D99A6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C3C0A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1118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zemljišča za dostopno pot do brvi čez Sočo v Solkanu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87CF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ACB9E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500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247D1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7.5</w:t>
            </w:r>
            <w:r w:rsidRPr="00ED11D8">
              <w:rPr>
                <w:rFonts w:ascii="Arial" w:eastAsia="Times New Roman" w:hAnsi="Arial" w:cs="Arial"/>
                <w:lang w:eastAsia="sl-SI"/>
              </w:rPr>
              <w:t>00,00 €</w:t>
            </w:r>
          </w:p>
        </w:tc>
      </w:tr>
      <w:tr w:rsidR="00E05FB0" w:rsidRPr="00ED11D8" w14:paraId="7C8CC85A" w14:textId="77777777" w:rsidTr="00D3316F">
        <w:trPr>
          <w:gridAfter w:val="1"/>
          <w:wAfter w:w="2006" w:type="dxa"/>
          <w:trHeight w:val="43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26B79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1D733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9BFD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nepremičnin za ureditev starega vaškega jedra v Čepovanu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184C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AD7DA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850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A188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25</w:t>
            </w:r>
            <w:r w:rsidRPr="00ED11D8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E05FB0" w:rsidRPr="00ED11D8" w14:paraId="076CF8B1" w14:textId="77777777" w:rsidTr="00D3316F">
        <w:trPr>
          <w:gridAfter w:val="1"/>
          <w:wAfter w:w="2006" w:type="dxa"/>
          <w:trHeight w:val="43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F1EC1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bookmarkStart w:id="0" w:name="_Hlk136934089"/>
            <w:r w:rsidRPr="00ED11D8">
              <w:rPr>
                <w:rFonts w:ascii="Arial" w:eastAsia="Times New Roman" w:hAnsi="Arial" w:cs="Arial"/>
                <w:lang w:eastAsia="sl-SI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BA7E8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484C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zemljišča in stavbe Železniškega zdravstvenega doma v Novi Gorici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5D5A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F14C6B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2.048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6F1F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131</w:t>
            </w:r>
            <w:r w:rsidRPr="00ED11D8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bookmarkEnd w:id="0"/>
      <w:tr w:rsidR="00E05FB0" w:rsidRPr="00FE0C03" w14:paraId="45990051" w14:textId="77777777" w:rsidTr="00D3316F">
        <w:trPr>
          <w:gridAfter w:val="1"/>
          <w:wAfter w:w="2006" w:type="dxa"/>
          <w:trHeight w:val="4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D5EA9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12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57AB9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D276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Odkup nepremičnin za potrebe izvedbe projekta Evropska prestolnica kulture 2025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EF1B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98AA6A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2.000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628C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636.174,</w:t>
            </w:r>
            <w:r>
              <w:rPr>
                <w:rFonts w:ascii="Arial" w:eastAsia="Times New Roman" w:hAnsi="Arial" w:cs="Arial"/>
                <w:lang w:eastAsia="sl-SI"/>
              </w:rPr>
              <w:t>00</w:t>
            </w:r>
            <w:r w:rsidRPr="00FE0C03">
              <w:rPr>
                <w:rFonts w:ascii="Arial" w:eastAsia="Times New Roman" w:hAnsi="Arial" w:cs="Arial"/>
                <w:lang w:eastAsia="sl-SI"/>
              </w:rPr>
              <w:t xml:space="preserve"> €</w:t>
            </w:r>
          </w:p>
          <w:p w14:paraId="45A77DFC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05FB0" w:rsidRPr="00FE0C03" w14:paraId="48968882" w14:textId="77777777" w:rsidTr="00D3316F">
        <w:trPr>
          <w:gridAfter w:val="1"/>
          <w:wAfter w:w="2006" w:type="dxa"/>
          <w:trHeight w:val="43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E001D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72676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531D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Odkup dveh objektov in zemljišča za izvedbo programov EPK, projekt »Super 8«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35A2" w14:textId="61F1142A" w:rsidR="00E05FB0" w:rsidRPr="00FE0C03" w:rsidRDefault="00722B05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A6673C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zemljišče 1.499</w:t>
            </w:r>
          </w:p>
          <w:p w14:paraId="10D34B68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objekta skupaj 246.6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89C2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357.650,00 €</w:t>
            </w:r>
          </w:p>
          <w:p w14:paraId="50B19B10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05FB0" w:rsidRPr="00FE0C03" w14:paraId="555AA53C" w14:textId="77777777" w:rsidTr="00D3316F">
        <w:trPr>
          <w:gridAfter w:val="1"/>
          <w:wAfter w:w="2006" w:type="dxa"/>
          <w:trHeight w:val="4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FB8F2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lastRenderedPageBreak/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6EDF6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CC3C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Odkup objekta in zemljišč za izgradnjo komunalne infrastrukture OPPN Vodovodna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F9C8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13B48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objekt 93</w:t>
            </w:r>
          </w:p>
          <w:p w14:paraId="5A8C19E3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zemljišča 1.309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0669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172.000</w:t>
            </w:r>
            <w:r w:rsidRPr="00FE0C03">
              <w:rPr>
                <w:rFonts w:ascii="Arial" w:eastAsia="Times New Roman" w:hAnsi="Arial" w:cs="Arial"/>
                <w:lang w:eastAsia="sl-SI"/>
              </w:rPr>
              <w:t>,00 €</w:t>
            </w:r>
          </w:p>
          <w:p w14:paraId="2064C808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05FB0" w:rsidRPr="00FE0C03" w14:paraId="1CFB1EFE" w14:textId="77777777" w:rsidTr="00D3316F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81CFD5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0EDA79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0215C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Odkup zemljišč na območju Majskih poljan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6C9240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337432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2.000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FD7EED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151</w:t>
            </w:r>
            <w:r w:rsidRPr="00FE0C03">
              <w:rPr>
                <w:rFonts w:ascii="Arial" w:eastAsia="Times New Roman" w:hAnsi="Arial" w:cs="Arial"/>
                <w:lang w:eastAsia="sl-SI"/>
              </w:rPr>
              <w:t>.</w:t>
            </w:r>
            <w:r>
              <w:rPr>
                <w:rFonts w:ascii="Arial" w:eastAsia="Times New Roman" w:hAnsi="Arial" w:cs="Arial"/>
                <w:lang w:eastAsia="sl-SI"/>
              </w:rPr>
              <w:t>8</w:t>
            </w:r>
            <w:r w:rsidRPr="00FE0C03">
              <w:rPr>
                <w:rFonts w:ascii="Arial" w:eastAsia="Times New Roman" w:hAnsi="Arial" w:cs="Arial"/>
                <w:lang w:eastAsia="sl-SI"/>
              </w:rPr>
              <w:t>00,00 €</w:t>
            </w:r>
          </w:p>
        </w:tc>
      </w:tr>
      <w:tr w:rsidR="00E05FB0" w:rsidRPr="00FE0C03" w14:paraId="48969B2B" w14:textId="77777777" w:rsidTr="00D3316F">
        <w:trPr>
          <w:gridAfter w:val="1"/>
          <w:wAfter w:w="2006" w:type="dxa"/>
          <w:trHeight w:val="24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0C865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4A788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BC1E8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AF49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33A5E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3007D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05FB0" w:rsidRPr="00FE0C03" w14:paraId="2CBC5C5D" w14:textId="77777777" w:rsidTr="00D3316F">
        <w:trPr>
          <w:gridAfter w:val="1"/>
          <w:wAfter w:w="2006" w:type="dxa"/>
          <w:trHeight w:val="24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B9FB4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15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AA97D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E5DE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Odkup zemljišča za ureditev območja gradu Rihemberk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5E19" w14:textId="07E3A33E" w:rsidR="00E05FB0" w:rsidRPr="00FE0C03" w:rsidRDefault="000B24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DC704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2.129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8A771" w14:textId="65A55815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1</w:t>
            </w:r>
            <w:r w:rsidR="000B24B0">
              <w:rPr>
                <w:rFonts w:ascii="Arial" w:eastAsia="Times New Roman" w:hAnsi="Arial" w:cs="Arial"/>
                <w:lang w:eastAsia="sl-SI"/>
              </w:rPr>
              <w:t>3</w:t>
            </w:r>
            <w:r w:rsidRPr="00FE0C03">
              <w:rPr>
                <w:rFonts w:ascii="Arial" w:eastAsia="Times New Roman" w:hAnsi="Arial" w:cs="Arial"/>
                <w:lang w:eastAsia="sl-SI"/>
              </w:rPr>
              <w:t>.</w:t>
            </w:r>
            <w:r w:rsidR="000B24B0">
              <w:rPr>
                <w:rFonts w:ascii="Arial" w:eastAsia="Times New Roman" w:hAnsi="Arial" w:cs="Arial"/>
                <w:lang w:eastAsia="sl-SI"/>
              </w:rPr>
              <w:t>45</w:t>
            </w:r>
            <w:r w:rsidRPr="00FE0C03">
              <w:rPr>
                <w:rFonts w:ascii="Arial" w:eastAsia="Times New Roman" w:hAnsi="Arial" w:cs="Arial"/>
                <w:lang w:eastAsia="sl-SI"/>
              </w:rPr>
              <w:t>0,00 €</w:t>
            </w:r>
          </w:p>
        </w:tc>
      </w:tr>
      <w:tr w:rsidR="00E05FB0" w:rsidRPr="00FE0C03" w14:paraId="11EEF142" w14:textId="77777777" w:rsidTr="00D3316F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02C1C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16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8FD39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3F63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Odkup zemljišč za potrebe sanacije plazu v Šmihelu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7DFA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89E77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1600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3E904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3.000</w:t>
            </w:r>
            <w:r w:rsidRPr="00FE0C03">
              <w:rPr>
                <w:rFonts w:ascii="Arial" w:hAnsi="Arial" w:cs="Arial"/>
              </w:rPr>
              <w:t>,</w:t>
            </w:r>
            <w:r w:rsidRPr="00FE0C03">
              <w:rPr>
                <w:rFonts w:ascii="Arial" w:eastAsia="Times New Roman" w:hAnsi="Arial" w:cs="Arial"/>
                <w:lang w:eastAsia="sl-SI"/>
              </w:rPr>
              <w:t>00 €</w:t>
            </w:r>
          </w:p>
        </w:tc>
      </w:tr>
      <w:tr w:rsidR="00E05FB0" w:rsidRPr="00FE0C03" w14:paraId="00A563A0" w14:textId="77777777" w:rsidTr="00D3316F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A2A4D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17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57DBA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136C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Odkup zemljišča pod stavbo in dostopne poti na območju vodohrana v Šmihelu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01AF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85C2F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2000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5471A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3</w:t>
            </w:r>
            <w:r w:rsidRPr="00FE0C03">
              <w:rPr>
                <w:rFonts w:ascii="Arial" w:hAnsi="Arial" w:cs="Arial"/>
              </w:rPr>
              <w:t>.000,</w:t>
            </w:r>
            <w:r w:rsidRPr="00FE0C03">
              <w:rPr>
                <w:rFonts w:ascii="Arial" w:eastAsia="Times New Roman" w:hAnsi="Arial" w:cs="Arial"/>
                <w:lang w:eastAsia="sl-SI"/>
              </w:rPr>
              <w:t>00 €</w:t>
            </w:r>
          </w:p>
        </w:tc>
      </w:tr>
      <w:tr w:rsidR="00E05FB0" w:rsidRPr="00FE0C03" w14:paraId="7D393787" w14:textId="77777777" w:rsidTr="00D3316F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BA6EC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18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F959C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59DC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Odkup zemljišča za širitev OŠ Čepovan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451C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F0423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170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E78B3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5</w:t>
            </w:r>
            <w:r w:rsidRPr="00FE0C03">
              <w:rPr>
                <w:rFonts w:ascii="Arial" w:hAnsi="Arial" w:cs="Arial"/>
              </w:rPr>
              <w:t>00,</w:t>
            </w:r>
            <w:r w:rsidRPr="00FE0C03">
              <w:rPr>
                <w:rFonts w:ascii="Arial" w:eastAsia="Times New Roman" w:hAnsi="Arial" w:cs="Arial"/>
                <w:lang w:eastAsia="sl-SI"/>
              </w:rPr>
              <w:t>00 €</w:t>
            </w:r>
          </w:p>
        </w:tc>
      </w:tr>
      <w:tr w:rsidR="00E05FB0" w:rsidRPr="00FE0C03" w14:paraId="1E95B9B6" w14:textId="77777777" w:rsidTr="00D3316F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42158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FE4A3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3FD7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Odkup objekta »Potarjeve hiše« v Taboru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1A69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2F8ED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60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45A36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38.000,</w:t>
            </w:r>
            <w:r w:rsidRPr="00FE0C03">
              <w:rPr>
                <w:rFonts w:ascii="Arial" w:eastAsia="Times New Roman" w:hAnsi="Arial" w:cs="Arial"/>
                <w:lang w:eastAsia="sl-SI"/>
              </w:rPr>
              <w:t>00 €</w:t>
            </w:r>
          </w:p>
        </w:tc>
      </w:tr>
      <w:tr w:rsidR="00E05FB0" w:rsidRPr="00FE0C03" w14:paraId="26E54E1C" w14:textId="77777777" w:rsidTr="00D3316F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24AC3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2</w:t>
            </w:r>
            <w:r>
              <w:rPr>
                <w:rFonts w:ascii="Arial" w:eastAsia="Times New Roman" w:hAnsi="Arial" w:cs="Arial"/>
                <w:lang w:eastAsia="sl-SI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B1E43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E141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Odkup zemljišč zaradi ureditve premoženjskopravnih razmerij na območju dostopne ceste v k.o. Kromberk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70A1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78730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800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A06D8" w14:textId="77777777" w:rsidR="00E05FB0" w:rsidRPr="00FE0C03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5</w:t>
            </w:r>
            <w:r w:rsidRPr="00FE0C03">
              <w:rPr>
                <w:rFonts w:ascii="Arial" w:hAnsi="Arial" w:cs="Arial"/>
              </w:rPr>
              <w:t>.000,</w:t>
            </w:r>
            <w:r w:rsidRPr="00FE0C03">
              <w:rPr>
                <w:rFonts w:ascii="Arial" w:eastAsia="Times New Roman" w:hAnsi="Arial" w:cs="Arial"/>
                <w:lang w:eastAsia="sl-SI"/>
              </w:rPr>
              <w:t>00 €</w:t>
            </w:r>
          </w:p>
        </w:tc>
      </w:tr>
      <w:tr w:rsidR="00E05FB0" w:rsidRPr="00ED11D8" w14:paraId="725914ED" w14:textId="77777777" w:rsidTr="00D3316F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24025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39937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C1A7" w14:textId="77777777" w:rsidR="00E05FB0" w:rsidRPr="009012B7" w:rsidRDefault="00E05FB0" w:rsidP="00D3316F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za pločnik na Ulici Vinka Vodopivca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E216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C253C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D2DF7" w14:textId="62736E6B" w:rsidR="00E05FB0" w:rsidRPr="00ED11D8" w:rsidRDefault="000B24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  <w:r w:rsidR="00E05FB0">
              <w:rPr>
                <w:rFonts w:ascii="Arial" w:eastAsia="Times New Roman" w:hAnsi="Arial" w:cs="Arial"/>
                <w:lang w:eastAsia="sl-SI"/>
              </w:rPr>
              <w:t>.000,</w:t>
            </w:r>
            <w:r w:rsidR="00E05FB0" w:rsidRPr="00FE0C03">
              <w:rPr>
                <w:rFonts w:ascii="Arial" w:eastAsia="Times New Roman" w:hAnsi="Arial" w:cs="Arial"/>
                <w:lang w:eastAsia="sl-SI"/>
              </w:rPr>
              <w:t>00 €</w:t>
            </w:r>
          </w:p>
        </w:tc>
      </w:tr>
      <w:tr w:rsidR="00E05FB0" w:rsidRPr="00ED11D8" w14:paraId="10066DA3" w14:textId="77777777" w:rsidTr="00D3316F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4AAC7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76AD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9148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za prenovo mosta in ceste v poslovni coni Batuje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471A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3A961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2000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5CEAC" w14:textId="77777777" w:rsidR="00E05FB0" w:rsidRPr="00ED11D8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2.000,00 </w:t>
            </w:r>
            <w:r w:rsidRPr="00FE0C03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E05FB0" w:rsidRPr="00ED11D8" w14:paraId="561393C6" w14:textId="77777777" w:rsidTr="00D3316F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41614" w14:textId="77777777" w:rsidR="00E05FB0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FBC0E" w14:textId="77777777" w:rsidR="00E05FB0" w:rsidRPr="00FE0C03" w:rsidRDefault="00E05FB0" w:rsidP="00D3316F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472A" w14:textId="77777777" w:rsidR="00E05FB0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nepremičnin parc. št. 871/1, 871/2 in 872/2, k.o. 2304 Nova Gorica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0D8C" w14:textId="77777777" w:rsidR="00E05FB0" w:rsidRPr="00FE0C03" w:rsidRDefault="00E05FB0" w:rsidP="00D3316F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D6DEE" w14:textId="77777777" w:rsidR="00E05FB0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6.700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F1488" w14:textId="77777777" w:rsidR="00E05FB0" w:rsidRDefault="00E05F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279.000,00 </w:t>
            </w:r>
            <w:r w:rsidRPr="00FE0C03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59074B" w:rsidRPr="00ED11D8" w14:paraId="603830EE" w14:textId="77777777" w:rsidTr="00D3316F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566A6" w14:textId="77777777" w:rsidR="0059074B" w:rsidRDefault="0059074B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FC4FE" w14:textId="77777777" w:rsidR="0059074B" w:rsidRDefault="0059074B" w:rsidP="00D3316F">
            <w:p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4A8C" w14:textId="3DE00427" w:rsidR="0059074B" w:rsidRPr="0059074B" w:rsidRDefault="00A73B5A" w:rsidP="00D3316F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lang w:eastAsia="sl-SI"/>
              </w:rPr>
              <w:t>DOPOLNITEV DECEMBER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A384" w14:textId="77777777" w:rsidR="0059074B" w:rsidRDefault="0059074B" w:rsidP="00D3316F">
            <w:p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2E3CF" w14:textId="77777777" w:rsidR="0059074B" w:rsidRDefault="0059074B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A428E" w14:textId="77777777" w:rsidR="0059074B" w:rsidRDefault="0059074B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59074B" w:rsidRPr="00ED11D8" w14:paraId="718572D2" w14:textId="77777777" w:rsidTr="00D3316F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9172F" w14:textId="498647D4" w:rsidR="0059074B" w:rsidRDefault="0059074B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B3FC3" w14:textId="723C4ADF" w:rsidR="0059074B" w:rsidRDefault="0059074B" w:rsidP="00D3316F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05F1" w14:textId="2785897F" w:rsidR="0059074B" w:rsidRDefault="00EF7D5A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</w:t>
            </w:r>
            <w:r w:rsidR="000B24B0">
              <w:rPr>
                <w:rFonts w:ascii="Arial" w:eastAsia="Times New Roman" w:hAnsi="Arial" w:cs="Arial"/>
                <w:lang w:eastAsia="sl-SI"/>
              </w:rPr>
              <w:t>a</w:t>
            </w: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0B24B0">
              <w:rPr>
                <w:rFonts w:ascii="Arial" w:eastAsia="Times New Roman" w:hAnsi="Arial" w:cs="Arial"/>
                <w:lang w:eastAsia="sl-SI"/>
              </w:rPr>
              <w:t>na</w:t>
            </w: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151D29">
              <w:rPr>
                <w:rFonts w:ascii="Arial" w:eastAsia="Times New Roman" w:hAnsi="Arial" w:cs="Arial"/>
                <w:lang w:eastAsia="sl-SI"/>
              </w:rPr>
              <w:t>krožišč</w:t>
            </w:r>
            <w:r w:rsidR="000B24B0">
              <w:rPr>
                <w:rFonts w:ascii="Arial" w:eastAsia="Times New Roman" w:hAnsi="Arial" w:cs="Arial"/>
                <w:lang w:eastAsia="sl-SI"/>
              </w:rPr>
              <w:t>u</w:t>
            </w:r>
            <w:r w:rsidR="00151D29">
              <w:rPr>
                <w:rFonts w:ascii="Arial" w:eastAsia="Times New Roman" w:hAnsi="Arial" w:cs="Arial"/>
                <w:lang w:eastAsia="sl-SI"/>
              </w:rPr>
              <w:t xml:space="preserve"> v Solkanu</w:t>
            </w:r>
            <w:r w:rsidR="00B8383E">
              <w:rPr>
                <w:rFonts w:ascii="Arial" w:eastAsia="Times New Roman" w:hAnsi="Arial" w:cs="Arial"/>
                <w:lang w:eastAsia="sl-SI"/>
              </w:rPr>
              <w:t xml:space="preserve"> s parc. št. 863/24. k.o. 2303 Solkan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A9D2" w14:textId="560C2B1A" w:rsidR="0059074B" w:rsidRDefault="00A73B5A" w:rsidP="00D3316F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9AAC3" w14:textId="5BF7196F" w:rsidR="0059074B" w:rsidRDefault="00AF3E0F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8F401" w14:textId="4F8A18BB" w:rsidR="0059074B" w:rsidRDefault="00AF3E0F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1.550,00 </w:t>
            </w:r>
            <w:r w:rsidRPr="00FE0C03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0B24B0" w:rsidRPr="00ED11D8" w14:paraId="18BB3A6E" w14:textId="77777777" w:rsidTr="00D3316F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6C759" w14:textId="35CEC87D" w:rsidR="000B24B0" w:rsidRDefault="000B24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A9626" w14:textId="5C043AF3" w:rsidR="000B24B0" w:rsidRDefault="000B24B0" w:rsidP="00D3316F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</w:t>
            </w:r>
            <w:r w:rsidR="006F71F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EA2D" w14:textId="2D6BF1B6" w:rsidR="000B24B0" w:rsidRDefault="000B24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za potrebe ureditve občinske kategorizirane cesta JP785752</w:t>
            </w:r>
            <w:r w:rsidR="00C12F9A">
              <w:rPr>
                <w:rFonts w:ascii="Arial" w:eastAsia="Times New Roman" w:hAnsi="Arial" w:cs="Arial"/>
                <w:lang w:eastAsia="sl-SI"/>
              </w:rPr>
              <w:t xml:space="preserve"> Grgar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86EF" w14:textId="0A23D85A" w:rsidR="000B24B0" w:rsidRDefault="000B24B0" w:rsidP="00D3316F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73659" w14:textId="6B70305C" w:rsidR="000B24B0" w:rsidRDefault="000B24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34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CBEAA" w14:textId="2BBD7B45" w:rsidR="000B24B0" w:rsidRDefault="000B24B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1.000,00 </w:t>
            </w:r>
            <w:r w:rsidRPr="00FE0C03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DE2A3B" w:rsidRPr="00ED11D8" w14:paraId="1DFAAEBC" w14:textId="77777777" w:rsidTr="00D3316F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DE50F" w14:textId="36B9FA88" w:rsidR="00DE2A3B" w:rsidRDefault="00A36C50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9742D" w14:textId="2C5BCAE2" w:rsidR="00DE2A3B" w:rsidRDefault="00A36C50" w:rsidP="00D3316F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A269" w14:textId="4BB37E23" w:rsidR="00DE2A3B" w:rsidRDefault="00717051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ali pridobitev na podlagi menjave</w:t>
            </w:r>
            <w:r w:rsidR="0009017B">
              <w:rPr>
                <w:rFonts w:ascii="Arial" w:eastAsia="Times New Roman" w:hAnsi="Arial" w:cs="Arial"/>
                <w:lang w:eastAsia="sl-SI"/>
              </w:rPr>
              <w:t xml:space="preserve"> parc. št. </w:t>
            </w:r>
            <w:r w:rsidR="00A76758">
              <w:rPr>
                <w:rFonts w:ascii="Arial" w:eastAsia="Times New Roman" w:hAnsi="Arial" w:cs="Arial"/>
                <w:lang w:eastAsia="sl-SI"/>
              </w:rPr>
              <w:t xml:space="preserve">1186/27 in 1186/28, k.o. Nova Gorica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7B9A" w14:textId="202FFC0A" w:rsidR="00DE2A3B" w:rsidRDefault="00A76758" w:rsidP="00D3316F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37452" w14:textId="2F22004F" w:rsidR="00DE2A3B" w:rsidRDefault="003C28B3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1.570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26286" w14:textId="36F77A6F" w:rsidR="00DE2A3B" w:rsidRDefault="0054445F" w:rsidP="00D3316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50.000,00 </w:t>
            </w:r>
            <w:r w:rsidRPr="00FE0C03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</w:tbl>
    <w:p w14:paraId="48190220" w14:textId="77777777" w:rsidR="00E05FB0" w:rsidRPr="00D70D96" w:rsidRDefault="00E05FB0" w:rsidP="00E05FB0">
      <w:pPr>
        <w:spacing w:after="0" w:afterAutospacing="0"/>
        <w:jc w:val="both"/>
        <w:rPr>
          <w:rFonts w:ascii="Arial" w:eastAsia="Times New Roman" w:hAnsi="Arial" w:cs="Arial"/>
          <w:b/>
          <w:bCs/>
          <w:szCs w:val="20"/>
          <w:lang w:eastAsia="sl-SI"/>
        </w:rPr>
      </w:pPr>
      <w:r w:rsidRPr="004E52F1">
        <w:rPr>
          <w:rFonts w:ascii="Arial" w:eastAsia="Times New Roman" w:hAnsi="Arial" w:cs="Arial"/>
          <w:b/>
          <w:bCs/>
          <w:szCs w:val="20"/>
          <w:lang w:eastAsia="sl-SI"/>
        </w:rPr>
        <w:t xml:space="preserve">                                                                                                                                                            1.</w:t>
      </w:r>
      <w:r>
        <w:rPr>
          <w:rFonts w:ascii="Arial" w:eastAsia="Times New Roman" w:hAnsi="Arial" w:cs="Arial"/>
          <w:b/>
          <w:bCs/>
          <w:szCs w:val="20"/>
          <w:lang w:eastAsia="sl-SI"/>
        </w:rPr>
        <w:t>9</w:t>
      </w:r>
      <w:r w:rsidRPr="004E52F1">
        <w:rPr>
          <w:rFonts w:ascii="Arial" w:eastAsia="Times New Roman" w:hAnsi="Arial" w:cs="Arial"/>
          <w:b/>
          <w:bCs/>
          <w:szCs w:val="20"/>
          <w:lang w:eastAsia="sl-SI"/>
        </w:rPr>
        <w:t>39.243,</w:t>
      </w:r>
      <w:r w:rsidRPr="00D70D96">
        <w:rPr>
          <w:rFonts w:ascii="Arial" w:eastAsia="Times New Roman" w:hAnsi="Arial" w:cs="Arial"/>
          <w:b/>
          <w:bCs/>
          <w:szCs w:val="20"/>
          <w:lang w:eastAsia="sl-SI"/>
        </w:rPr>
        <w:t xml:space="preserve">00 </w:t>
      </w:r>
      <w:r w:rsidRPr="00D70D96">
        <w:rPr>
          <w:rFonts w:ascii="Arial" w:eastAsia="Times New Roman" w:hAnsi="Arial" w:cs="Arial"/>
          <w:b/>
          <w:bCs/>
          <w:lang w:eastAsia="sl-SI"/>
        </w:rPr>
        <w:t>€</w:t>
      </w:r>
    </w:p>
    <w:p w14:paraId="20373381" w14:textId="77777777" w:rsidR="00A51099" w:rsidRDefault="00A51099"/>
    <w:sectPr w:rsidR="00A51099" w:rsidSect="003445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B0"/>
    <w:rsid w:val="0009017B"/>
    <w:rsid w:val="000B24B0"/>
    <w:rsid w:val="00151D29"/>
    <w:rsid w:val="003C28B3"/>
    <w:rsid w:val="0054445F"/>
    <w:rsid w:val="0059074B"/>
    <w:rsid w:val="006659C5"/>
    <w:rsid w:val="006F71F4"/>
    <w:rsid w:val="00717051"/>
    <w:rsid w:val="00722B05"/>
    <w:rsid w:val="0082050A"/>
    <w:rsid w:val="00A36C50"/>
    <w:rsid w:val="00A51099"/>
    <w:rsid w:val="00A73B5A"/>
    <w:rsid w:val="00A76758"/>
    <w:rsid w:val="00AA1B65"/>
    <w:rsid w:val="00AF3E0F"/>
    <w:rsid w:val="00B8383E"/>
    <w:rsid w:val="00C12F9A"/>
    <w:rsid w:val="00DE2A3B"/>
    <w:rsid w:val="00E05FB0"/>
    <w:rsid w:val="00E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1C6E"/>
  <w15:chartTrackingRefBased/>
  <w15:docId w15:val="{1B3BCBDB-49C0-4A9C-AB47-A2F9AECF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5FB0"/>
    <w:pPr>
      <w:spacing w:after="100" w:afterAutospacing="1" w:line="240" w:lineRule="auto"/>
      <w:jc w:val="center"/>
    </w:pPr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Vules</dc:creator>
  <cp:keywords/>
  <dc:description/>
  <cp:lastModifiedBy>Tjaša Harej Pavlica</cp:lastModifiedBy>
  <cp:revision>13</cp:revision>
  <dcterms:created xsi:type="dcterms:W3CDTF">2023-12-06T15:57:00Z</dcterms:created>
  <dcterms:modified xsi:type="dcterms:W3CDTF">2023-12-07T09:46:00Z</dcterms:modified>
</cp:coreProperties>
</file>