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09C46233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D00F81">
        <w:rPr>
          <w:szCs w:val="20"/>
        </w:rPr>
        <w:t>64</w:t>
      </w:r>
      <w:r w:rsidR="008574D5" w:rsidRPr="009F2185">
        <w:rPr>
          <w:szCs w:val="20"/>
        </w:rPr>
        <w:t xml:space="preserve"> </w:t>
      </w:r>
    </w:p>
    <w:p w14:paraId="58F10B79" w14:textId="3CE191F5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690B87">
        <w:rPr>
          <w:szCs w:val="20"/>
        </w:rPr>
        <w:t>20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Pr="0005678C">
        <w:rPr>
          <w:szCs w:val="20"/>
        </w:rPr>
        <w:t>. 202</w:t>
      </w:r>
      <w:r w:rsidR="00690B87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1C27C7">
      <w:pPr>
        <w:pStyle w:val="Naslov1"/>
        <w:spacing w:before="48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1298976C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990E6E">
        <w:rPr>
          <w:szCs w:val="20"/>
        </w:rPr>
        <w:t>3</w:t>
      </w:r>
      <w:r w:rsidR="00690B87">
        <w:rPr>
          <w:szCs w:val="20"/>
        </w:rPr>
        <w:t>1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0DB23FDC" w14:textId="77777777" w:rsidR="00953002" w:rsidRDefault="00953002" w:rsidP="00914DD2">
      <w:pPr>
        <w:spacing w:after="0"/>
        <w:jc w:val="both"/>
        <w:rPr>
          <w:szCs w:val="20"/>
        </w:rPr>
      </w:pPr>
    </w:p>
    <w:p w14:paraId="48E49500" w14:textId="7781C99F" w:rsidR="00855463" w:rsidRP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4EF5C2CC" w14:textId="4D72FEC3" w:rsidR="00855463" w:rsidRPr="00914DD2" w:rsidRDefault="00D30C46" w:rsidP="00855463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TOREK</w:t>
      </w:r>
      <w:r w:rsidR="00855463" w:rsidRPr="00914DD2">
        <w:rPr>
          <w:b/>
          <w:bCs w:val="0"/>
          <w:szCs w:val="20"/>
        </w:rPr>
        <w:t xml:space="preserve">, </w:t>
      </w:r>
      <w:r w:rsidR="00690B87">
        <w:rPr>
          <w:b/>
          <w:bCs w:val="0"/>
          <w:szCs w:val="20"/>
        </w:rPr>
        <w:t>27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690B87">
        <w:rPr>
          <w:b/>
          <w:bCs w:val="0"/>
          <w:szCs w:val="20"/>
        </w:rPr>
        <w:t>januarja</w:t>
      </w:r>
      <w:r w:rsidR="00855463" w:rsidRPr="00914DD2">
        <w:rPr>
          <w:b/>
          <w:bCs w:val="0"/>
          <w:szCs w:val="20"/>
        </w:rPr>
        <w:t xml:space="preserve"> 202</w:t>
      </w:r>
      <w:r w:rsidR="00690B87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 xml:space="preserve">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.00 uri</w:t>
      </w:r>
    </w:p>
    <w:p w14:paraId="3F3D3A1F" w14:textId="634572F1" w:rsidR="008405BB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40967B18" w14:textId="77777777" w:rsidR="00953002" w:rsidRPr="00914DD2" w:rsidRDefault="00953002" w:rsidP="00914DD2">
      <w:pPr>
        <w:spacing w:after="0"/>
        <w:jc w:val="center"/>
        <w:rPr>
          <w:b/>
          <w:bCs w:val="0"/>
          <w:szCs w:val="20"/>
        </w:rPr>
      </w:pPr>
    </w:p>
    <w:p w14:paraId="1872302F" w14:textId="77777777" w:rsidR="00914DD2" w:rsidRPr="00814D68" w:rsidRDefault="00914DD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2C3722F3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690B87">
        <w:rPr>
          <w:szCs w:val="20"/>
        </w:rPr>
        <w:t>30</w:t>
      </w:r>
      <w:r w:rsidRPr="003A20AF">
        <w:rPr>
          <w:szCs w:val="20"/>
        </w:rPr>
        <w:t xml:space="preserve">. seje odbora za </w:t>
      </w:r>
      <w:r w:rsidR="00431577">
        <w:rPr>
          <w:szCs w:val="20"/>
        </w:rPr>
        <w:t>prostor</w:t>
      </w:r>
      <w:r w:rsidRPr="003A20AF">
        <w:rPr>
          <w:szCs w:val="20"/>
        </w:rPr>
        <w:t xml:space="preserve">, ki je bila </w:t>
      </w:r>
      <w:r w:rsidR="004F2ABE">
        <w:rPr>
          <w:szCs w:val="20"/>
        </w:rPr>
        <w:t>1</w:t>
      </w:r>
      <w:r w:rsidR="00690B87">
        <w:rPr>
          <w:szCs w:val="20"/>
        </w:rPr>
        <w:t>6</w:t>
      </w:r>
      <w:r w:rsidRPr="003A20AF">
        <w:rPr>
          <w:szCs w:val="20"/>
        </w:rPr>
        <w:t xml:space="preserve">. </w:t>
      </w:r>
      <w:r w:rsidR="004F2ABE">
        <w:rPr>
          <w:szCs w:val="20"/>
        </w:rPr>
        <w:t>1</w:t>
      </w:r>
      <w:r w:rsidR="00690B87">
        <w:rPr>
          <w:szCs w:val="20"/>
        </w:rPr>
        <w:t>2</w:t>
      </w:r>
      <w:r w:rsidRPr="003A20AF">
        <w:rPr>
          <w:szCs w:val="20"/>
        </w:rPr>
        <w:t>. 2025</w:t>
      </w:r>
    </w:p>
    <w:p w14:paraId="3F7234A8" w14:textId="77777777" w:rsidR="00953002" w:rsidRDefault="00953002" w:rsidP="00953002">
      <w:pPr>
        <w:pStyle w:val="Odstavekseznama"/>
        <w:numPr>
          <w:ilvl w:val="0"/>
          <w:numId w:val="13"/>
        </w:numPr>
      </w:pPr>
      <w:r>
        <w:t>P</w:t>
      </w:r>
      <w:r w:rsidRPr="0008026B">
        <w:t xml:space="preserve">redlog Sklepa o </w:t>
      </w:r>
      <w:r>
        <w:t xml:space="preserve">potrditvi Akcijskega načrta dostopnosti za Mestno občino Nova Gorica 2026 – 2029 </w:t>
      </w:r>
    </w:p>
    <w:p w14:paraId="07FFF510" w14:textId="77777777" w:rsidR="00953002" w:rsidRPr="002C50A0" w:rsidRDefault="00953002" w:rsidP="00953002">
      <w:pPr>
        <w:pStyle w:val="Odstavekseznama"/>
        <w:numPr>
          <w:ilvl w:val="0"/>
          <w:numId w:val="13"/>
        </w:numPr>
      </w:pPr>
      <w:r>
        <w:t>Predlog Sklepa v zvezi z določitvijo mnogokratnika za izračun osnovne plače direktorja Javnega podjetja KENOG d.o.o.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24F284F0" w14:textId="77777777" w:rsidR="009A7D30" w:rsidRDefault="009A7D30" w:rsidP="008405BB">
      <w:pPr>
        <w:rPr>
          <w:szCs w:val="20"/>
        </w:rPr>
      </w:pPr>
    </w:p>
    <w:p w14:paraId="3A67A564" w14:textId="06E2BB84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A500" w14:textId="77777777" w:rsidR="00154DF7" w:rsidRDefault="00154DF7" w:rsidP="003F3284">
      <w:r>
        <w:separator/>
      </w:r>
    </w:p>
  </w:endnote>
  <w:endnote w:type="continuationSeparator" w:id="0">
    <w:p w14:paraId="563ECD41" w14:textId="77777777" w:rsidR="00154DF7" w:rsidRDefault="00154DF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C00" w14:textId="77777777" w:rsidR="00154DF7" w:rsidRDefault="00154DF7" w:rsidP="003F3284">
      <w:r>
        <w:separator/>
      </w:r>
    </w:p>
  </w:footnote>
  <w:footnote w:type="continuationSeparator" w:id="0">
    <w:p w14:paraId="2219F6B7" w14:textId="77777777" w:rsidR="00154DF7" w:rsidRDefault="00154DF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2B16"/>
    <w:rsid w:val="001137D1"/>
    <w:rsid w:val="00145A3D"/>
    <w:rsid w:val="001523B5"/>
    <w:rsid w:val="00154DF7"/>
    <w:rsid w:val="001776A5"/>
    <w:rsid w:val="00180DCC"/>
    <w:rsid w:val="00184E64"/>
    <w:rsid w:val="00192B9A"/>
    <w:rsid w:val="001B21C9"/>
    <w:rsid w:val="001B2389"/>
    <w:rsid w:val="001B2C1D"/>
    <w:rsid w:val="001C27C7"/>
    <w:rsid w:val="001C6438"/>
    <w:rsid w:val="001D7013"/>
    <w:rsid w:val="001E231A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31577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2ABE"/>
    <w:rsid w:val="004F7561"/>
    <w:rsid w:val="00501EB2"/>
    <w:rsid w:val="0050321B"/>
    <w:rsid w:val="005210F0"/>
    <w:rsid w:val="005242FD"/>
    <w:rsid w:val="005308CE"/>
    <w:rsid w:val="005345BA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90B87"/>
    <w:rsid w:val="006B42F9"/>
    <w:rsid w:val="00705975"/>
    <w:rsid w:val="007063A4"/>
    <w:rsid w:val="00711639"/>
    <w:rsid w:val="00722FAC"/>
    <w:rsid w:val="00725910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14DD2"/>
    <w:rsid w:val="00923A6E"/>
    <w:rsid w:val="00942356"/>
    <w:rsid w:val="00953002"/>
    <w:rsid w:val="00966F65"/>
    <w:rsid w:val="00972AB8"/>
    <w:rsid w:val="00977BBD"/>
    <w:rsid w:val="009805C0"/>
    <w:rsid w:val="00990E6E"/>
    <w:rsid w:val="009A7D3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A5112"/>
    <w:rsid w:val="00BA7B58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627D"/>
    <w:rsid w:val="00C762F1"/>
    <w:rsid w:val="00C973E8"/>
    <w:rsid w:val="00CA6E1F"/>
    <w:rsid w:val="00CB5AC6"/>
    <w:rsid w:val="00CD0869"/>
    <w:rsid w:val="00CD1C81"/>
    <w:rsid w:val="00CE01AB"/>
    <w:rsid w:val="00CE01CB"/>
    <w:rsid w:val="00D00F81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442B8"/>
    <w:rsid w:val="00E57102"/>
    <w:rsid w:val="00E72A79"/>
    <w:rsid w:val="00E7396D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2E98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3C48C-7D57-4033-8A5C-EF19CF55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125</cp:revision>
  <cp:lastPrinted>2025-03-18T10:56:00Z</cp:lastPrinted>
  <dcterms:created xsi:type="dcterms:W3CDTF">2025-02-20T13:06:00Z</dcterms:created>
  <dcterms:modified xsi:type="dcterms:W3CDTF">2026-01-20T10:09:00Z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