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8864A2">
      <w:pPr>
        <w:pStyle w:val="Nazivenote"/>
        <w:spacing w:after="0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21EAE334" w14:textId="77777777" w:rsidR="008864A2" w:rsidRDefault="008864A2" w:rsidP="008864A2">
      <w:pPr>
        <w:spacing w:after="0"/>
        <w:ind w:left="0"/>
      </w:pPr>
    </w:p>
    <w:p w14:paraId="1C619830" w14:textId="77777777" w:rsidR="00CC09CD" w:rsidRDefault="00CC09CD" w:rsidP="008864A2">
      <w:pPr>
        <w:spacing w:after="0"/>
        <w:ind w:left="0"/>
      </w:pPr>
    </w:p>
    <w:p w14:paraId="61E8081B" w14:textId="2F3013DE" w:rsidR="00CC09CD" w:rsidRPr="006F59F8" w:rsidRDefault="00CC09CD" w:rsidP="00CC09CD">
      <w:pPr>
        <w:pStyle w:val="Naslov1"/>
        <w:spacing w:before="240" w:after="240" w:line="288" w:lineRule="auto"/>
      </w:pPr>
      <w:r w:rsidRPr="006F59F8">
        <w:rPr>
          <w:rFonts w:eastAsia="Times New Roman" w:cs="Arial"/>
          <w:b w:val="0"/>
          <w:color w:val="auto"/>
          <w:sz w:val="20"/>
          <w:szCs w:val="20"/>
        </w:rPr>
        <w:t>Na podlagi petega odstavka 29. člena Zakona o stvarnem premoženju države in samoupravnih lokalnih skupnosti (Uradni list RS, št. 11/18, 79/18 in 78/23 - ZORR) ter 19. člena Statuta Mestne občine Nova Gorica (Uradni list RS, št. 13/12, 18/17 in 18/19) je Mestni svet Mestne občine Nova Gorica na seji dne</w:t>
      </w:r>
      <w:r>
        <w:rPr>
          <w:rFonts w:eastAsia="Times New Roman" w:cs="Arial"/>
          <w:b w:val="0"/>
          <w:color w:val="auto"/>
          <w:sz w:val="20"/>
          <w:szCs w:val="20"/>
        </w:rPr>
        <w:t xml:space="preserve"> </w:t>
      </w:r>
      <w:r w:rsidRPr="00CC09CD">
        <w:rPr>
          <w:rFonts w:eastAsia="Times New Roman" w:cs="Arial"/>
          <w:b w:val="0"/>
          <w:color w:val="auto"/>
          <w:sz w:val="20"/>
          <w:szCs w:val="20"/>
        </w:rPr>
        <w:t>8. oktobra 2026</w:t>
      </w:r>
      <w:r>
        <w:rPr>
          <w:rFonts w:eastAsia="Times New Roman" w:cs="Arial"/>
          <w:b w:val="0"/>
          <w:color w:val="auto"/>
          <w:sz w:val="20"/>
          <w:szCs w:val="20"/>
        </w:rPr>
        <w:t xml:space="preserve"> </w:t>
      </w:r>
      <w:r w:rsidRPr="006F59F8">
        <w:rPr>
          <w:rFonts w:eastAsia="Times New Roman" w:cs="Arial"/>
          <w:b w:val="0"/>
          <w:color w:val="auto"/>
          <w:sz w:val="20"/>
          <w:szCs w:val="20"/>
        </w:rPr>
        <w:t>sprejel naslednji</w:t>
      </w:r>
    </w:p>
    <w:p w14:paraId="1D8BE853" w14:textId="77777777" w:rsidR="00CC09CD" w:rsidRPr="006F59F8" w:rsidRDefault="00CC09CD" w:rsidP="00CC09CD">
      <w:pPr>
        <w:pStyle w:val="Naslov1"/>
        <w:spacing w:before="120" w:after="120" w:line="288" w:lineRule="auto"/>
        <w:jc w:val="center"/>
      </w:pPr>
      <w:r w:rsidRPr="006F59F8">
        <w:t>SKLEP</w:t>
      </w:r>
    </w:p>
    <w:p w14:paraId="1B5C7CF0" w14:textId="77777777" w:rsidR="00CC09CD" w:rsidRPr="006F59F8" w:rsidRDefault="00CC09CD" w:rsidP="00CC09CD">
      <w:pPr>
        <w:spacing w:before="120" w:after="120"/>
        <w:jc w:val="center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6F59F8">
        <w:rPr>
          <w:rFonts w:eastAsiaTheme="majorEastAsia" w:cstheme="majorBidi"/>
          <w:b/>
          <w:color w:val="2F5496" w:themeColor="accent1" w:themeShade="BF"/>
          <w:sz w:val="22"/>
          <w:szCs w:val="28"/>
        </w:rPr>
        <w:t>o soglasju k osnutku besedila Pogodbe o nakupu nepremičnin</w:t>
      </w:r>
    </w:p>
    <w:p w14:paraId="4631D349" w14:textId="77777777" w:rsidR="00CC09CD" w:rsidRPr="006F59F8" w:rsidRDefault="00CC09CD" w:rsidP="00216F0A">
      <w:pPr>
        <w:spacing w:after="0"/>
        <w:jc w:val="center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</w:p>
    <w:p w14:paraId="00837808" w14:textId="77777777" w:rsidR="00CC09CD" w:rsidRPr="006F59F8" w:rsidRDefault="00CC09CD" w:rsidP="00216F0A">
      <w:pPr>
        <w:jc w:val="center"/>
      </w:pPr>
      <w:r w:rsidRPr="006F59F8">
        <w:t>1.</w:t>
      </w:r>
    </w:p>
    <w:p w14:paraId="4EA07C95" w14:textId="77777777" w:rsidR="00CC09CD" w:rsidRPr="006F59F8" w:rsidRDefault="00CC09CD" w:rsidP="00216F0A">
      <w:pPr>
        <w:jc w:val="left"/>
      </w:pPr>
      <w:r w:rsidRPr="006F59F8">
        <w:t>Mestni svet Mestne občine Nova Gorica daje soglasje k osnutku besedila Pogodbe o nakupu nepremičnin posebnih delov stavbe ID znak stavbe 2304-1289-46, 2304-1289-47, 2304-1289-48, 2304-1289-49 in 2304-1289-50, ki je priloga tega sklepa.</w:t>
      </w:r>
    </w:p>
    <w:p w14:paraId="7DD84A60" w14:textId="77777777" w:rsidR="00CC09CD" w:rsidRPr="006F59F8" w:rsidRDefault="00CC09CD" w:rsidP="00216F0A">
      <w:pPr>
        <w:jc w:val="center"/>
      </w:pPr>
      <w:r w:rsidRPr="006F59F8">
        <w:t>2.</w:t>
      </w:r>
    </w:p>
    <w:p w14:paraId="6DAA3FE8" w14:textId="77777777" w:rsidR="00CC09CD" w:rsidRPr="006F59F8" w:rsidRDefault="00CC09CD" w:rsidP="00216F0A">
      <w:pPr>
        <w:jc w:val="left"/>
      </w:pPr>
      <w:r w:rsidRPr="006F59F8">
        <w:t>Ta sklep velja takoj.</w:t>
      </w:r>
    </w:p>
    <w:p w14:paraId="37628B03" w14:textId="77777777" w:rsidR="00CC09CD" w:rsidRPr="006F59F8" w:rsidRDefault="00CC09CD" w:rsidP="00216F0A">
      <w:pPr>
        <w:ind w:left="0"/>
        <w:rPr>
          <w:rStyle w:val="ZvezaZnak"/>
          <w:sz w:val="20"/>
          <w:u w:val="none"/>
        </w:rPr>
      </w:pPr>
    </w:p>
    <w:p w14:paraId="58F24AA7" w14:textId="76453DAA" w:rsidR="00CC09CD" w:rsidRPr="00CC09CD" w:rsidRDefault="00CC09CD" w:rsidP="00CC09CD">
      <w:pPr>
        <w:pStyle w:val="stevilkadokumenta"/>
        <w:rPr>
          <w:bCs w:val="0"/>
        </w:rPr>
      </w:pPr>
      <w:r w:rsidRPr="006F59F8">
        <w:rPr>
          <w:rStyle w:val="ZvezaZnak"/>
          <w:sz w:val="20"/>
          <w:u w:val="none"/>
        </w:rPr>
        <w:t>Številka: 303-0006/2024</w:t>
      </w:r>
      <w:r>
        <w:rPr>
          <w:rStyle w:val="ZvezaZnak"/>
          <w:sz w:val="20"/>
          <w:u w:val="none"/>
        </w:rPr>
        <w:t>-91</w:t>
      </w:r>
      <w:r w:rsidRPr="006F59F8">
        <w:rPr>
          <w:rStyle w:val="ZvezaZnak"/>
          <w:sz w:val="20"/>
          <w:u w:val="none"/>
        </w:rPr>
        <w:br/>
      </w:r>
      <w:r w:rsidRPr="006F59F8">
        <w:t xml:space="preserve">Nova Gorica, dne </w:t>
      </w:r>
      <w:r>
        <w:t>8. oktobra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F35FB" w14:paraId="361B60FF" w14:textId="77777777" w:rsidTr="00216F0A">
        <w:tc>
          <w:tcPr>
            <w:tcW w:w="3549" w:type="dxa"/>
          </w:tcPr>
          <w:p w14:paraId="1473B60A" w14:textId="77777777" w:rsidR="00FF35FB" w:rsidRPr="00E639CC" w:rsidRDefault="00FF35FB" w:rsidP="00216F0A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FF35FB" w14:paraId="5E5C98AD" w14:textId="77777777" w:rsidTr="00216F0A">
        <w:tc>
          <w:tcPr>
            <w:tcW w:w="3549" w:type="dxa"/>
          </w:tcPr>
          <w:p w14:paraId="5364D56D" w14:textId="6E5C6E18" w:rsidR="00FF35FB" w:rsidRPr="00E639CC" w:rsidRDefault="00FF35FB" w:rsidP="00216F0A">
            <w:pPr>
              <w:pStyle w:val="Podpisoseba"/>
              <w:spacing w:before="0" w:after="0"/>
              <w:rPr>
                <w:bCs w:val="0"/>
              </w:rPr>
            </w:pPr>
            <w:r>
              <w:rPr>
                <w:b/>
              </w:rPr>
              <w:t>Marko Tribušon</w:t>
            </w:r>
          </w:p>
        </w:tc>
      </w:tr>
      <w:tr w:rsidR="00FF35FB" w14:paraId="18F624C9" w14:textId="77777777" w:rsidTr="00216F0A">
        <w:trPr>
          <w:trHeight w:val="530"/>
        </w:trPr>
        <w:tc>
          <w:tcPr>
            <w:tcW w:w="3549" w:type="dxa"/>
          </w:tcPr>
          <w:p w14:paraId="215A1C23" w14:textId="6904B2FD" w:rsidR="00FF35FB" w:rsidRPr="00E639CC" w:rsidRDefault="00FF35FB" w:rsidP="00216F0A">
            <w:pPr>
              <w:pStyle w:val="Podpisoseba"/>
              <w:spacing w:before="0" w:after="0"/>
              <w:rPr>
                <w:bCs w:val="0"/>
              </w:rPr>
            </w:pPr>
            <w:r>
              <w:t>Podž</w:t>
            </w:r>
            <w:r w:rsidRPr="00E639CC">
              <w:t>upan</w:t>
            </w:r>
          </w:p>
        </w:tc>
      </w:tr>
    </w:tbl>
    <w:p w14:paraId="08F8AE71" w14:textId="77777777" w:rsidR="009C0759" w:rsidRPr="00D04BEF" w:rsidRDefault="009C0759" w:rsidP="009C0759"/>
    <w:p w14:paraId="4748E364" w14:textId="77777777" w:rsidR="009C0759" w:rsidRPr="00D04BEF" w:rsidRDefault="009C0759" w:rsidP="009C0759"/>
    <w:p w14:paraId="58D8DDBC" w14:textId="77777777" w:rsidR="000E5815" w:rsidRDefault="000E5815" w:rsidP="00FF35FB">
      <w:pPr>
        <w:ind w:left="0"/>
        <w:jc w:val="left"/>
      </w:pPr>
    </w:p>
    <w:sectPr w:rsidR="000E5815" w:rsidSect="00E217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17746" w14:textId="77777777" w:rsidR="00E1167F" w:rsidRDefault="00E1167F" w:rsidP="00352A82">
      <w:r>
        <w:separator/>
      </w:r>
    </w:p>
  </w:endnote>
  <w:endnote w:type="continuationSeparator" w:id="0">
    <w:p w14:paraId="01632425" w14:textId="77777777" w:rsidR="00E1167F" w:rsidRDefault="00E1167F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08066" w14:textId="77777777" w:rsidR="00E1167F" w:rsidRDefault="00E1167F" w:rsidP="00352A82">
      <w:r>
        <w:separator/>
      </w:r>
    </w:p>
  </w:footnote>
  <w:footnote w:type="continuationSeparator" w:id="0">
    <w:p w14:paraId="3596625E" w14:textId="77777777" w:rsidR="00E1167F" w:rsidRDefault="00E1167F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9B78F9"/>
    <w:multiLevelType w:val="hybridMultilevel"/>
    <w:tmpl w:val="99FAB964"/>
    <w:lvl w:ilvl="0" w:tplc="7384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9"/>
  </w:num>
  <w:num w:numId="2" w16cid:durableId="1164929981">
    <w:abstractNumId w:val="12"/>
  </w:num>
  <w:num w:numId="3" w16cid:durableId="1314213452">
    <w:abstractNumId w:val="0"/>
  </w:num>
  <w:num w:numId="4" w16cid:durableId="629288842">
    <w:abstractNumId w:val="4"/>
  </w:num>
  <w:num w:numId="5" w16cid:durableId="738939049">
    <w:abstractNumId w:val="11"/>
  </w:num>
  <w:num w:numId="6" w16cid:durableId="1657220828">
    <w:abstractNumId w:val="14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8"/>
  </w:num>
  <w:num w:numId="10" w16cid:durableId="767116328">
    <w:abstractNumId w:val="10"/>
  </w:num>
  <w:num w:numId="11" w16cid:durableId="414668375">
    <w:abstractNumId w:val="6"/>
  </w:num>
  <w:num w:numId="12" w16cid:durableId="533547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6798484">
    <w:abstractNumId w:val="2"/>
  </w:num>
  <w:num w:numId="14" w16cid:durableId="1998873827">
    <w:abstractNumId w:val="5"/>
  </w:num>
  <w:num w:numId="15" w16cid:durableId="1704669263">
    <w:abstractNumId w:val="15"/>
    <w:lvlOverride w:ilvl="0">
      <w:startOverride w:val="7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5531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1728C"/>
    <w:rsid w:val="000276AB"/>
    <w:rsid w:val="00041836"/>
    <w:rsid w:val="00053B54"/>
    <w:rsid w:val="0005678C"/>
    <w:rsid w:val="000807CE"/>
    <w:rsid w:val="00083B98"/>
    <w:rsid w:val="00083CA2"/>
    <w:rsid w:val="00084F5D"/>
    <w:rsid w:val="000B4CB0"/>
    <w:rsid w:val="000C3FAB"/>
    <w:rsid w:val="000D6C77"/>
    <w:rsid w:val="000E5815"/>
    <w:rsid w:val="00101B99"/>
    <w:rsid w:val="001073B2"/>
    <w:rsid w:val="00110838"/>
    <w:rsid w:val="001137D1"/>
    <w:rsid w:val="00122BE2"/>
    <w:rsid w:val="0012709E"/>
    <w:rsid w:val="00145A3D"/>
    <w:rsid w:val="001522B7"/>
    <w:rsid w:val="001579E9"/>
    <w:rsid w:val="00165B95"/>
    <w:rsid w:val="00167093"/>
    <w:rsid w:val="001732D3"/>
    <w:rsid w:val="00192B9A"/>
    <w:rsid w:val="00197B94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640AF"/>
    <w:rsid w:val="002816B1"/>
    <w:rsid w:val="0028430E"/>
    <w:rsid w:val="0028622D"/>
    <w:rsid w:val="00297229"/>
    <w:rsid w:val="002B08B0"/>
    <w:rsid w:val="002B2F78"/>
    <w:rsid w:val="002C2359"/>
    <w:rsid w:val="0030021F"/>
    <w:rsid w:val="00302689"/>
    <w:rsid w:val="00333814"/>
    <w:rsid w:val="003507FF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2BBB"/>
    <w:rsid w:val="00442E83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81BE7"/>
    <w:rsid w:val="005D461C"/>
    <w:rsid w:val="005D4FB3"/>
    <w:rsid w:val="005D78B5"/>
    <w:rsid w:val="00604B90"/>
    <w:rsid w:val="00652241"/>
    <w:rsid w:val="0065362E"/>
    <w:rsid w:val="0066085E"/>
    <w:rsid w:val="006620F0"/>
    <w:rsid w:val="006B1395"/>
    <w:rsid w:val="006B201F"/>
    <w:rsid w:val="006B23DB"/>
    <w:rsid w:val="00702A90"/>
    <w:rsid w:val="00714788"/>
    <w:rsid w:val="00714DF8"/>
    <w:rsid w:val="0071700B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5035C"/>
    <w:rsid w:val="00871420"/>
    <w:rsid w:val="00873CAB"/>
    <w:rsid w:val="008759F5"/>
    <w:rsid w:val="008802E3"/>
    <w:rsid w:val="008821D4"/>
    <w:rsid w:val="00882400"/>
    <w:rsid w:val="008864A2"/>
    <w:rsid w:val="00896CDD"/>
    <w:rsid w:val="008A637C"/>
    <w:rsid w:val="008C2922"/>
    <w:rsid w:val="008C5511"/>
    <w:rsid w:val="008D155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57DA1"/>
    <w:rsid w:val="00964AD4"/>
    <w:rsid w:val="009A3FF6"/>
    <w:rsid w:val="009A5FEB"/>
    <w:rsid w:val="009B227A"/>
    <w:rsid w:val="009C0759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A5DA8"/>
    <w:rsid w:val="00AC209F"/>
    <w:rsid w:val="00AC5B4E"/>
    <w:rsid w:val="00AD1706"/>
    <w:rsid w:val="00AE55C4"/>
    <w:rsid w:val="00B007EA"/>
    <w:rsid w:val="00B45DAD"/>
    <w:rsid w:val="00B47FE7"/>
    <w:rsid w:val="00BA338A"/>
    <w:rsid w:val="00BD7E13"/>
    <w:rsid w:val="00BE5B70"/>
    <w:rsid w:val="00BF6A71"/>
    <w:rsid w:val="00C02D78"/>
    <w:rsid w:val="00C10614"/>
    <w:rsid w:val="00C20705"/>
    <w:rsid w:val="00C50146"/>
    <w:rsid w:val="00C66FC6"/>
    <w:rsid w:val="00C742B0"/>
    <w:rsid w:val="00C7627D"/>
    <w:rsid w:val="00C84353"/>
    <w:rsid w:val="00C973E8"/>
    <w:rsid w:val="00CA6DF1"/>
    <w:rsid w:val="00CB1130"/>
    <w:rsid w:val="00CB354E"/>
    <w:rsid w:val="00CC09CD"/>
    <w:rsid w:val="00CC3F17"/>
    <w:rsid w:val="00CD0869"/>
    <w:rsid w:val="00CE60A0"/>
    <w:rsid w:val="00CF09B5"/>
    <w:rsid w:val="00CF0B4F"/>
    <w:rsid w:val="00CF2823"/>
    <w:rsid w:val="00CF2AFF"/>
    <w:rsid w:val="00D10757"/>
    <w:rsid w:val="00D1707B"/>
    <w:rsid w:val="00D4307D"/>
    <w:rsid w:val="00D5004E"/>
    <w:rsid w:val="00D51EE1"/>
    <w:rsid w:val="00D81991"/>
    <w:rsid w:val="00DA344F"/>
    <w:rsid w:val="00DA69BC"/>
    <w:rsid w:val="00DC5DB3"/>
    <w:rsid w:val="00DC79CA"/>
    <w:rsid w:val="00DD550C"/>
    <w:rsid w:val="00DD5E6F"/>
    <w:rsid w:val="00DE7B81"/>
    <w:rsid w:val="00E04666"/>
    <w:rsid w:val="00E0771C"/>
    <w:rsid w:val="00E07FEA"/>
    <w:rsid w:val="00E1167F"/>
    <w:rsid w:val="00E15A74"/>
    <w:rsid w:val="00E16371"/>
    <w:rsid w:val="00E217AD"/>
    <w:rsid w:val="00E3067E"/>
    <w:rsid w:val="00E41B2D"/>
    <w:rsid w:val="00E5067D"/>
    <w:rsid w:val="00E56F59"/>
    <w:rsid w:val="00E57102"/>
    <w:rsid w:val="00E639CC"/>
    <w:rsid w:val="00E701EF"/>
    <w:rsid w:val="00E8598E"/>
    <w:rsid w:val="00E876FD"/>
    <w:rsid w:val="00E9037E"/>
    <w:rsid w:val="00E96DFA"/>
    <w:rsid w:val="00EA55FC"/>
    <w:rsid w:val="00EA5754"/>
    <w:rsid w:val="00EC73C5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A68B7"/>
    <w:rsid w:val="00FB63CD"/>
    <w:rsid w:val="00FB7287"/>
    <w:rsid w:val="00FC779F"/>
    <w:rsid w:val="00FF35FB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številka odstavka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aliases w:val="številka odstavka Znak"/>
    <w:basedOn w:val="Privzetapisavaodstavka"/>
    <w:link w:val="Odstavekseznama"/>
    <w:uiPriority w:val="34"/>
    <w:locked/>
    <w:rsid w:val="00D4307D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Blokbesedila">
    <w:name w:val="Block Text"/>
    <w:basedOn w:val="Navaden"/>
    <w:unhideWhenUsed/>
    <w:rsid w:val="008864A2"/>
    <w:pPr>
      <w:spacing w:after="0" w:line="240" w:lineRule="auto"/>
      <w:ind w:left="360" w:right="-314"/>
    </w:pPr>
    <w:rPr>
      <w:rFonts w:ascii="Arial" w:hAnsi="Arial" w:cs="Times New Roman"/>
      <w:bCs w:val="0"/>
      <w:noProof w:val="0"/>
      <w:sz w:val="24"/>
    </w:rPr>
  </w:style>
  <w:style w:type="paragraph" w:customStyle="1" w:styleId="Default">
    <w:name w:val="Default"/>
    <w:rsid w:val="009C07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2DD8A0-296B-4CAB-9A13-CF2C94737B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4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2026-10-12T11:19:00Z</cp:lastPrinted>
  <dcterms:created xsi:type="dcterms:W3CDTF">2026-10-12T11:17:00Z</dcterms:created>
  <dcterms:modified xsi:type="dcterms:W3CDTF">2026-10-12T11:19:00Z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