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2F5CFBAD" w14:textId="77777777" w:rsidR="005F144C" w:rsidRPr="005F144C" w:rsidRDefault="005F144C" w:rsidP="005F144C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5F144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1D2FE5A8" w14:textId="77777777" w:rsidR="005F144C" w:rsidRPr="005F144C" w:rsidRDefault="005F144C" w:rsidP="005F144C">
      <w:pPr>
        <w:jc w:val="center"/>
      </w:pPr>
      <w:r w:rsidRPr="005F144C">
        <w:t>1.</w:t>
      </w:r>
    </w:p>
    <w:p w14:paraId="5E537CA5" w14:textId="75F6B2DD" w:rsidR="005F144C" w:rsidRPr="005F144C" w:rsidRDefault="005F144C" w:rsidP="007B53DE">
      <w:pPr>
        <w:jc w:val="left"/>
      </w:pPr>
      <w:r w:rsidRPr="005F144C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5F144C">
        <w:rPr>
          <w:lang w:eastAsia="ar-SA"/>
        </w:rPr>
        <w:t>07367 – Fekalna kanalizacija Mestna občina Nova Gorica v povezavi z NRP OB084-23-0015 – KS Branik – javna kanalizacija</w:t>
      </w:r>
      <w:r w:rsidRPr="005F144C">
        <w:t>.</w:t>
      </w:r>
    </w:p>
    <w:p w14:paraId="43E1AA6C" w14:textId="77777777" w:rsidR="005F144C" w:rsidRPr="005F144C" w:rsidRDefault="005F144C" w:rsidP="005F144C">
      <w:pPr>
        <w:jc w:val="center"/>
      </w:pPr>
      <w:r w:rsidRPr="005F144C">
        <w:t>2.</w:t>
      </w:r>
    </w:p>
    <w:p w14:paraId="4353BAF7" w14:textId="77777777" w:rsidR="005F144C" w:rsidRPr="005F144C" w:rsidRDefault="005F144C" w:rsidP="005F144C">
      <w:pPr>
        <w:jc w:val="left"/>
      </w:pPr>
      <w:r w:rsidRPr="005F144C">
        <w:t>Ta sklep velja takoj.</w:t>
      </w:r>
    </w:p>
    <w:p w14:paraId="7E386560" w14:textId="77777777" w:rsidR="005F144C" w:rsidRPr="005F144C" w:rsidRDefault="005F144C" w:rsidP="005F144C">
      <w:pPr>
        <w:jc w:val="left"/>
        <w:rPr>
          <w:bCs w:val="0"/>
        </w:rPr>
      </w:pPr>
    </w:p>
    <w:p w14:paraId="5496174C" w14:textId="77777777" w:rsidR="005F144C" w:rsidRPr="005F144C" w:rsidRDefault="005F144C" w:rsidP="005F144C">
      <w:pPr>
        <w:ind w:left="0"/>
        <w:rPr>
          <w:bCs w:val="0"/>
        </w:rPr>
      </w:pPr>
    </w:p>
    <w:p w14:paraId="773952B4" w14:textId="22ACC4F0" w:rsidR="008D47E5" w:rsidRPr="008D47E5" w:rsidRDefault="005F144C" w:rsidP="005F144C">
      <w:pPr>
        <w:spacing w:after="160" w:line="259" w:lineRule="auto"/>
        <w:ind w:right="0"/>
        <w:jc w:val="left"/>
      </w:pPr>
      <w:r w:rsidRPr="005F144C">
        <w:rPr>
          <w:bCs w:val="0"/>
        </w:rPr>
        <w:t>Številka: 0111-0008/2025</w:t>
      </w:r>
      <w:r w:rsidR="00F70D27">
        <w:rPr>
          <w:bCs w:val="0"/>
        </w:rPr>
        <w:t>-8</w:t>
      </w:r>
      <w:r w:rsidRPr="005F144C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A255" w14:textId="77777777" w:rsidR="00ED6836" w:rsidRDefault="00ED6836" w:rsidP="00352A82">
      <w:r>
        <w:separator/>
      </w:r>
    </w:p>
  </w:endnote>
  <w:endnote w:type="continuationSeparator" w:id="0">
    <w:p w14:paraId="49A952E5" w14:textId="77777777" w:rsidR="00ED6836" w:rsidRDefault="00ED6836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4167" w14:textId="77777777" w:rsidR="00ED6836" w:rsidRDefault="00ED6836" w:rsidP="00352A82">
      <w:r>
        <w:separator/>
      </w:r>
    </w:p>
  </w:footnote>
  <w:footnote w:type="continuationSeparator" w:id="0">
    <w:p w14:paraId="16375D84" w14:textId="77777777" w:rsidR="00ED6836" w:rsidRDefault="00ED6836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13137"/>
    <w:rsid w:val="00421B0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81BE7"/>
    <w:rsid w:val="0059528C"/>
    <w:rsid w:val="005D78B5"/>
    <w:rsid w:val="005F144C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B53DE"/>
    <w:rsid w:val="007C365F"/>
    <w:rsid w:val="007C5E58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6836"/>
    <w:rsid w:val="00ED7977"/>
    <w:rsid w:val="00EE5DDF"/>
    <w:rsid w:val="00F12361"/>
    <w:rsid w:val="00F24C66"/>
    <w:rsid w:val="00F27F42"/>
    <w:rsid w:val="00F40810"/>
    <w:rsid w:val="00F4231E"/>
    <w:rsid w:val="00F43490"/>
    <w:rsid w:val="00F70D27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2026-09-08T16:17:00Z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