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0A47BB22" w14:textId="64C2F5EA" w:rsidR="00721008" w:rsidRDefault="00721008" w:rsidP="00721008">
      <w:pPr>
        <w:autoSpaceDE w:val="0"/>
        <w:autoSpaceDN w:val="0"/>
        <w:adjustRightInd w:val="0"/>
        <w:jc w:val="left"/>
      </w:pPr>
      <w:r w:rsidRPr="00721008">
        <w:t>Na podlagi 63. člena Zakona o javnih financah (Uradni list RS, št. </w:t>
      </w:r>
      <w:hyperlink r:id="rId10" w:tgtFrame="_blank" w:tooltip="Zakon o javnih financah (uradno prečiščeno besedilo) (ZJF-UPB4)" w:history="1">
        <w:r w:rsidRPr="00721008">
          <w:t>11/11</w:t>
        </w:r>
      </w:hyperlink>
      <w:r w:rsidRPr="00721008">
        <w:t> – uradno prečiščeno besedilo, </w:t>
      </w:r>
      <w:hyperlink r:id="rId11" w:tgtFrame="_blank" w:tooltip="Popravek Uradnega prečiščenega besedila Zakona  o javnih financah (ZJF-UPB4p)" w:history="1">
        <w:r w:rsidRPr="00721008">
          <w:t>14/13</w:t>
        </w:r>
      </w:hyperlink>
      <w:r w:rsidRPr="00721008">
        <w:t> – popr., </w:t>
      </w:r>
      <w:hyperlink r:id="rId12" w:tgtFrame="_blank" w:tooltip="Zakon o dopolnitvi Zakona o javnih financah (ZJF-G)" w:history="1">
        <w:r w:rsidRPr="00721008">
          <w:t>101/13</w:t>
        </w:r>
      </w:hyperlink>
      <w:r w:rsidRPr="00721008">
        <w:t>, </w:t>
      </w:r>
      <w:hyperlink r:id="rId13" w:tgtFrame="_blank" w:tooltip="Zakon o fiskalnem pravilu (ZFisP)" w:history="1">
        <w:r w:rsidRPr="00721008">
          <w:t>55/15</w:t>
        </w:r>
      </w:hyperlink>
      <w:r w:rsidRPr="00721008">
        <w:t> – ZFisP, </w:t>
      </w:r>
      <w:hyperlink r:id="rId14" w:tgtFrame="_blank" w:tooltip="Zakon o izvrševanju proračunov Republike Slovenije za leti 2016 in 2017 (ZIPRS1617)" w:history="1">
        <w:r w:rsidRPr="00721008">
          <w:t>96/15</w:t>
        </w:r>
      </w:hyperlink>
      <w:r w:rsidRPr="00721008">
        <w:t> – ZIPRS1617, </w:t>
      </w:r>
      <w:hyperlink r:id="rId15" w:tgtFrame="_blank" w:tooltip="Zakon o spremembah in dopolnitvah Zakona o javnih financah (ZJF-H)" w:history="1">
        <w:r w:rsidRPr="00721008">
          <w:t>13/18</w:t>
        </w:r>
      </w:hyperlink>
      <w:r w:rsidRPr="00721008">
        <w:t>, </w:t>
      </w:r>
      <w:hyperlink r:id="rId16" w:tgtFrame="_blank" w:tooltip="Odločba o razveljavitvi 20. člena, drugega odstavka 40. člena, prvega odstavka 103. člena v zvezi s prvim in drugim odstavkom 102. člena Zakona o javnih financah, kolikor se nanašajo na Državni svet, Ustavno sodišče, Varuha človekovih pravic in Računsko sodišč" w:history="1">
        <w:r w:rsidRPr="00721008">
          <w:t>195/20</w:t>
        </w:r>
      </w:hyperlink>
      <w:r w:rsidRPr="00721008">
        <w:t> – odl. US, </w:t>
      </w:r>
      <w:hyperlink r:id="rId17" w:tgtFrame="_blank" w:tooltip="Zakon o spremembah in dopolnitvah Zakona o državni upravi (ZDU-1O)" w:history="1">
        <w:r w:rsidRPr="00721008">
          <w:t>18/23</w:t>
        </w:r>
      </w:hyperlink>
      <w:r w:rsidRPr="00721008">
        <w:t> – ZDU-1O, </w:t>
      </w:r>
      <w:hyperlink r:id="rId18" w:tgtFrame="_blank" w:tooltip="Zakon o spremembah in dopolnitvah Zakona o javnih financah (ZJF-I)" w:history="1">
        <w:r w:rsidRPr="00721008">
          <w:t>76/23</w:t>
        </w:r>
      </w:hyperlink>
      <w:r w:rsidRPr="00721008">
        <w:t>, </w:t>
      </w:r>
      <w:hyperlink r:id="rId19" w:tgtFrame="_blank" w:tooltip="Zakon o fiskalnem pravilu (ZFisP-1)" w:history="1">
        <w:r w:rsidRPr="00721008">
          <w:t>24/25</w:t>
        </w:r>
      </w:hyperlink>
      <w:r w:rsidRPr="00721008">
        <w:t xml:space="preserve"> – ZFisP-1, </w:t>
      </w:r>
      <w:hyperlink r:id="rId20" w:tgtFrame="_blank" w:tooltip="Zakon o spremembah in dopolnitvah Zakona o javnih financah (ZJF-J)" w:history="1">
        <w:r w:rsidRPr="00721008">
          <w:t>39/25</w:t>
        </w:r>
      </w:hyperlink>
      <w:r w:rsidRPr="00721008">
        <w:t xml:space="preserve">, </w:t>
      </w:r>
      <w:hyperlink r:id="rId21" w:tgtFrame="_blank" w:tooltip="Zakon o plačilnih in javnofinančnih storitvah (ZPJS)" w:history="1">
        <w:r w:rsidRPr="00721008">
          <w:t>85/25</w:t>
        </w:r>
      </w:hyperlink>
      <w:r w:rsidRPr="00721008">
        <w:t> – ZPJS in </w:t>
      </w:r>
      <w:hyperlink r:id="rId22" w:tgtFrame="_blank" w:tooltip="Zakon o spremembah in dopolnitvah Zakona o javnih financah (ZJF-K)" w:history="1">
        <w:r w:rsidRPr="00721008">
          <w:t>112/25</w:t>
        </w:r>
      </w:hyperlink>
      <w:r w:rsidRPr="00721008">
        <w:t>) ter 19. člena Statuta Mestne občine Nova Gorica  (Uradni list RS, št. 13/12, 18/17 in 18/19) je Mestni svet Mestne občine Nova Gorica na seji dne</w:t>
      </w:r>
      <w:r>
        <w:t xml:space="preserve"> </w:t>
      </w:r>
      <w:r>
        <w:rPr>
          <w:noProof w:val="0"/>
        </w:rPr>
        <w:t xml:space="preserve">10. septembra 2026 </w:t>
      </w:r>
      <w:r w:rsidRPr="00721008">
        <w:t xml:space="preserve">sprejel </w:t>
      </w:r>
    </w:p>
    <w:p w14:paraId="7241531A" w14:textId="77777777" w:rsidR="00721008" w:rsidRPr="00721008" w:rsidRDefault="00721008" w:rsidP="00721008">
      <w:pPr>
        <w:autoSpaceDE w:val="0"/>
        <w:autoSpaceDN w:val="0"/>
        <w:adjustRightInd w:val="0"/>
        <w:jc w:val="left"/>
      </w:pPr>
    </w:p>
    <w:p w14:paraId="7CE2C3F8" w14:textId="77777777" w:rsidR="00721008" w:rsidRDefault="00721008" w:rsidP="00721008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721008">
        <w:rPr>
          <w:rFonts w:eastAsiaTheme="majorEastAsia" w:cstheme="majorBidi"/>
          <w:b/>
          <w:color w:val="2F5496" w:themeColor="accent1" w:themeShade="BF"/>
          <w:sz w:val="22"/>
          <w:szCs w:val="28"/>
        </w:rPr>
        <w:t xml:space="preserve">SKLEP </w:t>
      </w:r>
    </w:p>
    <w:p w14:paraId="19A83341" w14:textId="77777777" w:rsidR="00721008" w:rsidRPr="00721008" w:rsidRDefault="00721008" w:rsidP="00721008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</w:p>
    <w:p w14:paraId="2284EFE8" w14:textId="77777777" w:rsidR="00721008" w:rsidRDefault="00721008" w:rsidP="00721008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721008">
        <w:rPr>
          <w:rFonts w:eastAsiaTheme="majorEastAsia" w:cstheme="majorBidi"/>
          <w:b/>
          <w:color w:val="2F5496" w:themeColor="accent1" w:themeShade="BF"/>
          <w:sz w:val="22"/>
          <w:szCs w:val="28"/>
        </w:rPr>
        <w:t>o sprejemu Poročila o izvrševanju proračuna Mestne občine Nova Gorica za leto 2026 v obdobju od 1. 1. do 30. 6. 2026</w:t>
      </w:r>
    </w:p>
    <w:p w14:paraId="6CD5E1B3" w14:textId="77777777" w:rsidR="00721008" w:rsidRPr="00721008" w:rsidRDefault="00721008" w:rsidP="00721008">
      <w:pPr>
        <w:keepNext/>
        <w:keepLines/>
        <w:spacing w:after="0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</w:p>
    <w:p w14:paraId="60F45459" w14:textId="77777777" w:rsidR="00721008" w:rsidRPr="00721008" w:rsidRDefault="00721008" w:rsidP="00721008">
      <w:pPr>
        <w:jc w:val="center"/>
      </w:pPr>
      <w:r w:rsidRPr="00721008">
        <w:t xml:space="preserve">1. </w:t>
      </w:r>
    </w:p>
    <w:p w14:paraId="04C76B34" w14:textId="4F1DF62B" w:rsidR="00721008" w:rsidRPr="00721008" w:rsidRDefault="00721008" w:rsidP="00721008">
      <w:pPr>
        <w:jc w:val="left"/>
        <w:rPr>
          <w:rFonts w:ascii="Arial" w:hAnsi="Arial"/>
          <w:sz w:val="22"/>
          <w:szCs w:val="22"/>
        </w:rPr>
      </w:pPr>
      <w:r w:rsidRPr="00721008">
        <w:t>Sprejme se Poročilo o izvrševanju proračuna Mestne občine Nova Gorica za leto 2026 v obdobju od 1. 1. do 30. 6. 2026, številka 410-0011/2025-26 z dne 17. 8. 2026.</w:t>
      </w:r>
      <w:r w:rsidRPr="00721008">
        <w:rPr>
          <w:rFonts w:ascii="Arial" w:hAnsi="Arial"/>
          <w:sz w:val="22"/>
          <w:szCs w:val="22"/>
        </w:rPr>
        <w:t xml:space="preserve"> </w:t>
      </w:r>
    </w:p>
    <w:p w14:paraId="71685B57" w14:textId="77777777" w:rsidR="00721008" w:rsidRPr="00721008" w:rsidRDefault="00721008" w:rsidP="00721008">
      <w:pPr>
        <w:jc w:val="center"/>
      </w:pPr>
      <w:r w:rsidRPr="00721008">
        <w:t xml:space="preserve">2. </w:t>
      </w:r>
    </w:p>
    <w:p w14:paraId="4B851450" w14:textId="77777777" w:rsidR="00721008" w:rsidRPr="00721008" w:rsidRDefault="00721008" w:rsidP="00721008">
      <w:pPr>
        <w:autoSpaceDE w:val="0"/>
        <w:autoSpaceDN w:val="0"/>
        <w:adjustRightInd w:val="0"/>
        <w:rPr>
          <w:rFonts w:ascii="Arial" w:hAnsi="Arial"/>
          <w:sz w:val="22"/>
          <w:szCs w:val="22"/>
        </w:rPr>
      </w:pPr>
      <w:r w:rsidRPr="00721008">
        <w:t>Ta sklep velja takoj.</w:t>
      </w:r>
      <w:r w:rsidRPr="00721008">
        <w:rPr>
          <w:rFonts w:ascii="Arial" w:hAnsi="Arial"/>
          <w:sz w:val="22"/>
          <w:szCs w:val="22"/>
        </w:rPr>
        <w:t xml:space="preserve"> </w:t>
      </w:r>
    </w:p>
    <w:p w14:paraId="1998E8D6" w14:textId="77777777" w:rsidR="00721008" w:rsidRPr="00721008" w:rsidRDefault="00721008" w:rsidP="00721008">
      <w:pPr>
        <w:ind w:left="0"/>
        <w:rPr>
          <w:bCs w:val="0"/>
        </w:rPr>
      </w:pPr>
    </w:p>
    <w:p w14:paraId="6D80F188" w14:textId="6FF27FCB" w:rsidR="009D7C7E" w:rsidRDefault="00721008" w:rsidP="00721008">
      <w:pPr>
        <w:spacing w:after="160" w:line="264" w:lineRule="auto"/>
        <w:ind w:right="0"/>
        <w:jc w:val="left"/>
        <w:rPr>
          <w:noProof w:val="0"/>
        </w:rPr>
      </w:pPr>
      <w:r w:rsidRPr="00721008">
        <w:rPr>
          <w:bCs w:val="0"/>
        </w:rPr>
        <w:t>Številka: 410-0011/2025</w:t>
      </w:r>
      <w:r w:rsidR="002060A9">
        <w:rPr>
          <w:bCs w:val="0"/>
        </w:rPr>
        <w:t>-28</w:t>
      </w:r>
      <w:r w:rsidR="009D7C7E" w:rsidRPr="009D7C7E">
        <w:rPr>
          <w:bCs w:val="0"/>
          <w:noProof w:val="0"/>
        </w:rPr>
        <w:br/>
      </w:r>
      <w:r w:rsidR="009D7C7E" w:rsidRPr="009D7C7E">
        <w:rPr>
          <w:noProof w:val="0"/>
        </w:rPr>
        <w:t xml:space="preserve">Nova Gorica, dne </w:t>
      </w:r>
      <w:r w:rsidR="009D7C7E">
        <w:rPr>
          <w:noProof w:val="0"/>
        </w:rPr>
        <w:t>10. septembra 2026</w:t>
      </w:r>
    </w:p>
    <w:p w14:paraId="64508795" w14:textId="77777777" w:rsidR="009D7C7E" w:rsidRPr="009D7C7E" w:rsidRDefault="009D7C7E" w:rsidP="009D7C7E">
      <w:pPr>
        <w:spacing w:after="160" w:line="264" w:lineRule="auto"/>
        <w:ind w:right="0"/>
        <w:jc w:val="left"/>
        <w:rPr>
          <w:bCs w:val="0"/>
          <w:noProof w:val="0"/>
        </w:rPr>
      </w:pP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9D7C7E" w:rsidRPr="009D7C7E" w14:paraId="62485149" w14:textId="77777777" w:rsidTr="00906EFC">
        <w:tc>
          <w:tcPr>
            <w:tcW w:w="3549" w:type="dxa"/>
          </w:tcPr>
          <w:p w14:paraId="06BED6EF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/>
                <w:bCs w:val="0"/>
                <w:noProof w:val="0"/>
                <w:color w:val="002F87"/>
              </w:rPr>
              <w:t>Samo Turel</w:t>
            </w:r>
          </w:p>
        </w:tc>
      </w:tr>
      <w:tr w:rsidR="009D7C7E" w:rsidRPr="009D7C7E" w14:paraId="78F92E76" w14:textId="77777777" w:rsidTr="00906EFC">
        <w:trPr>
          <w:trHeight w:val="530"/>
        </w:trPr>
        <w:tc>
          <w:tcPr>
            <w:tcW w:w="3549" w:type="dxa"/>
          </w:tcPr>
          <w:p w14:paraId="0B633BC8" w14:textId="77777777" w:rsidR="009D7C7E" w:rsidRPr="009D7C7E" w:rsidRDefault="009D7C7E" w:rsidP="009D7C7E">
            <w:pPr>
              <w:spacing w:after="0" w:line="264" w:lineRule="auto"/>
              <w:rPr>
                <w:noProof w:val="0"/>
                <w:color w:val="002F87"/>
              </w:rPr>
            </w:pPr>
            <w:r w:rsidRPr="009D7C7E">
              <w:rPr>
                <w:bCs w:val="0"/>
                <w:noProof w:val="0"/>
                <w:color w:val="002F87"/>
              </w:rPr>
              <w:t>Župan</w:t>
            </w:r>
          </w:p>
        </w:tc>
      </w:tr>
    </w:tbl>
    <w:p w14:paraId="58D8DDBC" w14:textId="77777777" w:rsidR="000E5815" w:rsidRDefault="000E5815" w:rsidP="003A4C9E">
      <w:pPr>
        <w:spacing w:before="360" w:after="0"/>
        <w:ind w:right="0"/>
        <w:jc w:val="left"/>
      </w:pPr>
    </w:p>
    <w:sectPr w:rsidR="000E5815" w:rsidSect="00E217AD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5AE6F" w14:textId="77777777" w:rsidR="008A506D" w:rsidRDefault="008A506D" w:rsidP="00352A82">
      <w:r>
        <w:separator/>
      </w:r>
    </w:p>
  </w:endnote>
  <w:endnote w:type="continuationSeparator" w:id="0">
    <w:p w14:paraId="215BE85E" w14:textId="77777777" w:rsidR="008A506D" w:rsidRDefault="008A506D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1B830" w14:textId="77777777" w:rsidR="008A506D" w:rsidRDefault="008A506D" w:rsidP="00352A82">
      <w:r>
        <w:separator/>
      </w:r>
    </w:p>
  </w:footnote>
  <w:footnote w:type="continuationSeparator" w:id="0">
    <w:p w14:paraId="4D98F8D3" w14:textId="77777777" w:rsidR="008A506D" w:rsidRDefault="008A506D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D194960"/>
    <w:multiLevelType w:val="hybridMultilevel"/>
    <w:tmpl w:val="670CC18A"/>
    <w:lvl w:ilvl="0" w:tplc="FCD89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46474C"/>
    <w:multiLevelType w:val="hybridMultilevel"/>
    <w:tmpl w:val="03844E44"/>
    <w:lvl w:ilvl="0" w:tplc="A3C0A3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11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  <w:num w:numId="11" w16cid:durableId="922029313">
    <w:abstractNumId w:val="9"/>
  </w:num>
  <w:num w:numId="12" w16cid:durableId="13785808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05A94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662A"/>
    <w:rsid w:val="001D7013"/>
    <w:rsid w:val="001F48EE"/>
    <w:rsid w:val="002060A9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41BB9"/>
    <w:rsid w:val="00352A82"/>
    <w:rsid w:val="00355F3A"/>
    <w:rsid w:val="0035722C"/>
    <w:rsid w:val="00366240"/>
    <w:rsid w:val="00366D30"/>
    <w:rsid w:val="003815F8"/>
    <w:rsid w:val="0039457F"/>
    <w:rsid w:val="003A0AE4"/>
    <w:rsid w:val="003A4C9E"/>
    <w:rsid w:val="003B11F7"/>
    <w:rsid w:val="003B4B40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81BE7"/>
    <w:rsid w:val="005D78B5"/>
    <w:rsid w:val="005E0939"/>
    <w:rsid w:val="005F144C"/>
    <w:rsid w:val="00604B90"/>
    <w:rsid w:val="00652C92"/>
    <w:rsid w:val="0065362E"/>
    <w:rsid w:val="0066085E"/>
    <w:rsid w:val="006620F0"/>
    <w:rsid w:val="006B1395"/>
    <w:rsid w:val="006B201F"/>
    <w:rsid w:val="00714788"/>
    <w:rsid w:val="0072100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7D39A4"/>
    <w:rsid w:val="00810854"/>
    <w:rsid w:val="00873CAB"/>
    <w:rsid w:val="008759F5"/>
    <w:rsid w:val="008802E3"/>
    <w:rsid w:val="008821D4"/>
    <w:rsid w:val="00882400"/>
    <w:rsid w:val="00896CDD"/>
    <w:rsid w:val="008A506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52F1C"/>
    <w:rsid w:val="00964AD4"/>
    <w:rsid w:val="009A3FF6"/>
    <w:rsid w:val="009A5FEB"/>
    <w:rsid w:val="009B227A"/>
    <w:rsid w:val="009D7C7E"/>
    <w:rsid w:val="009F1F1C"/>
    <w:rsid w:val="00A03315"/>
    <w:rsid w:val="00A138AE"/>
    <w:rsid w:val="00A30A74"/>
    <w:rsid w:val="00A40E36"/>
    <w:rsid w:val="00A41451"/>
    <w:rsid w:val="00A55666"/>
    <w:rsid w:val="00A62D2C"/>
    <w:rsid w:val="00A6301E"/>
    <w:rsid w:val="00A7398A"/>
    <w:rsid w:val="00A76081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D6E8F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26AD4"/>
    <w:rsid w:val="00E3067E"/>
    <w:rsid w:val="00E42E82"/>
    <w:rsid w:val="00E5067D"/>
    <w:rsid w:val="00E56F59"/>
    <w:rsid w:val="00E57102"/>
    <w:rsid w:val="00E639CC"/>
    <w:rsid w:val="00E8591F"/>
    <w:rsid w:val="00E876FD"/>
    <w:rsid w:val="00E9037E"/>
    <w:rsid w:val="00E96DFA"/>
    <w:rsid w:val="00EA55FC"/>
    <w:rsid w:val="00EA5754"/>
    <w:rsid w:val="00EC05EC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Default">
    <w:name w:val="Default"/>
    <w:rsid w:val="003A4C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radni-list.si/glasilo-uradni-list-rs/vsebina/2015-01-2277" TargetMode="External"/><Relationship Id="rId18" Type="http://schemas.openxmlformats.org/officeDocument/2006/relationships/hyperlink" Target="https://www.uradni-list.si/glasilo-uradni-list-rs/vsebina/2023-01-2386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uradni-list.si/glasilo-uradni-list-rs/vsebina/2025-01-3030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uradni-list.si/glasilo-uradni-list-rs/vsebina/2013-01-3677" TargetMode="External"/><Relationship Id="rId17" Type="http://schemas.openxmlformats.org/officeDocument/2006/relationships/hyperlink" Target="https://www.uradni-list.si/glasilo-uradni-list-rs/vsebina/2023-01-0348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20-01-3501" TargetMode="External"/><Relationship Id="rId20" Type="http://schemas.openxmlformats.org/officeDocument/2006/relationships/hyperlink" Target="https://www.uradni-list.si/glasilo-uradni-list-rs/vsebina/2025-01-1479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radni-list.si/glasilo-uradni-list-rs/vsebina/2013-21-0433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uradni-list.si/glasilo-uradni-list-rs/vsebina/2018-01-0544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www.uradni-list.si/glasilo-uradni-list-rs/vsebina/2011-01-0449" TargetMode="External"/><Relationship Id="rId19" Type="http://schemas.openxmlformats.org/officeDocument/2006/relationships/hyperlink" Target="https://www.uradni-list.si/glasilo-uradni-list-rs/vsebina/2025-01-086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radni-list.si/glasilo-uradni-list-rs/vsebina/2015-01-3772" TargetMode="External"/><Relationship Id="rId22" Type="http://schemas.openxmlformats.org/officeDocument/2006/relationships/hyperlink" Target="https://www.uradni-list.si/glasilo-uradni-list-rs/vsebina/2025-01-3986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Props1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2026-09-08T16:32:00Z</dcterms:created>
  <dcterms:modified xsi:type="dcterms:W3CDTF">2026-09-10T08:21:00Z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