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7542" w14:textId="268A1B91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262. člena Zakona o urejanju prostora (Uradni list RS št. 199/21,  </w:t>
      </w:r>
      <w:hyperlink r:id="rId10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- ZDU-1O, </w:t>
      </w:r>
      <w:hyperlink r:id="rId11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2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3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4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</w:rPr>
        <w:t>)</w:t>
      </w:r>
      <w:r w:rsidR="008B65E1">
        <w:rPr>
          <w:rFonts w:ascii="Arial" w:hAnsi="Arial" w:cs="Arial"/>
          <w:sz w:val="22"/>
          <w:szCs w:val="22"/>
        </w:rPr>
        <w:t xml:space="preserve"> </w:t>
      </w:r>
      <w:r w:rsidRPr="00501BC9">
        <w:rPr>
          <w:rFonts w:ascii="Arial" w:hAnsi="Arial" w:cs="Arial"/>
          <w:sz w:val="22"/>
          <w:szCs w:val="22"/>
        </w:rPr>
        <w:t>je Mestni svet Mestne občine Nova Gorica na seji dne</w:t>
      </w:r>
      <w:r w:rsidR="00486C1F">
        <w:rPr>
          <w:rFonts w:ascii="Arial" w:hAnsi="Arial" w:cs="Arial"/>
          <w:sz w:val="22"/>
          <w:szCs w:val="22"/>
        </w:rPr>
        <w:t xml:space="preserve"> 24. aprila 2025</w:t>
      </w:r>
      <w:r w:rsidRPr="00501BC9">
        <w:rPr>
          <w:rFonts w:ascii="Arial" w:hAnsi="Arial" w:cs="Arial"/>
          <w:sz w:val="22"/>
          <w:szCs w:val="22"/>
        </w:rPr>
        <w:t xml:space="preserve"> sprejel naslednji</w:t>
      </w:r>
    </w:p>
    <w:p w14:paraId="109E48A3" w14:textId="77777777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3554FA9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170C129" w14:textId="77777777" w:rsidR="008B65E1" w:rsidRDefault="008B65E1" w:rsidP="009C1F1E">
      <w:pPr>
        <w:jc w:val="both"/>
        <w:rPr>
          <w:rFonts w:ascii="Arial" w:hAnsi="Arial" w:cs="Arial"/>
          <w:sz w:val="22"/>
          <w:szCs w:val="22"/>
        </w:rPr>
      </w:pPr>
    </w:p>
    <w:p w14:paraId="1ADDD3F3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B18C4AE" w14:textId="77777777" w:rsidR="009C1F1E" w:rsidRPr="00887C29" w:rsidRDefault="009C1F1E" w:rsidP="009C1F1E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E8ED216" w14:textId="77777777" w:rsidR="008B65E1" w:rsidRDefault="008B65E1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103E11EB" w14:textId="7DAF063A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38421B85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B268B2A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0B5BFE5" w14:textId="77777777" w:rsidR="009C1F1E" w:rsidRPr="00011BC6" w:rsidRDefault="009C1F1E" w:rsidP="009C1F1E">
      <w:pPr>
        <w:rPr>
          <w:rFonts w:ascii="Arial" w:hAnsi="Arial" w:cs="Arial"/>
          <w:b/>
          <w:strike/>
          <w:sz w:val="22"/>
          <w:szCs w:val="22"/>
        </w:rPr>
      </w:pPr>
    </w:p>
    <w:p w14:paraId="26231330" w14:textId="3B6C9F7F" w:rsidR="009C1F1E" w:rsidRPr="00294BF2" w:rsidRDefault="009C1F1E" w:rsidP="009C1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nepremičnini</w:t>
      </w:r>
      <w:r w:rsidRPr="00294B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4BF2">
        <w:rPr>
          <w:rFonts w:ascii="Arial" w:hAnsi="Arial" w:cs="Arial"/>
          <w:sz w:val="22"/>
          <w:szCs w:val="22"/>
        </w:rPr>
        <w:t>parc</w:t>
      </w:r>
      <w:proofErr w:type="spellEnd"/>
      <w:r w:rsidRPr="00294BF2">
        <w:rPr>
          <w:rFonts w:ascii="Arial" w:hAnsi="Arial" w:cs="Arial"/>
          <w:sz w:val="22"/>
          <w:szCs w:val="22"/>
        </w:rPr>
        <w:t xml:space="preserve">. št. </w:t>
      </w:r>
      <w:r w:rsidR="00473279">
        <w:rPr>
          <w:rFonts w:ascii="Arial" w:hAnsi="Arial" w:cs="Arial"/>
          <w:sz w:val="22"/>
          <w:szCs w:val="22"/>
        </w:rPr>
        <w:t>4905/32</w:t>
      </w:r>
      <w:r w:rsidRPr="00294BF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4BF2">
        <w:rPr>
          <w:rFonts w:ascii="Arial" w:hAnsi="Arial" w:cs="Arial"/>
          <w:sz w:val="22"/>
          <w:szCs w:val="22"/>
        </w:rPr>
        <w:t>k.o</w:t>
      </w:r>
      <w:proofErr w:type="spellEnd"/>
      <w:r w:rsidRPr="00294BF2">
        <w:rPr>
          <w:rFonts w:ascii="Arial" w:hAnsi="Arial" w:cs="Arial"/>
          <w:sz w:val="22"/>
          <w:szCs w:val="22"/>
        </w:rPr>
        <w:t xml:space="preserve">. </w:t>
      </w:r>
      <w:r w:rsidR="00473279">
        <w:rPr>
          <w:rFonts w:ascii="Arial" w:hAnsi="Arial" w:cs="Arial"/>
          <w:sz w:val="22"/>
          <w:szCs w:val="22"/>
        </w:rPr>
        <w:t>2336</w:t>
      </w:r>
      <w:r w:rsidRPr="00294BF2">
        <w:rPr>
          <w:rFonts w:ascii="Arial" w:hAnsi="Arial" w:cs="Arial"/>
          <w:sz w:val="22"/>
          <w:szCs w:val="22"/>
        </w:rPr>
        <w:t xml:space="preserve"> </w:t>
      </w:r>
      <w:r w:rsidR="00473279">
        <w:rPr>
          <w:rFonts w:ascii="Arial" w:hAnsi="Arial" w:cs="Arial"/>
          <w:sz w:val="22"/>
          <w:szCs w:val="22"/>
        </w:rPr>
        <w:t>Branik</w:t>
      </w:r>
      <w:r>
        <w:rPr>
          <w:rFonts w:ascii="Arial" w:hAnsi="Arial" w:cs="Arial"/>
          <w:sz w:val="22"/>
          <w:szCs w:val="22"/>
        </w:rPr>
        <w:t>.</w:t>
      </w:r>
    </w:p>
    <w:p w14:paraId="2AA3DDE6" w14:textId="77777777" w:rsidR="009C1F1E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11AC9BF4" w14:textId="77777777" w:rsidR="008B65E1" w:rsidRDefault="008B65E1" w:rsidP="009C1F1E">
      <w:pPr>
        <w:jc w:val="center"/>
        <w:rPr>
          <w:rFonts w:ascii="Arial" w:hAnsi="Arial" w:cs="Arial"/>
          <w:sz w:val="22"/>
          <w:szCs w:val="22"/>
        </w:rPr>
      </w:pPr>
    </w:p>
    <w:p w14:paraId="6B8482A4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5594AF5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41837E9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>
        <w:rPr>
          <w:rFonts w:ascii="Arial" w:hAnsi="Arial" w:cs="Arial"/>
          <w:sz w:val="22"/>
          <w:szCs w:val="22"/>
        </w:rPr>
        <w:t>i,</w:t>
      </w:r>
      <w:r w:rsidRPr="00011BC6">
        <w:rPr>
          <w:rFonts w:ascii="Arial" w:hAnsi="Arial" w:cs="Arial"/>
          <w:sz w:val="22"/>
          <w:szCs w:val="22"/>
        </w:rPr>
        <w:t xml:space="preserve"> navedeni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7025B72A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71F0B812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3AD28772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39A2F276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3B3C6EB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871024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27151C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05B4664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8A830EA" w14:textId="77777777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07693889" w14:textId="0D7E6FC0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527E3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/2025</w:t>
      </w:r>
      <w:r w:rsidR="00F54B5D">
        <w:rPr>
          <w:rFonts w:ascii="Arial" w:hAnsi="Arial" w:cs="Arial"/>
          <w:sz w:val="22"/>
          <w:szCs w:val="22"/>
        </w:rPr>
        <w:t>-3</w:t>
      </w:r>
    </w:p>
    <w:p w14:paraId="6AAA83BC" w14:textId="62E53802" w:rsidR="009C1F1E" w:rsidRPr="00D120DE" w:rsidRDefault="009C1F1E" w:rsidP="009C1F1E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42746E">
        <w:rPr>
          <w:rFonts w:ascii="Arial" w:hAnsi="Arial" w:cs="Arial"/>
          <w:sz w:val="22"/>
          <w:szCs w:val="22"/>
        </w:rPr>
        <w:t xml:space="preserve"> dne</w:t>
      </w:r>
      <w:r w:rsidR="00486C1F">
        <w:rPr>
          <w:rFonts w:ascii="Arial" w:hAnsi="Arial" w:cs="Arial"/>
          <w:sz w:val="22"/>
          <w:szCs w:val="22"/>
        </w:rPr>
        <w:t xml:space="preserve"> 24. aprila 2025</w:t>
      </w:r>
    </w:p>
    <w:p w14:paraId="2A8CA455" w14:textId="6DF2AB04" w:rsidR="009C1F1E" w:rsidRPr="00D120DE" w:rsidRDefault="009C1F1E" w:rsidP="009C1F1E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="0042746E">
        <w:rPr>
          <w:rFonts w:ascii="Arial" w:hAnsi="Arial" w:cs="Arial"/>
          <w:noProof/>
          <w:sz w:val="22"/>
          <w:szCs w:val="22"/>
        </w:rPr>
        <w:t xml:space="preserve">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70890CF8" w14:textId="7E786022" w:rsidR="009C1F1E" w:rsidRPr="00D120DE" w:rsidRDefault="009C1F1E" w:rsidP="009C1F1E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</w:t>
      </w:r>
      <w:r w:rsidR="0042746E">
        <w:rPr>
          <w:rFonts w:ascii="Arial" w:hAnsi="Arial" w:cs="Arial"/>
          <w:bCs/>
          <w:noProof/>
          <w:sz w:val="22"/>
          <w:szCs w:val="22"/>
        </w:rPr>
        <w:t xml:space="preserve">    </w:t>
      </w:r>
      <w:r w:rsidRPr="00D120DE">
        <w:rPr>
          <w:rFonts w:ascii="Arial" w:hAnsi="Arial" w:cs="Arial"/>
          <w:bCs/>
          <w:noProof/>
          <w:sz w:val="22"/>
          <w:szCs w:val="22"/>
        </w:rPr>
        <w:t xml:space="preserve"> ŽUPAN</w:t>
      </w:r>
    </w:p>
    <w:p w14:paraId="54C379DB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26B8D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8D509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A58A351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7E2FB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4F88E44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E768EF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56448F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99104B5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B6E56AA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02FF9978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22AF3EAD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38044187" w14:textId="77777777" w:rsidR="009C1F1E" w:rsidRDefault="009C1F1E" w:rsidP="009C1F1E">
      <w:pPr>
        <w:rPr>
          <w:rFonts w:ascii="Arial" w:hAnsi="Arial" w:cs="Arial"/>
          <w:b/>
          <w:sz w:val="22"/>
          <w:szCs w:val="22"/>
        </w:rPr>
      </w:pPr>
    </w:p>
    <w:sectPr w:rsidR="009C1F1E" w:rsidSect="009C1F1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D6599" w14:textId="77777777" w:rsidR="005B43C4" w:rsidRDefault="005B43C4">
      <w:r>
        <w:separator/>
      </w:r>
    </w:p>
  </w:endnote>
  <w:endnote w:type="continuationSeparator" w:id="0">
    <w:p w14:paraId="11A14E40" w14:textId="77777777" w:rsidR="005B43C4" w:rsidRDefault="005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BEE" w14:textId="77777777" w:rsidR="00A20FE5" w:rsidRDefault="00EF273E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26616375" w14:textId="77777777" w:rsidR="00A20FE5" w:rsidRDefault="00A20FE5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1CC" w14:textId="77777777" w:rsidR="00A20FE5" w:rsidRDefault="00A20FE5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1F6ECDEF" w14:textId="77777777" w:rsidR="00A20FE5" w:rsidRDefault="00EF273E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05064" wp14:editId="3368DF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502A" w14:textId="77777777" w:rsidR="00A20FE5" w:rsidRDefault="00EF273E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A8F2D" wp14:editId="3AC398C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E5842" w14:textId="77777777" w:rsidR="005B43C4" w:rsidRDefault="005B43C4">
      <w:r>
        <w:separator/>
      </w:r>
    </w:p>
  </w:footnote>
  <w:footnote w:type="continuationSeparator" w:id="0">
    <w:p w14:paraId="324F74D3" w14:textId="77777777" w:rsidR="005B43C4" w:rsidRDefault="005B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1AB" w14:textId="77777777" w:rsidR="00A20FE5" w:rsidRDefault="00A20FE5">
    <w:pPr>
      <w:pStyle w:val="Glava"/>
    </w:pPr>
  </w:p>
  <w:p w14:paraId="286BC2EA" w14:textId="77777777" w:rsidR="00A20FE5" w:rsidRDefault="00A20F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C845" w14:textId="77777777" w:rsidR="00A20FE5" w:rsidRDefault="00EF273E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1BD94" wp14:editId="4A12B806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1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1E"/>
    <w:rsid w:val="00066ABD"/>
    <w:rsid w:val="00203931"/>
    <w:rsid w:val="00272413"/>
    <w:rsid w:val="00342462"/>
    <w:rsid w:val="0042746E"/>
    <w:rsid w:val="00473279"/>
    <w:rsid w:val="0048151A"/>
    <w:rsid w:val="00486C1F"/>
    <w:rsid w:val="00490FDD"/>
    <w:rsid w:val="00501BC9"/>
    <w:rsid w:val="00527E35"/>
    <w:rsid w:val="00531CC6"/>
    <w:rsid w:val="00535EC6"/>
    <w:rsid w:val="005823DA"/>
    <w:rsid w:val="005A2EBF"/>
    <w:rsid w:val="005B43C4"/>
    <w:rsid w:val="007B2CC6"/>
    <w:rsid w:val="00821D43"/>
    <w:rsid w:val="0084234B"/>
    <w:rsid w:val="008B65E1"/>
    <w:rsid w:val="008D3E33"/>
    <w:rsid w:val="0091688B"/>
    <w:rsid w:val="00955F31"/>
    <w:rsid w:val="00985154"/>
    <w:rsid w:val="009C1F1E"/>
    <w:rsid w:val="00A15D1F"/>
    <w:rsid w:val="00A20FE5"/>
    <w:rsid w:val="00AE50EC"/>
    <w:rsid w:val="00B31967"/>
    <w:rsid w:val="00BA6CF4"/>
    <w:rsid w:val="00BF327B"/>
    <w:rsid w:val="00C2236A"/>
    <w:rsid w:val="00D773C9"/>
    <w:rsid w:val="00E20997"/>
    <w:rsid w:val="00E9117E"/>
    <w:rsid w:val="00EE7BC7"/>
    <w:rsid w:val="00EF273E"/>
    <w:rsid w:val="00F54B5D"/>
    <w:rsid w:val="00F94583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6FC6"/>
  <w15:chartTrackingRefBased/>
  <w15:docId w15:val="{08EA48AB-46C6-4DAB-AFD1-0B50C08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1F1E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1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1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1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1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1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1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1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1F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1F1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1F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1F1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1F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1F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C1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C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1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C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C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C1F1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C1F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C1F1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1F1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C1F1E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character" w:styleId="tevilkastrani">
    <w:name w:val="page number"/>
    <w:basedOn w:val="Privzetapisavaodstavka"/>
    <w:rsid w:val="009C1F1E"/>
  </w:style>
  <w:style w:type="character" w:styleId="Hiperpovezava">
    <w:name w:val="Hyperlink"/>
    <w:basedOn w:val="Privzetapisavaodstavka"/>
    <w:uiPriority w:val="99"/>
    <w:unhideWhenUsed/>
    <w:rsid w:val="009C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24-01-069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23-01-267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23-01-247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3-01-0348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4-01-354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E9FEB-CDB3-467E-9974-64E5EA7E5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FF198-F91A-4121-AD1D-C5129D18B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124A1-1B57-4458-93B9-160C3E35B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8</cp:revision>
  <dcterms:created xsi:type="dcterms:W3CDTF">2025-04-02T11:39:00Z</dcterms:created>
  <dcterms:modified xsi:type="dcterms:W3CDTF">2025-04-24T11:48:00Z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