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B22AD" w14:textId="77777777" w:rsidR="00192047" w:rsidRDefault="006C51F1">
      <w:pPr>
        <w:pStyle w:val="Heading10"/>
        <w:keepNext/>
        <w:keepLines/>
        <w:spacing w:after="660" w:line="240" w:lineRule="auto"/>
        <w:jc w:val="left"/>
      </w:pPr>
      <w:bookmarkStart w:id="0" w:name="bookmark0"/>
      <w:r>
        <w:rPr>
          <w:rStyle w:val="Heading1"/>
          <w:b/>
          <w:bCs/>
        </w:rPr>
        <w:t>KRAJEVNA SKUPNOST GRADIŠČE NAD PRVAČINO</w:t>
      </w:r>
      <w:bookmarkEnd w:id="0"/>
    </w:p>
    <w:p w14:paraId="16CB22AE" w14:textId="77777777" w:rsidR="00192047" w:rsidRDefault="006C51F1">
      <w:pPr>
        <w:pStyle w:val="Telobesedila"/>
        <w:spacing w:after="440" w:line="434" w:lineRule="auto"/>
      </w:pPr>
      <w:r>
        <w:rPr>
          <w:rStyle w:val="TelobesedilaZnak"/>
        </w:rPr>
        <w:t>Datum: 23.4.2025</w:t>
      </w:r>
    </w:p>
    <w:p w14:paraId="16CB22AF" w14:textId="77777777" w:rsidR="00192047" w:rsidRDefault="006C51F1">
      <w:pPr>
        <w:pStyle w:val="Telobesedila"/>
        <w:spacing w:after="440" w:line="434" w:lineRule="auto"/>
        <w:jc w:val="center"/>
      </w:pPr>
      <w:r>
        <w:rPr>
          <w:rStyle w:val="TelobesedilaZnak"/>
          <w:b/>
          <w:bCs/>
        </w:rPr>
        <w:t>ZAPISNIK</w:t>
      </w:r>
    </w:p>
    <w:p w14:paraId="16CB22B0" w14:textId="77777777" w:rsidR="00192047" w:rsidRDefault="006C51F1">
      <w:pPr>
        <w:pStyle w:val="Heading10"/>
        <w:keepNext/>
        <w:keepLines/>
        <w:numPr>
          <w:ilvl w:val="0"/>
          <w:numId w:val="1"/>
        </w:numPr>
        <w:tabs>
          <w:tab w:val="left" w:pos="483"/>
        </w:tabs>
        <w:spacing w:after="0" w:line="434" w:lineRule="auto"/>
      </w:pPr>
      <w:bookmarkStart w:id="1" w:name="bookmark2"/>
      <w:r>
        <w:rPr>
          <w:rStyle w:val="Heading1"/>
          <w:b/>
          <w:bCs/>
        </w:rPr>
        <w:t>redna seja sveta KS Gradišče, ki je potekala 23.4.2025ob 19:00 v prostorih KS v</w:t>
      </w:r>
      <w:r>
        <w:rPr>
          <w:rStyle w:val="Heading1"/>
          <w:b/>
          <w:bCs/>
        </w:rPr>
        <w:br/>
        <w:t>kulturnem domu na Hribu</w:t>
      </w:r>
      <w:bookmarkEnd w:id="1"/>
    </w:p>
    <w:p w14:paraId="16CB22B1" w14:textId="77777777" w:rsidR="00192047" w:rsidRDefault="006C51F1">
      <w:pPr>
        <w:pStyle w:val="Telobesedila"/>
        <w:spacing w:after="120" w:line="434" w:lineRule="auto"/>
      </w:pPr>
      <w:r>
        <w:rPr>
          <w:rStyle w:val="TelobesedilaZnak"/>
          <w:b/>
          <w:bCs/>
        </w:rPr>
        <w:t xml:space="preserve">Prisotni: </w:t>
      </w:r>
      <w:r>
        <w:rPr>
          <w:rStyle w:val="TelobesedilaZnak"/>
        </w:rPr>
        <w:t xml:space="preserve">Tanja Gregorič, Dalibor Antič, Aljoša Furlan, Denis Gregorič, Danijela Jurkič Upravičeno odsotni člani Sveta krajevne skupnosti Gradišče: </w:t>
      </w:r>
      <w:proofErr w:type="spellStart"/>
      <w:r>
        <w:rPr>
          <w:rStyle w:val="TelobesedilaZnak"/>
        </w:rPr>
        <w:t>Agnes</w:t>
      </w:r>
      <w:proofErr w:type="spellEnd"/>
      <w:r>
        <w:rPr>
          <w:rStyle w:val="TelobesedilaZnak"/>
        </w:rPr>
        <w:t xml:space="preserve"> Jurkič, Žan Marušič Tanja Gregorič, kije pozdravila navzoče ter predlagala naslednji</w:t>
      </w:r>
    </w:p>
    <w:p w14:paraId="16CB22B2" w14:textId="77777777" w:rsidR="00192047" w:rsidRDefault="006C51F1">
      <w:pPr>
        <w:pStyle w:val="Heading10"/>
        <w:keepNext/>
        <w:keepLines/>
        <w:spacing w:after="120" w:line="434" w:lineRule="auto"/>
        <w:jc w:val="left"/>
      </w:pPr>
      <w:bookmarkStart w:id="2" w:name="bookmark4"/>
      <w:r>
        <w:rPr>
          <w:rStyle w:val="Heading1"/>
          <w:b/>
          <w:bCs/>
        </w:rPr>
        <w:t>dnevni red:</w:t>
      </w:r>
      <w:bookmarkEnd w:id="2"/>
    </w:p>
    <w:p w14:paraId="16CB22B3" w14:textId="77777777" w:rsidR="00192047" w:rsidRDefault="006C51F1">
      <w:pPr>
        <w:pStyle w:val="Telobesedila"/>
        <w:numPr>
          <w:ilvl w:val="0"/>
          <w:numId w:val="2"/>
        </w:numPr>
        <w:tabs>
          <w:tab w:val="left" w:pos="330"/>
        </w:tabs>
        <w:spacing w:after="0" w:line="434" w:lineRule="auto"/>
      </w:pPr>
      <w:r>
        <w:rPr>
          <w:rStyle w:val="TelobesedilaZnak"/>
        </w:rPr>
        <w:t xml:space="preserve">Potrditev zapisnika 28.redne redne seje KS Gradišče, z </w:t>
      </w:r>
      <w:r>
        <w:rPr>
          <w:rStyle w:val="TelobesedilaZnak"/>
          <w:b/>
          <w:bCs/>
        </w:rPr>
        <w:t>dne 19.3.2025.</w:t>
      </w:r>
    </w:p>
    <w:p w14:paraId="16CB22B4" w14:textId="77777777" w:rsidR="00192047" w:rsidRDefault="006C51F1">
      <w:pPr>
        <w:pStyle w:val="Telobesedila"/>
        <w:numPr>
          <w:ilvl w:val="0"/>
          <w:numId w:val="2"/>
        </w:numPr>
        <w:tabs>
          <w:tab w:val="left" w:pos="354"/>
        </w:tabs>
        <w:spacing w:after="0" w:line="434" w:lineRule="auto"/>
      </w:pPr>
      <w:r>
        <w:rPr>
          <w:rStyle w:val="TelobesedilaZnak"/>
        </w:rPr>
        <w:t>Stavba 41 - status ureditve lastništva nepremičnine</w:t>
      </w:r>
    </w:p>
    <w:p w14:paraId="16CB22B5" w14:textId="77777777" w:rsidR="00192047" w:rsidRDefault="006C51F1">
      <w:pPr>
        <w:pStyle w:val="Telobesedila"/>
        <w:numPr>
          <w:ilvl w:val="0"/>
          <w:numId w:val="2"/>
        </w:numPr>
        <w:tabs>
          <w:tab w:val="left" w:pos="358"/>
        </w:tabs>
        <w:spacing w:after="120" w:line="288" w:lineRule="auto"/>
      </w:pPr>
      <w:r>
        <w:rPr>
          <w:rStyle w:val="TelobesedilaZnak"/>
        </w:rPr>
        <w:t>Organizacija praznika Binkošti - pregled dogovorjenih iger, nagrad, programa, ureditve prometa v času praznovanja</w:t>
      </w:r>
    </w:p>
    <w:p w14:paraId="16CB22B6" w14:textId="77777777" w:rsidR="00192047" w:rsidRDefault="006C51F1">
      <w:pPr>
        <w:pStyle w:val="Telobesedila"/>
        <w:numPr>
          <w:ilvl w:val="0"/>
          <w:numId w:val="2"/>
        </w:numPr>
        <w:tabs>
          <w:tab w:val="left" w:pos="354"/>
        </w:tabs>
        <w:spacing w:after="0" w:line="434" w:lineRule="auto"/>
      </w:pPr>
      <w:r>
        <w:rPr>
          <w:rStyle w:val="TelobesedilaZnak"/>
        </w:rPr>
        <w:t>Projekt kanalizacija in sanacija plazu - status projekta</w:t>
      </w:r>
    </w:p>
    <w:p w14:paraId="16CB22B7" w14:textId="77777777" w:rsidR="00192047" w:rsidRDefault="006C51F1">
      <w:pPr>
        <w:pStyle w:val="Telobesedila"/>
        <w:numPr>
          <w:ilvl w:val="0"/>
          <w:numId w:val="2"/>
        </w:numPr>
        <w:tabs>
          <w:tab w:val="left" w:pos="344"/>
        </w:tabs>
        <w:spacing w:after="0" w:line="434" w:lineRule="auto"/>
      </w:pPr>
      <w:r>
        <w:rPr>
          <w:rStyle w:val="TelobesedilaZnak"/>
        </w:rPr>
        <w:t>Rebalans proračuna 2025. Pregled predloga rebalansa po posameznih postavkah</w:t>
      </w:r>
    </w:p>
    <w:p w14:paraId="16CB22B8" w14:textId="77777777" w:rsidR="00192047" w:rsidRDefault="006C51F1">
      <w:pPr>
        <w:pStyle w:val="Telobesedila"/>
        <w:numPr>
          <w:ilvl w:val="0"/>
          <w:numId w:val="2"/>
        </w:numPr>
        <w:tabs>
          <w:tab w:val="left" w:pos="354"/>
        </w:tabs>
        <w:spacing w:after="0" w:line="434" w:lineRule="auto"/>
      </w:pPr>
      <w:r>
        <w:rPr>
          <w:rStyle w:val="TelobesedilaZnak"/>
        </w:rPr>
        <w:t>Ureditev odseka Draga - DU Gradišče</w:t>
      </w:r>
    </w:p>
    <w:p w14:paraId="16CB22B9" w14:textId="77777777" w:rsidR="00192047" w:rsidRDefault="006C51F1">
      <w:pPr>
        <w:pStyle w:val="Telobesedila"/>
        <w:numPr>
          <w:ilvl w:val="0"/>
          <w:numId w:val="2"/>
        </w:numPr>
        <w:tabs>
          <w:tab w:val="left" w:pos="349"/>
        </w:tabs>
        <w:spacing w:after="0" w:line="434" w:lineRule="auto"/>
      </w:pPr>
      <w:r>
        <w:rPr>
          <w:rStyle w:val="TelobesedilaZnak"/>
        </w:rPr>
        <w:t>Težave z električno napeljavo v KD Gradišče</w:t>
      </w:r>
    </w:p>
    <w:p w14:paraId="16CB22BA" w14:textId="77777777" w:rsidR="00192047" w:rsidRDefault="006C51F1">
      <w:pPr>
        <w:pStyle w:val="Telobesedila"/>
        <w:numPr>
          <w:ilvl w:val="0"/>
          <w:numId w:val="2"/>
        </w:numPr>
        <w:tabs>
          <w:tab w:val="left" w:pos="344"/>
        </w:tabs>
        <w:spacing w:after="0" w:line="434" w:lineRule="auto"/>
      </w:pPr>
      <w:r>
        <w:rPr>
          <w:rStyle w:val="TelobesedilaZnak"/>
        </w:rPr>
        <w:t>Pregled ponudbe za nakup miz in klopi</w:t>
      </w:r>
    </w:p>
    <w:p w14:paraId="16CB22BB" w14:textId="77777777" w:rsidR="00192047" w:rsidRDefault="006C51F1">
      <w:pPr>
        <w:pStyle w:val="Telobesedila"/>
        <w:numPr>
          <w:ilvl w:val="0"/>
          <w:numId w:val="2"/>
        </w:numPr>
        <w:tabs>
          <w:tab w:val="left" w:pos="354"/>
        </w:tabs>
        <w:spacing w:after="0" w:line="434" w:lineRule="auto"/>
      </w:pPr>
      <w:r>
        <w:rPr>
          <w:rStyle w:val="TelobesedilaZnak"/>
        </w:rPr>
        <w:t xml:space="preserve">Izlet v </w:t>
      </w:r>
      <w:proofErr w:type="spellStart"/>
      <w:r>
        <w:rPr>
          <w:rStyle w:val="TelobesedilaZnak"/>
        </w:rPr>
        <w:t>Gardaland</w:t>
      </w:r>
      <w:proofErr w:type="spellEnd"/>
      <w:r>
        <w:rPr>
          <w:rStyle w:val="TelobesedilaZnak"/>
        </w:rPr>
        <w:t>, pregled prijav, določitev poteka izleta</w:t>
      </w:r>
    </w:p>
    <w:p w14:paraId="16CB22BC" w14:textId="77777777" w:rsidR="00192047" w:rsidRDefault="006C51F1">
      <w:pPr>
        <w:pStyle w:val="Telobesedila"/>
        <w:numPr>
          <w:ilvl w:val="0"/>
          <w:numId w:val="2"/>
        </w:numPr>
        <w:tabs>
          <w:tab w:val="left" w:pos="459"/>
        </w:tabs>
        <w:spacing w:after="0" w:line="434" w:lineRule="auto"/>
      </w:pPr>
      <w:r>
        <w:rPr>
          <w:rStyle w:val="TelobesedilaZnak"/>
        </w:rPr>
        <w:t>Težave z odtokom na pokopališču</w:t>
      </w:r>
    </w:p>
    <w:p w14:paraId="16CB22BD" w14:textId="77777777" w:rsidR="00192047" w:rsidRDefault="006C51F1">
      <w:pPr>
        <w:pStyle w:val="Telobesedila"/>
        <w:numPr>
          <w:ilvl w:val="0"/>
          <w:numId w:val="2"/>
        </w:numPr>
        <w:tabs>
          <w:tab w:val="left" w:pos="474"/>
        </w:tabs>
        <w:spacing w:after="120" w:line="283" w:lineRule="auto"/>
      </w:pPr>
      <w:r>
        <w:rPr>
          <w:rStyle w:val="TelobesedilaZnak"/>
        </w:rPr>
        <w:t>Razno, pobude in vprašanja pregled najemne pogodbe za oddajanje dvorane, hrupna praznovanja, vzdrževalna dela v KD goli za nogomet...)</w:t>
      </w:r>
    </w:p>
    <w:p w14:paraId="16CB22BE" w14:textId="77777777" w:rsidR="00192047" w:rsidRDefault="006C51F1">
      <w:pPr>
        <w:pStyle w:val="Telobesedila"/>
        <w:numPr>
          <w:ilvl w:val="0"/>
          <w:numId w:val="2"/>
        </w:numPr>
        <w:tabs>
          <w:tab w:val="left" w:pos="454"/>
        </w:tabs>
        <w:spacing w:after="0" w:line="434" w:lineRule="auto"/>
      </w:pPr>
      <w:r>
        <w:rPr>
          <w:rStyle w:val="TelobesedilaZnak"/>
        </w:rPr>
        <w:t>Izplačilo sejnin</w:t>
      </w:r>
    </w:p>
    <w:p w14:paraId="16CB22BF" w14:textId="77777777" w:rsidR="00192047" w:rsidRDefault="006C51F1">
      <w:pPr>
        <w:pStyle w:val="Heading10"/>
        <w:keepNext/>
        <w:keepLines/>
        <w:spacing w:after="0" w:line="434" w:lineRule="auto"/>
      </w:pPr>
      <w:bookmarkStart w:id="3" w:name="bookmark6"/>
      <w:r>
        <w:rPr>
          <w:rStyle w:val="Heading1"/>
          <w:b/>
          <w:bCs/>
        </w:rPr>
        <w:t>AD 1</w:t>
      </w:r>
      <w:bookmarkEnd w:id="3"/>
    </w:p>
    <w:p w14:paraId="16CB22C0" w14:textId="77777777" w:rsidR="00192047" w:rsidRDefault="006C51F1">
      <w:pPr>
        <w:pStyle w:val="Telobesedila"/>
        <w:spacing w:after="120" w:line="240" w:lineRule="auto"/>
      </w:pPr>
      <w:r>
        <w:rPr>
          <w:rStyle w:val="TelobesedilaZnak"/>
        </w:rPr>
        <w:t xml:space="preserve">Tanja Gregorič (predsednica) je članom KS povzela zapisnik 2x. redne seje z dne </w:t>
      </w:r>
      <w:r>
        <w:rPr>
          <w:rStyle w:val="TelobesedilaZnak"/>
          <w:b/>
          <w:bCs/>
        </w:rPr>
        <w:t>19.3.2025.</w:t>
      </w:r>
    </w:p>
    <w:p w14:paraId="16CB22C1" w14:textId="77777777" w:rsidR="00192047" w:rsidRDefault="006C51F1">
      <w:pPr>
        <w:pStyle w:val="Telobesedila"/>
        <w:spacing w:after="120" w:line="240" w:lineRule="auto"/>
      </w:pPr>
      <w:r>
        <w:rPr>
          <w:rStyle w:val="TelobesedilaZnak"/>
        </w:rPr>
        <w:t>Na obstoječ zapisnik ni bilo pripomb, zato je bil sprejet sklep:</w:t>
      </w:r>
    </w:p>
    <w:p w14:paraId="16CB22C2" w14:textId="77777777" w:rsidR="00192047" w:rsidRDefault="006C51F1">
      <w:pPr>
        <w:pStyle w:val="Telobesedila"/>
        <w:spacing w:after="120" w:line="240" w:lineRule="auto"/>
        <w:sectPr w:rsidR="00192047">
          <w:footerReference w:type="default" r:id="rId7"/>
          <w:pgSz w:w="11900" w:h="16840"/>
          <w:pgMar w:top="1350" w:right="1423" w:bottom="1814" w:left="1371" w:header="922" w:footer="3" w:gutter="0"/>
          <w:pgNumType w:start="1"/>
          <w:cols w:space="720"/>
          <w:noEndnote/>
          <w:docGrid w:linePitch="360"/>
        </w:sectPr>
      </w:pPr>
      <w:r>
        <w:rPr>
          <w:rStyle w:val="TelobesedilaZnak"/>
          <w:b/>
          <w:bCs/>
        </w:rPr>
        <w:t>Potrdi se zapisnik 28.redne seje sveta KS Gradišče z dne 19.3.2025.</w:t>
      </w:r>
    </w:p>
    <w:p w14:paraId="16CB22C3" w14:textId="77777777" w:rsidR="00192047" w:rsidRDefault="006C51F1">
      <w:pPr>
        <w:pStyle w:val="Telobesedila"/>
        <w:spacing w:before="360"/>
        <w:jc w:val="both"/>
      </w:pPr>
      <w:r>
        <w:rPr>
          <w:rStyle w:val="TelobesedilaZnak"/>
        </w:rPr>
        <w:lastRenderedPageBreak/>
        <w:t xml:space="preserve">Obravnava ureditve stavbe 41, je bila premaknjena na 7.5.2025. Na obravnavo sta bila vabljena Rok Peric in </w:t>
      </w:r>
      <w:proofErr w:type="spellStart"/>
      <w:r>
        <w:rPr>
          <w:rStyle w:val="TelobesedilaZnak"/>
        </w:rPr>
        <w:t>Silver</w:t>
      </w:r>
      <w:proofErr w:type="spellEnd"/>
      <w:r>
        <w:rPr>
          <w:rStyle w:val="TelobesedilaZnak"/>
        </w:rPr>
        <w:t xml:space="preserve"> Kerševan. Člani sveta KS smo mnenja, da je potrebno čimprej dati dokončno mnenje, kaj naj bi bila rešitev te situacije. Civilna zaščita je mnenja, da stavbe grajene pred letom 1965, niso stabilne.</w:t>
      </w:r>
    </w:p>
    <w:p w14:paraId="16CB22C4" w14:textId="77777777" w:rsidR="00192047" w:rsidRDefault="006C51F1">
      <w:pPr>
        <w:pStyle w:val="Heading10"/>
        <w:keepNext/>
        <w:keepLines/>
        <w:spacing w:line="391" w:lineRule="auto"/>
      </w:pPr>
      <w:bookmarkStart w:id="4" w:name="bookmark8"/>
      <w:r>
        <w:rPr>
          <w:rStyle w:val="Heading1"/>
          <w:b/>
          <w:bCs/>
        </w:rPr>
        <w:t>AD3</w:t>
      </w:r>
      <w:bookmarkEnd w:id="4"/>
    </w:p>
    <w:p w14:paraId="16CB22C5" w14:textId="77777777" w:rsidR="00192047" w:rsidRDefault="006C51F1">
      <w:pPr>
        <w:pStyle w:val="Telobesedila"/>
        <w:spacing w:line="391" w:lineRule="auto"/>
        <w:jc w:val="both"/>
      </w:pPr>
      <w:r>
        <w:rPr>
          <w:rStyle w:val="TelobesedilaZnak"/>
        </w:rPr>
        <w:t>Člani smo na splošno govorili o igrah, nagradah, programu, ureditvi prometa v času dogodka Binkošti.</w:t>
      </w:r>
    </w:p>
    <w:p w14:paraId="16CB22C6" w14:textId="77777777" w:rsidR="00192047" w:rsidRDefault="006C51F1">
      <w:pPr>
        <w:pStyle w:val="Telobesedila"/>
        <w:spacing w:line="391" w:lineRule="auto"/>
        <w:jc w:val="both"/>
      </w:pPr>
      <w:r>
        <w:rPr>
          <w:rStyle w:val="TelobesedilaZnak"/>
        </w:rPr>
        <w:t>Člani smo se pogovarjali o:</w:t>
      </w:r>
    </w:p>
    <w:p w14:paraId="16CB22C7" w14:textId="77777777" w:rsidR="00192047" w:rsidRDefault="006C51F1">
      <w:pPr>
        <w:pStyle w:val="Telobesedila"/>
        <w:numPr>
          <w:ilvl w:val="0"/>
          <w:numId w:val="3"/>
        </w:numPr>
        <w:tabs>
          <w:tab w:val="left" w:pos="267"/>
        </w:tabs>
        <w:spacing w:line="391" w:lineRule="auto"/>
      </w:pPr>
      <w:r>
        <w:rPr>
          <w:rStyle w:val="TelobesedilaZnak"/>
        </w:rPr>
        <w:t>amaterskem turnirju košarke, igralcih, sodnikih;</w:t>
      </w:r>
    </w:p>
    <w:p w14:paraId="16CB22C8" w14:textId="77777777" w:rsidR="00192047" w:rsidRDefault="006C51F1">
      <w:pPr>
        <w:pStyle w:val="Telobesedila"/>
        <w:numPr>
          <w:ilvl w:val="0"/>
          <w:numId w:val="3"/>
        </w:numPr>
        <w:tabs>
          <w:tab w:val="left" w:pos="262"/>
        </w:tabs>
        <w:spacing w:line="391" w:lineRule="auto"/>
      </w:pPr>
      <w:r>
        <w:rPr>
          <w:rStyle w:val="TelobesedilaZnak"/>
        </w:rPr>
        <w:t>amaterskem turnirju Pikada, izposoji avtomatov:</w:t>
      </w:r>
    </w:p>
    <w:p w14:paraId="16CB22C9" w14:textId="77777777" w:rsidR="00192047" w:rsidRDefault="006C51F1">
      <w:pPr>
        <w:pStyle w:val="Telobesedila"/>
        <w:numPr>
          <w:ilvl w:val="0"/>
          <w:numId w:val="3"/>
        </w:numPr>
        <w:tabs>
          <w:tab w:val="left" w:pos="258"/>
        </w:tabs>
        <w:spacing w:line="391" w:lineRule="auto"/>
      </w:pPr>
      <w:r>
        <w:rPr>
          <w:rStyle w:val="TelobesedilaZnak"/>
        </w:rPr>
        <w:t>nagradah za prva tri mesta v teh turnirjih;</w:t>
      </w:r>
    </w:p>
    <w:p w14:paraId="16CB22CA" w14:textId="77777777" w:rsidR="00192047" w:rsidRDefault="006C51F1">
      <w:pPr>
        <w:pStyle w:val="Telobesedila"/>
        <w:numPr>
          <w:ilvl w:val="0"/>
          <w:numId w:val="3"/>
        </w:numPr>
        <w:tabs>
          <w:tab w:val="left" w:pos="262"/>
        </w:tabs>
        <w:spacing w:line="391" w:lineRule="auto"/>
        <w:rPr>
          <w:rStyle w:val="TelobesedilaZnak"/>
        </w:rPr>
      </w:pPr>
      <w:r>
        <w:rPr>
          <w:rStyle w:val="TelobesedilaZnak"/>
        </w:rPr>
        <w:t>nastopala bosta dva ansambla - Vipavski kvartet in 7-šrit.</w:t>
      </w:r>
    </w:p>
    <w:p w14:paraId="2141FB93" w14:textId="77777777" w:rsidR="0023292C" w:rsidRDefault="0023292C">
      <w:pPr>
        <w:pStyle w:val="Telobesedila"/>
        <w:numPr>
          <w:ilvl w:val="0"/>
          <w:numId w:val="3"/>
        </w:numPr>
        <w:tabs>
          <w:tab w:val="left" w:pos="262"/>
        </w:tabs>
        <w:spacing w:line="391" w:lineRule="auto"/>
      </w:pPr>
    </w:p>
    <w:p w14:paraId="16CB22CB" w14:textId="77777777" w:rsidR="00192047" w:rsidRDefault="006C51F1">
      <w:pPr>
        <w:pStyle w:val="Heading10"/>
        <w:keepNext/>
        <w:keepLines/>
        <w:spacing w:line="391" w:lineRule="auto"/>
      </w:pPr>
      <w:bookmarkStart w:id="5" w:name="bookmark10"/>
      <w:r>
        <w:rPr>
          <w:rStyle w:val="Heading1"/>
          <w:b/>
          <w:bCs/>
        </w:rPr>
        <w:t>AD4</w:t>
      </w:r>
      <w:bookmarkEnd w:id="5"/>
    </w:p>
    <w:p w14:paraId="16CB22CC" w14:textId="77777777" w:rsidR="00192047" w:rsidRDefault="006C51F1">
      <w:pPr>
        <w:pStyle w:val="Telobesedila"/>
        <w:spacing w:line="391" w:lineRule="auto"/>
        <w:jc w:val="both"/>
        <w:rPr>
          <w:rStyle w:val="TelobesedilaZnak"/>
        </w:rPr>
      </w:pPr>
      <w:r>
        <w:rPr>
          <w:rStyle w:val="TelobesedilaZnak"/>
        </w:rPr>
        <w:t>Glede statusa projekta kanalizacija in sanacija plazu, je bil svet KS neuradno obveščena, da se bo v kratkem postavilo kontejnerje in pripeljalo gradbene stroje. Svet KS je mnenja, da izvajalec del mora priti v vas in predstavit postopek in potek izvajanja del.</w:t>
      </w:r>
    </w:p>
    <w:p w14:paraId="3AE91BD8" w14:textId="77777777" w:rsidR="0023292C" w:rsidRDefault="0023292C">
      <w:pPr>
        <w:pStyle w:val="Telobesedila"/>
        <w:spacing w:line="391" w:lineRule="auto"/>
        <w:jc w:val="both"/>
      </w:pPr>
    </w:p>
    <w:p w14:paraId="16CB22CD" w14:textId="77777777" w:rsidR="00192047" w:rsidRDefault="006C51F1">
      <w:pPr>
        <w:pStyle w:val="Heading10"/>
        <w:keepNext/>
        <w:keepLines/>
        <w:spacing w:line="391" w:lineRule="auto"/>
      </w:pPr>
      <w:bookmarkStart w:id="6" w:name="bookmark12"/>
      <w:r>
        <w:rPr>
          <w:rStyle w:val="Heading1"/>
          <w:b/>
          <w:bCs/>
        </w:rPr>
        <w:t>AD5</w:t>
      </w:r>
      <w:bookmarkEnd w:id="6"/>
    </w:p>
    <w:p w14:paraId="16CB22CE" w14:textId="77777777" w:rsidR="00192047" w:rsidRDefault="006C51F1">
      <w:pPr>
        <w:pStyle w:val="Telobesedila"/>
        <w:spacing w:line="396" w:lineRule="auto"/>
        <w:jc w:val="both"/>
      </w:pPr>
      <w:r>
        <w:rPr>
          <w:rStyle w:val="TelobesedilaZnak"/>
        </w:rPr>
        <w:t>Pregled predloga rebalansa po posameznih postavkah Rebalans 2025 - ureditev ekološkega otoka pri pokopališču se premakne v leto 2026, čeprav so sredstva bila dana iz participativnega proračuna.</w:t>
      </w:r>
    </w:p>
    <w:p w14:paraId="16CB22CF" w14:textId="77777777" w:rsidR="00192047" w:rsidRDefault="006C51F1">
      <w:pPr>
        <w:pStyle w:val="Telobesedila"/>
        <w:spacing w:after="0" w:line="391" w:lineRule="auto"/>
        <w:ind w:left="700"/>
        <w:jc w:val="both"/>
      </w:pPr>
      <w:r>
        <w:rPr>
          <w:rStyle w:val="TelobesedilaZnak"/>
        </w:rPr>
        <w:t>Investicije in investicijsko vzdrževanje stvarnega premoženja KS Gradišče nad Prvačino - 27.010, 00EUR;</w:t>
      </w:r>
    </w:p>
    <w:p w14:paraId="16CB22D0" w14:textId="77777777" w:rsidR="00192047" w:rsidRDefault="006C51F1">
      <w:pPr>
        <w:pStyle w:val="Telobesedila"/>
        <w:spacing w:after="0" w:line="391" w:lineRule="auto"/>
        <w:ind w:left="700"/>
        <w:jc w:val="both"/>
      </w:pPr>
      <w:r>
        <w:rPr>
          <w:rStyle w:val="TelobesedilaZnak"/>
        </w:rPr>
        <w:t>Delovanje KS Gradišče nad Prvačino - 16.556,00EUR</w:t>
      </w:r>
    </w:p>
    <w:p w14:paraId="16CB22D1" w14:textId="77777777" w:rsidR="00192047" w:rsidRDefault="006C51F1">
      <w:pPr>
        <w:pStyle w:val="Telobesedila"/>
        <w:spacing w:after="0" w:line="391" w:lineRule="auto"/>
        <w:ind w:left="700"/>
        <w:jc w:val="both"/>
      </w:pPr>
      <w:r>
        <w:rPr>
          <w:rStyle w:val="TelobesedilaZnak"/>
        </w:rPr>
        <w:t>Prireditve in praznovanja - KS Gradišče nad Prvačino - 8100,00EUR;</w:t>
      </w:r>
    </w:p>
    <w:p w14:paraId="16CB22D2" w14:textId="77777777" w:rsidR="00192047" w:rsidRDefault="006C51F1">
      <w:pPr>
        <w:pStyle w:val="Telobesedila"/>
        <w:spacing w:after="0" w:line="391" w:lineRule="auto"/>
        <w:ind w:firstLine="700"/>
        <w:jc w:val="both"/>
      </w:pPr>
      <w:r>
        <w:rPr>
          <w:rStyle w:val="TelobesedilaZnak"/>
        </w:rPr>
        <w:t>Postavitev sončnih elektrarn - 27.337,00EUR;</w:t>
      </w:r>
    </w:p>
    <w:p w14:paraId="16CB22D3" w14:textId="77777777" w:rsidR="00192047" w:rsidRDefault="006C51F1">
      <w:pPr>
        <w:pStyle w:val="Telobesedila"/>
        <w:spacing w:after="0" w:line="391" w:lineRule="auto"/>
        <w:ind w:firstLine="700"/>
        <w:jc w:val="both"/>
      </w:pPr>
      <w:r>
        <w:rPr>
          <w:rStyle w:val="TelobesedilaZnak"/>
        </w:rPr>
        <w:t>Vzdrževanje krajevnih poti po KS - 1685,00EUR;</w:t>
      </w:r>
    </w:p>
    <w:p w14:paraId="16CB22D4" w14:textId="77777777" w:rsidR="00192047" w:rsidRDefault="006C51F1">
      <w:pPr>
        <w:pStyle w:val="Telobesedila"/>
        <w:spacing w:after="0" w:line="391" w:lineRule="auto"/>
        <w:ind w:firstLine="700"/>
        <w:jc w:val="both"/>
      </w:pPr>
      <w:r>
        <w:rPr>
          <w:rStyle w:val="TelobesedilaZnak"/>
        </w:rPr>
        <w:t>Urejanje pokopališč in pogrebna dejavnost - 5613,00EUR;</w:t>
      </w:r>
    </w:p>
    <w:p w14:paraId="16CB22D5" w14:textId="77777777" w:rsidR="00192047" w:rsidRDefault="006C51F1">
      <w:pPr>
        <w:pStyle w:val="Telobesedila"/>
        <w:spacing w:line="391" w:lineRule="auto"/>
        <w:ind w:firstLine="700"/>
        <w:jc w:val="both"/>
        <w:rPr>
          <w:rStyle w:val="TelobesedilaZnak"/>
        </w:rPr>
      </w:pPr>
      <w:r>
        <w:rPr>
          <w:rStyle w:val="TelobesedilaZnak"/>
        </w:rPr>
        <w:t>Objekti za rekreacijo - 4240,00EUR.</w:t>
      </w:r>
    </w:p>
    <w:p w14:paraId="21D0843E" w14:textId="77777777" w:rsidR="0023292C" w:rsidRDefault="0023292C">
      <w:pPr>
        <w:pStyle w:val="Telobesedila"/>
        <w:spacing w:line="391" w:lineRule="auto"/>
        <w:ind w:firstLine="700"/>
        <w:jc w:val="both"/>
      </w:pPr>
    </w:p>
    <w:p w14:paraId="16CB22D6" w14:textId="77777777" w:rsidR="00192047" w:rsidRDefault="006C51F1">
      <w:pPr>
        <w:pStyle w:val="Telobesedila"/>
        <w:jc w:val="both"/>
      </w:pPr>
      <w:r>
        <w:rPr>
          <w:rStyle w:val="TelobesedilaZnak"/>
        </w:rPr>
        <w:lastRenderedPageBreak/>
        <w:t>Člani KS se pogovarjamo o potencialni ureditvi ceste med Drago in DU Gradišče. Ta del ceste postaja vedno bolj nevaren, kar kliče k prepotrebni ureditvi te ceste. Predsednica KS in Mestna svetnica Tanja Gregorič vedno znova opozarja in izvaja pritiske, da bi se pričel pripravljati projekt za ureditev te ceste, kot je že pred časom bil. Na to temo se bo vložila tudi pritožba. Obenem pritiske izvaja tudi Direktorica Doma upokojencev Gradišče. Tanja Gregorič nam je še povedala, da se bo pripravil skupni dopis/pritožba s strani KS Gradišče nad Prvačino, KS Dornberk, OŠ Dornberk in Dom upokojencev Gradišče, kjer se bo pozvalo MONG, k čimprejšnjem pristopu k ureditve tega dela ceste.</w:t>
      </w:r>
    </w:p>
    <w:p w14:paraId="16CB22D7" w14:textId="77777777" w:rsidR="00192047" w:rsidRDefault="006C51F1">
      <w:pPr>
        <w:pStyle w:val="Heading10"/>
        <w:keepNext/>
        <w:keepLines/>
      </w:pPr>
      <w:bookmarkStart w:id="7" w:name="bookmark14"/>
      <w:r>
        <w:rPr>
          <w:rStyle w:val="Heading1"/>
          <w:b/>
          <w:bCs/>
        </w:rPr>
        <w:t>AD7</w:t>
      </w:r>
      <w:bookmarkEnd w:id="7"/>
    </w:p>
    <w:p w14:paraId="16CB22D8" w14:textId="77777777" w:rsidR="00192047" w:rsidRDefault="006C51F1">
      <w:pPr>
        <w:pStyle w:val="Telobesedila"/>
        <w:jc w:val="both"/>
      </w:pPr>
      <w:r>
        <w:rPr>
          <w:rStyle w:val="TelobesedilaZnak"/>
        </w:rPr>
        <w:t>Pojavile so se občasne težave z izpadom elektrike v dvorani na Hribu. Ugotovilo seje, da seje tekom dotičnega dogodka preobremenilo varovalko - preveč vtičnic, kablov na eno varovalko. Ko seje to uredilo do izpada elektrike med dogodkom ni več prišlo.</w:t>
      </w:r>
    </w:p>
    <w:p w14:paraId="16CB22D9" w14:textId="77777777" w:rsidR="00192047" w:rsidRDefault="006C51F1">
      <w:pPr>
        <w:pStyle w:val="Heading10"/>
        <w:keepNext/>
        <w:keepLines/>
      </w:pPr>
      <w:bookmarkStart w:id="8" w:name="bookmark16"/>
      <w:r>
        <w:rPr>
          <w:rStyle w:val="Heading1"/>
          <w:b/>
          <w:bCs/>
        </w:rPr>
        <w:t>AD8</w:t>
      </w:r>
      <w:bookmarkEnd w:id="8"/>
    </w:p>
    <w:p w14:paraId="16CB22DA" w14:textId="77777777" w:rsidR="00192047" w:rsidRDefault="006C51F1">
      <w:pPr>
        <w:pStyle w:val="Telobesedila"/>
        <w:jc w:val="both"/>
      </w:pPr>
      <w:r>
        <w:rPr>
          <w:rStyle w:val="TelobesedilaZnak"/>
        </w:rPr>
        <w:t xml:space="preserve">Člani sveta KS smo pregledali ponudbe za nakup miz in klopi. Prejeta je bila ponudba s strani firme Uranjek </w:t>
      </w:r>
      <w:proofErr w:type="spellStart"/>
      <w:r>
        <w:rPr>
          <w:rStyle w:val="TelobesedilaZnak"/>
        </w:rPr>
        <w:t>d.o.o</w:t>
      </w:r>
      <w:proofErr w:type="spellEnd"/>
      <w:r>
        <w:rPr>
          <w:rStyle w:val="TelobesedilaZnak"/>
        </w:rPr>
        <w:t xml:space="preserve">.. Naknadno se je preverilo ponudbo teh miz in stolov tudi v </w:t>
      </w:r>
      <w:proofErr w:type="spellStart"/>
      <w:r>
        <w:rPr>
          <w:rStyle w:val="TelobesedilaZnak"/>
        </w:rPr>
        <w:t>Obiju</w:t>
      </w:r>
      <w:proofErr w:type="spellEnd"/>
      <w:r>
        <w:rPr>
          <w:rStyle w:val="TelobesedilaZnak"/>
        </w:rPr>
        <w:t xml:space="preserve">. Odločeno smo se za nakup miz s stoli pri firmi Uranjek </w:t>
      </w:r>
      <w:proofErr w:type="spellStart"/>
      <w:r>
        <w:rPr>
          <w:rStyle w:val="TelobesedilaZnak"/>
        </w:rPr>
        <w:t>d.o.o</w:t>
      </w:r>
      <w:proofErr w:type="spellEnd"/>
      <w:r>
        <w:rPr>
          <w:rStyle w:val="TelobesedilaZnak"/>
        </w:rPr>
        <w:t>..</w:t>
      </w:r>
    </w:p>
    <w:p w14:paraId="16CB22DB" w14:textId="77777777" w:rsidR="00192047" w:rsidRDefault="006C51F1">
      <w:pPr>
        <w:pStyle w:val="Heading10"/>
        <w:keepNext/>
        <w:keepLines/>
      </w:pPr>
      <w:bookmarkStart w:id="9" w:name="bookmark18"/>
      <w:r>
        <w:rPr>
          <w:rStyle w:val="Heading1"/>
          <w:b/>
          <w:bCs/>
        </w:rPr>
        <w:t>AD9</w:t>
      </w:r>
      <w:bookmarkEnd w:id="9"/>
    </w:p>
    <w:p w14:paraId="16CB22DC" w14:textId="77777777" w:rsidR="00192047" w:rsidRDefault="006C51F1">
      <w:pPr>
        <w:pStyle w:val="Telobesedila"/>
        <w:jc w:val="both"/>
      </w:pPr>
      <w:r>
        <w:rPr>
          <w:rStyle w:val="TelobesedilaZnak"/>
        </w:rPr>
        <w:t xml:space="preserve">Izlet v </w:t>
      </w:r>
      <w:proofErr w:type="spellStart"/>
      <w:r>
        <w:rPr>
          <w:rStyle w:val="TelobesedilaZnak"/>
        </w:rPr>
        <w:t>Gardaland</w:t>
      </w:r>
      <w:proofErr w:type="spellEnd"/>
      <w:r>
        <w:rPr>
          <w:rStyle w:val="TelobesedilaZnak"/>
        </w:rPr>
        <w:t xml:space="preserve"> se organizira 2.5.2025. Izbran je avtobusni prevoz Markovič </w:t>
      </w:r>
      <w:proofErr w:type="spellStart"/>
      <w:r>
        <w:rPr>
          <w:rStyle w:val="TelobesedilaZnak"/>
        </w:rPr>
        <w:t>s,p</w:t>
      </w:r>
      <w:proofErr w:type="spellEnd"/>
      <w:r>
        <w:rPr>
          <w:rStyle w:val="TelobesedilaZnak"/>
        </w:rPr>
        <w:t xml:space="preserve">„ kije podal najugodnejšo ponudbo. Odhod z Gradišča bo ob 6,00 uri zjutraj, odhod iz </w:t>
      </w:r>
      <w:proofErr w:type="spellStart"/>
      <w:r>
        <w:rPr>
          <w:rStyle w:val="TelobesedilaZnak"/>
        </w:rPr>
        <w:t>Gardalanda</w:t>
      </w:r>
      <w:proofErr w:type="spellEnd"/>
      <w:r>
        <w:rPr>
          <w:rStyle w:val="TelobesedilaZnak"/>
        </w:rPr>
        <w:t xml:space="preserve"> bo ob 19,00 uri zvečer.</w:t>
      </w:r>
    </w:p>
    <w:p w14:paraId="16CB22DD" w14:textId="77777777" w:rsidR="00192047" w:rsidRDefault="006C51F1">
      <w:pPr>
        <w:pStyle w:val="Heading10"/>
        <w:keepNext/>
        <w:keepLines/>
      </w:pPr>
      <w:bookmarkStart w:id="10" w:name="bookmark20"/>
      <w:r>
        <w:rPr>
          <w:rStyle w:val="Heading1"/>
          <w:b/>
          <w:bCs/>
        </w:rPr>
        <w:t>AD 10</w:t>
      </w:r>
      <w:bookmarkEnd w:id="10"/>
    </w:p>
    <w:p w14:paraId="16CB22DE" w14:textId="77777777" w:rsidR="00192047" w:rsidRDefault="006C51F1">
      <w:pPr>
        <w:pStyle w:val="Telobesedila"/>
        <w:spacing w:line="391" w:lineRule="auto"/>
        <w:jc w:val="both"/>
      </w:pPr>
      <w:r>
        <w:rPr>
          <w:rStyle w:val="TelobesedilaZnak"/>
        </w:rPr>
        <w:t xml:space="preserve">Benko </w:t>
      </w:r>
      <w:proofErr w:type="spellStart"/>
      <w:r>
        <w:rPr>
          <w:rStyle w:val="TelobesedilaZnak"/>
        </w:rPr>
        <w:t>d.o.o</w:t>
      </w:r>
      <w:proofErr w:type="spellEnd"/>
      <w:r>
        <w:rPr>
          <w:rStyle w:val="TelobesedilaZnak"/>
        </w:rPr>
        <w:t>. je sporočil, da so težave z pipo in odtokom pod njo pri pokopališču. Član sveta KS nam je povedal, da se je ugotovilo, da pod umivalnikom, odtok sploh ni speljan in da se voda iz umivalnika odteka kar v zemljo. Z leti se je pod umivalnikom nabral »mulj«, ki je onemogočal pronicanje vode v zemljo, zaradi česar so nastajale težave z odvodnjavanjem, Mulj seje očistil in začasno je težava rešena.</w:t>
      </w:r>
    </w:p>
    <w:p w14:paraId="16CB22DF" w14:textId="77777777" w:rsidR="00192047" w:rsidRDefault="006C51F1">
      <w:pPr>
        <w:pStyle w:val="Heading10"/>
        <w:keepNext/>
        <w:keepLines/>
      </w:pPr>
      <w:bookmarkStart w:id="11" w:name="bookmark22"/>
      <w:r>
        <w:rPr>
          <w:rStyle w:val="Heading1"/>
          <w:b/>
          <w:bCs/>
        </w:rPr>
        <w:t>AD 11</w:t>
      </w:r>
      <w:bookmarkEnd w:id="11"/>
    </w:p>
    <w:p w14:paraId="0151D1EF" w14:textId="77777777" w:rsidR="00FA33C1" w:rsidRDefault="006C51F1" w:rsidP="00F21C59">
      <w:pPr>
        <w:pStyle w:val="Telobesedila"/>
        <w:spacing w:line="391" w:lineRule="auto"/>
        <w:jc w:val="both"/>
        <w:rPr>
          <w:rStyle w:val="TelobesedilaZnak"/>
        </w:rPr>
      </w:pPr>
      <w:r>
        <w:rPr>
          <w:rStyle w:val="TelobesedilaZnak"/>
        </w:rPr>
        <w:t>Pod točko Razno, pobude in vprašanja se člani sveta KS pogovarjamo o najemni pogodbi za oddajanje dvorane, hrupnih praznovanjih, vzdrževalnih delih v KD, goli za nogomet...</w:t>
      </w:r>
    </w:p>
    <w:p w14:paraId="733BC4AA" w14:textId="77777777" w:rsidR="006E2EB9" w:rsidRDefault="006E2EB9" w:rsidP="00F21C59">
      <w:pPr>
        <w:pStyle w:val="Telobesedila"/>
        <w:spacing w:line="391" w:lineRule="auto"/>
        <w:jc w:val="both"/>
        <w:rPr>
          <w:rStyle w:val="TelobesedilaZnak"/>
        </w:rPr>
      </w:pPr>
    </w:p>
    <w:p w14:paraId="1EF8E660" w14:textId="77777777" w:rsidR="006E2EB9" w:rsidRDefault="006E2EB9" w:rsidP="00F21C59">
      <w:pPr>
        <w:pStyle w:val="Telobesedila"/>
        <w:spacing w:line="391" w:lineRule="auto"/>
        <w:jc w:val="both"/>
        <w:rPr>
          <w:rStyle w:val="TelobesedilaZnak"/>
        </w:rPr>
      </w:pPr>
    </w:p>
    <w:p w14:paraId="16CB22E1" w14:textId="353DCD47" w:rsidR="00192047" w:rsidRDefault="006C51F1" w:rsidP="00F21C59">
      <w:pPr>
        <w:pStyle w:val="Telobesedila"/>
        <w:spacing w:line="391" w:lineRule="auto"/>
        <w:jc w:val="both"/>
      </w:pPr>
      <w:r>
        <w:rPr>
          <w:rStyle w:val="TelobesedilaZnak"/>
        </w:rPr>
        <w:lastRenderedPageBreak/>
        <w:t xml:space="preserve">Član sveta KS je povedal, da so zaščite na oknih izdelane, mize bodo dobavljene do konca maja 2025, v naslednjem tednu bodo dostavljene nove letve za klopi. Ponudbe za sanacijo WC- ja trenutno še ni. Za sosede na Hribu je potrebno pripraviti soglasja, da se lahko dvorano priklopi na njihovo greznico - kontakt Darko </w:t>
      </w:r>
      <w:proofErr w:type="spellStart"/>
      <w:r>
        <w:rPr>
          <w:rStyle w:val="TelobesedilaZnak"/>
        </w:rPr>
        <w:t>Mutavčič</w:t>
      </w:r>
      <w:proofErr w:type="spellEnd"/>
      <w:r>
        <w:rPr>
          <w:rStyle w:val="TelobesedilaZnak"/>
        </w:rPr>
        <w:t>. Sosedje so ponovno opozorili na hrup iz dvorane na zadnji zabavi.</w:t>
      </w:r>
    </w:p>
    <w:p w14:paraId="16CB22E2" w14:textId="77777777" w:rsidR="00192047" w:rsidRDefault="006C51F1">
      <w:pPr>
        <w:pStyle w:val="Heading10"/>
        <w:keepNext/>
        <w:keepLines/>
        <w:spacing w:after="0" w:line="396" w:lineRule="auto"/>
      </w:pPr>
      <w:bookmarkStart w:id="12" w:name="bookmark24"/>
      <w:r>
        <w:rPr>
          <w:rStyle w:val="Heading1"/>
          <w:b/>
          <w:bCs/>
        </w:rPr>
        <w:t>AD 12</w:t>
      </w:r>
      <w:bookmarkEnd w:id="12"/>
    </w:p>
    <w:p w14:paraId="16CB22E3" w14:textId="77777777" w:rsidR="00192047" w:rsidRDefault="006C51F1">
      <w:pPr>
        <w:pStyle w:val="Telobesedila"/>
        <w:spacing w:after="0" w:line="396" w:lineRule="auto"/>
        <w:jc w:val="both"/>
      </w:pPr>
      <w:r>
        <w:rPr>
          <w:rStyle w:val="TelobesedilaZnak"/>
        </w:rPr>
        <w:t>Tanja Gregorič je na glasovanje podala predlog glede izplačila sejnine za to sejo. Člani sveta KS Gradišče so soglasno sprejeli naslednji sklep:</w:t>
      </w:r>
    </w:p>
    <w:p w14:paraId="16CB22E4" w14:textId="77777777" w:rsidR="00192047" w:rsidRDefault="006C51F1">
      <w:pPr>
        <w:pStyle w:val="Telobesedila"/>
        <w:spacing w:line="396" w:lineRule="auto"/>
        <w:jc w:val="both"/>
      </w:pPr>
      <w:r>
        <w:rPr>
          <w:rStyle w:val="TelobesedilaZnak"/>
          <w:b/>
          <w:bCs/>
        </w:rPr>
        <w:t>Predsednici, podpredsedniku in ostalini članom sveta KS Gradišče, ki so se udeležili te seje, se izplača sejnina.</w:t>
      </w:r>
    </w:p>
    <w:p w14:paraId="16CB22E5" w14:textId="77777777" w:rsidR="00192047" w:rsidRDefault="006C51F1">
      <w:pPr>
        <w:pStyle w:val="Telobesedila"/>
        <w:spacing w:line="396" w:lineRule="auto"/>
        <w:jc w:val="both"/>
      </w:pPr>
      <w:r>
        <w:rPr>
          <w:rStyle w:val="TelobesedilaZnak"/>
        </w:rPr>
        <w:t>Seja je bila zaključena ob 20:30h.</w:t>
      </w:r>
    </w:p>
    <w:p w14:paraId="16CB22E6" w14:textId="77777777" w:rsidR="00192047" w:rsidRDefault="006C51F1">
      <w:pPr>
        <w:pStyle w:val="Telobesedila"/>
        <w:spacing w:after="440" w:line="396" w:lineRule="auto"/>
        <w:jc w:val="both"/>
      </w:pPr>
      <w:r>
        <w:rPr>
          <w:rStyle w:val="TelobesedilaZnak"/>
        </w:rPr>
        <w:t>Sejo je vodila Tanja Gregorič.</w:t>
      </w:r>
    </w:p>
    <w:p w14:paraId="16CB22E7" w14:textId="77777777" w:rsidR="00192047" w:rsidRDefault="006C51F1">
      <w:pPr>
        <w:pStyle w:val="Telobesedila"/>
        <w:spacing w:after="200" w:line="240" w:lineRule="auto"/>
        <w:ind w:left="3960"/>
        <w:jc w:val="both"/>
      </w:pPr>
      <w:r>
        <w:rPr>
          <w:noProof/>
        </w:rPr>
        <mc:AlternateContent>
          <mc:Choice Requires="wps">
            <w:drawing>
              <wp:anchor distT="0" distB="0" distL="114300" distR="114300" simplePos="0" relativeHeight="125829378" behindDoc="0" locked="0" layoutInCell="1" allowOverlap="1" wp14:anchorId="16CB22E9" wp14:editId="16CB22EA">
                <wp:simplePos x="0" y="0"/>
                <wp:positionH relativeFrom="page">
                  <wp:posOffset>869950</wp:posOffset>
                </wp:positionH>
                <wp:positionV relativeFrom="paragraph">
                  <wp:posOffset>12700</wp:posOffset>
                </wp:positionV>
                <wp:extent cx="960120" cy="46926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60120" cy="469265"/>
                        </a:xfrm>
                        <a:prstGeom prst="rect">
                          <a:avLst/>
                        </a:prstGeom>
                        <a:noFill/>
                      </wps:spPr>
                      <wps:txbx>
                        <w:txbxContent>
                          <w:p w14:paraId="16CB22F4" w14:textId="77777777" w:rsidR="00192047" w:rsidRDefault="006C51F1">
                            <w:pPr>
                              <w:pStyle w:val="Telobesedila"/>
                              <w:spacing w:after="200" w:line="240" w:lineRule="auto"/>
                            </w:pPr>
                            <w:r>
                              <w:rPr>
                                <w:rStyle w:val="TelobesedilaZnak"/>
                              </w:rPr>
                              <w:t>Zapisala:</w:t>
                            </w:r>
                          </w:p>
                          <w:p w14:paraId="16CB22F5" w14:textId="77777777" w:rsidR="00192047" w:rsidRDefault="006C51F1">
                            <w:pPr>
                              <w:pStyle w:val="Telobesedila"/>
                              <w:spacing w:after="0" w:line="240" w:lineRule="auto"/>
                            </w:pPr>
                            <w:r>
                              <w:rPr>
                                <w:rStyle w:val="TelobesedilaZnak"/>
                              </w:rPr>
                              <w:t>Danijela Jurkič</w:t>
                            </w:r>
                          </w:p>
                        </w:txbxContent>
                      </wps:txbx>
                      <wps:bodyPr lIns="0" tIns="0" rIns="0" bIns="0"/>
                    </wps:wsp>
                  </a:graphicData>
                </a:graphic>
              </wp:anchor>
            </w:drawing>
          </mc:Choice>
          <mc:Fallback>
            <w:pict>
              <v:shapetype w14:anchorId="16CB22E9" id="_x0000_t202" coordsize="21600,21600" o:spt="202" path="m,l,21600r21600,l21600,xe">
                <v:stroke joinstyle="miter"/>
                <v:path gradientshapeok="t" o:connecttype="rect"/>
              </v:shapetype>
              <v:shape id="Shape 3" o:spid="_x0000_s1026" type="#_x0000_t202" style="position:absolute;left:0;text-align:left;margin-left:68.5pt;margin-top:1pt;width:75.6pt;height:36.9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" filled="f" stroked="f">
                <v:textbox inset="0,0,0,0">
                  <w:txbxContent>
                    <w:p w14:paraId="16CB22F4" w14:textId="77777777" w:rsidR="00192047" w:rsidRDefault="006C51F1">
                      <w:pPr>
                        <w:pStyle w:val="Telobesedila"/>
                        <w:spacing w:after="200" w:line="240" w:lineRule="auto"/>
                      </w:pPr>
                      <w:r>
                        <w:rPr>
                          <w:rStyle w:val="TelobesedilaZnak"/>
                        </w:rPr>
                        <w:t>Zapisala:</w:t>
                      </w:r>
                    </w:p>
                    <w:p w14:paraId="16CB22F5" w14:textId="77777777" w:rsidR="00192047" w:rsidRDefault="006C51F1">
                      <w:pPr>
                        <w:pStyle w:val="Telobesedila"/>
                        <w:spacing w:after="0" w:line="240" w:lineRule="auto"/>
                      </w:pPr>
                      <w:r>
                        <w:rPr>
                          <w:rStyle w:val="TelobesedilaZnak"/>
                        </w:rPr>
                        <w:t>Danijela Jurkič</w:t>
                      </w:r>
                    </w:p>
                  </w:txbxContent>
                </v:textbox>
                <w10:wrap type="square" anchorx="page"/>
              </v:shape>
            </w:pict>
          </mc:Fallback>
        </mc:AlternateContent>
      </w:r>
      <w:r>
        <w:rPr>
          <w:rStyle w:val="TelobesedilaZnak"/>
        </w:rPr>
        <w:t>Predsednica sveta KS Gradišče</w:t>
      </w:r>
    </w:p>
    <w:p w14:paraId="16CB22E8" w14:textId="77777777" w:rsidR="00192047" w:rsidRDefault="006C51F1">
      <w:pPr>
        <w:pStyle w:val="Telobesedila"/>
        <w:spacing w:after="160" w:line="240" w:lineRule="auto"/>
        <w:ind w:left="3960"/>
        <w:jc w:val="both"/>
      </w:pPr>
      <w:r>
        <w:rPr>
          <w:rStyle w:val="TelobesedilaZnak"/>
        </w:rPr>
        <w:t>Tanja Gregorič</w:t>
      </w:r>
    </w:p>
    <w:sectPr w:rsidR="00192047">
      <w:footerReference w:type="default" r:id="rId8"/>
      <w:footerReference w:type="first" r:id="rId9"/>
      <w:pgSz w:w="11900" w:h="16840"/>
      <w:pgMar w:top="1273" w:right="1400" w:bottom="2152" w:left="136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F1848" w14:textId="77777777" w:rsidR="000A59C8" w:rsidRDefault="000A59C8">
      <w:r>
        <w:separator/>
      </w:r>
    </w:p>
  </w:endnote>
  <w:endnote w:type="continuationSeparator" w:id="0">
    <w:p w14:paraId="2405A685" w14:textId="77777777" w:rsidR="000A59C8" w:rsidRDefault="000A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22ED" w14:textId="77777777" w:rsidR="00192047" w:rsidRDefault="006C51F1">
    <w:pPr>
      <w:spacing w:line="1" w:lineRule="exact"/>
    </w:pPr>
    <w:r>
      <w:rPr>
        <w:noProof/>
      </w:rPr>
      <mc:AlternateContent>
        <mc:Choice Requires="wps">
          <w:drawing>
            <wp:anchor distT="0" distB="0" distL="0" distR="0" simplePos="0" relativeHeight="62914690" behindDoc="1" locked="0" layoutInCell="1" allowOverlap="1" wp14:anchorId="16CB22F0" wp14:editId="16CB22F1">
              <wp:simplePos x="0" y="0"/>
              <wp:positionH relativeFrom="page">
                <wp:posOffset>3586480</wp:posOffset>
              </wp:positionH>
              <wp:positionV relativeFrom="page">
                <wp:posOffset>9541510</wp:posOffset>
              </wp:positionV>
              <wp:extent cx="32639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26390" cy="103505"/>
                      </a:xfrm>
                      <a:prstGeom prst="rect">
                        <a:avLst/>
                      </a:prstGeom>
                      <a:noFill/>
                    </wps:spPr>
                    <wps:txbx>
                      <w:txbxContent>
                        <w:p w14:paraId="16CB22F6" w14:textId="77777777" w:rsidR="00192047" w:rsidRDefault="006C51F1">
                          <w:pPr>
                            <w:pStyle w:val="Headerorfooter20"/>
                            <w:rPr>
                              <w:sz w:val="22"/>
                              <w:szCs w:val="22"/>
                            </w:rPr>
                          </w:pPr>
                          <w:r>
                            <w:rPr>
                              <w:rStyle w:val="Headerorfooter2"/>
                              <w:b/>
                              <w:bCs/>
                              <w:sz w:val="22"/>
                              <w:szCs w:val="22"/>
                            </w:rPr>
                            <w:t>AD2</w:t>
                          </w:r>
                        </w:p>
                      </w:txbxContent>
                    </wps:txbx>
                    <wps:bodyPr wrap="none" lIns="0" tIns="0" rIns="0" bIns="0">
                      <a:spAutoFit/>
                    </wps:bodyPr>
                  </wps:wsp>
                </a:graphicData>
              </a:graphic>
            </wp:anchor>
          </w:drawing>
        </mc:Choice>
        <mc:Fallback>
          <w:pict>
            <v:shapetype w14:anchorId="16CB22F0" id="_x0000_t202" coordsize="21600,21600" o:spt="202" path="m,l,21600r21600,l21600,xe">
              <v:stroke joinstyle="miter"/>
              <v:path gradientshapeok="t" o:connecttype="rect"/>
            </v:shapetype>
            <v:shape id="Shape 1" o:spid="_x0000_s1027" type="#_x0000_t202" style="position:absolute;margin-left:282.4pt;margin-top:751.3pt;width:25.7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" filled="f" stroked="f">
              <v:textbox style="mso-fit-shape-to-text:t" inset="0,0,0,0">
                <w:txbxContent>
                  <w:p w14:paraId="16CB22F6" w14:textId="77777777" w:rsidR="00192047" w:rsidRDefault="006C51F1">
                    <w:pPr>
                      <w:pStyle w:val="Headerorfooter20"/>
                      <w:rPr>
                        <w:sz w:val="22"/>
                        <w:szCs w:val="22"/>
                      </w:rPr>
                    </w:pPr>
                    <w:r>
                      <w:rPr>
                        <w:rStyle w:val="Headerorfooter2"/>
                        <w:b/>
                        <w:bCs/>
                        <w:sz w:val="22"/>
                        <w:szCs w:val="22"/>
                      </w:rPr>
                      <w:t>AD2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22EE" w14:textId="77777777" w:rsidR="00192047" w:rsidRDefault="0019204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22EF" w14:textId="77777777" w:rsidR="00192047" w:rsidRDefault="006C51F1">
    <w:pPr>
      <w:spacing w:line="1" w:lineRule="exact"/>
    </w:pPr>
    <w:r>
      <w:rPr>
        <w:noProof/>
      </w:rPr>
      <mc:AlternateContent>
        <mc:Choice Requires="wps">
          <w:drawing>
            <wp:anchor distT="0" distB="0" distL="0" distR="0" simplePos="0" relativeHeight="62914692" behindDoc="1" locked="0" layoutInCell="1" allowOverlap="1" wp14:anchorId="16CB22F2" wp14:editId="16CB22F3">
              <wp:simplePos x="0" y="0"/>
              <wp:positionH relativeFrom="page">
                <wp:posOffset>3569335</wp:posOffset>
              </wp:positionH>
              <wp:positionV relativeFrom="page">
                <wp:posOffset>9390380</wp:posOffset>
              </wp:positionV>
              <wp:extent cx="323215"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23215" cy="103505"/>
                      </a:xfrm>
                      <a:prstGeom prst="rect">
                        <a:avLst/>
                      </a:prstGeom>
                      <a:noFill/>
                    </wps:spPr>
                    <wps:txbx>
                      <w:txbxContent>
                        <w:p w14:paraId="16CB22F7" w14:textId="77777777" w:rsidR="00192047" w:rsidRDefault="006C51F1">
                          <w:pPr>
                            <w:pStyle w:val="Headerorfooter20"/>
                            <w:rPr>
                              <w:sz w:val="22"/>
                              <w:szCs w:val="22"/>
                            </w:rPr>
                          </w:pPr>
                          <w:r>
                            <w:rPr>
                              <w:rStyle w:val="Headerorfooter2"/>
                              <w:b/>
                              <w:bCs/>
                              <w:sz w:val="22"/>
                              <w:szCs w:val="22"/>
                            </w:rPr>
                            <w:t>AD 6</w:t>
                          </w:r>
                        </w:p>
                      </w:txbxContent>
                    </wps:txbx>
                    <wps:bodyPr wrap="none" lIns="0" tIns="0" rIns="0" bIns="0">
                      <a:spAutoFit/>
                    </wps:bodyPr>
                  </wps:wsp>
                </a:graphicData>
              </a:graphic>
            </wp:anchor>
          </w:drawing>
        </mc:Choice>
        <mc:Fallback>
          <w:pict>
            <v:shapetype w14:anchorId="16CB22F2" id="_x0000_t202" coordsize="21600,21600" o:spt="202" path="m,l,21600r21600,l21600,xe">
              <v:stroke joinstyle="miter"/>
              <v:path gradientshapeok="t" o:connecttype="rect"/>
            </v:shapetype>
            <v:shape id="Shape 5" o:spid="_x0000_s1028" type="#_x0000_t202" style="position:absolute;margin-left:281.05pt;margin-top:739.4pt;width:25.45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" filled="f" stroked="f">
              <v:textbox style="mso-fit-shape-to-text:t" inset="0,0,0,0">
                <w:txbxContent>
                  <w:p w14:paraId="16CB22F7" w14:textId="77777777" w:rsidR="00192047" w:rsidRDefault="006C51F1">
                    <w:pPr>
                      <w:pStyle w:val="Headerorfooter20"/>
                      <w:rPr>
                        <w:sz w:val="22"/>
                        <w:szCs w:val="22"/>
                      </w:rPr>
                    </w:pPr>
                    <w:r>
                      <w:rPr>
                        <w:rStyle w:val="Headerorfooter2"/>
                        <w:b/>
                        <w:bCs/>
                        <w:sz w:val="22"/>
                        <w:szCs w:val="22"/>
                      </w:rPr>
                      <w:t>AD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C6A1" w14:textId="77777777" w:rsidR="000A59C8" w:rsidRDefault="000A59C8"/>
  </w:footnote>
  <w:footnote w:type="continuationSeparator" w:id="0">
    <w:p w14:paraId="32F7CE40" w14:textId="77777777" w:rsidR="000A59C8" w:rsidRDefault="000A5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3D3"/>
    <w:multiLevelType w:val="multilevel"/>
    <w:tmpl w:val="801A03FE"/>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F5BEF"/>
    <w:multiLevelType w:val="multilevel"/>
    <w:tmpl w:val="71066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82E3C"/>
    <w:multiLevelType w:val="multilevel"/>
    <w:tmpl w:val="E80CA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8957406">
    <w:abstractNumId w:val="0"/>
  </w:num>
  <w:num w:numId="2" w16cid:durableId="2130538788">
    <w:abstractNumId w:val="2"/>
  </w:num>
  <w:num w:numId="3" w16cid:durableId="191149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47"/>
    <w:rsid w:val="000A59C8"/>
    <w:rsid w:val="00192047"/>
    <w:rsid w:val="0023292C"/>
    <w:rsid w:val="003127FD"/>
    <w:rsid w:val="006C51F1"/>
    <w:rsid w:val="006E2EB9"/>
    <w:rsid w:val="00B5469E"/>
    <w:rsid w:val="00F21C59"/>
    <w:rsid w:val="00F25C90"/>
    <w:rsid w:val="00FA3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22AD"/>
  <w15:docId w15:val="{0EF8AD71-D43B-480D-B8EF-BFAD3824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avaden"/>
    <w:link w:val="Heading1"/>
    <w:pPr>
      <w:spacing w:after="100" w:line="394" w:lineRule="auto"/>
      <w:jc w:val="center"/>
      <w:outlineLvl w:val="0"/>
    </w:pPr>
    <w:rPr>
      <w:rFonts w:ascii="Times New Roman" w:eastAsia="Times New Roman" w:hAnsi="Times New Roman" w:cs="Times New Roman"/>
      <w:b/>
      <w:bCs/>
      <w:sz w:val="22"/>
      <w:szCs w:val="22"/>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styleId="Telobesedila">
    <w:name w:val="Body Text"/>
    <w:basedOn w:val="Navaden"/>
    <w:link w:val="TelobesedilaZnak"/>
    <w:qFormat/>
    <w:pPr>
      <w:spacing w:after="100" w:line="39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00206B480D3F250711092144</dc:title>
  <dc:subject/>
  <dc:creator>m0063482</dc:creator>
  <cp:keywords/>
  <cp:lastModifiedBy>Melanija Kerševan</cp:lastModifiedBy>
  <cp:revision>6</cp:revision>
  <dcterms:created xsi:type="dcterms:W3CDTF">2025-07-11T08:06:00Z</dcterms:created>
  <dcterms:modified xsi:type="dcterms:W3CDTF">2025-07-11T08:13:00Z</dcterms:modified>
</cp:coreProperties>
</file>