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D1449C" w14:textId="77777777" w:rsidR="00F1243D" w:rsidRPr="00875180" w:rsidRDefault="006720C5" w:rsidP="00D377A6">
      <w:pPr>
        <w:ind w:right="-396"/>
        <w:jc w:val="both"/>
        <w:rPr>
          <w:rFonts w:ascii="Arial" w:eastAsia="Arial" w:hAnsi="Arial" w:cs="Arial"/>
          <w:sz w:val="72"/>
          <w:szCs w:val="72"/>
        </w:rPr>
      </w:pPr>
      <w:r w:rsidRPr="00DA301F">
        <w:rPr>
          <w:rFonts w:ascii="Arial" w:eastAsia="Arial" w:hAnsi="Arial" w:cs="Arial"/>
          <w:noProof/>
          <w:sz w:val="22"/>
          <w:szCs w:val="22"/>
          <w:lang w:eastAsia="sl-SI"/>
        </w:rPr>
        <w:drawing>
          <wp:anchor distT="0" distB="0" distL="114935" distR="114935" simplePos="0" relativeHeight="251657728" behindDoc="0" locked="0" layoutInCell="1" allowOverlap="1" wp14:anchorId="4AC6E823" wp14:editId="4BC4640E">
            <wp:simplePos x="0" y="0"/>
            <wp:positionH relativeFrom="page">
              <wp:posOffset>316230</wp:posOffset>
            </wp:positionH>
            <wp:positionV relativeFrom="page">
              <wp:posOffset>176530</wp:posOffset>
            </wp:positionV>
            <wp:extent cx="2370455" cy="998855"/>
            <wp:effectExtent l="0" t="0" r="0" b="0"/>
            <wp:wrapTopAndBottom/>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A18A4">
        <w:rPr>
          <w:rFonts w:ascii="Arial" w:eastAsia="Arial" w:hAnsi="Arial" w:cs="Arial"/>
          <w:sz w:val="22"/>
          <w:szCs w:val="22"/>
        </w:rPr>
        <w:t xml:space="preserve">    </w:t>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DA301F">
        <w:rPr>
          <w:rFonts w:ascii="Arial" w:eastAsia="Arial" w:hAnsi="Arial" w:cs="Arial"/>
          <w:sz w:val="22"/>
          <w:szCs w:val="22"/>
        </w:rPr>
        <w:tab/>
      </w:r>
      <w:r w:rsidR="00F1243D" w:rsidRPr="00875180">
        <w:rPr>
          <w:rFonts w:ascii="Arial" w:eastAsia="Arial" w:hAnsi="Arial" w:cs="Arial"/>
          <w:sz w:val="72"/>
          <w:szCs w:val="72"/>
        </w:rPr>
        <w:tab/>
      </w:r>
      <w:r w:rsidR="00DB0A46">
        <w:rPr>
          <w:rFonts w:ascii="Arial" w:eastAsia="Arial" w:hAnsi="Arial" w:cs="Arial"/>
          <w:sz w:val="72"/>
          <w:szCs w:val="72"/>
        </w:rPr>
        <w:t xml:space="preserve">     </w:t>
      </w:r>
      <w:r w:rsidR="000A18A4">
        <w:rPr>
          <w:rFonts w:ascii="Arial" w:eastAsia="Arial" w:hAnsi="Arial" w:cs="Arial"/>
          <w:sz w:val="72"/>
          <w:szCs w:val="72"/>
        </w:rPr>
        <w:t xml:space="preserve"> </w:t>
      </w:r>
      <w:r w:rsidR="00DB0A46">
        <w:rPr>
          <w:rFonts w:ascii="Arial" w:eastAsia="Arial" w:hAnsi="Arial" w:cs="Arial"/>
          <w:sz w:val="72"/>
          <w:szCs w:val="72"/>
        </w:rPr>
        <w:t xml:space="preserve"> </w:t>
      </w:r>
      <w:r w:rsidR="00F1243D" w:rsidRPr="00875180">
        <w:rPr>
          <w:rFonts w:ascii="Arial" w:eastAsia="Arial" w:hAnsi="Arial" w:cs="Arial"/>
          <w:b/>
          <w:bCs/>
          <w:sz w:val="72"/>
          <w:szCs w:val="72"/>
        </w:rPr>
        <w:t>2</w:t>
      </w:r>
      <w:r w:rsidR="00151D94" w:rsidRPr="00875180">
        <w:rPr>
          <w:rFonts w:ascii="Arial" w:eastAsia="Arial" w:hAnsi="Arial" w:cs="Arial"/>
          <w:b/>
          <w:bCs/>
          <w:sz w:val="72"/>
          <w:szCs w:val="72"/>
        </w:rPr>
        <w:tab/>
      </w:r>
    </w:p>
    <w:p w14:paraId="7541D52F" w14:textId="3B8B2D52" w:rsidR="004D12B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Številka: </w:t>
      </w:r>
      <w:r w:rsidR="008A2BEC" w:rsidRPr="00DA301F">
        <w:rPr>
          <w:rFonts w:ascii="Arial" w:hAnsi="Arial" w:cs="Arial"/>
          <w:sz w:val="22"/>
          <w:szCs w:val="22"/>
        </w:rPr>
        <w:t>0110-</w:t>
      </w:r>
      <w:r w:rsidR="004B2766" w:rsidRPr="00DA301F">
        <w:rPr>
          <w:rFonts w:ascii="Arial" w:hAnsi="Arial" w:cs="Arial"/>
          <w:sz w:val="22"/>
          <w:szCs w:val="22"/>
        </w:rPr>
        <w:t>00</w:t>
      </w:r>
      <w:r w:rsidR="00075D4E">
        <w:rPr>
          <w:rFonts w:ascii="Arial" w:hAnsi="Arial" w:cs="Arial"/>
          <w:sz w:val="22"/>
          <w:szCs w:val="22"/>
        </w:rPr>
        <w:t>1</w:t>
      </w:r>
      <w:r w:rsidR="00AB6673">
        <w:rPr>
          <w:rFonts w:ascii="Arial" w:hAnsi="Arial" w:cs="Arial"/>
          <w:sz w:val="22"/>
          <w:szCs w:val="22"/>
        </w:rPr>
        <w:t>0</w:t>
      </w:r>
      <w:r w:rsidR="00B5615C">
        <w:rPr>
          <w:rFonts w:ascii="Arial" w:hAnsi="Arial" w:cs="Arial"/>
          <w:sz w:val="22"/>
          <w:szCs w:val="22"/>
        </w:rPr>
        <w:t>/</w:t>
      </w:r>
      <w:r w:rsidR="00653008" w:rsidRPr="00DA301F">
        <w:rPr>
          <w:rFonts w:ascii="Arial" w:hAnsi="Arial" w:cs="Arial"/>
          <w:sz w:val="22"/>
          <w:szCs w:val="22"/>
        </w:rPr>
        <w:t>202</w:t>
      </w:r>
      <w:r w:rsidR="00DA135A">
        <w:rPr>
          <w:rFonts w:ascii="Arial" w:hAnsi="Arial" w:cs="Arial"/>
          <w:sz w:val="22"/>
          <w:szCs w:val="22"/>
        </w:rPr>
        <w:t>2</w:t>
      </w:r>
      <w:r w:rsidR="00653008" w:rsidRPr="00DA301F">
        <w:rPr>
          <w:rFonts w:ascii="Arial" w:hAnsi="Arial" w:cs="Arial"/>
          <w:sz w:val="22"/>
          <w:szCs w:val="22"/>
        </w:rPr>
        <w:t>-</w:t>
      </w:r>
      <w:r w:rsidR="00324AF4">
        <w:rPr>
          <w:rFonts w:ascii="Arial" w:hAnsi="Arial" w:cs="Arial"/>
          <w:sz w:val="22"/>
          <w:szCs w:val="22"/>
        </w:rPr>
        <w:t>1</w:t>
      </w:r>
    </w:p>
    <w:p w14:paraId="799C54F8" w14:textId="7115099D"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C201BB">
        <w:rPr>
          <w:rFonts w:ascii="Arial" w:hAnsi="Arial" w:cs="Arial"/>
          <w:sz w:val="22"/>
          <w:szCs w:val="22"/>
        </w:rPr>
        <w:t xml:space="preserve">28. september </w:t>
      </w:r>
      <w:r w:rsidR="006C3B2F">
        <w:rPr>
          <w:rFonts w:ascii="Arial" w:hAnsi="Arial" w:cs="Arial"/>
          <w:sz w:val="22"/>
          <w:szCs w:val="22"/>
        </w:rPr>
        <w:t>202</w:t>
      </w:r>
      <w:r w:rsidR="005B33C5">
        <w:rPr>
          <w:rFonts w:ascii="Arial" w:hAnsi="Arial" w:cs="Arial"/>
          <w:sz w:val="22"/>
          <w:szCs w:val="22"/>
        </w:rPr>
        <w:t>2</w:t>
      </w:r>
      <w:r w:rsidR="006C3B2F">
        <w:rPr>
          <w:rFonts w:ascii="Arial" w:hAnsi="Arial" w:cs="Arial"/>
          <w:sz w:val="22"/>
          <w:szCs w:val="22"/>
        </w:rPr>
        <w:t xml:space="preserve"> </w:t>
      </w:r>
      <w:r w:rsidRPr="00DA301F">
        <w:rPr>
          <w:rFonts w:ascii="Arial" w:hAnsi="Arial" w:cs="Arial"/>
          <w:sz w:val="22"/>
          <w:szCs w:val="22"/>
        </w:rPr>
        <w:t xml:space="preserve">   </w:t>
      </w:r>
    </w:p>
    <w:p w14:paraId="7D74B9AF" w14:textId="77777777" w:rsidR="00384682" w:rsidRDefault="00384682" w:rsidP="00D377A6">
      <w:pPr>
        <w:ind w:right="-396"/>
        <w:jc w:val="both"/>
        <w:rPr>
          <w:rFonts w:ascii="Arial" w:hAnsi="Arial" w:cs="Arial"/>
          <w:sz w:val="22"/>
          <w:szCs w:val="22"/>
        </w:rPr>
      </w:pPr>
    </w:p>
    <w:p w14:paraId="020457B4" w14:textId="469C05E7" w:rsidR="00DB0A46" w:rsidRDefault="00DB0A46" w:rsidP="00D377A6">
      <w:pPr>
        <w:ind w:right="-396"/>
        <w:jc w:val="both"/>
        <w:rPr>
          <w:rFonts w:ascii="Arial" w:hAnsi="Arial" w:cs="Arial"/>
          <w:sz w:val="22"/>
          <w:szCs w:val="22"/>
        </w:rPr>
      </w:pPr>
    </w:p>
    <w:p w14:paraId="7BA541DE" w14:textId="36AB4310" w:rsidR="00384682" w:rsidRPr="00DA301F" w:rsidRDefault="00384682" w:rsidP="00D377A6">
      <w:pPr>
        <w:ind w:right="-396"/>
        <w:jc w:val="both"/>
        <w:rPr>
          <w:rFonts w:ascii="Arial" w:hAnsi="Arial" w:cs="Arial"/>
          <w:sz w:val="22"/>
          <w:szCs w:val="22"/>
        </w:rPr>
      </w:pPr>
    </w:p>
    <w:p w14:paraId="0DDCEBAC" w14:textId="77777777" w:rsidR="00384682" w:rsidRPr="00DA301F" w:rsidRDefault="00384682" w:rsidP="00565E84">
      <w:pPr>
        <w:ind w:right="-396"/>
        <w:jc w:val="center"/>
        <w:rPr>
          <w:rFonts w:ascii="Arial" w:hAnsi="Arial" w:cs="Arial"/>
          <w:sz w:val="22"/>
          <w:szCs w:val="22"/>
        </w:rPr>
      </w:pPr>
      <w:r w:rsidRPr="00DA301F">
        <w:rPr>
          <w:rFonts w:ascii="Arial" w:hAnsi="Arial" w:cs="Arial"/>
          <w:b/>
          <w:sz w:val="22"/>
          <w:szCs w:val="22"/>
        </w:rPr>
        <w:t>O D G O V O R I</w:t>
      </w:r>
    </w:p>
    <w:p w14:paraId="6F49E000" w14:textId="77777777" w:rsidR="00384682" w:rsidRPr="00DA301F" w:rsidRDefault="00384682" w:rsidP="00D377A6">
      <w:pPr>
        <w:ind w:right="-396"/>
        <w:jc w:val="both"/>
        <w:rPr>
          <w:rFonts w:ascii="Arial" w:hAnsi="Arial" w:cs="Arial"/>
          <w:b/>
          <w:sz w:val="22"/>
          <w:szCs w:val="22"/>
        </w:rPr>
      </w:pPr>
    </w:p>
    <w:p w14:paraId="00235AE3" w14:textId="77777777" w:rsidR="00384682" w:rsidRPr="00DA301F" w:rsidRDefault="00384682" w:rsidP="00D377A6">
      <w:pPr>
        <w:tabs>
          <w:tab w:val="center" w:pos="5040"/>
        </w:tabs>
        <w:ind w:right="-396"/>
        <w:jc w:val="both"/>
        <w:rPr>
          <w:rFonts w:ascii="Arial" w:hAnsi="Arial" w:cs="Arial"/>
          <w:sz w:val="22"/>
          <w:szCs w:val="22"/>
        </w:rPr>
      </w:pPr>
      <w:r w:rsidRPr="00DA301F">
        <w:rPr>
          <w:rFonts w:ascii="Arial" w:hAnsi="Arial" w:cs="Arial"/>
          <w:b/>
          <w:sz w:val="22"/>
          <w:szCs w:val="22"/>
        </w:rPr>
        <w:t>NA  POBUDE, PREDLOGE IN VPRAŠANJA SVETNIC TER SVETNIKOV, KI SO BILA</w:t>
      </w:r>
    </w:p>
    <w:p w14:paraId="676265BE" w14:textId="77777777" w:rsidR="00384682" w:rsidRPr="00DA301F" w:rsidRDefault="009B2B7E" w:rsidP="00D377A6">
      <w:pPr>
        <w:ind w:right="-396" w:firstLine="708"/>
        <w:jc w:val="both"/>
        <w:rPr>
          <w:rFonts w:ascii="Arial" w:hAnsi="Arial" w:cs="Arial"/>
          <w:sz w:val="22"/>
          <w:szCs w:val="22"/>
        </w:rPr>
      </w:pPr>
      <w:r>
        <w:rPr>
          <w:rFonts w:ascii="Arial" w:hAnsi="Arial" w:cs="Arial"/>
          <w:b/>
          <w:sz w:val="22"/>
          <w:szCs w:val="22"/>
        </w:rPr>
        <w:t xml:space="preserve">                           </w:t>
      </w:r>
      <w:r w:rsidR="00384682" w:rsidRPr="00DA301F">
        <w:rPr>
          <w:rFonts w:ascii="Arial" w:hAnsi="Arial" w:cs="Arial"/>
          <w:b/>
          <w:sz w:val="22"/>
          <w:szCs w:val="22"/>
        </w:rPr>
        <w:t>PODANA NA SEJAH MESTNEGA SVETA</w:t>
      </w:r>
    </w:p>
    <w:p w14:paraId="21A9A7A2" w14:textId="77777777" w:rsidR="00475955" w:rsidRPr="00DA301F" w:rsidRDefault="00475955" w:rsidP="00D377A6">
      <w:pPr>
        <w:jc w:val="both"/>
        <w:rPr>
          <w:rFonts w:ascii="Arial" w:hAnsi="Arial" w:cs="Arial"/>
          <w:b/>
          <w:sz w:val="22"/>
          <w:szCs w:val="22"/>
        </w:rPr>
      </w:pPr>
    </w:p>
    <w:p w14:paraId="491DD51B" w14:textId="3F0B3729" w:rsidR="0097785A" w:rsidRDefault="0097785A" w:rsidP="0097785A">
      <w:pPr>
        <w:jc w:val="both"/>
        <w:rPr>
          <w:rFonts w:ascii="Arial" w:hAnsi="Arial" w:cs="Arial"/>
          <w:b/>
          <w:sz w:val="22"/>
          <w:szCs w:val="22"/>
          <w:u w:val="single"/>
        </w:rPr>
      </w:pPr>
    </w:p>
    <w:p w14:paraId="1F3B8875" w14:textId="4FEECF66" w:rsidR="00475955" w:rsidRDefault="00C201BB" w:rsidP="00475955">
      <w:pPr>
        <w:jc w:val="both"/>
        <w:rPr>
          <w:rFonts w:ascii="Arial" w:hAnsi="Arial" w:cs="Arial"/>
          <w:b/>
          <w:sz w:val="22"/>
          <w:szCs w:val="22"/>
          <w:u w:val="single"/>
        </w:rPr>
      </w:pPr>
      <w:r>
        <w:rPr>
          <w:rFonts w:ascii="Arial" w:hAnsi="Arial" w:cs="Arial"/>
          <w:b/>
          <w:sz w:val="22"/>
          <w:szCs w:val="22"/>
          <w:u w:val="single"/>
        </w:rPr>
        <w:t>40</w:t>
      </w:r>
      <w:r w:rsidR="00475955" w:rsidRPr="00DA301F">
        <w:rPr>
          <w:rFonts w:ascii="Arial" w:hAnsi="Arial" w:cs="Arial"/>
          <w:b/>
          <w:sz w:val="22"/>
          <w:szCs w:val="22"/>
          <w:u w:val="single"/>
        </w:rPr>
        <w:t xml:space="preserve">. SEJA MESTNEGA SVETA, </w:t>
      </w:r>
      <w:r>
        <w:rPr>
          <w:rFonts w:ascii="Arial" w:hAnsi="Arial" w:cs="Arial"/>
          <w:b/>
          <w:sz w:val="22"/>
          <w:szCs w:val="22"/>
          <w:u w:val="single"/>
        </w:rPr>
        <w:t xml:space="preserve">8. september </w:t>
      </w:r>
      <w:r w:rsidR="00475955">
        <w:rPr>
          <w:rFonts w:ascii="Arial" w:hAnsi="Arial" w:cs="Arial"/>
          <w:b/>
          <w:sz w:val="22"/>
          <w:szCs w:val="22"/>
          <w:u w:val="single"/>
        </w:rPr>
        <w:t xml:space="preserve">2022 </w:t>
      </w:r>
    </w:p>
    <w:p w14:paraId="49EEC579" w14:textId="3FE77DDC" w:rsidR="00475955" w:rsidRDefault="00475955" w:rsidP="00475955">
      <w:pPr>
        <w:jc w:val="both"/>
        <w:rPr>
          <w:rFonts w:ascii="Arial" w:hAnsi="Arial" w:cs="Arial"/>
          <w:b/>
          <w:sz w:val="22"/>
          <w:szCs w:val="22"/>
          <w:u w:val="single"/>
        </w:rPr>
      </w:pPr>
    </w:p>
    <w:p w14:paraId="2ED43FDB" w14:textId="41B1552C" w:rsidR="00D51D08" w:rsidRDefault="00D51D08" w:rsidP="00475955">
      <w:pPr>
        <w:jc w:val="both"/>
        <w:rPr>
          <w:rFonts w:ascii="Arial" w:hAnsi="Arial" w:cs="Arial"/>
          <w:b/>
          <w:sz w:val="22"/>
          <w:szCs w:val="22"/>
          <w:u w:val="single"/>
        </w:rPr>
      </w:pPr>
    </w:p>
    <w:p w14:paraId="25B816A1" w14:textId="4C8D9A81" w:rsidR="00D51D08" w:rsidRDefault="00D51D08" w:rsidP="00D51D08">
      <w:pPr>
        <w:numPr>
          <w:ilvl w:val="0"/>
          <w:numId w:val="2"/>
        </w:numPr>
        <w:suppressAutoHyphens w:val="0"/>
        <w:autoSpaceDE w:val="0"/>
        <w:autoSpaceDN w:val="0"/>
        <w:adjustRightInd w:val="0"/>
        <w:ind w:left="567" w:hanging="567"/>
        <w:jc w:val="both"/>
        <w:rPr>
          <w:rFonts w:ascii="Arial" w:hAnsi="Arial" w:cs="Arial"/>
          <w:sz w:val="22"/>
          <w:szCs w:val="22"/>
        </w:rPr>
      </w:pPr>
      <w:r w:rsidRPr="00FC7E4C">
        <w:rPr>
          <w:rFonts w:ascii="Arial" w:hAnsi="Arial" w:cs="Arial"/>
          <w:b/>
          <w:sz w:val="22"/>
          <w:szCs w:val="22"/>
        </w:rPr>
        <w:t>SVETNI</w:t>
      </w:r>
      <w:r>
        <w:rPr>
          <w:rFonts w:ascii="Arial" w:hAnsi="Arial" w:cs="Arial"/>
          <w:b/>
          <w:sz w:val="22"/>
          <w:szCs w:val="22"/>
        </w:rPr>
        <w:t xml:space="preserve">K </w:t>
      </w:r>
      <w:r w:rsidR="00A54577">
        <w:rPr>
          <w:rFonts w:ascii="Arial" w:hAnsi="Arial" w:cs="Arial"/>
          <w:b/>
          <w:sz w:val="22"/>
          <w:szCs w:val="22"/>
        </w:rPr>
        <w:t xml:space="preserve">ANTON HAREJ </w:t>
      </w:r>
      <w:r w:rsidRPr="0017335D">
        <w:rPr>
          <w:rFonts w:ascii="Arial" w:hAnsi="Arial" w:cs="Arial"/>
          <w:sz w:val="22"/>
          <w:szCs w:val="22"/>
        </w:rPr>
        <w:t>je</w:t>
      </w:r>
      <w:r w:rsidRPr="0017335D">
        <w:rPr>
          <w:rFonts w:ascii="Arial" w:hAnsi="Arial" w:cs="Arial"/>
          <w:color w:val="000000"/>
          <w:sz w:val="22"/>
          <w:szCs w:val="22"/>
        </w:rPr>
        <w:t xml:space="preserve"> </w:t>
      </w:r>
      <w:r w:rsidR="00A54577">
        <w:rPr>
          <w:rFonts w:ascii="Arial" w:hAnsi="Arial" w:cs="Arial"/>
          <w:color w:val="000000"/>
          <w:sz w:val="22"/>
          <w:szCs w:val="22"/>
        </w:rPr>
        <w:t xml:space="preserve">podal </w:t>
      </w:r>
      <w:r w:rsidRPr="0017335D">
        <w:rPr>
          <w:rFonts w:ascii="Arial" w:hAnsi="Arial" w:cs="Arial"/>
          <w:sz w:val="22"/>
          <w:szCs w:val="22"/>
        </w:rPr>
        <w:t>naslednj</w:t>
      </w:r>
      <w:r w:rsidR="00A54577">
        <w:rPr>
          <w:rFonts w:ascii="Arial" w:hAnsi="Arial" w:cs="Arial"/>
          <w:sz w:val="22"/>
          <w:szCs w:val="22"/>
        </w:rPr>
        <w:t>o</w:t>
      </w:r>
      <w:r w:rsidRPr="0017335D">
        <w:rPr>
          <w:rFonts w:ascii="Arial" w:hAnsi="Arial" w:cs="Arial"/>
          <w:sz w:val="22"/>
          <w:szCs w:val="22"/>
        </w:rPr>
        <w:t xml:space="preserve"> </w:t>
      </w:r>
      <w:r w:rsidR="00A54577">
        <w:rPr>
          <w:rFonts w:ascii="Arial" w:hAnsi="Arial" w:cs="Arial"/>
          <w:sz w:val="22"/>
          <w:szCs w:val="22"/>
        </w:rPr>
        <w:t>pobudo</w:t>
      </w:r>
      <w:r w:rsidRPr="0017335D">
        <w:rPr>
          <w:rFonts w:ascii="Arial" w:hAnsi="Arial" w:cs="Arial"/>
          <w:sz w:val="22"/>
          <w:szCs w:val="22"/>
        </w:rPr>
        <w:t xml:space="preserve">: </w:t>
      </w:r>
    </w:p>
    <w:p w14:paraId="2ED8BBDC" w14:textId="77777777" w:rsidR="00D51D08" w:rsidRPr="0017335D" w:rsidRDefault="00D51D08" w:rsidP="00D51D08">
      <w:pPr>
        <w:suppressAutoHyphens w:val="0"/>
        <w:autoSpaceDE w:val="0"/>
        <w:autoSpaceDN w:val="0"/>
        <w:adjustRightInd w:val="0"/>
        <w:jc w:val="both"/>
        <w:rPr>
          <w:rFonts w:ascii="Arial" w:hAnsi="Arial" w:cs="Arial"/>
          <w:sz w:val="22"/>
          <w:szCs w:val="22"/>
        </w:rPr>
      </w:pPr>
    </w:p>
    <w:p w14:paraId="3A8C4285" w14:textId="145E025D" w:rsidR="00A54577" w:rsidRPr="00A54577" w:rsidRDefault="00A54577" w:rsidP="00A54577">
      <w:pPr>
        <w:ind w:left="567"/>
        <w:jc w:val="both"/>
        <w:rPr>
          <w:rFonts w:ascii="Arial" w:hAnsi="Arial" w:cs="Arial"/>
          <w:sz w:val="22"/>
          <w:szCs w:val="22"/>
          <w:lang w:eastAsia="sl-SI"/>
        </w:rPr>
      </w:pPr>
      <w:r w:rsidRPr="00A54577">
        <w:rPr>
          <w:rFonts w:ascii="Arial" w:hAnsi="Arial" w:cs="Arial"/>
          <w:sz w:val="22"/>
          <w:szCs w:val="22"/>
        </w:rPr>
        <w:t>Pred nami je novo šolsko leto. Dijaki srednjih šol v Novi Gorici so te dni nakupovali letno karto za avtobus in vlak. Dijaki iz drugih občin (Kanal, Brda, Renče-Vogrsko, Miren-Kostanjevica) so s strani svojih občin prejeli sofinancirano letno karto. Po mojih informacijah tako dijaki iz Kanala in Brd namesto cca 200 EUR, plačajo 80 EUR. Dijaki Mestne občine Nova Gorica iz podeželja nimajo te ugodnosti.</w:t>
      </w:r>
      <w:r>
        <w:rPr>
          <w:rFonts w:ascii="Arial" w:hAnsi="Arial" w:cs="Arial"/>
          <w:sz w:val="22"/>
          <w:szCs w:val="22"/>
        </w:rPr>
        <w:t xml:space="preserve"> N</w:t>
      </w:r>
      <w:r w:rsidRPr="00A54577">
        <w:rPr>
          <w:rFonts w:ascii="Arial" w:hAnsi="Arial" w:cs="Arial"/>
          <w:sz w:val="22"/>
          <w:szCs w:val="22"/>
        </w:rPr>
        <w:t>aši dijaki plačajo polno karto, 200 EUR. Imajo pa dijaki v mestu in obmestju (ki tudi ni del naše občine) avtobus popolnoma brezplačen.</w:t>
      </w:r>
    </w:p>
    <w:p w14:paraId="31E0BB30" w14:textId="77777777" w:rsidR="00A54577" w:rsidRPr="00A54577" w:rsidRDefault="00A54577" w:rsidP="00A54577">
      <w:pPr>
        <w:ind w:left="567"/>
        <w:jc w:val="both"/>
        <w:rPr>
          <w:rFonts w:ascii="Arial" w:hAnsi="Arial" w:cs="Arial"/>
          <w:sz w:val="22"/>
          <w:szCs w:val="22"/>
        </w:rPr>
      </w:pPr>
    </w:p>
    <w:p w14:paraId="1579F63C" w14:textId="77777777" w:rsidR="00A54577" w:rsidRPr="00A54577" w:rsidRDefault="00A54577" w:rsidP="00A54577">
      <w:pPr>
        <w:spacing w:after="240"/>
        <w:ind w:left="567"/>
        <w:jc w:val="both"/>
        <w:rPr>
          <w:rFonts w:ascii="Arial" w:hAnsi="Arial" w:cs="Arial"/>
          <w:sz w:val="22"/>
          <w:szCs w:val="22"/>
        </w:rPr>
      </w:pPr>
      <w:r w:rsidRPr="00A54577">
        <w:rPr>
          <w:rFonts w:ascii="Arial" w:hAnsi="Arial" w:cs="Arial"/>
          <w:sz w:val="22"/>
          <w:szCs w:val="22"/>
        </w:rPr>
        <w:t>Prilagam sliko iz avtobusne postaje, kjer so se oddajale vloge za sofinanciranje nakupa letne karte, kjer manjka samo MONG. Meni se to ne zdi korektno. Vodstvo občine in upravo pozivam, da ponovno preučijo dejstva in pripravijo predlog za izenačitev pogojev za šolanje dijakov iz podeželja MONG z dijaki iz drugih, manjših sosednjih občin.</w:t>
      </w:r>
    </w:p>
    <w:p w14:paraId="3B09C78C" w14:textId="3B9B9834" w:rsidR="00D51D08" w:rsidRDefault="00565826" w:rsidP="00400484">
      <w:pPr>
        <w:jc w:val="both"/>
        <w:rPr>
          <w:rFonts w:ascii="Arial" w:hAnsi="Arial" w:cs="Arial"/>
          <w:b/>
          <w:sz w:val="22"/>
          <w:szCs w:val="22"/>
        </w:rPr>
      </w:pPr>
      <w:r w:rsidRPr="00565826">
        <w:rPr>
          <w:rFonts w:ascii="Arial" w:hAnsi="Arial" w:cs="Arial"/>
          <w:b/>
          <w:sz w:val="22"/>
          <w:szCs w:val="22"/>
        </w:rPr>
        <w:t>PRILOGA 1</w:t>
      </w:r>
    </w:p>
    <w:p w14:paraId="5B2ACA98" w14:textId="77777777" w:rsidR="00565826" w:rsidRPr="00565826" w:rsidRDefault="00565826" w:rsidP="00565826">
      <w:pPr>
        <w:jc w:val="center"/>
        <w:rPr>
          <w:rFonts w:ascii="Arial" w:hAnsi="Arial" w:cs="Arial"/>
          <w:b/>
          <w:sz w:val="22"/>
          <w:szCs w:val="22"/>
        </w:rPr>
      </w:pPr>
    </w:p>
    <w:p w14:paraId="5AE9D29C" w14:textId="0E3E6F2A" w:rsidR="00444CAA" w:rsidRDefault="00444CAA" w:rsidP="00444CAA">
      <w:pPr>
        <w:jc w:val="both"/>
        <w:rPr>
          <w:rFonts w:ascii="Arial" w:hAnsi="Arial" w:cs="Arial"/>
          <w:sz w:val="22"/>
          <w:szCs w:val="22"/>
        </w:rPr>
      </w:pPr>
      <w:r>
        <w:rPr>
          <w:rFonts w:ascii="Arial" w:hAnsi="Arial" w:cs="Arial"/>
          <w:b/>
          <w:bCs/>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0C3B4F44" w14:textId="5A5C8F3C" w:rsidR="00320FA6" w:rsidRDefault="00320FA6" w:rsidP="00444CAA">
      <w:pPr>
        <w:jc w:val="both"/>
        <w:rPr>
          <w:rFonts w:ascii="Arial" w:hAnsi="Arial" w:cs="Arial"/>
          <w:sz w:val="22"/>
          <w:szCs w:val="22"/>
        </w:rPr>
      </w:pPr>
    </w:p>
    <w:p w14:paraId="70C6CF33" w14:textId="77777777" w:rsidR="00320FA6" w:rsidRDefault="00E426FF" w:rsidP="004947AA">
      <w:pPr>
        <w:jc w:val="both"/>
        <w:rPr>
          <w:rFonts w:ascii="Arial" w:hAnsi="Arial" w:cs="Arial"/>
          <w:sz w:val="22"/>
          <w:szCs w:val="22"/>
        </w:rPr>
      </w:pPr>
      <w:r w:rsidRPr="00320FA6">
        <w:rPr>
          <w:rFonts w:ascii="Arial" w:hAnsi="Arial" w:cs="Arial"/>
          <w:sz w:val="22"/>
          <w:szCs w:val="22"/>
        </w:rPr>
        <w:t xml:space="preserve">Mestna občina </w:t>
      </w:r>
      <w:r w:rsidR="00320FA6" w:rsidRPr="00320FA6">
        <w:rPr>
          <w:rFonts w:ascii="Arial" w:hAnsi="Arial" w:cs="Arial"/>
          <w:sz w:val="22"/>
          <w:szCs w:val="22"/>
        </w:rPr>
        <w:t xml:space="preserve">Nova Gorica </w:t>
      </w:r>
      <w:r w:rsidRPr="00320FA6">
        <w:rPr>
          <w:rFonts w:ascii="Arial" w:hAnsi="Arial" w:cs="Arial"/>
          <w:sz w:val="22"/>
          <w:szCs w:val="22"/>
        </w:rPr>
        <w:t>je v preteklosti že sofinancirala dijaške vozovnice v medkrajevnem prometu, a je bil kasneje ukrep ukinjen. Sosednje občine so sofinanciranje ohranile in za ta namen s prevoznikom - podjetjem Nomago d.o.o. v poletnih mesecih sklenejo ustrezne pogodbe za sofinanciranje prevozov dijakov v prihajajočem šolskem letu.</w:t>
      </w:r>
    </w:p>
    <w:p w14:paraId="41DE4171" w14:textId="77777777" w:rsidR="00320FA6" w:rsidRDefault="00320FA6" w:rsidP="004947AA">
      <w:pPr>
        <w:jc w:val="both"/>
        <w:rPr>
          <w:rFonts w:ascii="Arial" w:hAnsi="Arial" w:cs="Arial"/>
          <w:sz w:val="22"/>
          <w:szCs w:val="22"/>
        </w:rPr>
      </w:pPr>
    </w:p>
    <w:p w14:paraId="4BF7C175" w14:textId="1607BCAF" w:rsidR="00E426FF" w:rsidRPr="00320FA6" w:rsidRDefault="00E426FF" w:rsidP="004947AA">
      <w:pPr>
        <w:jc w:val="both"/>
        <w:rPr>
          <w:rFonts w:ascii="Arial" w:hAnsi="Arial" w:cs="Arial"/>
          <w:sz w:val="22"/>
          <w:szCs w:val="22"/>
        </w:rPr>
      </w:pPr>
      <w:r w:rsidRPr="00320FA6">
        <w:rPr>
          <w:rFonts w:ascii="Arial" w:hAnsi="Arial" w:cs="Arial"/>
          <w:sz w:val="22"/>
          <w:szCs w:val="22"/>
        </w:rPr>
        <w:t>Višina občinske subvencije sosednjih občin znaša 40 % cene vozovnice, glede na to, da je cena letne dijaške vozovnice 200 € znaša strošek občine 80 € na dijaka letno. Na podlagi podatkov, ki so na voljo se ocenjuje, da se število dijakov, ki bi bili upravičeni oz. bi koristili navedeno subvencijo, giblje med 300 in 400. S pobudo se načeloma strinjamo, zato bomo predlagali, da se v proračunu za leto 2023 zagotovi 30.000 EUR za sofinanciranje dijaških vozovnic.</w:t>
      </w:r>
    </w:p>
    <w:p w14:paraId="7AC58209" w14:textId="77777777" w:rsidR="00E426FF" w:rsidRPr="00320FA6" w:rsidRDefault="00E426FF" w:rsidP="004947AA">
      <w:pPr>
        <w:ind w:left="567"/>
        <w:jc w:val="both"/>
        <w:rPr>
          <w:rFonts w:ascii="Arial" w:hAnsi="Arial" w:cs="Arial"/>
          <w:sz w:val="22"/>
          <w:szCs w:val="22"/>
        </w:rPr>
      </w:pPr>
    </w:p>
    <w:p w14:paraId="4940C0F3" w14:textId="5890C7AF" w:rsidR="00576E7E" w:rsidRDefault="00E426FF" w:rsidP="004947AA">
      <w:pPr>
        <w:jc w:val="both"/>
        <w:rPr>
          <w:rFonts w:ascii="Arial" w:hAnsi="Arial" w:cs="Arial"/>
          <w:sz w:val="22"/>
          <w:szCs w:val="22"/>
        </w:rPr>
      </w:pPr>
      <w:r w:rsidRPr="00320FA6">
        <w:rPr>
          <w:rFonts w:ascii="Arial" w:hAnsi="Arial" w:cs="Arial"/>
          <w:sz w:val="22"/>
          <w:szCs w:val="22"/>
        </w:rPr>
        <w:t>V primeru, da so občanke in občani socialno, materialno ali kako drugače ogroženi, pa lahko že sedaj zaprosijo</w:t>
      </w:r>
      <w:r w:rsidR="00320FA6">
        <w:rPr>
          <w:rFonts w:ascii="Arial" w:hAnsi="Arial" w:cs="Arial"/>
          <w:sz w:val="22"/>
          <w:szCs w:val="22"/>
        </w:rPr>
        <w:t xml:space="preserve"> </w:t>
      </w:r>
      <w:r w:rsidRPr="00320FA6">
        <w:rPr>
          <w:rFonts w:ascii="Arial" w:hAnsi="Arial" w:cs="Arial"/>
          <w:sz w:val="22"/>
          <w:szCs w:val="22"/>
        </w:rPr>
        <w:t xml:space="preserve">za občinsko denarno socialno pomoč za pomoč pri plačilu dijaških in </w:t>
      </w:r>
      <w:r w:rsidRPr="00320FA6">
        <w:rPr>
          <w:rFonts w:ascii="Arial" w:hAnsi="Arial" w:cs="Arial"/>
          <w:sz w:val="22"/>
          <w:szCs w:val="22"/>
        </w:rPr>
        <w:lastRenderedPageBreak/>
        <w:t>študentskih vozovnic. Predhodno je potrebno pridobiti veljavno odločbo za redno in izredno denarno socialno pomoč pri pristojnem centru za socialno delo. Vlogi za občinsko denarno socialno pomoč je potrebno priložiti med drugim tudi veljavno odločbo o redni denarni socialni pomoči, izredni denarni socialni pomoči ter račun za opravljen prevoz, iz katerega izhaja, da je vlagatelj morebitne druge vire subvencioniranja že izkoristil.</w:t>
      </w:r>
    </w:p>
    <w:p w14:paraId="13CE7F5D" w14:textId="6C642909" w:rsidR="00E426FF" w:rsidRDefault="00E426FF" w:rsidP="004947AA">
      <w:pPr>
        <w:jc w:val="both"/>
        <w:rPr>
          <w:rFonts w:ascii="Arial" w:hAnsi="Arial" w:cs="Arial"/>
          <w:sz w:val="22"/>
          <w:szCs w:val="22"/>
        </w:rPr>
      </w:pPr>
    </w:p>
    <w:p w14:paraId="59873927" w14:textId="77777777" w:rsidR="006D300C" w:rsidRPr="00320FA6" w:rsidRDefault="006D300C" w:rsidP="00320FA6">
      <w:pPr>
        <w:rPr>
          <w:rFonts w:ascii="Arial" w:hAnsi="Arial" w:cs="Arial"/>
          <w:sz w:val="22"/>
          <w:szCs w:val="22"/>
        </w:rPr>
      </w:pPr>
    </w:p>
    <w:p w14:paraId="2A6E2B92" w14:textId="19584217" w:rsidR="00D9749C" w:rsidRDefault="00576E7E" w:rsidP="0018719D">
      <w:pPr>
        <w:numPr>
          <w:ilvl w:val="0"/>
          <w:numId w:val="2"/>
        </w:numPr>
        <w:suppressAutoHyphens w:val="0"/>
        <w:autoSpaceDE w:val="0"/>
        <w:autoSpaceDN w:val="0"/>
        <w:adjustRightInd w:val="0"/>
        <w:ind w:left="567" w:hanging="567"/>
        <w:jc w:val="both"/>
        <w:rPr>
          <w:rFonts w:ascii="Arial" w:hAnsi="Arial" w:cs="Arial"/>
          <w:sz w:val="22"/>
          <w:szCs w:val="22"/>
        </w:rPr>
      </w:pPr>
      <w:r w:rsidRPr="00FC7E4C">
        <w:rPr>
          <w:rFonts w:ascii="Arial" w:hAnsi="Arial" w:cs="Arial"/>
          <w:b/>
          <w:sz w:val="22"/>
          <w:szCs w:val="22"/>
        </w:rPr>
        <w:t>SVETNI</w:t>
      </w:r>
      <w:r w:rsidR="007205F6">
        <w:rPr>
          <w:rFonts w:ascii="Arial" w:hAnsi="Arial" w:cs="Arial"/>
          <w:b/>
          <w:sz w:val="22"/>
          <w:szCs w:val="22"/>
        </w:rPr>
        <w:t xml:space="preserve">K EGON DOLENC </w:t>
      </w:r>
      <w:r w:rsidR="00ED14AF" w:rsidRPr="00ED14AF">
        <w:rPr>
          <w:rFonts w:ascii="Arial" w:hAnsi="Arial" w:cs="Arial"/>
          <w:bCs/>
          <w:sz w:val="22"/>
          <w:szCs w:val="22"/>
        </w:rPr>
        <w:t>je po</w:t>
      </w:r>
      <w:r w:rsidR="007205F6">
        <w:rPr>
          <w:rFonts w:ascii="Arial" w:hAnsi="Arial" w:cs="Arial"/>
          <w:bCs/>
          <w:sz w:val="22"/>
          <w:szCs w:val="22"/>
        </w:rPr>
        <w:t xml:space="preserve">stavil naslednje vprašanje: </w:t>
      </w:r>
      <w:r w:rsidR="00ED14AF">
        <w:rPr>
          <w:rFonts w:ascii="Arial" w:hAnsi="Arial" w:cs="Arial"/>
          <w:b/>
          <w:sz w:val="22"/>
          <w:szCs w:val="22"/>
        </w:rPr>
        <w:t xml:space="preserve"> </w:t>
      </w:r>
      <w:r w:rsidR="00D9749C">
        <w:rPr>
          <w:rFonts w:ascii="Arial" w:hAnsi="Arial" w:cs="Arial"/>
          <w:sz w:val="22"/>
          <w:szCs w:val="22"/>
        </w:rPr>
        <w:t xml:space="preserve"> </w:t>
      </w:r>
    </w:p>
    <w:p w14:paraId="56BE5FE8" w14:textId="77777777" w:rsidR="00D9749C" w:rsidRDefault="00D9749C" w:rsidP="00D9749C">
      <w:pPr>
        <w:suppressAutoHyphens w:val="0"/>
        <w:autoSpaceDE w:val="0"/>
        <w:autoSpaceDN w:val="0"/>
        <w:adjustRightInd w:val="0"/>
        <w:jc w:val="both"/>
        <w:rPr>
          <w:rFonts w:ascii="Arial" w:hAnsi="Arial" w:cs="Arial"/>
          <w:sz w:val="22"/>
          <w:szCs w:val="22"/>
        </w:rPr>
      </w:pPr>
    </w:p>
    <w:p w14:paraId="0F063392" w14:textId="074B506E" w:rsidR="00845915" w:rsidRPr="0001648A" w:rsidRDefault="00845915" w:rsidP="00015348">
      <w:pPr>
        <w:spacing w:line="256" w:lineRule="auto"/>
        <w:ind w:left="567"/>
        <w:jc w:val="both"/>
        <w:rPr>
          <w:rFonts w:ascii="Arial" w:hAnsi="Arial" w:cs="Arial"/>
          <w:sz w:val="22"/>
          <w:szCs w:val="22"/>
          <w:lang w:eastAsia="sl-SI"/>
        </w:rPr>
      </w:pPr>
      <w:r w:rsidRPr="0001648A">
        <w:rPr>
          <w:rFonts w:ascii="Arial" w:hAnsi="Arial" w:cs="Arial"/>
          <w:sz w:val="22"/>
          <w:szCs w:val="22"/>
          <w:lang w:eastAsia="sl-SI"/>
        </w:rPr>
        <w:t>Župana sprašujem</w:t>
      </w:r>
      <w:r>
        <w:rPr>
          <w:rFonts w:ascii="Arial" w:hAnsi="Arial" w:cs="Arial"/>
          <w:sz w:val="22"/>
          <w:szCs w:val="22"/>
          <w:lang w:eastAsia="sl-SI"/>
        </w:rPr>
        <w:t>,</w:t>
      </w:r>
      <w:r w:rsidRPr="0001648A">
        <w:rPr>
          <w:rFonts w:ascii="Arial" w:hAnsi="Arial" w:cs="Arial"/>
          <w:sz w:val="22"/>
          <w:szCs w:val="22"/>
          <w:lang w:eastAsia="sl-SI"/>
        </w:rPr>
        <w:t xml:space="preserve"> zakaj še vedno ni sprejeta </w:t>
      </w:r>
      <w:r w:rsidR="006E6D55">
        <w:rPr>
          <w:rFonts w:ascii="Arial" w:hAnsi="Arial" w:cs="Arial"/>
          <w:sz w:val="22"/>
          <w:szCs w:val="22"/>
          <w:lang w:eastAsia="sl-SI"/>
        </w:rPr>
        <w:t>S</w:t>
      </w:r>
      <w:r w:rsidRPr="0001648A">
        <w:rPr>
          <w:rFonts w:ascii="Arial" w:hAnsi="Arial" w:cs="Arial"/>
          <w:sz w:val="22"/>
          <w:szCs w:val="22"/>
          <w:lang w:eastAsia="sl-SI"/>
        </w:rPr>
        <w:t>trategija športa in športnega turizma MONG in ali je res</w:t>
      </w:r>
      <w:r w:rsidR="00015348">
        <w:rPr>
          <w:rFonts w:ascii="Arial" w:hAnsi="Arial" w:cs="Arial"/>
          <w:sz w:val="22"/>
          <w:szCs w:val="22"/>
          <w:lang w:eastAsia="sl-SI"/>
        </w:rPr>
        <w:t>,</w:t>
      </w:r>
      <w:r w:rsidRPr="0001648A">
        <w:rPr>
          <w:rFonts w:ascii="Arial" w:hAnsi="Arial" w:cs="Arial"/>
          <w:sz w:val="22"/>
          <w:szCs w:val="22"/>
          <w:lang w:eastAsia="sl-SI"/>
        </w:rPr>
        <w:t xml:space="preserve"> da je MONG za pripravo strategije najel zunanjega izvajalca, kljub temu, da poleg zaposlenih v Občinski upravi obstaja županova komisija za pripravo strategije športa in športnega turizma MONG, ki je operativna že od konca leta 2019</w:t>
      </w:r>
      <w:r w:rsidR="00015348">
        <w:rPr>
          <w:rFonts w:ascii="Arial" w:hAnsi="Arial" w:cs="Arial"/>
          <w:sz w:val="22"/>
          <w:szCs w:val="22"/>
          <w:lang w:eastAsia="sl-SI"/>
        </w:rPr>
        <w:t>. K</w:t>
      </w:r>
      <w:r w:rsidRPr="0001648A">
        <w:rPr>
          <w:rFonts w:ascii="Arial" w:hAnsi="Arial" w:cs="Arial"/>
          <w:sz w:val="22"/>
          <w:szCs w:val="22"/>
          <w:lang w:eastAsia="sl-SI"/>
        </w:rPr>
        <w:t>akšni so bili stroški priprave strategije do sedaj in kakšna je vrednost naročila zunanjega izvajalca</w:t>
      </w:r>
      <w:r w:rsidR="00015348">
        <w:rPr>
          <w:rFonts w:ascii="Arial" w:hAnsi="Arial" w:cs="Arial"/>
          <w:sz w:val="22"/>
          <w:szCs w:val="22"/>
          <w:lang w:eastAsia="sl-SI"/>
        </w:rPr>
        <w:t>?</w:t>
      </w:r>
      <w:r w:rsidRPr="0001648A">
        <w:rPr>
          <w:rFonts w:ascii="Arial" w:hAnsi="Arial" w:cs="Arial"/>
          <w:sz w:val="22"/>
          <w:szCs w:val="22"/>
          <w:lang w:eastAsia="sl-SI"/>
        </w:rPr>
        <w:t xml:space="preserve"> Naprošam, če svetnicam in svetnikom predložite to pogodbo. </w:t>
      </w:r>
    </w:p>
    <w:p w14:paraId="4E02A340" w14:textId="3D7B6189" w:rsidR="0097785A" w:rsidRDefault="0097785A" w:rsidP="0097785A">
      <w:pPr>
        <w:jc w:val="both"/>
        <w:rPr>
          <w:rFonts w:ascii="Arial" w:hAnsi="Arial" w:cs="Arial"/>
          <w:b/>
          <w:sz w:val="22"/>
          <w:szCs w:val="22"/>
          <w:u w:val="single"/>
        </w:rPr>
      </w:pPr>
    </w:p>
    <w:p w14:paraId="283A606C" w14:textId="48B10659" w:rsidR="004A20B0" w:rsidRDefault="00845915" w:rsidP="004A20B0">
      <w:pPr>
        <w:jc w:val="both"/>
        <w:rPr>
          <w:rFonts w:ascii="Arial" w:hAnsi="Arial" w:cs="Arial"/>
          <w:sz w:val="22"/>
          <w:szCs w:val="22"/>
        </w:rPr>
      </w:pPr>
      <w:r>
        <w:rPr>
          <w:rFonts w:ascii="Arial" w:hAnsi="Arial" w:cs="Arial"/>
          <w:b/>
          <w:bCs/>
          <w:sz w:val="22"/>
          <w:szCs w:val="22"/>
        </w:rPr>
        <w:t>Kabinet župana</w:t>
      </w:r>
      <w:r w:rsidR="00320FA6">
        <w:rPr>
          <w:rFonts w:ascii="Arial" w:hAnsi="Arial" w:cs="Arial"/>
          <w:b/>
          <w:bCs/>
          <w:sz w:val="22"/>
          <w:szCs w:val="22"/>
        </w:rPr>
        <w:t xml:space="preserve"> </w:t>
      </w:r>
      <w:r w:rsidR="00320FA6">
        <w:rPr>
          <w:rFonts w:ascii="Arial" w:hAnsi="Arial" w:cs="Arial"/>
          <w:sz w:val="22"/>
          <w:szCs w:val="22"/>
        </w:rPr>
        <w:t xml:space="preserve">in </w:t>
      </w:r>
      <w:r w:rsidR="00320FA6" w:rsidRPr="00320FA6">
        <w:rPr>
          <w:rFonts w:ascii="Arial" w:hAnsi="Arial" w:cs="Arial"/>
          <w:b/>
          <w:bCs/>
          <w:sz w:val="22"/>
          <w:szCs w:val="22"/>
        </w:rPr>
        <w:t>Občinska uprava</w:t>
      </w:r>
      <w:r w:rsidR="00320FA6">
        <w:rPr>
          <w:rFonts w:ascii="Arial" w:hAnsi="Arial" w:cs="Arial"/>
          <w:sz w:val="22"/>
          <w:szCs w:val="22"/>
        </w:rPr>
        <w:t xml:space="preserve"> sta</w:t>
      </w:r>
      <w:r w:rsidR="004A20B0" w:rsidRPr="0C5EDB5D">
        <w:rPr>
          <w:rFonts w:ascii="Arial" w:hAnsi="Arial" w:cs="Arial"/>
          <w:b/>
          <w:bCs/>
          <w:sz w:val="22"/>
          <w:szCs w:val="22"/>
        </w:rPr>
        <w:t xml:space="preserve"> </w:t>
      </w:r>
      <w:r w:rsidR="004A20B0" w:rsidRPr="0C5EDB5D">
        <w:rPr>
          <w:rFonts w:ascii="Arial" w:hAnsi="Arial" w:cs="Arial"/>
          <w:sz w:val="22"/>
          <w:szCs w:val="22"/>
        </w:rPr>
        <w:t>posredoval</w:t>
      </w:r>
      <w:r w:rsidR="00320FA6">
        <w:rPr>
          <w:rFonts w:ascii="Arial" w:hAnsi="Arial" w:cs="Arial"/>
          <w:sz w:val="22"/>
          <w:szCs w:val="22"/>
        </w:rPr>
        <w:t>a</w:t>
      </w:r>
      <w:r w:rsidR="004A20B0" w:rsidRPr="0C5EDB5D">
        <w:rPr>
          <w:rFonts w:ascii="Arial" w:hAnsi="Arial" w:cs="Arial"/>
          <w:sz w:val="22"/>
          <w:szCs w:val="22"/>
        </w:rPr>
        <w:t xml:space="preserve"> naslednji odgovor:</w:t>
      </w:r>
    </w:p>
    <w:p w14:paraId="4A4D65AA" w14:textId="77777777" w:rsidR="00320FA6" w:rsidRDefault="00320FA6" w:rsidP="00320FA6">
      <w:pPr>
        <w:rPr>
          <w:rFonts w:ascii="Arial" w:hAnsi="Arial" w:cs="Arial"/>
          <w:sz w:val="22"/>
          <w:szCs w:val="22"/>
        </w:rPr>
      </w:pPr>
    </w:p>
    <w:p w14:paraId="76F5BE6C" w14:textId="77777777" w:rsidR="00E92CB6" w:rsidRPr="00320FA6" w:rsidRDefault="00E92CB6" w:rsidP="004947AA">
      <w:pPr>
        <w:jc w:val="both"/>
        <w:rPr>
          <w:rFonts w:ascii="Arial" w:hAnsi="Arial" w:cs="Arial"/>
          <w:sz w:val="22"/>
          <w:szCs w:val="22"/>
        </w:rPr>
      </w:pPr>
      <w:r w:rsidRPr="00320FA6">
        <w:rPr>
          <w:rFonts w:ascii="Arial" w:hAnsi="Arial" w:cs="Arial"/>
          <w:sz w:val="22"/>
          <w:szCs w:val="22"/>
        </w:rPr>
        <w:t xml:space="preserve">Župan je 2. 12. 2019 podpisal sklep o imenovanju 9 članske Strateške skupine za šport in športni turizem katere osnovne naloge so bile sodelovanje pri pripravi letnega programa športa, strategije za šport in športni turizem, smernic glede razvoja športnih dejavnosti ter  strokovnih vprašanj s področja športnih dejavnosti. </w:t>
      </w:r>
    </w:p>
    <w:p w14:paraId="4C971ECF" w14:textId="77777777" w:rsidR="00E92CB6" w:rsidRPr="00320FA6" w:rsidRDefault="00E92CB6" w:rsidP="004947AA">
      <w:pPr>
        <w:jc w:val="both"/>
        <w:rPr>
          <w:rFonts w:ascii="Arial" w:hAnsi="Arial" w:cs="Arial"/>
          <w:sz w:val="22"/>
          <w:szCs w:val="22"/>
        </w:rPr>
      </w:pPr>
    </w:p>
    <w:p w14:paraId="5C85C27D" w14:textId="77777777" w:rsidR="00E92CB6" w:rsidRPr="00320FA6" w:rsidRDefault="00E92CB6" w:rsidP="004947AA">
      <w:pPr>
        <w:jc w:val="both"/>
        <w:rPr>
          <w:rFonts w:ascii="Arial" w:hAnsi="Arial" w:cs="Arial"/>
          <w:sz w:val="22"/>
          <w:szCs w:val="22"/>
        </w:rPr>
      </w:pPr>
      <w:r w:rsidRPr="00320FA6">
        <w:rPr>
          <w:rFonts w:ascii="Arial" w:hAnsi="Arial" w:cs="Arial"/>
          <w:sz w:val="22"/>
          <w:szCs w:val="22"/>
        </w:rPr>
        <w:t>Delo skupine se je začelo takoj po imenovanju in prva seja je bila sklicana že za 3. 12. 2019. Člani so postavili smernice in časovnico svojega delovanja in kot prioritetno nalogo zastavili izdelavo izhodišč za Strategijo športa in športnega turizma v Mestni občini Nova Gorica. V obdobju od decembra 2019 do februarja 2020 se je skupina sestala 5 krat in v tem času pregledala stanje športa in športnega turizma v občini, pripravila seznam področij in projektov, ki naj bi se s strategijo podrobneje opredelili in postavili temelj razvoja športa in športnega turizma.</w:t>
      </w:r>
    </w:p>
    <w:p w14:paraId="128326B4" w14:textId="77777777" w:rsidR="00E92CB6" w:rsidRPr="00320FA6" w:rsidRDefault="00E92CB6" w:rsidP="004947AA">
      <w:pPr>
        <w:jc w:val="both"/>
        <w:rPr>
          <w:rFonts w:ascii="Arial" w:hAnsi="Arial" w:cs="Arial"/>
          <w:sz w:val="22"/>
          <w:szCs w:val="22"/>
        </w:rPr>
      </w:pPr>
    </w:p>
    <w:p w14:paraId="4C709371" w14:textId="77777777" w:rsidR="00E92CB6" w:rsidRPr="00320FA6" w:rsidRDefault="00E92CB6" w:rsidP="004947AA">
      <w:pPr>
        <w:jc w:val="both"/>
        <w:rPr>
          <w:rFonts w:ascii="Arial" w:hAnsi="Arial" w:cs="Arial"/>
          <w:sz w:val="22"/>
          <w:szCs w:val="22"/>
        </w:rPr>
      </w:pPr>
      <w:r w:rsidRPr="00320FA6">
        <w:rPr>
          <w:rFonts w:ascii="Arial" w:hAnsi="Arial" w:cs="Arial"/>
          <w:sz w:val="22"/>
          <w:szCs w:val="22"/>
        </w:rPr>
        <w:t>Žal je vsa prizadevanja in entuziazem skupine prekinila epidemija Covida 19 zaradi katere je bilo nadaljnje delo onemogočeno. Priprava dokumentov kot je strategija zahteva veliko skupnega dela in usklajevanja velikega števila deležnikov, kar je bilo v omenjeni situaciji nemogoče. V obdobjih, ko so se ukrepi za zajezitev pandemije vsaj deloma omilili se je komisija sestala še dva krat in dokončala svoje delo v smislu definiranja t. im. stebrov razvoja športa in športnega turizma.</w:t>
      </w:r>
    </w:p>
    <w:p w14:paraId="15D53DE7" w14:textId="77777777" w:rsidR="00E92CB6" w:rsidRPr="00320FA6" w:rsidRDefault="00E92CB6" w:rsidP="004947AA">
      <w:pPr>
        <w:jc w:val="both"/>
        <w:rPr>
          <w:rFonts w:ascii="Arial" w:hAnsi="Arial" w:cs="Arial"/>
          <w:sz w:val="22"/>
          <w:szCs w:val="22"/>
        </w:rPr>
      </w:pPr>
    </w:p>
    <w:p w14:paraId="30B49751" w14:textId="3ED0DA66" w:rsidR="00E92CB6" w:rsidRPr="006D300C" w:rsidRDefault="00E92CB6" w:rsidP="004947AA">
      <w:pPr>
        <w:jc w:val="both"/>
        <w:rPr>
          <w:rFonts w:ascii="Arial" w:hAnsi="Arial" w:cs="Arial"/>
          <w:sz w:val="22"/>
          <w:szCs w:val="22"/>
        </w:rPr>
      </w:pPr>
      <w:r w:rsidRPr="006D300C">
        <w:rPr>
          <w:rFonts w:ascii="Arial" w:hAnsi="Arial" w:cs="Arial"/>
          <w:sz w:val="22"/>
          <w:szCs w:val="22"/>
        </w:rPr>
        <w:t>V mesecu oktobru 2020 je bila zaradi odstopa predsednika komisije</w:t>
      </w:r>
      <w:r w:rsidR="00320FA6" w:rsidRPr="006D300C">
        <w:rPr>
          <w:rFonts w:ascii="Arial" w:hAnsi="Arial" w:cs="Arial"/>
          <w:sz w:val="22"/>
          <w:szCs w:val="22"/>
        </w:rPr>
        <w:t>, g. Mihe Mačusa,</w:t>
      </w:r>
      <w:r w:rsidRPr="006D300C">
        <w:rPr>
          <w:rFonts w:ascii="Arial" w:hAnsi="Arial" w:cs="Arial"/>
          <w:sz w:val="22"/>
          <w:szCs w:val="22"/>
        </w:rPr>
        <w:t xml:space="preserve"> imenovana nova predsednica</w:t>
      </w:r>
      <w:r w:rsidR="00320FA6" w:rsidRPr="006D300C">
        <w:rPr>
          <w:rFonts w:ascii="Arial" w:hAnsi="Arial" w:cs="Arial"/>
          <w:sz w:val="22"/>
          <w:szCs w:val="22"/>
        </w:rPr>
        <w:t>, ga. Aleksandra Fortin</w:t>
      </w:r>
      <w:r w:rsidRPr="006D300C">
        <w:rPr>
          <w:rFonts w:ascii="Arial" w:hAnsi="Arial" w:cs="Arial"/>
          <w:sz w:val="22"/>
          <w:szCs w:val="22"/>
        </w:rPr>
        <w:t xml:space="preserve">. V obdobju do oktobra 2021 ni bila sklicana nobena seja. Na zadnji seji, ki je bila uradno izpeljana v oktobru 2021 se je diskusija razvila v smeri </w:t>
      </w:r>
      <w:r w:rsidR="006D300C" w:rsidRPr="006D300C">
        <w:rPr>
          <w:rFonts w:ascii="Arial" w:hAnsi="Arial" w:cs="Arial"/>
          <w:sz w:val="22"/>
          <w:szCs w:val="22"/>
        </w:rPr>
        <w:t>izrazitih nesoglasij med</w:t>
      </w:r>
      <w:r w:rsidRPr="006D300C">
        <w:rPr>
          <w:rFonts w:ascii="Arial" w:hAnsi="Arial" w:cs="Arial"/>
          <w:sz w:val="22"/>
          <w:szCs w:val="22"/>
        </w:rPr>
        <w:t xml:space="preserve"> predsednico in člani komisije</w:t>
      </w:r>
      <w:r w:rsidR="006D300C" w:rsidRPr="006D300C">
        <w:rPr>
          <w:rFonts w:ascii="Arial" w:hAnsi="Arial" w:cs="Arial"/>
          <w:sz w:val="22"/>
          <w:szCs w:val="22"/>
        </w:rPr>
        <w:t>,</w:t>
      </w:r>
      <w:r w:rsidRPr="006D300C">
        <w:rPr>
          <w:rFonts w:ascii="Arial" w:hAnsi="Arial" w:cs="Arial"/>
          <w:sz w:val="22"/>
          <w:szCs w:val="22"/>
        </w:rPr>
        <w:t xml:space="preserve"> zato so slednji sejo zapustili. Zaradi nesklepčnosti je bila seja prekinjena in preložena na drug termin. Temu dogodku so sledili odstopi nekaterih članov, predsednico pa je župan razrešil. </w:t>
      </w:r>
    </w:p>
    <w:p w14:paraId="1B1DD472" w14:textId="77777777" w:rsidR="00E92CB6" w:rsidRPr="006D300C" w:rsidRDefault="00E92CB6" w:rsidP="004947AA">
      <w:pPr>
        <w:jc w:val="both"/>
        <w:rPr>
          <w:rFonts w:ascii="Arial" w:hAnsi="Arial" w:cs="Arial"/>
          <w:sz w:val="22"/>
          <w:szCs w:val="22"/>
        </w:rPr>
      </w:pPr>
    </w:p>
    <w:p w14:paraId="626BE0F8" w14:textId="77777777" w:rsidR="00E92CB6" w:rsidRPr="006D300C" w:rsidRDefault="00E92CB6" w:rsidP="004947AA">
      <w:pPr>
        <w:jc w:val="both"/>
        <w:rPr>
          <w:rFonts w:ascii="Arial" w:hAnsi="Arial" w:cs="Arial"/>
          <w:sz w:val="22"/>
          <w:szCs w:val="22"/>
        </w:rPr>
      </w:pPr>
      <w:r w:rsidRPr="006D300C">
        <w:rPr>
          <w:rFonts w:ascii="Arial" w:hAnsi="Arial" w:cs="Arial"/>
          <w:sz w:val="22"/>
          <w:szCs w:val="22"/>
        </w:rPr>
        <w:t xml:space="preserve">Glede na obsežnost dela pri pripravi strategije se je mestna občina odločila, da poišče pomoč zunanjega izvajalca pri pripravi strategije, tako, kot je to storila pri pripravi Strategije za turizem. Izvedli smo postopek zbiranja ponudb in z najcenejšim prijaviteljem sklenili pogodbo za izdelavo Strategije razvoja športa v Mestni občini Nova Gorica 2023-2033. Vrednost pogodbenih storitev znaša 19.000 z DDV. </w:t>
      </w:r>
    </w:p>
    <w:p w14:paraId="5FA275D7" w14:textId="77777777" w:rsidR="00E92CB6" w:rsidRPr="006D300C" w:rsidRDefault="00E92CB6" w:rsidP="004947AA">
      <w:pPr>
        <w:jc w:val="both"/>
        <w:rPr>
          <w:rFonts w:ascii="Arial" w:hAnsi="Arial" w:cs="Arial"/>
          <w:sz w:val="22"/>
          <w:szCs w:val="22"/>
        </w:rPr>
      </w:pPr>
    </w:p>
    <w:p w14:paraId="768F9A96" w14:textId="77777777" w:rsidR="00E92CB6" w:rsidRPr="006D300C" w:rsidRDefault="00E92CB6" w:rsidP="004947AA">
      <w:pPr>
        <w:jc w:val="both"/>
        <w:rPr>
          <w:rFonts w:ascii="Arial" w:hAnsi="Arial" w:cs="Arial"/>
          <w:sz w:val="22"/>
          <w:szCs w:val="22"/>
        </w:rPr>
      </w:pPr>
      <w:r w:rsidRPr="006D300C">
        <w:rPr>
          <w:rFonts w:ascii="Arial" w:hAnsi="Arial" w:cs="Arial"/>
          <w:sz w:val="22"/>
          <w:szCs w:val="22"/>
        </w:rPr>
        <w:lastRenderedPageBreak/>
        <w:t>Poleg navedene višine pogodbene vrednosti za pripravo strategije so bili edini stroški še stroški sejnin za člane Strateške skupine za šport in športni turizem.</w:t>
      </w:r>
    </w:p>
    <w:p w14:paraId="7E2A5264" w14:textId="77777777" w:rsidR="00E92CB6" w:rsidRPr="006D300C" w:rsidRDefault="00E92CB6" w:rsidP="004947AA">
      <w:pPr>
        <w:jc w:val="both"/>
        <w:rPr>
          <w:rFonts w:ascii="Arial" w:hAnsi="Arial" w:cs="Arial"/>
          <w:sz w:val="22"/>
          <w:szCs w:val="22"/>
        </w:rPr>
      </w:pPr>
    </w:p>
    <w:p w14:paraId="769E8AD0" w14:textId="17A61F16" w:rsidR="008776D5" w:rsidRPr="006D300C" w:rsidRDefault="00E92CB6" w:rsidP="004947AA">
      <w:pPr>
        <w:jc w:val="both"/>
        <w:rPr>
          <w:rFonts w:ascii="Arial" w:hAnsi="Arial" w:cs="Arial"/>
          <w:sz w:val="22"/>
          <w:szCs w:val="22"/>
        </w:rPr>
      </w:pPr>
      <w:r w:rsidRPr="006D300C">
        <w:rPr>
          <w:rFonts w:ascii="Arial" w:hAnsi="Arial" w:cs="Arial"/>
          <w:sz w:val="22"/>
          <w:szCs w:val="22"/>
        </w:rPr>
        <w:t>Sklenjeno pogodbo prilagamo na zaprosilo svetnika v prilogi k temu odgovoru.</w:t>
      </w:r>
    </w:p>
    <w:p w14:paraId="5B0353C6" w14:textId="71C8A2D7" w:rsidR="00E92CB6" w:rsidRDefault="00E92CB6" w:rsidP="00E92CB6">
      <w:pPr>
        <w:jc w:val="both"/>
        <w:rPr>
          <w:rFonts w:ascii="Arial" w:hAnsi="Arial" w:cs="Arial"/>
          <w:b/>
          <w:sz w:val="22"/>
          <w:szCs w:val="22"/>
          <w:u w:val="single"/>
        </w:rPr>
      </w:pPr>
    </w:p>
    <w:p w14:paraId="391C112F" w14:textId="5CB02045" w:rsidR="00400484" w:rsidRPr="00400484" w:rsidRDefault="00400484" w:rsidP="00E92CB6">
      <w:pPr>
        <w:jc w:val="both"/>
        <w:rPr>
          <w:rFonts w:ascii="Arial" w:hAnsi="Arial" w:cs="Arial"/>
          <w:b/>
          <w:sz w:val="22"/>
          <w:szCs w:val="22"/>
        </w:rPr>
      </w:pPr>
      <w:r w:rsidRPr="00400484">
        <w:rPr>
          <w:rFonts w:ascii="Arial" w:hAnsi="Arial" w:cs="Arial"/>
          <w:b/>
          <w:sz w:val="22"/>
          <w:szCs w:val="22"/>
        </w:rPr>
        <w:t>PRILOGA 2</w:t>
      </w:r>
    </w:p>
    <w:p w14:paraId="5DE390A4" w14:textId="77777777" w:rsidR="006D300C" w:rsidRDefault="006D300C" w:rsidP="00E92CB6">
      <w:pPr>
        <w:jc w:val="both"/>
        <w:rPr>
          <w:rFonts w:ascii="Arial" w:hAnsi="Arial" w:cs="Arial"/>
          <w:b/>
          <w:sz w:val="22"/>
          <w:szCs w:val="22"/>
          <w:u w:val="single"/>
        </w:rPr>
      </w:pPr>
    </w:p>
    <w:p w14:paraId="60D875EE" w14:textId="343BBE8A" w:rsidR="00ED14AF" w:rsidRDefault="00ED14AF" w:rsidP="00ED14AF">
      <w:pPr>
        <w:numPr>
          <w:ilvl w:val="0"/>
          <w:numId w:val="2"/>
        </w:numPr>
        <w:suppressAutoHyphens w:val="0"/>
        <w:autoSpaceDE w:val="0"/>
        <w:autoSpaceDN w:val="0"/>
        <w:adjustRightInd w:val="0"/>
        <w:ind w:hanging="720"/>
        <w:jc w:val="both"/>
        <w:rPr>
          <w:rFonts w:ascii="Arial" w:hAnsi="Arial" w:cs="Arial"/>
          <w:sz w:val="22"/>
          <w:szCs w:val="22"/>
        </w:rPr>
      </w:pPr>
      <w:r w:rsidRPr="00FC7E4C">
        <w:rPr>
          <w:rFonts w:ascii="Arial" w:hAnsi="Arial" w:cs="Arial"/>
          <w:b/>
          <w:sz w:val="22"/>
          <w:szCs w:val="22"/>
        </w:rPr>
        <w:t>SVETNI</w:t>
      </w:r>
      <w:r w:rsidR="00015348">
        <w:rPr>
          <w:rFonts w:ascii="Arial" w:hAnsi="Arial" w:cs="Arial"/>
          <w:b/>
          <w:sz w:val="22"/>
          <w:szCs w:val="22"/>
        </w:rPr>
        <w:t xml:space="preserve">K MARJAN ZAHAR </w:t>
      </w:r>
      <w:r w:rsidRPr="00ED14AF">
        <w:rPr>
          <w:rFonts w:ascii="Arial" w:hAnsi="Arial" w:cs="Arial"/>
          <w:bCs/>
          <w:sz w:val="22"/>
          <w:szCs w:val="22"/>
        </w:rPr>
        <w:t>je po</w:t>
      </w:r>
      <w:r w:rsidR="003D3549">
        <w:rPr>
          <w:rFonts w:ascii="Arial" w:hAnsi="Arial" w:cs="Arial"/>
          <w:bCs/>
          <w:sz w:val="22"/>
          <w:szCs w:val="22"/>
        </w:rPr>
        <w:t>stavil naslednje vprašanje:</w:t>
      </w:r>
      <w:r>
        <w:rPr>
          <w:rFonts w:ascii="Arial" w:hAnsi="Arial" w:cs="Arial"/>
          <w:b/>
          <w:sz w:val="22"/>
          <w:szCs w:val="22"/>
        </w:rPr>
        <w:t xml:space="preserve"> </w:t>
      </w:r>
      <w:r>
        <w:rPr>
          <w:rFonts w:ascii="Arial" w:hAnsi="Arial" w:cs="Arial"/>
          <w:sz w:val="22"/>
          <w:szCs w:val="22"/>
        </w:rPr>
        <w:t xml:space="preserve"> </w:t>
      </w:r>
    </w:p>
    <w:p w14:paraId="5490B687" w14:textId="77777777" w:rsidR="00ED14AF" w:rsidRDefault="00ED14AF" w:rsidP="0076213F">
      <w:pPr>
        <w:pStyle w:val="xmsonormal0"/>
        <w:ind w:left="708"/>
        <w:jc w:val="both"/>
        <w:rPr>
          <w:rFonts w:ascii="Arial" w:hAnsi="Arial" w:cs="Arial"/>
        </w:rPr>
      </w:pPr>
    </w:p>
    <w:p w14:paraId="1848F437" w14:textId="368116AE" w:rsidR="00DE437E" w:rsidRPr="001E3431" w:rsidRDefault="00DE437E" w:rsidP="00DE437E">
      <w:pPr>
        <w:pStyle w:val="Odstavekseznama"/>
        <w:ind w:left="708"/>
        <w:jc w:val="both"/>
        <w:rPr>
          <w:sz w:val="22"/>
          <w:szCs w:val="22"/>
        </w:rPr>
      </w:pPr>
      <w:r w:rsidRPr="001E3431">
        <w:rPr>
          <w:sz w:val="22"/>
          <w:szCs w:val="22"/>
        </w:rPr>
        <w:t xml:space="preserve">Na svetniško skupino Slovenske demokratske stranke so se obrnili prebivalci Kromberka v zvezi s postavljenimi kovinskimi ograjami na že obstoječe kamnite mostove ob cesti, ki vodi do Gradu Kromberk. Pogled nanje potrjuje  »neuporabnost« in po obliki ne spada v to okolje. Mostovi, oziroma eden od njih, ima svojo vrednoto, po vsej verjetnosti, morda, so še iz časa Marije Terezije. </w:t>
      </w:r>
    </w:p>
    <w:p w14:paraId="03555A19" w14:textId="77777777" w:rsidR="00DE437E" w:rsidRDefault="00DE437E" w:rsidP="00DE437E">
      <w:pPr>
        <w:pStyle w:val="Odstavekseznama"/>
        <w:ind w:left="0" w:firstLine="708"/>
        <w:jc w:val="both"/>
        <w:rPr>
          <w:sz w:val="22"/>
          <w:szCs w:val="22"/>
        </w:rPr>
      </w:pPr>
    </w:p>
    <w:p w14:paraId="41CD90A9" w14:textId="27D3CC67" w:rsidR="00DE437E" w:rsidRPr="001E3431" w:rsidRDefault="00DE437E" w:rsidP="00DE437E">
      <w:pPr>
        <w:pStyle w:val="Odstavekseznama"/>
        <w:ind w:left="708"/>
        <w:jc w:val="both"/>
        <w:rPr>
          <w:sz w:val="22"/>
          <w:szCs w:val="22"/>
        </w:rPr>
      </w:pPr>
      <w:r w:rsidRPr="001E3431">
        <w:rPr>
          <w:sz w:val="22"/>
          <w:szCs w:val="22"/>
        </w:rPr>
        <w:t xml:space="preserve">Občutek jim daje vedeti, da ta del ulice (od križišča bivšega MIP-a, do križišča pod gradom), ne bo dočakala popravila ceste, niti ureditev pločnika, za katerega meritve so potekale že par krat, kar je spet zahtevalo kar nekaj denarja, pa tudi čistilne naprave ne. Ko so se obrnili na predsednika KS Kromberk – Loke g. Žarka Lebana jim je razložil: </w:t>
      </w:r>
    </w:p>
    <w:p w14:paraId="06338375" w14:textId="77777777" w:rsidR="00DE437E" w:rsidRPr="001E3431" w:rsidRDefault="00DE437E" w:rsidP="00DE437E">
      <w:pPr>
        <w:pStyle w:val="Odstavekseznama"/>
        <w:ind w:left="0" w:firstLine="708"/>
        <w:jc w:val="both"/>
        <w:rPr>
          <w:sz w:val="22"/>
          <w:szCs w:val="22"/>
        </w:rPr>
      </w:pPr>
      <w:r w:rsidRPr="001E3431">
        <w:rPr>
          <w:sz w:val="22"/>
          <w:szCs w:val="22"/>
        </w:rPr>
        <w:t xml:space="preserve">- da so ograje po odloku ali zakonu o varnosti, za kar mora biti višina 110 cm in </w:t>
      </w:r>
    </w:p>
    <w:p w14:paraId="03C11398" w14:textId="77777777" w:rsidR="00DE437E" w:rsidRDefault="00DE437E" w:rsidP="00DE437E">
      <w:pPr>
        <w:pStyle w:val="Odstavekseznama"/>
        <w:ind w:left="708"/>
        <w:jc w:val="both"/>
        <w:rPr>
          <w:sz w:val="22"/>
          <w:szCs w:val="22"/>
        </w:rPr>
      </w:pPr>
      <w:r w:rsidRPr="001E3431">
        <w:rPr>
          <w:sz w:val="22"/>
          <w:szCs w:val="22"/>
        </w:rPr>
        <w:t xml:space="preserve">- da so ograje začasnega značaja, saj naj bi v prihodnjem letu 2023 rekonstruirali cesto </w:t>
      </w:r>
    </w:p>
    <w:p w14:paraId="4A7646C7" w14:textId="77777777" w:rsidR="00DE437E" w:rsidRDefault="00DE437E" w:rsidP="00AC1012">
      <w:pPr>
        <w:pStyle w:val="Odstavekseznama"/>
        <w:ind w:left="708"/>
        <w:jc w:val="both"/>
        <w:rPr>
          <w:sz w:val="22"/>
          <w:szCs w:val="22"/>
        </w:rPr>
      </w:pPr>
      <w:r>
        <w:rPr>
          <w:sz w:val="22"/>
          <w:szCs w:val="22"/>
        </w:rPr>
        <w:t xml:space="preserve">  </w:t>
      </w:r>
      <w:r w:rsidRPr="001E3431">
        <w:rPr>
          <w:sz w:val="22"/>
          <w:szCs w:val="22"/>
        </w:rPr>
        <w:t xml:space="preserve">v ulici Vinka Vodopivca. S strani občine pa so dobili neuradno pojasnilo, da je to zgolj </w:t>
      </w:r>
      <w:r>
        <w:rPr>
          <w:sz w:val="22"/>
          <w:szCs w:val="22"/>
        </w:rPr>
        <w:t xml:space="preserve">  </w:t>
      </w:r>
    </w:p>
    <w:p w14:paraId="2D613A85" w14:textId="77777777" w:rsidR="00DE437E" w:rsidRDefault="00DE437E" w:rsidP="00AC1012">
      <w:pPr>
        <w:pStyle w:val="Odstavekseznama"/>
        <w:ind w:left="708"/>
        <w:jc w:val="both"/>
        <w:rPr>
          <w:sz w:val="22"/>
          <w:szCs w:val="22"/>
        </w:rPr>
      </w:pPr>
      <w:r>
        <w:rPr>
          <w:sz w:val="22"/>
          <w:szCs w:val="22"/>
        </w:rPr>
        <w:t xml:space="preserve">  </w:t>
      </w:r>
      <w:r w:rsidRPr="001E3431">
        <w:rPr>
          <w:sz w:val="22"/>
          <w:szCs w:val="22"/>
        </w:rPr>
        <w:t xml:space="preserve">želja krajevne skupnosti. Zato so še toliko bolj zmedeni, saj se sprašujejo čemu </w:t>
      </w:r>
      <w:r>
        <w:rPr>
          <w:sz w:val="22"/>
          <w:szCs w:val="22"/>
        </w:rPr>
        <w:t xml:space="preserve">  </w:t>
      </w:r>
    </w:p>
    <w:p w14:paraId="6D986F0C" w14:textId="77777777" w:rsidR="00DE437E" w:rsidRDefault="00DE437E" w:rsidP="00AC1012">
      <w:pPr>
        <w:pStyle w:val="Odstavekseznama"/>
        <w:ind w:left="708"/>
        <w:jc w:val="both"/>
        <w:rPr>
          <w:sz w:val="22"/>
          <w:szCs w:val="22"/>
        </w:rPr>
      </w:pPr>
      <w:r>
        <w:rPr>
          <w:sz w:val="22"/>
          <w:szCs w:val="22"/>
        </w:rPr>
        <w:t xml:space="preserve">  </w:t>
      </w:r>
      <w:r w:rsidRPr="001E3431">
        <w:rPr>
          <w:sz w:val="22"/>
          <w:szCs w:val="22"/>
        </w:rPr>
        <w:t xml:space="preserve">zapravljati »začasno denar«, katerega bi lahko namenili za reševanje drugih </w:t>
      </w:r>
      <w:r>
        <w:rPr>
          <w:sz w:val="22"/>
          <w:szCs w:val="22"/>
        </w:rPr>
        <w:t xml:space="preserve">  </w:t>
      </w:r>
    </w:p>
    <w:p w14:paraId="08A83213" w14:textId="77777777" w:rsidR="00DE437E" w:rsidRDefault="00DE437E" w:rsidP="00AC1012">
      <w:pPr>
        <w:pStyle w:val="Odstavekseznama"/>
        <w:ind w:left="708"/>
        <w:jc w:val="both"/>
        <w:rPr>
          <w:sz w:val="22"/>
          <w:szCs w:val="22"/>
        </w:rPr>
      </w:pPr>
      <w:r>
        <w:rPr>
          <w:sz w:val="22"/>
          <w:szCs w:val="22"/>
        </w:rPr>
        <w:t xml:space="preserve">  </w:t>
      </w:r>
      <w:r w:rsidRPr="001E3431">
        <w:rPr>
          <w:sz w:val="22"/>
          <w:szCs w:val="22"/>
        </w:rPr>
        <w:t xml:space="preserve">problemov v ulici kot npr. odvodnjavanje in postavitev merilca hitrosti, ki jim je bil že </w:t>
      </w:r>
      <w:r>
        <w:rPr>
          <w:sz w:val="22"/>
          <w:szCs w:val="22"/>
        </w:rPr>
        <w:t xml:space="preserve"> </w:t>
      </w:r>
    </w:p>
    <w:p w14:paraId="7E744F14" w14:textId="77777777" w:rsidR="00DE437E" w:rsidRDefault="00DE437E" w:rsidP="00AC1012">
      <w:pPr>
        <w:pStyle w:val="Odstavekseznama"/>
        <w:ind w:left="708"/>
        <w:jc w:val="both"/>
        <w:rPr>
          <w:sz w:val="22"/>
          <w:szCs w:val="22"/>
        </w:rPr>
      </w:pPr>
      <w:r>
        <w:rPr>
          <w:sz w:val="22"/>
          <w:szCs w:val="22"/>
        </w:rPr>
        <w:t xml:space="preserve">  </w:t>
      </w:r>
      <w:r w:rsidRPr="001E3431">
        <w:rPr>
          <w:sz w:val="22"/>
          <w:szCs w:val="22"/>
        </w:rPr>
        <w:t xml:space="preserve">pred časom obljubljen, ki bi skrbel za varnost, pa ga še sedaj ni. Navajajo, da v 70- ih </w:t>
      </w:r>
      <w:r>
        <w:rPr>
          <w:sz w:val="22"/>
          <w:szCs w:val="22"/>
        </w:rPr>
        <w:t xml:space="preserve"> </w:t>
      </w:r>
    </w:p>
    <w:p w14:paraId="2CBD69AE" w14:textId="77777777" w:rsidR="00DE437E" w:rsidRDefault="00DE437E" w:rsidP="00AC1012">
      <w:pPr>
        <w:pStyle w:val="Odstavekseznama"/>
        <w:ind w:left="708"/>
        <w:jc w:val="both"/>
        <w:rPr>
          <w:sz w:val="22"/>
          <w:szCs w:val="22"/>
        </w:rPr>
      </w:pPr>
      <w:r>
        <w:rPr>
          <w:sz w:val="22"/>
          <w:szCs w:val="22"/>
        </w:rPr>
        <w:t xml:space="preserve">  </w:t>
      </w:r>
      <w:r w:rsidRPr="001E3431">
        <w:rPr>
          <w:sz w:val="22"/>
          <w:szCs w:val="22"/>
        </w:rPr>
        <w:t xml:space="preserve">letih še ni bilo slišati, da bi pešec, kolesar ali voznik avta pristal v strugi pod mostom. </w:t>
      </w:r>
    </w:p>
    <w:p w14:paraId="62868F1A" w14:textId="77777777" w:rsidR="00DE437E" w:rsidRDefault="00DE437E" w:rsidP="00AC1012">
      <w:pPr>
        <w:pStyle w:val="Odstavekseznama"/>
        <w:ind w:left="708"/>
        <w:jc w:val="both"/>
        <w:rPr>
          <w:sz w:val="22"/>
          <w:szCs w:val="22"/>
        </w:rPr>
      </w:pPr>
      <w:r>
        <w:rPr>
          <w:sz w:val="22"/>
          <w:szCs w:val="22"/>
        </w:rPr>
        <w:t xml:space="preserve"> </w:t>
      </w:r>
      <w:r w:rsidRPr="001E3431">
        <w:rPr>
          <w:sz w:val="22"/>
          <w:szCs w:val="22"/>
        </w:rPr>
        <w:t xml:space="preserve">Ograja mostu, ki je sedaj postavljena,  bolj kvari izgled, kot pa da daje varnost. Pogled </w:t>
      </w:r>
      <w:r>
        <w:rPr>
          <w:sz w:val="22"/>
          <w:szCs w:val="22"/>
        </w:rPr>
        <w:t xml:space="preserve">  </w:t>
      </w:r>
    </w:p>
    <w:p w14:paraId="0146CDBD" w14:textId="55EC9FBE" w:rsidR="00DE437E" w:rsidRPr="00DE437E" w:rsidRDefault="00DE437E" w:rsidP="00AC1012">
      <w:pPr>
        <w:jc w:val="both"/>
        <w:rPr>
          <w:rFonts w:ascii="Arial" w:hAnsi="Arial" w:cs="Arial"/>
          <w:sz w:val="22"/>
          <w:szCs w:val="22"/>
        </w:rPr>
      </w:pPr>
      <w:r>
        <w:rPr>
          <w:sz w:val="22"/>
          <w:szCs w:val="22"/>
        </w:rPr>
        <w:t xml:space="preserve">              </w:t>
      </w:r>
      <w:r w:rsidRPr="00DE437E">
        <w:rPr>
          <w:rFonts w:ascii="Arial" w:hAnsi="Arial" w:cs="Arial"/>
          <w:sz w:val="22"/>
          <w:szCs w:val="22"/>
        </w:rPr>
        <w:t>nanje potrjuje  »neuporabnost« in po obliki ne spada v to okolje.</w:t>
      </w:r>
    </w:p>
    <w:p w14:paraId="6A2B9FD8" w14:textId="77777777" w:rsidR="00DE437E" w:rsidRDefault="00DE437E" w:rsidP="00DE437E">
      <w:pPr>
        <w:pStyle w:val="Odstavekseznama"/>
        <w:ind w:left="0"/>
        <w:jc w:val="both"/>
        <w:rPr>
          <w:sz w:val="22"/>
          <w:szCs w:val="22"/>
        </w:rPr>
      </w:pPr>
    </w:p>
    <w:p w14:paraId="144F81E9" w14:textId="1B86B828" w:rsidR="00DE437E" w:rsidRDefault="00DE437E" w:rsidP="00DE437E">
      <w:pPr>
        <w:pStyle w:val="Odstavekseznama"/>
        <w:ind w:left="708"/>
        <w:jc w:val="both"/>
        <w:rPr>
          <w:sz w:val="22"/>
          <w:szCs w:val="22"/>
        </w:rPr>
      </w:pPr>
      <w:r w:rsidRPr="001E3431">
        <w:rPr>
          <w:sz w:val="22"/>
          <w:szCs w:val="22"/>
        </w:rPr>
        <w:t xml:space="preserve">Zato, da se razčisti nastala situacija in v sled, da se pomaga prizadetim krajanom, ki za postavitev navedenih ograj niso bili ne seznanjeni kot tudi ne povprašani za mnenje ter tudi za zaščito pred neprimernimi posegi v mostove, ki že dolga leta stojijo ob omenjeni cesti, podajamo v svetniški skupini Slovenske demokratske stranke v nadaljevanju vprašanja za katere prosimo za odgovore in sicer:   </w:t>
      </w:r>
    </w:p>
    <w:p w14:paraId="1A539074" w14:textId="77777777" w:rsidR="00DE437E" w:rsidRPr="001E3431" w:rsidRDefault="00DE437E" w:rsidP="00DE437E">
      <w:pPr>
        <w:pStyle w:val="Odstavekseznama"/>
        <w:ind w:left="708"/>
        <w:jc w:val="both"/>
        <w:rPr>
          <w:sz w:val="22"/>
          <w:szCs w:val="22"/>
        </w:rPr>
      </w:pPr>
    </w:p>
    <w:p w14:paraId="28EA3810" w14:textId="77777777" w:rsidR="00694729" w:rsidRPr="00694729" w:rsidRDefault="00DE437E" w:rsidP="00694729">
      <w:pPr>
        <w:pStyle w:val="Odstavekseznama"/>
        <w:widowControl/>
        <w:numPr>
          <w:ilvl w:val="0"/>
          <w:numId w:val="9"/>
        </w:numPr>
        <w:suppressAutoHyphens w:val="0"/>
        <w:ind w:left="0" w:firstLine="0"/>
        <w:jc w:val="both"/>
        <w:rPr>
          <w:sz w:val="22"/>
          <w:szCs w:val="22"/>
        </w:rPr>
      </w:pPr>
      <w:r w:rsidRPr="00694729">
        <w:rPr>
          <w:sz w:val="22"/>
          <w:szCs w:val="22"/>
        </w:rPr>
        <w:t xml:space="preserve">Kdo je podal pobudo in kdo je odločal in dal dovoljenje za montažo dodatnih, kovinskih </w:t>
      </w:r>
    </w:p>
    <w:p w14:paraId="49378E9A" w14:textId="4C1A52E0" w:rsidR="00DE437E" w:rsidRPr="00694729" w:rsidRDefault="00DE437E" w:rsidP="00694729">
      <w:pPr>
        <w:suppressAutoHyphens w:val="0"/>
        <w:ind w:firstLine="708"/>
        <w:jc w:val="both"/>
        <w:rPr>
          <w:rFonts w:ascii="Arial" w:hAnsi="Arial" w:cs="Arial"/>
          <w:sz w:val="22"/>
          <w:szCs w:val="22"/>
        </w:rPr>
      </w:pPr>
      <w:r w:rsidRPr="00694729">
        <w:rPr>
          <w:rFonts w:ascii="Arial" w:hAnsi="Arial" w:cs="Arial"/>
          <w:sz w:val="22"/>
          <w:szCs w:val="22"/>
        </w:rPr>
        <w:t>ograj, na že obstoječe, kamnite mostove, v ulici Vinka Vodopivca v Kromberku?</w:t>
      </w:r>
    </w:p>
    <w:p w14:paraId="73668FCF" w14:textId="77777777" w:rsidR="00DE437E" w:rsidRPr="001E3431" w:rsidRDefault="00DE437E" w:rsidP="00694729">
      <w:pPr>
        <w:pStyle w:val="Odstavekseznama"/>
        <w:widowControl/>
        <w:numPr>
          <w:ilvl w:val="0"/>
          <w:numId w:val="9"/>
        </w:numPr>
        <w:suppressAutoHyphens w:val="0"/>
        <w:ind w:left="0" w:firstLine="0"/>
        <w:jc w:val="both"/>
        <w:rPr>
          <w:sz w:val="22"/>
          <w:szCs w:val="22"/>
        </w:rPr>
      </w:pPr>
      <w:r w:rsidRPr="001E3431">
        <w:rPr>
          <w:sz w:val="22"/>
          <w:szCs w:val="22"/>
        </w:rPr>
        <w:t>Zakaj so se postavili in čemu so namenjeni?</w:t>
      </w:r>
    </w:p>
    <w:p w14:paraId="40A7E2E6" w14:textId="77777777" w:rsidR="00DE437E" w:rsidRPr="001E3431" w:rsidRDefault="00DE437E" w:rsidP="00694729">
      <w:pPr>
        <w:pStyle w:val="Odstavekseznama"/>
        <w:widowControl/>
        <w:numPr>
          <w:ilvl w:val="0"/>
          <w:numId w:val="9"/>
        </w:numPr>
        <w:suppressAutoHyphens w:val="0"/>
        <w:ind w:left="0" w:firstLine="0"/>
        <w:jc w:val="both"/>
        <w:rPr>
          <w:sz w:val="22"/>
          <w:szCs w:val="22"/>
        </w:rPr>
      </w:pPr>
      <w:r w:rsidRPr="001E3431">
        <w:rPr>
          <w:sz w:val="22"/>
          <w:szCs w:val="22"/>
        </w:rPr>
        <w:t>So te ograje bile res največja nuja za porabo denarja v KS Kromberk-Loke?</w:t>
      </w:r>
    </w:p>
    <w:p w14:paraId="50A25A6E" w14:textId="77777777" w:rsidR="00B075BA" w:rsidRPr="004A20B0" w:rsidRDefault="00B075BA" w:rsidP="004A20B0">
      <w:pPr>
        <w:suppressAutoHyphens w:val="0"/>
        <w:autoSpaceDE w:val="0"/>
        <w:autoSpaceDN w:val="0"/>
        <w:adjustRightInd w:val="0"/>
        <w:jc w:val="both"/>
        <w:rPr>
          <w:rFonts w:ascii="Arial" w:hAnsi="Arial" w:cs="Arial"/>
          <w:b/>
          <w:bCs/>
          <w:sz w:val="22"/>
          <w:szCs w:val="22"/>
        </w:rPr>
      </w:pPr>
    </w:p>
    <w:p w14:paraId="0F79328D" w14:textId="78D4F966" w:rsidR="00647ACB" w:rsidRDefault="00647ACB" w:rsidP="00647ACB">
      <w:pPr>
        <w:jc w:val="both"/>
        <w:rPr>
          <w:rFonts w:ascii="Arial" w:hAnsi="Arial" w:cs="Arial"/>
          <w:sz w:val="22"/>
          <w:szCs w:val="22"/>
        </w:rPr>
      </w:pPr>
      <w:r>
        <w:rPr>
          <w:rFonts w:ascii="Arial" w:hAnsi="Arial" w:cs="Arial"/>
          <w:b/>
          <w:bCs/>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1D70C574" w14:textId="77777777" w:rsidR="006D300C" w:rsidRDefault="006D300C" w:rsidP="006D300C">
      <w:pPr>
        <w:rPr>
          <w:rFonts w:ascii="Arial" w:hAnsi="Arial" w:cs="Arial"/>
          <w:sz w:val="22"/>
          <w:szCs w:val="22"/>
        </w:rPr>
      </w:pPr>
    </w:p>
    <w:p w14:paraId="24D4B0D6" w14:textId="77777777" w:rsidR="005F7499" w:rsidRPr="006D300C" w:rsidRDefault="005F7499" w:rsidP="004947AA">
      <w:pPr>
        <w:jc w:val="both"/>
        <w:rPr>
          <w:rFonts w:ascii="Arial" w:hAnsi="Arial" w:cs="Arial"/>
          <w:sz w:val="22"/>
          <w:szCs w:val="22"/>
        </w:rPr>
      </w:pPr>
      <w:r w:rsidRPr="006D300C">
        <w:rPr>
          <w:rFonts w:ascii="Arial" w:hAnsi="Arial" w:cs="Arial"/>
          <w:sz w:val="22"/>
          <w:szCs w:val="22"/>
        </w:rPr>
        <w:t>Na podlagi opozoril koncesionarja za vzdrževanje občinskih javnih cest, da so nekateri odseki občinskih cest nevarni  in sicer začasno zavarovani z interventno signalizacijo in varovalnimi elementi, je prišlo do usklajene začasne rešitve, da se do predvidene rekonstrukcije in ureditve pločnika ob lokalni cesti LC284123 (Ul. V. Vodopivca) v dolžni 480 m na mostovih začasno nadgradi in dogradi mostna varovala, tako da se zagotovi osnovno prometno varnost. Podobne začasne  rešitve so izvedene tudi na drugih lokacijah na območju občine.</w:t>
      </w:r>
    </w:p>
    <w:p w14:paraId="0E90C88E" w14:textId="77777777" w:rsidR="005F7499" w:rsidRPr="006D300C" w:rsidRDefault="005F7499" w:rsidP="004947AA">
      <w:pPr>
        <w:jc w:val="both"/>
        <w:rPr>
          <w:rFonts w:ascii="Arial" w:hAnsi="Arial" w:cs="Arial"/>
          <w:sz w:val="22"/>
          <w:szCs w:val="22"/>
        </w:rPr>
      </w:pPr>
    </w:p>
    <w:p w14:paraId="7CA55A01" w14:textId="12905A23" w:rsidR="005F7499" w:rsidRDefault="005F7499" w:rsidP="004947AA">
      <w:pPr>
        <w:jc w:val="both"/>
        <w:rPr>
          <w:rFonts w:ascii="Arial" w:hAnsi="Arial" w:cs="Arial"/>
          <w:sz w:val="22"/>
          <w:szCs w:val="22"/>
        </w:rPr>
      </w:pPr>
      <w:r w:rsidRPr="006D300C">
        <w:rPr>
          <w:rFonts w:ascii="Arial" w:hAnsi="Arial" w:cs="Arial"/>
          <w:sz w:val="22"/>
          <w:szCs w:val="22"/>
        </w:rPr>
        <w:lastRenderedPageBreak/>
        <w:t>Projekt rekonstrukcije obsega ureditev pločnika v dolžini 480m in širitev obeh obravnavanih mostov, ureditev meteorne odvodnjavanje in gradn</w:t>
      </w:r>
      <w:r w:rsidR="00156E19" w:rsidRPr="006D300C">
        <w:rPr>
          <w:rFonts w:ascii="Arial" w:hAnsi="Arial" w:cs="Arial"/>
          <w:sz w:val="22"/>
          <w:szCs w:val="22"/>
        </w:rPr>
        <w:t>j</w:t>
      </w:r>
      <w:r w:rsidRPr="006D300C">
        <w:rPr>
          <w:rFonts w:ascii="Arial" w:hAnsi="Arial" w:cs="Arial"/>
          <w:sz w:val="22"/>
          <w:szCs w:val="22"/>
        </w:rPr>
        <w:t>o fekalne kanalizacije.</w:t>
      </w:r>
      <w:r w:rsidR="006D300C">
        <w:rPr>
          <w:rFonts w:ascii="Arial" w:hAnsi="Arial" w:cs="Arial"/>
          <w:sz w:val="22"/>
          <w:szCs w:val="22"/>
        </w:rPr>
        <w:t xml:space="preserve"> </w:t>
      </w:r>
      <w:r w:rsidRPr="006D300C">
        <w:rPr>
          <w:rFonts w:ascii="Arial" w:hAnsi="Arial" w:cs="Arial"/>
          <w:sz w:val="22"/>
          <w:szCs w:val="22"/>
        </w:rPr>
        <w:t>V skladu s pogoji sofinanciranja iz kohezijskega sklada EU je predviden zaključek del izgradnje fekalne kanalizacije v septembru 2023.</w:t>
      </w:r>
      <w:r w:rsidR="006D300C">
        <w:rPr>
          <w:rFonts w:ascii="Arial" w:hAnsi="Arial" w:cs="Arial"/>
          <w:sz w:val="22"/>
          <w:szCs w:val="22"/>
        </w:rPr>
        <w:t xml:space="preserve"> Izgradnja kanalizacije ob rekonstrukciji ceste s pločnikom je ena izmed glavnih prioritet, ki jih je občinski upravi ob začetku mandata predstavil svet KS Kromberk – Loke.</w:t>
      </w:r>
    </w:p>
    <w:p w14:paraId="00617C33" w14:textId="77777777" w:rsidR="00E80BFA" w:rsidRDefault="00E80BFA" w:rsidP="0076213F">
      <w:pPr>
        <w:suppressAutoHyphens w:val="0"/>
        <w:autoSpaceDE w:val="0"/>
        <w:autoSpaceDN w:val="0"/>
        <w:adjustRightInd w:val="0"/>
        <w:jc w:val="both"/>
        <w:rPr>
          <w:rFonts w:ascii="Arial" w:hAnsi="Arial" w:cs="Arial"/>
          <w:sz w:val="22"/>
          <w:szCs w:val="22"/>
        </w:rPr>
      </w:pPr>
    </w:p>
    <w:p w14:paraId="6BC50BCE" w14:textId="77777777" w:rsidR="0097785A" w:rsidRDefault="0097785A" w:rsidP="00D377A6">
      <w:pPr>
        <w:jc w:val="both"/>
        <w:rPr>
          <w:rFonts w:ascii="Arial" w:hAnsi="Arial" w:cs="Arial"/>
          <w:b/>
          <w:sz w:val="22"/>
          <w:szCs w:val="22"/>
          <w:u w:val="single"/>
        </w:rPr>
      </w:pPr>
    </w:p>
    <w:p w14:paraId="4B29A64B" w14:textId="61E7F319" w:rsidR="001C0299" w:rsidRPr="00923266" w:rsidRDefault="0097785A" w:rsidP="00F13F66">
      <w:pPr>
        <w:pStyle w:val="Odstavekseznama"/>
        <w:numPr>
          <w:ilvl w:val="0"/>
          <w:numId w:val="2"/>
        </w:numPr>
        <w:suppressAutoHyphens w:val="0"/>
        <w:autoSpaceDE w:val="0"/>
        <w:autoSpaceDN w:val="0"/>
        <w:adjustRightInd w:val="0"/>
        <w:ind w:left="567" w:hanging="567"/>
        <w:jc w:val="both"/>
        <w:rPr>
          <w:b/>
          <w:bCs/>
        </w:rPr>
      </w:pPr>
      <w:r w:rsidRPr="00923266">
        <w:rPr>
          <w:b/>
          <w:sz w:val="22"/>
          <w:szCs w:val="22"/>
        </w:rPr>
        <w:t>SVETNI</w:t>
      </w:r>
      <w:r w:rsidR="00923266" w:rsidRPr="00923266">
        <w:rPr>
          <w:b/>
          <w:sz w:val="22"/>
          <w:szCs w:val="22"/>
        </w:rPr>
        <w:t xml:space="preserve">K </w:t>
      </w:r>
      <w:r w:rsidR="00770BE0">
        <w:rPr>
          <w:b/>
          <w:sz w:val="22"/>
          <w:szCs w:val="22"/>
        </w:rPr>
        <w:t xml:space="preserve">MITJA HUMAR </w:t>
      </w:r>
      <w:r w:rsidR="00923266" w:rsidRPr="00923266">
        <w:rPr>
          <w:bCs/>
          <w:sz w:val="22"/>
          <w:szCs w:val="22"/>
        </w:rPr>
        <w:t>je</w:t>
      </w:r>
      <w:r w:rsidR="001C0299" w:rsidRPr="00923266">
        <w:rPr>
          <w:color w:val="000000"/>
          <w:sz w:val="22"/>
          <w:szCs w:val="22"/>
        </w:rPr>
        <w:t xml:space="preserve"> </w:t>
      </w:r>
      <w:r w:rsidR="001C0299" w:rsidRPr="00923266">
        <w:rPr>
          <w:sz w:val="22"/>
          <w:szCs w:val="22"/>
        </w:rPr>
        <w:t>po</w:t>
      </w:r>
      <w:r w:rsidR="00B63BF4">
        <w:rPr>
          <w:sz w:val="22"/>
          <w:szCs w:val="22"/>
        </w:rPr>
        <w:t xml:space="preserve">dal naslednjo pobudo: </w:t>
      </w:r>
      <w:r w:rsidR="001C0299" w:rsidRPr="00923266">
        <w:rPr>
          <w:sz w:val="22"/>
          <w:szCs w:val="22"/>
        </w:rPr>
        <w:t xml:space="preserve">    </w:t>
      </w:r>
      <w:r w:rsidR="001C0299" w:rsidRPr="00923266">
        <w:rPr>
          <w:b/>
          <w:bCs/>
          <w:sz w:val="22"/>
          <w:szCs w:val="22"/>
        </w:rPr>
        <w:t xml:space="preserve"> </w:t>
      </w:r>
    </w:p>
    <w:p w14:paraId="67ABD969" w14:textId="77777777" w:rsidR="00B63BF4" w:rsidRDefault="00B63BF4" w:rsidP="00B63BF4">
      <w:pPr>
        <w:ind w:left="567"/>
        <w:jc w:val="both"/>
        <w:rPr>
          <w:rFonts w:ascii="Arial" w:hAnsi="Arial" w:cs="Arial"/>
          <w:b/>
          <w:bCs/>
          <w:sz w:val="22"/>
          <w:szCs w:val="22"/>
        </w:rPr>
      </w:pPr>
    </w:p>
    <w:p w14:paraId="751C9374" w14:textId="77777777" w:rsidR="00991D1F" w:rsidRDefault="008F4D49" w:rsidP="00F95DB5">
      <w:pPr>
        <w:ind w:left="567"/>
        <w:jc w:val="both"/>
        <w:rPr>
          <w:rFonts w:ascii="Arial" w:hAnsi="Arial" w:cs="Arial"/>
          <w:sz w:val="22"/>
          <w:szCs w:val="22"/>
        </w:rPr>
      </w:pPr>
      <w:r w:rsidRPr="00BE19E9">
        <w:rPr>
          <w:rFonts w:ascii="Arial" w:hAnsi="Arial" w:cs="Arial"/>
          <w:sz w:val="22"/>
          <w:szCs w:val="22"/>
        </w:rPr>
        <w:t>Na našo svetniško skupino so se obrnili prebivalci Zalošč, kateri živijo ob poti, ki vodi do Kampa Saksida, ki se nahaja sredi vasi Zalošče. Kamp se iz leta v leto širi, kar kaže tudi njihova ponudba na spletu, kjer navajajo</w:t>
      </w:r>
      <w:r w:rsidR="00F95DB5">
        <w:rPr>
          <w:rFonts w:ascii="Arial" w:hAnsi="Arial" w:cs="Arial"/>
          <w:sz w:val="22"/>
          <w:szCs w:val="22"/>
        </w:rPr>
        <w:t>,</w:t>
      </w:r>
      <w:r w:rsidRPr="00BE19E9">
        <w:rPr>
          <w:rFonts w:ascii="Arial" w:hAnsi="Arial" w:cs="Arial"/>
          <w:sz w:val="22"/>
          <w:szCs w:val="22"/>
        </w:rPr>
        <w:t xml:space="preserve"> da imajo v kampu okoli 50 urejenih prostorov za kampiranje in možnost najema 6 mobilnih hišic. Gostom nudijo tudi urejene parcele za parkiranje avtodomov in počitniških prikolic ter kamping prostor za postavitev šotorov. Ker na spletu pišejo, da si želijo</w:t>
      </w:r>
      <w:r w:rsidR="00F95DB5">
        <w:rPr>
          <w:rFonts w:ascii="Arial" w:hAnsi="Arial" w:cs="Arial"/>
          <w:sz w:val="22"/>
          <w:szCs w:val="22"/>
        </w:rPr>
        <w:t>,</w:t>
      </w:r>
      <w:r w:rsidRPr="00BE19E9">
        <w:rPr>
          <w:rFonts w:ascii="Arial" w:hAnsi="Arial" w:cs="Arial"/>
          <w:sz w:val="22"/>
          <w:szCs w:val="22"/>
        </w:rPr>
        <w:t xml:space="preserve"> da njihov kamp ostane okolju in človeku prijazna zelena oaza, se pri tem domačini sprašujejo, zakaj ne poskrbijo tudi za primeren dostop do kampa, kot tudi za odvoz smeti, saj le</w:t>
      </w:r>
      <w:r w:rsidR="00991D1F">
        <w:rPr>
          <w:rFonts w:ascii="Arial" w:hAnsi="Arial" w:cs="Arial"/>
          <w:sz w:val="22"/>
          <w:szCs w:val="22"/>
        </w:rPr>
        <w:t>-</w:t>
      </w:r>
      <w:r w:rsidRPr="00BE19E9">
        <w:rPr>
          <w:rFonts w:ascii="Arial" w:hAnsi="Arial" w:cs="Arial"/>
          <w:sz w:val="22"/>
          <w:szCs w:val="22"/>
        </w:rPr>
        <w:t>te odlagajo po vseh bližnjih kontejnerjih, ki so namenjeni zgolj prebivalcem. Ker je pred vsako graditvijo objektov ali pa razširitvijo potrebno pridobiti ustrezna dovoljenja</w:t>
      </w:r>
      <w:r w:rsidR="00991D1F">
        <w:rPr>
          <w:rFonts w:ascii="Arial" w:hAnsi="Arial" w:cs="Arial"/>
          <w:sz w:val="22"/>
          <w:szCs w:val="22"/>
        </w:rPr>
        <w:t>,</w:t>
      </w:r>
      <w:r w:rsidRPr="00BE19E9">
        <w:rPr>
          <w:rFonts w:ascii="Arial" w:hAnsi="Arial" w:cs="Arial"/>
          <w:sz w:val="22"/>
          <w:szCs w:val="22"/>
        </w:rPr>
        <w:t xml:space="preserve"> so zelo začudeni, da jim je to dovoljeno. </w:t>
      </w:r>
    </w:p>
    <w:p w14:paraId="30586A22" w14:textId="77777777" w:rsidR="00991D1F" w:rsidRDefault="00991D1F" w:rsidP="00F95DB5">
      <w:pPr>
        <w:ind w:left="567"/>
        <w:jc w:val="both"/>
        <w:rPr>
          <w:rFonts w:ascii="Arial" w:hAnsi="Arial" w:cs="Arial"/>
          <w:sz w:val="22"/>
          <w:szCs w:val="22"/>
        </w:rPr>
      </w:pPr>
    </w:p>
    <w:p w14:paraId="5E325F7A" w14:textId="77777777" w:rsidR="00991D1F" w:rsidRDefault="008F4D49" w:rsidP="00F95DB5">
      <w:pPr>
        <w:ind w:left="567"/>
        <w:jc w:val="both"/>
        <w:rPr>
          <w:rFonts w:ascii="Arial" w:hAnsi="Arial" w:cs="Arial"/>
          <w:sz w:val="22"/>
          <w:szCs w:val="22"/>
        </w:rPr>
      </w:pPr>
      <w:r w:rsidRPr="00BE19E9">
        <w:rPr>
          <w:rFonts w:ascii="Arial" w:hAnsi="Arial" w:cs="Arial"/>
          <w:sz w:val="22"/>
          <w:szCs w:val="22"/>
        </w:rPr>
        <w:t>Zato v njihovem imenu v Slovenski demokratski stranki sprašujemo</w:t>
      </w:r>
      <w:r w:rsidR="00991D1F">
        <w:rPr>
          <w:rFonts w:ascii="Arial" w:hAnsi="Arial" w:cs="Arial"/>
          <w:sz w:val="22"/>
          <w:szCs w:val="22"/>
        </w:rPr>
        <w:t>,</w:t>
      </w:r>
      <w:r w:rsidRPr="00BE19E9">
        <w:rPr>
          <w:rFonts w:ascii="Arial" w:hAnsi="Arial" w:cs="Arial"/>
          <w:sz w:val="22"/>
          <w:szCs w:val="22"/>
        </w:rPr>
        <w:t xml:space="preserve"> katera dovoljenja je s strani Mestne občine Nova Gorica kamp pridobil, da lahko obratuje oz</w:t>
      </w:r>
      <w:r w:rsidR="00991D1F">
        <w:rPr>
          <w:rFonts w:ascii="Arial" w:hAnsi="Arial" w:cs="Arial"/>
          <w:sz w:val="22"/>
          <w:szCs w:val="22"/>
        </w:rPr>
        <w:t>.</w:t>
      </w:r>
      <w:r w:rsidRPr="00BE19E9">
        <w:rPr>
          <w:rFonts w:ascii="Arial" w:hAnsi="Arial" w:cs="Arial"/>
          <w:sz w:val="22"/>
          <w:szCs w:val="22"/>
        </w:rPr>
        <w:t xml:space="preserve"> se širi, kajti kot je razvidno iz prostorskih načrtov</w:t>
      </w:r>
      <w:r w:rsidR="00991D1F">
        <w:rPr>
          <w:rFonts w:ascii="Arial" w:hAnsi="Arial" w:cs="Arial"/>
          <w:sz w:val="22"/>
          <w:szCs w:val="22"/>
        </w:rPr>
        <w:t>,</w:t>
      </w:r>
      <w:r w:rsidRPr="00BE19E9">
        <w:rPr>
          <w:rFonts w:ascii="Arial" w:hAnsi="Arial" w:cs="Arial"/>
          <w:sz w:val="22"/>
          <w:szCs w:val="22"/>
        </w:rPr>
        <w:t xml:space="preserve"> je postavljen na prvovrstnem kmetijskem zemljišču, poleg tega pa prebivalce Zalošč vedno bolj moti iz leta v leto večje število avtodomov in ostalih vozil, ki dostopajo do kampa po poti, ki ni primerna za takšno število vozil in to ravno v mesecih, ko so lahko tudi oni sami zunaj hiš in bi si želeli več miru. Sami niso bili pozvani, da se lahko v postopku izrečejo v skladu z njihovimi pravicami kot tudi cestna in komunalna infrastruktura ni nič spremenjena s strani Mestne občine Nova Gorica od začetka obratovanja kampa pa do danes glede na to, da so se kapacitete kampa zelo povečale. To pa pomeni več prometa in več odpadkov. Zato</w:t>
      </w:r>
      <w:r w:rsidR="00991D1F">
        <w:rPr>
          <w:rFonts w:ascii="Arial" w:hAnsi="Arial" w:cs="Arial"/>
          <w:sz w:val="22"/>
          <w:szCs w:val="22"/>
        </w:rPr>
        <w:t>,</w:t>
      </w:r>
      <w:r w:rsidRPr="00BE19E9">
        <w:rPr>
          <w:rFonts w:ascii="Arial" w:hAnsi="Arial" w:cs="Arial"/>
          <w:sz w:val="22"/>
          <w:szCs w:val="22"/>
        </w:rPr>
        <w:t xml:space="preserve"> da prizadeti prebivalci pridobijo vse potrebne informacije</w:t>
      </w:r>
      <w:r w:rsidR="00991D1F">
        <w:rPr>
          <w:rFonts w:ascii="Arial" w:hAnsi="Arial" w:cs="Arial"/>
          <w:sz w:val="22"/>
          <w:szCs w:val="22"/>
        </w:rPr>
        <w:t>,</w:t>
      </w:r>
      <w:r w:rsidRPr="00BE19E9">
        <w:rPr>
          <w:rFonts w:ascii="Arial" w:hAnsi="Arial" w:cs="Arial"/>
          <w:sz w:val="22"/>
          <w:szCs w:val="22"/>
        </w:rPr>
        <w:t xml:space="preserve"> vas prosimo za pojasnila glede izdanih dovoljenj, ki so v pristojnosti Mestne občine Nova Gorica kot tudi glede uporabe komunalne in cestne infrastrukture, ki ni bila postavljena za ta namen in kot taka ni primerna za dostop avtodomov do kampa, saj je številčno preobremenjena</w:t>
      </w:r>
      <w:r w:rsidR="00991D1F">
        <w:rPr>
          <w:rFonts w:ascii="Arial" w:hAnsi="Arial" w:cs="Arial"/>
          <w:sz w:val="22"/>
          <w:szCs w:val="22"/>
        </w:rPr>
        <w:t>,</w:t>
      </w:r>
      <w:r w:rsidRPr="00BE19E9">
        <w:rPr>
          <w:rFonts w:ascii="Arial" w:hAnsi="Arial" w:cs="Arial"/>
          <w:sz w:val="22"/>
          <w:szCs w:val="22"/>
        </w:rPr>
        <w:t xml:space="preserve"> kot tudi večkrat povzroča težave voznikom avtodomov, ker se bodisi zagozdijo</w:t>
      </w:r>
      <w:r w:rsidR="00991D1F">
        <w:rPr>
          <w:rFonts w:ascii="Arial" w:hAnsi="Arial" w:cs="Arial"/>
          <w:sz w:val="22"/>
          <w:szCs w:val="22"/>
        </w:rPr>
        <w:t>,</w:t>
      </w:r>
      <w:r w:rsidRPr="00BE19E9">
        <w:rPr>
          <w:rFonts w:ascii="Arial" w:hAnsi="Arial" w:cs="Arial"/>
          <w:sz w:val="22"/>
          <w:szCs w:val="22"/>
        </w:rPr>
        <w:t xml:space="preserve"> ali pa nasedejo pri dostopanju do kampa. To pa pomeni na eni strani nejevoljo lastnikov avtodomov, na drugi strani pa</w:t>
      </w:r>
      <w:r w:rsidR="00991D1F">
        <w:rPr>
          <w:rFonts w:ascii="Arial" w:hAnsi="Arial" w:cs="Arial"/>
          <w:sz w:val="22"/>
          <w:szCs w:val="22"/>
        </w:rPr>
        <w:t>,</w:t>
      </w:r>
      <w:r w:rsidRPr="00BE19E9">
        <w:rPr>
          <w:rFonts w:ascii="Arial" w:hAnsi="Arial" w:cs="Arial"/>
          <w:sz w:val="22"/>
          <w:szCs w:val="22"/>
        </w:rPr>
        <w:t xml:space="preserve"> da jim morajo že tako prizadeti prebivalci še pomagati reševati. </w:t>
      </w:r>
    </w:p>
    <w:p w14:paraId="1F98D3F8" w14:textId="77777777" w:rsidR="00991D1F" w:rsidRDefault="00991D1F" w:rsidP="00F95DB5">
      <w:pPr>
        <w:ind w:left="567"/>
        <w:jc w:val="both"/>
        <w:rPr>
          <w:rFonts w:ascii="Arial" w:hAnsi="Arial" w:cs="Arial"/>
          <w:sz w:val="22"/>
          <w:szCs w:val="22"/>
        </w:rPr>
      </w:pPr>
    </w:p>
    <w:p w14:paraId="4B16E2F8" w14:textId="45088971" w:rsidR="008F4D49" w:rsidRPr="00BE19E9" w:rsidRDefault="008F4D49" w:rsidP="00F95DB5">
      <w:pPr>
        <w:ind w:left="567"/>
        <w:jc w:val="both"/>
        <w:rPr>
          <w:rFonts w:ascii="Arial" w:hAnsi="Arial" w:cs="Arial"/>
          <w:sz w:val="22"/>
          <w:szCs w:val="22"/>
        </w:rPr>
      </w:pPr>
      <w:r w:rsidRPr="00BE19E9">
        <w:rPr>
          <w:rFonts w:ascii="Arial" w:hAnsi="Arial" w:cs="Arial"/>
          <w:sz w:val="22"/>
          <w:szCs w:val="22"/>
        </w:rPr>
        <w:t>V sled vsemu navedenemu in tudi za zaščito kvalitete bivanja prebivalcev Zalošč v delu, ki vodi do Kampa Saksida v svetniški skupini Slovenske demokratske stranke pričakujemo jasne odgovore.</w:t>
      </w:r>
    </w:p>
    <w:p w14:paraId="40DDE5E1" w14:textId="77777777" w:rsidR="008F4D49" w:rsidRDefault="008F4D49" w:rsidP="00204DCA">
      <w:pPr>
        <w:jc w:val="both"/>
        <w:rPr>
          <w:rFonts w:ascii="Arial" w:hAnsi="Arial" w:cs="Arial"/>
          <w:b/>
          <w:bCs/>
          <w:sz w:val="22"/>
          <w:szCs w:val="22"/>
        </w:rPr>
      </w:pPr>
    </w:p>
    <w:p w14:paraId="70A0BB74" w14:textId="22917262" w:rsidR="00204DCA" w:rsidRDefault="0097026D" w:rsidP="00204DCA">
      <w:pPr>
        <w:jc w:val="both"/>
        <w:rPr>
          <w:rFonts w:ascii="Arial" w:hAnsi="Arial" w:cs="Arial"/>
          <w:sz w:val="22"/>
          <w:szCs w:val="22"/>
        </w:rPr>
      </w:pPr>
      <w:r>
        <w:rPr>
          <w:rFonts w:ascii="Arial" w:hAnsi="Arial" w:cs="Arial"/>
          <w:b/>
          <w:bCs/>
          <w:sz w:val="22"/>
          <w:szCs w:val="22"/>
        </w:rPr>
        <w:t>Občinska uprava</w:t>
      </w:r>
      <w:r w:rsidR="00204DCA">
        <w:rPr>
          <w:rFonts w:ascii="Arial" w:hAnsi="Arial" w:cs="Arial"/>
          <w:b/>
          <w:bCs/>
          <w:sz w:val="22"/>
          <w:szCs w:val="22"/>
        </w:rPr>
        <w:t xml:space="preserve"> </w:t>
      </w:r>
      <w:r w:rsidR="00204DCA" w:rsidRPr="0C5EDB5D">
        <w:rPr>
          <w:rFonts w:ascii="Arial" w:hAnsi="Arial" w:cs="Arial"/>
          <w:sz w:val="22"/>
          <w:szCs w:val="22"/>
        </w:rPr>
        <w:t>je</w:t>
      </w:r>
      <w:r w:rsidR="00204DCA" w:rsidRPr="0C5EDB5D">
        <w:rPr>
          <w:rFonts w:ascii="Arial" w:hAnsi="Arial" w:cs="Arial"/>
          <w:b/>
          <w:bCs/>
          <w:sz w:val="22"/>
          <w:szCs w:val="22"/>
        </w:rPr>
        <w:t xml:space="preserve"> </w:t>
      </w:r>
      <w:r w:rsidR="00204DCA" w:rsidRPr="0C5EDB5D">
        <w:rPr>
          <w:rFonts w:ascii="Arial" w:hAnsi="Arial" w:cs="Arial"/>
          <w:sz w:val="22"/>
          <w:szCs w:val="22"/>
        </w:rPr>
        <w:t>posredoval</w:t>
      </w:r>
      <w:r w:rsidR="0060334C">
        <w:rPr>
          <w:rFonts w:ascii="Arial" w:hAnsi="Arial" w:cs="Arial"/>
          <w:sz w:val="22"/>
          <w:szCs w:val="22"/>
        </w:rPr>
        <w:t>a</w:t>
      </w:r>
      <w:r w:rsidR="00204DCA" w:rsidRPr="0C5EDB5D">
        <w:rPr>
          <w:rFonts w:ascii="Arial" w:hAnsi="Arial" w:cs="Arial"/>
          <w:sz w:val="22"/>
          <w:szCs w:val="22"/>
        </w:rPr>
        <w:t xml:space="preserve"> naslednji odgovor:</w:t>
      </w:r>
    </w:p>
    <w:p w14:paraId="57F3A7A4" w14:textId="77777777" w:rsidR="004947AA" w:rsidRDefault="004947AA" w:rsidP="004947AA">
      <w:pPr>
        <w:jc w:val="both"/>
        <w:rPr>
          <w:rFonts w:ascii="Arial" w:hAnsi="Arial" w:cs="Arial"/>
          <w:sz w:val="22"/>
          <w:szCs w:val="22"/>
        </w:rPr>
      </w:pPr>
      <w:bookmarkStart w:id="0" w:name="_Hlk114657663"/>
    </w:p>
    <w:p w14:paraId="50795AAD" w14:textId="72FC6676" w:rsidR="00F75696" w:rsidRPr="006D300C" w:rsidRDefault="00F75696" w:rsidP="004947AA">
      <w:pPr>
        <w:jc w:val="both"/>
        <w:rPr>
          <w:rFonts w:ascii="Arial" w:hAnsi="Arial" w:cs="Arial"/>
          <w:sz w:val="22"/>
          <w:szCs w:val="22"/>
        </w:rPr>
      </w:pPr>
      <w:r w:rsidRPr="006D300C">
        <w:rPr>
          <w:rFonts w:ascii="Arial" w:hAnsi="Arial" w:cs="Arial"/>
          <w:sz w:val="22"/>
          <w:szCs w:val="22"/>
        </w:rPr>
        <w:t xml:space="preserve">Kamp Saksida v Zaloščah s strani Oddelka za okolje, prostor in gospodarsko javno infrastrukturo ni pridobil nobenih soglasij in dovoljenj. </w:t>
      </w:r>
    </w:p>
    <w:p w14:paraId="5A986FC5" w14:textId="77777777" w:rsidR="00F75696" w:rsidRPr="006D300C" w:rsidRDefault="00F75696" w:rsidP="004947AA">
      <w:pPr>
        <w:jc w:val="both"/>
        <w:rPr>
          <w:rFonts w:ascii="Arial" w:hAnsi="Arial" w:cs="Arial"/>
          <w:sz w:val="22"/>
          <w:szCs w:val="22"/>
        </w:rPr>
      </w:pPr>
    </w:p>
    <w:p w14:paraId="33FFA340" w14:textId="77777777" w:rsidR="006D300C" w:rsidRDefault="00F75696" w:rsidP="004947AA">
      <w:pPr>
        <w:jc w:val="both"/>
        <w:rPr>
          <w:rFonts w:ascii="Arial" w:hAnsi="Arial" w:cs="Arial"/>
          <w:sz w:val="22"/>
          <w:szCs w:val="22"/>
        </w:rPr>
      </w:pPr>
      <w:r w:rsidRPr="006D300C">
        <w:rPr>
          <w:rFonts w:ascii="Arial" w:hAnsi="Arial" w:cs="Arial"/>
          <w:sz w:val="22"/>
          <w:szCs w:val="22"/>
        </w:rPr>
        <w:t xml:space="preserve">Za namen legalizacije dela kampa in razširitve kampa je bila leta 2016 podana pobuda za širitev stavbnih zemljišč za obstoječo turistično gostinsko dejavnost v obsegu 4.500 m2. Pobuda je bila leta 2019 dopolnjena in je obsegala dodatnih cca 1.400 m2 zemljišč za spremembo </w:t>
      </w:r>
      <w:r w:rsidRPr="006D300C">
        <w:rPr>
          <w:rFonts w:ascii="Arial" w:hAnsi="Arial" w:cs="Arial"/>
          <w:sz w:val="22"/>
          <w:szCs w:val="22"/>
        </w:rPr>
        <w:lastRenderedPageBreak/>
        <w:t>namenske rabe v stavbna zemljišča, namenjena turistični dejavnosti. Pobuda je bila v sklopu priprave Stališč do pobud v postopku sedmih sprememb in dopolnitev občinskega prostorskega načrta Mestne občine Nova Gorica (v nadaljevanju: OPN) obravnavana.</w:t>
      </w:r>
    </w:p>
    <w:p w14:paraId="6F6AD5CC" w14:textId="77777777" w:rsidR="006D300C" w:rsidRDefault="006D300C" w:rsidP="004947AA">
      <w:pPr>
        <w:jc w:val="both"/>
        <w:rPr>
          <w:rFonts w:ascii="Arial" w:hAnsi="Arial" w:cs="Arial"/>
          <w:sz w:val="22"/>
          <w:szCs w:val="22"/>
        </w:rPr>
      </w:pPr>
    </w:p>
    <w:p w14:paraId="6A07CEE8" w14:textId="71268FE2" w:rsidR="00F75696" w:rsidRPr="006D300C" w:rsidRDefault="00F75696" w:rsidP="004947AA">
      <w:pPr>
        <w:jc w:val="both"/>
        <w:rPr>
          <w:rFonts w:ascii="Arial" w:hAnsi="Arial" w:cs="Arial"/>
          <w:sz w:val="22"/>
          <w:szCs w:val="22"/>
        </w:rPr>
      </w:pPr>
      <w:r w:rsidRPr="006D300C">
        <w:rPr>
          <w:rFonts w:ascii="Arial" w:hAnsi="Arial" w:cs="Arial"/>
          <w:sz w:val="22"/>
          <w:szCs w:val="22"/>
        </w:rPr>
        <w:t xml:space="preserve">V prvem mnenju na osnutek OPN je Ministrstvo za kmetijstvo, gozdarstvo in prehrano navedlo, da se bo do predlagane širitve stavbnih zemljišč opredelilo na podlagi pridobljenega mnenja javne službe kmetijskega svetovanja. To mnenje je bilo pridobljeno in bo podlaga za opredelitev v fazi drugih mnenj, ko bo pripravljen predlog OPN. </w:t>
      </w:r>
    </w:p>
    <w:p w14:paraId="4899897A" w14:textId="77777777" w:rsidR="00F75696" w:rsidRPr="006D300C" w:rsidRDefault="00F75696" w:rsidP="004947AA">
      <w:pPr>
        <w:jc w:val="both"/>
        <w:rPr>
          <w:rFonts w:ascii="Arial" w:hAnsi="Arial" w:cs="Arial"/>
          <w:sz w:val="22"/>
          <w:szCs w:val="22"/>
        </w:rPr>
      </w:pPr>
    </w:p>
    <w:p w14:paraId="453BD613" w14:textId="08DDCA37" w:rsidR="00F75696" w:rsidRDefault="00F75696" w:rsidP="004947AA">
      <w:pPr>
        <w:jc w:val="both"/>
        <w:rPr>
          <w:rFonts w:ascii="Arial" w:hAnsi="Arial" w:cs="Arial"/>
          <w:sz w:val="22"/>
          <w:szCs w:val="22"/>
        </w:rPr>
      </w:pPr>
      <w:r w:rsidRPr="006D300C">
        <w:rPr>
          <w:rFonts w:ascii="Arial" w:hAnsi="Arial" w:cs="Arial"/>
          <w:sz w:val="22"/>
          <w:szCs w:val="22"/>
        </w:rPr>
        <w:t>Na Oddelku za okolje, prostor in javno infrastrukturo smo zaznali problematiko prometne dostopnosti kampa, tako z avtodomi, kot peš in s kolesi, zato smo od pobudnika zahtevali izdelavo Elaborata presoje varnosti. Pobudnik je predložil Elaborat presoje varnosti cest v naselju Zalošče, ki obravnava dostopne ceste med regionalno cesto in kampom. Iz elaborata izhaja, da glede na to, da dostopne poti spadajo v kategorijo malo prometnih cest, dostopu do kampa ustrezajo in da je treba dodati ustrezno prometno signalizacijo, uvesti umirjanje prometa, na nekaterih delih zagotoviti preglednost in na nekaterih odsekih dopolniti cestno osvetljavo.</w:t>
      </w:r>
    </w:p>
    <w:p w14:paraId="3FA35AE0" w14:textId="7C92CDBF" w:rsidR="006D300C" w:rsidRDefault="006D300C" w:rsidP="006D300C">
      <w:pPr>
        <w:rPr>
          <w:rFonts w:ascii="Arial" w:hAnsi="Arial" w:cs="Arial"/>
          <w:sz w:val="22"/>
          <w:szCs w:val="22"/>
        </w:rPr>
      </w:pPr>
    </w:p>
    <w:bookmarkEnd w:id="0"/>
    <w:p w14:paraId="23BBB69F" w14:textId="77777777" w:rsidR="00991D1F" w:rsidRDefault="00991D1F" w:rsidP="00D377A6">
      <w:pPr>
        <w:jc w:val="both"/>
        <w:rPr>
          <w:rFonts w:ascii="Arial" w:hAnsi="Arial" w:cs="Arial"/>
          <w:b/>
          <w:sz w:val="22"/>
          <w:szCs w:val="22"/>
          <w:u w:val="single"/>
        </w:rPr>
      </w:pPr>
    </w:p>
    <w:p w14:paraId="755A0272" w14:textId="29DA720A" w:rsidR="00200536" w:rsidRDefault="00E37CA8" w:rsidP="0005258C">
      <w:pPr>
        <w:numPr>
          <w:ilvl w:val="0"/>
          <w:numId w:val="3"/>
        </w:numPr>
        <w:suppressAutoHyphens w:val="0"/>
        <w:ind w:left="567" w:hanging="567"/>
        <w:jc w:val="both"/>
        <w:rPr>
          <w:rFonts w:ascii="Arial" w:hAnsi="Arial" w:cs="Arial"/>
          <w:b/>
          <w:bCs/>
          <w:color w:val="000000"/>
          <w:sz w:val="22"/>
          <w:szCs w:val="22"/>
        </w:rPr>
      </w:pPr>
      <w:bookmarkStart w:id="1" w:name="_Hlk91505959"/>
      <w:r>
        <w:rPr>
          <w:rFonts w:ascii="Arial" w:hAnsi="Arial" w:cs="Arial"/>
          <w:b/>
          <w:sz w:val="22"/>
          <w:szCs w:val="22"/>
        </w:rPr>
        <w:t>SVETNI</w:t>
      </w:r>
      <w:r w:rsidR="00601B1E">
        <w:rPr>
          <w:rFonts w:ascii="Arial" w:hAnsi="Arial" w:cs="Arial"/>
          <w:b/>
          <w:sz w:val="22"/>
          <w:szCs w:val="22"/>
        </w:rPr>
        <w:t xml:space="preserve">CA VIDA ŠKRLJ </w:t>
      </w:r>
      <w:r w:rsidRPr="00E37CA8">
        <w:rPr>
          <w:rFonts w:ascii="Arial" w:hAnsi="Arial" w:cs="Arial"/>
          <w:bCs/>
          <w:sz w:val="22"/>
          <w:szCs w:val="22"/>
        </w:rPr>
        <w:t xml:space="preserve">je </w:t>
      </w:r>
      <w:r w:rsidR="005E34EE">
        <w:rPr>
          <w:rFonts w:ascii="Arial" w:hAnsi="Arial" w:cs="Arial"/>
          <w:bCs/>
          <w:sz w:val="22"/>
          <w:szCs w:val="22"/>
        </w:rPr>
        <w:t>po</w:t>
      </w:r>
      <w:r w:rsidR="00601B1E">
        <w:rPr>
          <w:rFonts w:ascii="Arial" w:hAnsi="Arial" w:cs="Arial"/>
          <w:bCs/>
          <w:sz w:val="22"/>
          <w:szCs w:val="22"/>
        </w:rPr>
        <w:t>dala naslednjo pobudo:</w:t>
      </w:r>
    </w:p>
    <w:p w14:paraId="3850F09B" w14:textId="77777777" w:rsidR="00200536" w:rsidRDefault="00200536" w:rsidP="00200536">
      <w:pPr>
        <w:suppressAutoHyphens w:val="0"/>
        <w:jc w:val="both"/>
        <w:rPr>
          <w:rFonts w:ascii="Arial" w:hAnsi="Arial" w:cs="Arial"/>
          <w:sz w:val="22"/>
          <w:szCs w:val="22"/>
          <w:lang w:eastAsia="sl-SI"/>
        </w:rPr>
      </w:pPr>
    </w:p>
    <w:p w14:paraId="5679049E" w14:textId="0B15EF9D" w:rsidR="00601B1E" w:rsidRPr="00601B1E" w:rsidRDefault="00601B1E" w:rsidP="00AB2C65">
      <w:pPr>
        <w:ind w:left="567"/>
        <w:jc w:val="both"/>
        <w:rPr>
          <w:rFonts w:ascii="Arial" w:hAnsi="Arial" w:cs="Arial"/>
          <w:sz w:val="22"/>
          <w:szCs w:val="22"/>
        </w:rPr>
      </w:pPr>
      <w:r w:rsidRPr="00601B1E">
        <w:rPr>
          <w:rFonts w:ascii="Arial" w:hAnsi="Arial" w:cs="Arial"/>
          <w:sz w:val="22"/>
          <w:szCs w:val="22"/>
        </w:rPr>
        <w:t>Mestna občina Nova Gorica ima Strateški načrt dostopnosti, ki opredeljuje kako naj občina rešuje probleme v zvezi z dostopnostjo do javnih ustanov in storitev za gibalno ovirane, slepe in slabovidne, gluhe in naglušne, starejše in vse druge, ki imajo težave z dostopom do prostora, informacij in storitev. Mestna občina ustrezno skrbi za ranljive skupine, tega se zavedajo tudi invalidske organizacije in njihova združenja, to tudi vedno javno povedo. Toda, vedno je možno ukrepe še izboljšati in ran</w:t>
      </w:r>
      <w:r w:rsidR="00B05113">
        <w:rPr>
          <w:rFonts w:ascii="Arial" w:hAnsi="Arial" w:cs="Arial"/>
          <w:sz w:val="22"/>
          <w:szCs w:val="22"/>
        </w:rPr>
        <w:t>l</w:t>
      </w:r>
      <w:r w:rsidRPr="00601B1E">
        <w:rPr>
          <w:rFonts w:ascii="Arial" w:hAnsi="Arial" w:cs="Arial"/>
          <w:sz w:val="22"/>
          <w:szCs w:val="22"/>
        </w:rPr>
        <w:t xml:space="preserve">jivim skupinam bivanje izboljšati ali vsaj olajšati. </w:t>
      </w:r>
    </w:p>
    <w:p w14:paraId="6718CB7D" w14:textId="77777777" w:rsidR="00B05113" w:rsidRDefault="00B05113" w:rsidP="00AB2C65">
      <w:pPr>
        <w:ind w:left="567"/>
        <w:jc w:val="both"/>
        <w:rPr>
          <w:rFonts w:ascii="Arial" w:hAnsi="Arial" w:cs="Arial"/>
          <w:sz w:val="22"/>
          <w:szCs w:val="22"/>
        </w:rPr>
      </w:pPr>
    </w:p>
    <w:p w14:paraId="7BB30CB1" w14:textId="4C202D62" w:rsidR="00601B1E" w:rsidRPr="00601B1E" w:rsidRDefault="00601B1E" w:rsidP="00AB2C65">
      <w:pPr>
        <w:ind w:left="567"/>
        <w:jc w:val="both"/>
        <w:rPr>
          <w:rFonts w:ascii="Arial" w:hAnsi="Arial" w:cs="Arial"/>
          <w:sz w:val="22"/>
          <w:szCs w:val="22"/>
        </w:rPr>
      </w:pPr>
      <w:r w:rsidRPr="00601B1E">
        <w:rPr>
          <w:rFonts w:ascii="Arial" w:hAnsi="Arial" w:cs="Arial"/>
          <w:sz w:val="22"/>
          <w:szCs w:val="22"/>
        </w:rPr>
        <w:t>Opozorili so me na nesporazume</w:t>
      </w:r>
      <w:r w:rsidR="00C60B30">
        <w:rPr>
          <w:rFonts w:ascii="Arial" w:hAnsi="Arial" w:cs="Arial"/>
          <w:sz w:val="22"/>
          <w:szCs w:val="22"/>
        </w:rPr>
        <w:t>,</w:t>
      </w:r>
      <w:r w:rsidRPr="00601B1E">
        <w:rPr>
          <w:rFonts w:ascii="Arial" w:hAnsi="Arial" w:cs="Arial"/>
          <w:sz w:val="22"/>
          <w:szCs w:val="22"/>
        </w:rPr>
        <w:t xml:space="preserve"> do katerih prihaja pri brezplačnem parkiranju imetnikov invalidske parkirne karte. Imetniki invalidske parkirne karte namreč lahko brezplačno parkirajo bodisi na parkirnem mestu za invalida, lahko pa tudi na parkirnem mestu, ki ni označeno za invalida. V obeh primerih morajo vozilo obvezno označiti s parkirno karto v skladu z določbo 67. člena Zakona o pravilih cestnega prometa in sicer tako, da namestijo karto na vidno mesto, na levi spodnji notranji strani vetrobranskega stekla, za čas parkiranja vozila. </w:t>
      </w:r>
    </w:p>
    <w:p w14:paraId="5D683160" w14:textId="77777777" w:rsidR="00B05113" w:rsidRDefault="00B05113" w:rsidP="00AB2C65">
      <w:pPr>
        <w:ind w:left="567"/>
        <w:jc w:val="both"/>
        <w:rPr>
          <w:rFonts w:ascii="Arial" w:hAnsi="Arial" w:cs="Arial"/>
          <w:sz w:val="22"/>
          <w:szCs w:val="22"/>
        </w:rPr>
      </w:pPr>
    </w:p>
    <w:p w14:paraId="1EFAE6B4" w14:textId="3D436436" w:rsidR="00601B1E" w:rsidRPr="00601B1E" w:rsidRDefault="00601B1E" w:rsidP="00AB2C65">
      <w:pPr>
        <w:ind w:left="567"/>
        <w:jc w:val="both"/>
        <w:rPr>
          <w:rFonts w:ascii="Arial" w:hAnsi="Arial" w:cs="Arial"/>
          <w:sz w:val="22"/>
          <w:szCs w:val="22"/>
        </w:rPr>
      </w:pPr>
      <w:r w:rsidRPr="00601B1E">
        <w:rPr>
          <w:rFonts w:ascii="Arial" w:hAnsi="Arial" w:cs="Arial"/>
          <w:sz w:val="22"/>
          <w:szCs w:val="22"/>
        </w:rPr>
        <w:t xml:space="preserve">V primeru parkiranja vozila na območju kratkotrajnega parkiranja, je parkiranje omejeno na 2 uri, pri čemer morajo vozniki označiti tudi čas prihoda v skladu </w:t>
      </w:r>
      <w:r w:rsidR="00B05113">
        <w:rPr>
          <w:rFonts w:ascii="Arial" w:hAnsi="Arial" w:cs="Arial"/>
          <w:sz w:val="22"/>
          <w:szCs w:val="22"/>
        </w:rPr>
        <w:t>z</w:t>
      </w:r>
      <w:r w:rsidRPr="00601B1E">
        <w:rPr>
          <w:rFonts w:ascii="Arial" w:hAnsi="Arial" w:cs="Arial"/>
          <w:sz w:val="22"/>
          <w:szCs w:val="22"/>
        </w:rPr>
        <w:t xml:space="preserve"> 68. členom navedenega zakona. </w:t>
      </w:r>
    </w:p>
    <w:p w14:paraId="518E9C0A" w14:textId="77777777" w:rsidR="00B05113" w:rsidRDefault="00B05113" w:rsidP="00AB2C65">
      <w:pPr>
        <w:ind w:left="567"/>
        <w:jc w:val="both"/>
        <w:rPr>
          <w:rFonts w:ascii="Arial" w:hAnsi="Arial" w:cs="Arial"/>
          <w:sz w:val="22"/>
          <w:szCs w:val="22"/>
        </w:rPr>
      </w:pPr>
    </w:p>
    <w:p w14:paraId="1A71395F" w14:textId="3E2C05F6" w:rsidR="00601B1E" w:rsidRPr="00601B1E" w:rsidRDefault="00601B1E" w:rsidP="00AB2C65">
      <w:pPr>
        <w:ind w:left="567"/>
        <w:jc w:val="both"/>
        <w:rPr>
          <w:rFonts w:ascii="Arial" w:hAnsi="Arial" w:cs="Arial"/>
          <w:sz w:val="22"/>
          <w:szCs w:val="22"/>
        </w:rPr>
      </w:pPr>
      <w:r w:rsidRPr="00601B1E">
        <w:rPr>
          <w:rFonts w:ascii="Arial" w:hAnsi="Arial" w:cs="Arial"/>
          <w:sz w:val="22"/>
          <w:szCs w:val="22"/>
        </w:rPr>
        <w:t xml:space="preserve">Vsi upravičenci do parkirnih kart, torej poleg invalidov tudi zdravstveni delavci, delavci socialnih služb in delavci invalidskih organizacij, lahko v določenih primerih za največ 2 uri parkirajo tudi na kraju, kjer to sicer ni dovoljeno. Pri takšnem parkiranju vozilo ne sme ogrožati ali ovirati drugih udeležencev cestnega prometa, pri čemer je izrecno izpostavljeno, da je treba v primeru parkiranja na pločniku pustiti najmanj 1,60 m širok del pločnika za pešce v skladu z </w:t>
      </w:r>
      <w:r w:rsidR="00C60B30">
        <w:rPr>
          <w:rFonts w:ascii="Arial" w:hAnsi="Arial" w:cs="Arial"/>
          <w:sz w:val="22"/>
          <w:szCs w:val="22"/>
        </w:rPr>
        <w:t>do</w:t>
      </w:r>
      <w:r w:rsidRPr="00601B1E">
        <w:rPr>
          <w:rFonts w:ascii="Arial" w:hAnsi="Arial" w:cs="Arial"/>
          <w:sz w:val="22"/>
          <w:szCs w:val="22"/>
        </w:rPr>
        <w:t>ločbo 69.</w:t>
      </w:r>
      <w:r w:rsidR="00C60B30">
        <w:rPr>
          <w:rFonts w:ascii="Arial" w:hAnsi="Arial" w:cs="Arial"/>
          <w:sz w:val="22"/>
          <w:szCs w:val="22"/>
        </w:rPr>
        <w:t xml:space="preserve"> </w:t>
      </w:r>
      <w:r w:rsidRPr="00601B1E">
        <w:rPr>
          <w:rFonts w:ascii="Arial" w:hAnsi="Arial" w:cs="Arial"/>
          <w:sz w:val="22"/>
          <w:szCs w:val="22"/>
        </w:rPr>
        <w:t xml:space="preserve">člena </w:t>
      </w:r>
      <w:r w:rsidR="00C60B30">
        <w:rPr>
          <w:rFonts w:ascii="Arial" w:hAnsi="Arial" w:cs="Arial"/>
          <w:sz w:val="22"/>
          <w:szCs w:val="22"/>
        </w:rPr>
        <w:t>Z</w:t>
      </w:r>
      <w:r w:rsidRPr="00601B1E">
        <w:rPr>
          <w:rFonts w:ascii="Arial" w:hAnsi="Arial" w:cs="Arial"/>
          <w:sz w:val="22"/>
          <w:szCs w:val="22"/>
        </w:rPr>
        <w:t xml:space="preserve">akona o pravilih cestnega prometa. </w:t>
      </w:r>
    </w:p>
    <w:p w14:paraId="4725AACA" w14:textId="77777777" w:rsidR="00B05113" w:rsidRDefault="00B05113" w:rsidP="00AB2C65">
      <w:pPr>
        <w:ind w:left="567"/>
        <w:jc w:val="both"/>
        <w:rPr>
          <w:rFonts w:ascii="Arial" w:hAnsi="Arial" w:cs="Arial"/>
          <w:sz w:val="22"/>
          <w:szCs w:val="22"/>
        </w:rPr>
      </w:pPr>
    </w:p>
    <w:p w14:paraId="04B2AAE9" w14:textId="6705088B" w:rsidR="00601B1E" w:rsidRPr="00601B1E" w:rsidRDefault="00601B1E" w:rsidP="00AB2C65">
      <w:pPr>
        <w:ind w:left="567"/>
        <w:jc w:val="both"/>
        <w:rPr>
          <w:rFonts w:ascii="Arial" w:hAnsi="Arial" w:cs="Arial"/>
          <w:sz w:val="22"/>
          <w:szCs w:val="22"/>
        </w:rPr>
      </w:pPr>
      <w:r w:rsidRPr="00601B1E">
        <w:rPr>
          <w:rFonts w:ascii="Arial" w:hAnsi="Arial" w:cs="Arial"/>
          <w:sz w:val="22"/>
          <w:szCs w:val="22"/>
        </w:rPr>
        <w:t xml:space="preserve">Mestni občini Nova Gorica predlagam, da o navedenih pripombah obvesti občinske redarje in zagotovi invalidom in ostalim imetnikom parkirnih kart pravice, ki jih zagotavlja zakon. </w:t>
      </w:r>
    </w:p>
    <w:bookmarkEnd w:id="1"/>
    <w:p w14:paraId="18026A7F" w14:textId="0BA41996" w:rsidR="000D09AA" w:rsidRDefault="006D300C" w:rsidP="000D09AA">
      <w:pPr>
        <w:jc w:val="both"/>
        <w:rPr>
          <w:rFonts w:ascii="Arial" w:hAnsi="Arial" w:cs="Arial"/>
          <w:sz w:val="22"/>
          <w:szCs w:val="22"/>
        </w:rPr>
      </w:pPr>
      <w:r>
        <w:rPr>
          <w:rFonts w:ascii="Arial" w:hAnsi="Arial" w:cs="Arial"/>
          <w:b/>
          <w:bCs/>
          <w:sz w:val="22"/>
          <w:szCs w:val="22"/>
        </w:rPr>
        <w:lastRenderedPageBreak/>
        <w:t>V</w:t>
      </w:r>
      <w:r w:rsidRPr="006D300C">
        <w:rPr>
          <w:rFonts w:ascii="Arial" w:hAnsi="Arial" w:cs="Arial"/>
          <w:b/>
          <w:bCs/>
          <w:sz w:val="22"/>
          <w:szCs w:val="22"/>
        </w:rPr>
        <w:t>odja medobčinske inšpekcijske službe in medobčinske redarske službe</w:t>
      </w:r>
      <w:r w:rsidR="000D09AA">
        <w:rPr>
          <w:rFonts w:ascii="Arial" w:hAnsi="Arial" w:cs="Arial"/>
          <w:b/>
          <w:bCs/>
          <w:sz w:val="22"/>
          <w:szCs w:val="22"/>
        </w:rPr>
        <w:t xml:space="preserve"> </w:t>
      </w:r>
      <w:r w:rsidR="000D09AA" w:rsidRPr="0C5EDB5D">
        <w:rPr>
          <w:rFonts w:ascii="Arial" w:hAnsi="Arial" w:cs="Arial"/>
          <w:sz w:val="22"/>
          <w:szCs w:val="22"/>
        </w:rPr>
        <w:t>je</w:t>
      </w:r>
      <w:r w:rsidR="000D09AA" w:rsidRPr="0C5EDB5D">
        <w:rPr>
          <w:rFonts w:ascii="Arial" w:hAnsi="Arial" w:cs="Arial"/>
          <w:b/>
          <w:bCs/>
          <w:sz w:val="22"/>
          <w:szCs w:val="22"/>
        </w:rPr>
        <w:t xml:space="preserve"> </w:t>
      </w:r>
      <w:r w:rsidR="000D09AA" w:rsidRPr="0C5EDB5D">
        <w:rPr>
          <w:rFonts w:ascii="Arial" w:hAnsi="Arial" w:cs="Arial"/>
          <w:sz w:val="22"/>
          <w:szCs w:val="22"/>
        </w:rPr>
        <w:t>posredova</w:t>
      </w:r>
      <w:r w:rsidR="007F152C">
        <w:rPr>
          <w:rFonts w:ascii="Arial" w:hAnsi="Arial" w:cs="Arial"/>
          <w:sz w:val="22"/>
          <w:szCs w:val="22"/>
        </w:rPr>
        <w:t xml:space="preserve">l </w:t>
      </w:r>
      <w:r w:rsidR="000D09AA" w:rsidRPr="0C5EDB5D">
        <w:rPr>
          <w:rFonts w:ascii="Arial" w:hAnsi="Arial" w:cs="Arial"/>
          <w:sz w:val="22"/>
          <w:szCs w:val="22"/>
        </w:rPr>
        <w:t>naslednji odgovor:</w:t>
      </w:r>
    </w:p>
    <w:p w14:paraId="31763E40" w14:textId="77777777" w:rsidR="007F152C" w:rsidRDefault="007F152C" w:rsidP="000D09AA">
      <w:pPr>
        <w:jc w:val="both"/>
        <w:rPr>
          <w:rFonts w:ascii="Arial" w:hAnsi="Arial" w:cs="Arial"/>
          <w:sz w:val="22"/>
          <w:szCs w:val="22"/>
        </w:rPr>
      </w:pPr>
    </w:p>
    <w:p w14:paraId="149BCF0C" w14:textId="77777777" w:rsidR="0047299A" w:rsidRPr="0047299A" w:rsidRDefault="0047299A" w:rsidP="004947AA">
      <w:pPr>
        <w:jc w:val="both"/>
        <w:rPr>
          <w:rFonts w:ascii="Arial" w:hAnsi="Arial" w:cs="Arial"/>
          <w:sz w:val="22"/>
          <w:szCs w:val="22"/>
        </w:rPr>
      </w:pPr>
      <w:r w:rsidRPr="007F152C">
        <w:rPr>
          <w:rFonts w:ascii="Arial" w:hAnsi="Arial" w:cs="Arial"/>
          <w:sz w:val="22"/>
          <w:szCs w:val="22"/>
        </w:rPr>
        <w:t>V zvezi s pobudo smo za odgovor in mnenje zaprosili Medobčinsko upravo Mestne občine Nova Gorica, Občine Ajdovščina in Občine Brda, v okviru katere deluje tudi medobčinska redarska služba. Njihov odgovor je naslednji:</w:t>
      </w:r>
    </w:p>
    <w:p w14:paraId="6879782C" w14:textId="254E0C70" w:rsidR="00C85B6C" w:rsidRPr="007D0319" w:rsidRDefault="00C85B6C" w:rsidP="004947AA">
      <w:pPr>
        <w:pStyle w:val="Odstavekseznama"/>
        <w:numPr>
          <w:ilvl w:val="0"/>
          <w:numId w:val="14"/>
        </w:numPr>
        <w:jc w:val="both"/>
        <w:rPr>
          <w:sz w:val="22"/>
          <w:szCs w:val="22"/>
        </w:rPr>
      </w:pPr>
      <w:r w:rsidRPr="007D0319">
        <w:rPr>
          <w:sz w:val="22"/>
          <w:szCs w:val="22"/>
        </w:rPr>
        <w:t>Medobčinska uprava – Medobčinsko redarstvo  in Medobčinsko inšpekcijsko nadzorstvo zasleduje vizijo vzpostavljanja načina kakovostnega in učinkovitega delovanja, z visoko stopnjo zaupanja vseh deležnikov (ustanoviteljev in javnosti). Za ranljive skupine ljudi namenjamo posebno pozornost (še posebej zadnja tri leta), kar dokazujejo operativne aktivnosti naše službe za postavitev ustrezne prometne signalizacije, ki je prej sploh  ni bilo in ki je namenjena varovanju interesov ranljivih skupin občank in občanov (postavitev prometnih znakov na parkiriščih za invalide, sodelovanje pri aktivnosti društva  in organizacij, ki delujejo v javnem interesu);</w:t>
      </w:r>
    </w:p>
    <w:p w14:paraId="17040E8C" w14:textId="18783073" w:rsidR="00C85B6C" w:rsidRPr="007F152C" w:rsidRDefault="00C85B6C" w:rsidP="004947AA">
      <w:pPr>
        <w:pStyle w:val="Odstavekseznama"/>
        <w:numPr>
          <w:ilvl w:val="0"/>
          <w:numId w:val="14"/>
        </w:numPr>
        <w:jc w:val="both"/>
        <w:rPr>
          <w:sz w:val="22"/>
          <w:szCs w:val="22"/>
        </w:rPr>
      </w:pPr>
      <w:r w:rsidRPr="007F152C">
        <w:rPr>
          <w:sz w:val="22"/>
          <w:szCs w:val="22"/>
        </w:rPr>
        <w:t>Parkiranje motornih vozil je dandanes velik problem, saj ni povsod zagotovljenih dovolj parkirnih mest. To velja predvsem v urbanih delih občine. Imetniki invalidske parkirne kartice imajo posebne pravice, ki jih medobčinsko redarstvo upošteva in do sedaj še ni bilo zaznati pritožb na delo medobčinskih redarjev na tem področju. Upam si trditi, da medobčinski redarji gojijo poseben čut za varovanje ranljivih skupin ljudi. Med ranljive skupine udeležencev v prometu spadajo tudi mamice z vozički za prevažanje otrok . (npr. varovanje pločnikov);</w:t>
      </w:r>
    </w:p>
    <w:p w14:paraId="7A0219A6" w14:textId="68758216" w:rsidR="00C85B6C" w:rsidRPr="007F152C" w:rsidRDefault="00C85B6C" w:rsidP="004947AA">
      <w:pPr>
        <w:pStyle w:val="Odstavekseznama"/>
        <w:numPr>
          <w:ilvl w:val="0"/>
          <w:numId w:val="14"/>
        </w:numPr>
        <w:jc w:val="both"/>
        <w:rPr>
          <w:sz w:val="22"/>
          <w:szCs w:val="22"/>
        </w:rPr>
      </w:pPr>
      <w:r w:rsidRPr="007F152C">
        <w:rPr>
          <w:sz w:val="22"/>
          <w:szCs w:val="22"/>
        </w:rPr>
        <w:t>Medobčinsko redarstvo zakonsko periodično obnavlja  in potrjuje znanje iz cestno prometnih predpisov, in sicer na policijski akademiji, zato je njihovo profesionalno ravnanje na terenu logično in pričakovano. Do sedaj še nismo zaznali nepravilnosti pri ukrepanju na kraju samem glede na varovanje interesov ranljivih skupin ljudi. Zakon o pravilih cestnega prometa je predpis, ki narekuje največ ukrepov v prometu in je povsem podrobno znan vsem medobčinskim redarjem;</w:t>
      </w:r>
    </w:p>
    <w:p w14:paraId="34E75852" w14:textId="6285697F" w:rsidR="00C85B6C" w:rsidRPr="007F152C" w:rsidRDefault="00C85B6C" w:rsidP="004947AA">
      <w:pPr>
        <w:pStyle w:val="Odstavekseznama"/>
        <w:numPr>
          <w:ilvl w:val="0"/>
          <w:numId w:val="14"/>
        </w:numPr>
        <w:jc w:val="both"/>
        <w:rPr>
          <w:sz w:val="22"/>
          <w:szCs w:val="22"/>
        </w:rPr>
      </w:pPr>
      <w:r w:rsidRPr="007F152C">
        <w:rPr>
          <w:sz w:val="22"/>
          <w:szCs w:val="22"/>
        </w:rPr>
        <w:t>Pravilnik o parkirni karti (Ur.l.RS, št.:67/11) podrobneje določa obliko in vsebino parkirne karte, pogoje in postopek za njeno izdajo…Zelo pomembno je, da obstajajo parkirne karte tudi za zdravstvene delavce, delavce socialnih služb in za delavce invalidskih organizacij. Le-ti so jih dolžni namestiti na vidno mesto, na levi spodnji strani vetrobranskega stekla, in sicer za čas parkiranja vozila;</w:t>
      </w:r>
    </w:p>
    <w:p w14:paraId="2CF4F713" w14:textId="16C13714" w:rsidR="00C85B6C" w:rsidRPr="007F152C" w:rsidRDefault="00C85B6C" w:rsidP="004947AA">
      <w:pPr>
        <w:pStyle w:val="Odstavekseznama"/>
        <w:numPr>
          <w:ilvl w:val="0"/>
          <w:numId w:val="14"/>
        </w:numPr>
        <w:jc w:val="both"/>
        <w:rPr>
          <w:sz w:val="22"/>
          <w:szCs w:val="22"/>
        </w:rPr>
      </w:pPr>
      <w:r w:rsidRPr="007F152C">
        <w:rPr>
          <w:sz w:val="22"/>
          <w:szCs w:val="22"/>
        </w:rPr>
        <w:t>Osebno sem večkrat že predlagal vodjem raznih socialnih služb, društev itd. da naj poskrbijo za postopke pridobitve zadevnih parkirnih kart in omogočijo izvajalcem socialnih, zdravstvenih storitev ….zakonito izvajanje nalog, v povezavi s prometom;</w:t>
      </w:r>
    </w:p>
    <w:p w14:paraId="31BAFD90" w14:textId="4FE0D447" w:rsidR="00C85B6C" w:rsidRPr="007F152C" w:rsidRDefault="00C85B6C" w:rsidP="004947AA">
      <w:pPr>
        <w:pStyle w:val="Odstavekseznama"/>
        <w:numPr>
          <w:ilvl w:val="0"/>
          <w:numId w:val="14"/>
        </w:numPr>
        <w:jc w:val="both"/>
        <w:rPr>
          <w:sz w:val="22"/>
          <w:szCs w:val="22"/>
        </w:rPr>
      </w:pPr>
      <w:r w:rsidRPr="007F152C">
        <w:rPr>
          <w:sz w:val="22"/>
          <w:szCs w:val="22"/>
        </w:rPr>
        <w:t>Osebno trdim, da do sedaj še ni bilo izrečenega ukrepa (sankcije) zoper zakonito ravnanje oziroma obnašanje v cestnem prometu s strani  prej omenjenih izvajalcev. Razumeti pa morate, da v kolikor pride do kršitve cestno prometnih predpisov, je uradna pooblaščena oseba – medobčinski redar, dolžna ukrepati in zavarovati pravice vseh udeležencev v prometu.</w:t>
      </w:r>
    </w:p>
    <w:p w14:paraId="6D9E42EB" w14:textId="77777777" w:rsidR="00C85B6C" w:rsidRPr="007F152C" w:rsidRDefault="00C85B6C" w:rsidP="004947AA">
      <w:pPr>
        <w:jc w:val="both"/>
        <w:rPr>
          <w:rFonts w:ascii="Arial" w:hAnsi="Arial" w:cs="Arial"/>
          <w:sz w:val="22"/>
          <w:szCs w:val="22"/>
        </w:rPr>
      </w:pPr>
    </w:p>
    <w:p w14:paraId="6B7A27C1" w14:textId="5E23CD7E" w:rsidR="00C85B6C" w:rsidRPr="007F152C" w:rsidRDefault="00C85B6C" w:rsidP="004947AA">
      <w:pPr>
        <w:jc w:val="both"/>
        <w:rPr>
          <w:rFonts w:ascii="Arial" w:hAnsi="Arial" w:cs="Arial"/>
          <w:sz w:val="22"/>
          <w:szCs w:val="22"/>
        </w:rPr>
      </w:pPr>
      <w:r w:rsidRPr="007F152C">
        <w:rPr>
          <w:rFonts w:ascii="Arial" w:hAnsi="Arial" w:cs="Arial"/>
          <w:sz w:val="22"/>
          <w:szCs w:val="22"/>
        </w:rPr>
        <w:t>Na koncu bi rad poudaril, da v Medobčinski upravi - tudi v Medobčinskem redarstvu, zagotavljamo učinkovit nadzor in s preventivnimi ali ozaveščevalnimi dejanji prispevamo k urejenosti lokalne skupnosti.</w:t>
      </w:r>
    </w:p>
    <w:p w14:paraId="1E8F4AB8" w14:textId="77777777" w:rsidR="00F871F8" w:rsidRPr="007F152C" w:rsidRDefault="00F871F8" w:rsidP="004947AA">
      <w:pPr>
        <w:jc w:val="both"/>
        <w:rPr>
          <w:rFonts w:ascii="Arial" w:hAnsi="Arial" w:cs="Arial"/>
          <w:sz w:val="22"/>
          <w:szCs w:val="22"/>
        </w:rPr>
      </w:pPr>
    </w:p>
    <w:p w14:paraId="0EEBC2BA" w14:textId="5AC4BAC1" w:rsidR="00A5746D" w:rsidRDefault="00C85B6C" w:rsidP="004947AA">
      <w:pPr>
        <w:jc w:val="both"/>
        <w:rPr>
          <w:rFonts w:ascii="Arial" w:hAnsi="Arial" w:cs="Arial"/>
          <w:sz w:val="22"/>
          <w:szCs w:val="22"/>
        </w:rPr>
      </w:pPr>
      <w:r w:rsidRPr="007F152C">
        <w:rPr>
          <w:rFonts w:ascii="Arial" w:hAnsi="Arial" w:cs="Arial"/>
          <w:sz w:val="22"/>
          <w:szCs w:val="22"/>
        </w:rPr>
        <w:t>Redno se udeležujemo vseh akcij, ki jih organizirajo nevladne organizacije, ki delujejo v javnem interesu na področju varnosti in preventive v prometu. Aktivno pa sodelujemo tudi s policijo z organiziranimi akcijami nadzora prometa.</w:t>
      </w:r>
    </w:p>
    <w:p w14:paraId="483D61C5" w14:textId="77777777" w:rsidR="007D0319" w:rsidRPr="007F152C" w:rsidRDefault="007D0319" w:rsidP="007F152C">
      <w:pPr>
        <w:rPr>
          <w:rFonts w:ascii="Arial" w:hAnsi="Arial" w:cs="Arial"/>
          <w:sz w:val="22"/>
          <w:szCs w:val="22"/>
        </w:rPr>
      </w:pPr>
    </w:p>
    <w:p w14:paraId="3F72C8C2" w14:textId="77777777" w:rsidR="00D67B41" w:rsidRPr="007F152C" w:rsidRDefault="00D67B41" w:rsidP="007F152C">
      <w:pPr>
        <w:rPr>
          <w:rFonts w:ascii="Arial" w:hAnsi="Arial" w:cs="Arial"/>
          <w:sz w:val="22"/>
          <w:szCs w:val="22"/>
        </w:rPr>
      </w:pPr>
    </w:p>
    <w:p w14:paraId="37D4A54B" w14:textId="02CC124D" w:rsidR="001273ED" w:rsidRDefault="00FF1A60" w:rsidP="0005258C">
      <w:pPr>
        <w:numPr>
          <w:ilvl w:val="0"/>
          <w:numId w:val="3"/>
        </w:numPr>
        <w:suppressAutoHyphens w:val="0"/>
        <w:ind w:left="567" w:hanging="567"/>
        <w:jc w:val="both"/>
        <w:rPr>
          <w:rFonts w:ascii="Arial" w:hAnsi="Arial" w:cs="Arial"/>
          <w:b/>
          <w:bCs/>
          <w:color w:val="000000"/>
          <w:sz w:val="22"/>
          <w:szCs w:val="22"/>
        </w:rPr>
      </w:pPr>
      <w:bookmarkStart w:id="2" w:name="_Hlk106356707"/>
      <w:r w:rsidRPr="001273ED">
        <w:rPr>
          <w:rFonts w:ascii="Arial" w:hAnsi="Arial" w:cs="Arial"/>
          <w:b/>
          <w:sz w:val="22"/>
          <w:szCs w:val="22"/>
        </w:rPr>
        <w:t>SVETNI</w:t>
      </w:r>
      <w:r w:rsidR="0060334C">
        <w:rPr>
          <w:rFonts w:ascii="Arial" w:hAnsi="Arial" w:cs="Arial"/>
          <w:b/>
          <w:sz w:val="22"/>
          <w:szCs w:val="22"/>
        </w:rPr>
        <w:t xml:space="preserve">K </w:t>
      </w:r>
      <w:r w:rsidR="006E6D55">
        <w:rPr>
          <w:rFonts w:ascii="Arial" w:hAnsi="Arial" w:cs="Arial"/>
          <w:b/>
          <w:sz w:val="22"/>
          <w:szCs w:val="22"/>
        </w:rPr>
        <w:t xml:space="preserve">GABRIJEL RIJAVEC </w:t>
      </w:r>
      <w:r w:rsidR="006E6D55" w:rsidRPr="006E6D55">
        <w:rPr>
          <w:rFonts w:ascii="Arial" w:hAnsi="Arial" w:cs="Arial"/>
          <w:bCs/>
          <w:sz w:val="22"/>
          <w:szCs w:val="22"/>
        </w:rPr>
        <w:t>j</w:t>
      </w:r>
      <w:r w:rsidR="001273ED" w:rsidRPr="006E6D55">
        <w:rPr>
          <w:rFonts w:ascii="Arial" w:hAnsi="Arial" w:cs="Arial"/>
          <w:bCs/>
          <w:sz w:val="22"/>
          <w:szCs w:val="22"/>
        </w:rPr>
        <w:t>e</w:t>
      </w:r>
      <w:r w:rsidR="001273ED" w:rsidRPr="00E37CA8">
        <w:rPr>
          <w:rFonts w:ascii="Arial" w:hAnsi="Arial" w:cs="Arial"/>
          <w:bCs/>
          <w:sz w:val="22"/>
          <w:szCs w:val="22"/>
        </w:rPr>
        <w:t xml:space="preserve"> </w:t>
      </w:r>
      <w:r w:rsidR="00213998">
        <w:rPr>
          <w:rFonts w:ascii="Arial" w:hAnsi="Arial" w:cs="Arial"/>
          <w:bCs/>
          <w:sz w:val="22"/>
          <w:szCs w:val="22"/>
        </w:rPr>
        <w:t>po</w:t>
      </w:r>
      <w:r w:rsidR="006E6D55">
        <w:rPr>
          <w:rFonts w:ascii="Arial" w:hAnsi="Arial" w:cs="Arial"/>
          <w:bCs/>
          <w:sz w:val="22"/>
          <w:szCs w:val="22"/>
        </w:rPr>
        <w:t xml:space="preserve">stavil naslednje vprašanje: </w:t>
      </w:r>
      <w:r w:rsidR="001273ED">
        <w:rPr>
          <w:rFonts w:ascii="Arial" w:hAnsi="Arial" w:cs="Arial"/>
          <w:bCs/>
          <w:sz w:val="22"/>
          <w:szCs w:val="22"/>
        </w:rPr>
        <w:t xml:space="preserve">  </w:t>
      </w:r>
      <w:r w:rsidR="001273ED" w:rsidRPr="00145E05">
        <w:rPr>
          <w:rFonts w:ascii="Arial" w:hAnsi="Arial" w:cs="Arial"/>
          <w:b/>
          <w:bCs/>
          <w:color w:val="000000"/>
          <w:sz w:val="22"/>
          <w:szCs w:val="22"/>
        </w:rPr>
        <w:t xml:space="preserve"> </w:t>
      </w:r>
    </w:p>
    <w:bookmarkEnd w:id="2"/>
    <w:p w14:paraId="1CBC0953" w14:textId="289AB382" w:rsidR="006E6D55" w:rsidRPr="006E6D55" w:rsidRDefault="006E6D55" w:rsidP="006E6D55">
      <w:pPr>
        <w:tabs>
          <w:tab w:val="left" w:pos="709"/>
        </w:tabs>
        <w:ind w:left="567"/>
        <w:jc w:val="both"/>
        <w:rPr>
          <w:rFonts w:ascii="Arial" w:hAnsi="Arial" w:cs="Arial"/>
          <w:sz w:val="22"/>
          <w:szCs w:val="22"/>
        </w:rPr>
      </w:pPr>
      <w:r w:rsidRPr="006E6D55">
        <w:rPr>
          <w:rFonts w:ascii="Arial" w:hAnsi="Arial" w:cs="Arial"/>
          <w:sz w:val="22"/>
          <w:szCs w:val="22"/>
        </w:rPr>
        <w:lastRenderedPageBreak/>
        <w:t>Imam vprašanje</w:t>
      </w:r>
      <w:r>
        <w:rPr>
          <w:rFonts w:ascii="Arial" w:hAnsi="Arial" w:cs="Arial"/>
          <w:sz w:val="22"/>
          <w:szCs w:val="22"/>
        </w:rPr>
        <w:t>,</w:t>
      </w:r>
      <w:r w:rsidRPr="006E6D55">
        <w:rPr>
          <w:rFonts w:ascii="Arial" w:hAnsi="Arial" w:cs="Arial"/>
          <w:sz w:val="22"/>
          <w:szCs w:val="22"/>
        </w:rPr>
        <w:t xml:space="preserve"> kaj se je zgodilo </w:t>
      </w:r>
      <w:r w:rsidR="00D30CC1">
        <w:rPr>
          <w:rFonts w:ascii="Arial" w:hAnsi="Arial" w:cs="Arial"/>
          <w:sz w:val="22"/>
          <w:szCs w:val="22"/>
        </w:rPr>
        <w:t>s</w:t>
      </w:r>
      <w:r w:rsidRPr="006E6D55">
        <w:rPr>
          <w:rFonts w:ascii="Arial" w:hAnsi="Arial" w:cs="Arial"/>
          <w:sz w:val="22"/>
          <w:szCs w:val="22"/>
        </w:rPr>
        <w:t xml:space="preserve"> </w:t>
      </w:r>
      <w:r w:rsidR="00D30CC1">
        <w:rPr>
          <w:rFonts w:ascii="Arial" w:hAnsi="Arial" w:cs="Arial"/>
          <w:sz w:val="22"/>
          <w:szCs w:val="22"/>
        </w:rPr>
        <w:t>S</w:t>
      </w:r>
      <w:r w:rsidRPr="006E6D55">
        <w:rPr>
          <w:rFonts w:ascii="Arial" w:hAnsi="Arial" w:cs="Arial"/>
          <w:sz w:val="22"/>
          <w:szCs w:val="22"/>
        </w:rPr>
        <w:t xml:space="preserve">oškimi vilami, da so se zarastle. </w:t>
      </w:r>
    </w:p>
    <w:p w14:paraId="74BE7FB4" w14:textId="77777777" w:rsidR="006E6D55" w:rsidRDefault="006E6D55" w:rsidP="006E6D55">
      <w:pPr>
        <w:tabs>
          <w:tab w:val="left" w:pos="709"/>
        </w:tabs>
        <w:jc w:val="both"/>
        <w:rPr>
          <w:rFonts w:ascii="Arial" w:hAnsi="Arial" w:cs="Arial"/>
        </w:rPr>
      </w:pPr>
    </w:p>
    <w:p w14:paraId="1ED18DD3" w14:textId="7440C98E" w:rsidR="007D1A4E" w:rsidRDefault="00A44A2C" w:rsidP="00D377A6">
      <w:pPr>
        <w:jc w:val="both"/>
        <w:rPr>
          <w:rFonts w:ascii="Arial" w:hAnsi="Arial" w:cs="Arial"/>
          <w:sz w:val="22"/>
          <w:szCs w:val="22"/>
        </w:rPr>
      </w:pPr>
      <w:r>
        <w:rPr>
          <w:rFonts w:ascii="Arial" w:hAnsi="Arial" w:cs="Arial"/>
          <w:b/>
          <w:bCs/>
          <w:sz w:val="22"/>
          <w:szCs w:val="22"/>
        </w:rPr>
        <w:t xml:space="preserve">Občinska uprava </w:t>
      </w:r>
      <w:r w:rsidR="00FF1A60" w:rsidRPr="00F159F9">
        <w:rPr>
          <w:rFonts w:ascii="Arial" w:hAnsi="Arial" w:cs="Arial"/>
          <w:sz w:val="22"/>
          <w:szCs w:val="22"/>
        </w:rPr>
        <w:t>je posredoval</w:t>
      </w:r>
      <w:r>
        <w:rPr>
          <w:rFonts w:ascii="Arial" w:hAnsi="Arial" w:cs="Arial"/>
          <w:sz w:val="22"/>
          <w:szCs w:val="22"/>
        </w:rPr>
        <w:t>a</w:t>
      </w:r>
      <w:r w:rsidR="00FF1A60" w:rsidRPr="00F159F9">
        <w:rPr>
          <w:rFonts w:ascii="Arial" w:hAnsi="Arial" w:cs="Arial"/>
          <w:sz w:val="22"/>
          <w:szCs w:val="22"/>
        </w:rPr>
        <w:t xml:space="preserve"> naslednji odgovor:</w:t>
      </w:r>
    </w:p>
    <w:p w14:paraId="325E23A5" w14:textId="77777777" w:rsidR="007D0319" w:rsidRDefault="007D0319" w:rsidP="007D0319">
      <w:pPr>
        <w:rPr>
          <w:rFonts w:ascii="Arial" w:hAnsi="Arial" w:cs="Arial"/>
          <w:sz w:val="22"/>
          <w:szCs w:val="22"/>
        </w:rPr>
      </w:pPr>
    </w:p>
    <w:p w14:paraId="62E5BF5D" w14:textId="07E9E0B5" w:rsidR="00F77D9C" w:rsidRDefault="00F77D9C" w:rsidP="004947AA">
      <w:pPr>
        <w:jc w:val="both"/>
        <w:rPr>
          <w:rFonts w:ascii="Arial" w:hAnsi="Arial" w:cs="Arial"/>
          <w:sz w:val="22"/>
          <w:szCs w:val="22"/>
        </w:rPr>
      </w:pPr>
      <w:r w:rsidRPr="007D0319">
        <w:rPr>
          <w:rFonts w:ascii="Arial" w:hAnsi="Arial" w:cs="Arial"/>
          <w:sz w:val="22"/>
          <w:szCs w:val="22"/>
        </w:rPr>
        <w:t>Zemljišča, kjer se gradi naselje t.i. Soških vil, je v lasti zasebnega investitorja. Izvajanje aktivnosti v zvezi s predmetnim projektom je v domeni investitorja in Mestna občina Nova Gorica z njimi ni seznanjena</w:t>
      </w:r>
      <w:r>
        <w:rPr>
          <w:rFonts w:ascii="Arial" w:hAnsi="Arial" w:cs="Arial"/>
          <w:sz w:val="22"/>
          <w:szCs w:val="22"/>
        </w:rPr>
        <w:t>.</w:t>
      </w:r>
    </w:p>
    <w:p w14:paraId="4E90A29E" w14:textId="77777777" w:rsidR="007C3B45" w:rsidRDefault="007C3B45" w:rsidP="00EE5091">
      <w:pPr>
        <w:jc w:val="both"/>
        <w:rPr>
          <w:rFonts w:ascii="Arial" w:hAnsi="Arial" w:cs="Arial"/>
          <w:sz w:val="22"/>
          <w:szCs w:val="22"/>
        </w:rPr>
      </w:pPr>
    </w:p>
    <w:p w14:paraId="0CAEA5C8" w14:textId="77777777" w:rsidR="00E368D0" w:rsidRPr="00F159F9" w:rsidRDefault="00E368D0" w:rsidP="00EE5091">
      <w:pPr>
        <w:jc w:val="both"/>
        <w:rPr>
          <w:rFonts w:ascii="Arial" w:hAnsi="Arial" w:cs="Arial"/>
          <w:sz w:val="22"/>
          <w:szCs w:val="22"/>
        </w:rPr>
      </w:pPr>
    </w:p>
    <w:p w14:paraId="479E07CB" w14:textId="0A76E1A5" w:rsidR="00A244BA" w:rsidRDefault="00A244BA" w:rsidP="00A244BA">
      <w:pPr>
        <w:numPr>
          <w:ilvl w:val="0"/>
          <w:numId w:val="3"/>
        </w:numPr>
        <w:suppressAutoHyphens w:val="0"/>
        <w:ind w:left="567" w:hanging="567"/>
        <w:jc w:val="both"/>
        <w:rPr>
          <w:rFonts w:ascii="Arial" w:hAnsi="Arial" w:cs="Arial"/>
          <w:b/>
          <w:bCs/>
          <w:color w:val="000000"/>
          <w:sz w:val="22"/>
          <w:szCs w:val="22"/>
        </w:rPr>
      </w:pPr>
      <w:bookmarkStart w:id="3" w:name="_Hlk84260431"/>
      <w:r w:rsidRPr="001273ED">
        <w:rPr>
          <w:rFonts w:ascii="Arial" w:hAnsi="Arial" w:cs="Arial"/>
          <w:b/>
          <w:sz w:val="22"/>
          <w:szCs w:val="22"/>
        </w:rPr>
        <w:t>SVETNI</w:t>
      </w:r>
      <w:r>
        <w:rPr>
          <w:rFonts w:ascii="Arial" w:hAnsi="Arial" w:cs="Arial"/>
          <w:b/>
          <w:sz w:val="22"/>
          <w:szCs w:val="22"/>
        </w:rPr>
        <w:t xml:space="preserve">K GABRIJEL RIJAVEC </w:t>
      </w:r>
      <w:r w:rsidRPr="006E6D55">
        <w:rPr>
          <w:rFonts w:ascii="Arial" w:hAnsi="Arial" w:cs="Arial"/>
          <w:bCs/>
          <w:sz w:val="22"/>
          <w:szCs w:val="22"/>
        </w:rPr>
        <w:t>je</w:t>
      </w:r>
      <w:r w:rsidRPr="00E37CA8">
        <w:rPr>
          <w:rFonts w:ascii="Arial" w:hAnsi="Arial" w:cs="Arial"/>
          <w:bCs/>
          <w:sz w:val="22"/>
          <w:szCs w:val="22"/>
        </w:rPr>
        <w:t xml:space="preserve"> </w:t>
      </w:r>
      <w:r>
        <w:rPr>
          <w:rFonts w:ascii="Arial" w:hAnsi="Arial" w:cs="Arial"/>
          <w:bCs/>
          <w:sz w:val="22"/>
          <w:szCs w:val="22"/>
        </w:rPr>
        <w:t>podal naslednji predlog:</w:t>
      </w:r>
    </w:p>
    <w:p w14:paraId="5BD8C68D" w14:textId="40EF154F" w:rsidR="00FF1A60" w:rsidRPr="00A244BA" w:rsidRDefault="00FF1A60" w:rsidP="00A244BA">
      <w:pPr>
        <w:pStyle w:val="Odstavekseznama"/>
        <w:suppressAutoHyphens w:val="0"/>
        <w:autoSpaceDE w:val="0"/>
        <w:autoSpaceDN w:val="0"/>
        <w:adjustRightInd w:val="0"/>
        <w:ind w:left="567"/>
        <w:jc w:val="both"/>
        <w:rPr>
          <w:sz w:val="22"/>
          <w:szCs w:val="22"/>
        </w:rPr>
      </w:pPr>
    </w:p>
    <w:p w14:paraId="0A6458F5" w14:textId="5F65A768" w:rsidR="006A0421" w:rsidRPr="00F0629E" w:rsidRDefault="00D30CC1" w:rsidP="00D30CC1">
      <w:pPr>
        <w:ind w:firstLine="567"/>
        <w:jc w:val="both"/>
        <w:rPr>
          <w:rFonts w:ascii="Arial" w:hAnsi="Arial" w:cs="Arial"/>
          <w:sz w:val="22"/>
          <w:szCs w:val="22"/>
        </w:rPr>
      </w:pPr>
      <w:r w:rsidRPr="00F0629E">
        <w:rPr>
          <w:rFonts w:ascii="Arial" w:hAnsi="Arial" w:cs="Arial"/>
          <w:sz w:val="22"/>
          <w:szCs w:val="22"/>
        </w:rPr>
        <w:t>Predlagam, da se elektrificira kolesarska pot od sabotinskega mostu do centrale.</w:t>
      </w:r>
    </w:p>
    <w:p w14:paraId="6CC772B1" w14:textId="77777777" w:rsidR="00D30CC1" w:rsidRPr="00F0629E" w:rsidRDefault="00D30CC1" w:rsidP="006A0421">
      <w:pPr>
        <w:jc w:val="both"/>
        <w:rPr>
          <w:rFonts w:ascii="Arial" w:hAnsi="Arial" w:cs="Arial"/>
          <w:sz w:val="22"/>
          <w:szCs w:val="22"/>
        </w:rPr>
      </w:pPr>
    </w:p>
    <w:p w14:paraId="22533A99" w14:textId="59DFF592" w:rsidR="006A0421" w:rsidRDefault="006A0421" w:rsidP="006A0421">
      <w:pPr>
        <w:jc w:val="both"/>
        <w:rPr>
          <w:rFonts w:ascii="Arial" w:hAnsi="Arial" w:cs="Arial"/>
          <w:sz w:val="22"/>
          <w:szCs w:val="22"/>
        </w:rPr>
      </w:pPr>
      <w:r>
        <w:rPr>
          <w:rFonts w:ascii="Arial" w:hAnsi="Arial" w:cs="Arial"/>
          <w:b/>
          <w:bCs/>
          <w:sz w:val="22"/>
          <w:szCs w:val="22"/>
        </w:rPr>
        <w:t xml:space="preserve">Občinska uprava </w:t>
      </w:r>
      <w:r w:rsidRPr="00F159F9">
        <w:rPr>
          <w:rFonts w:ascii="Arial" w:hAnsi="Arial" w:cs="Arial"/>
          <w:sz w:val="22"/>
          <w:szCs w:val="22"/>
        </w:rPr>
        <w:t>je posredoval</w:t>
      </w:r>
      <w:r>
        <w:rPr>
          <w:rFonts w:ascii="Arial" w:hAnsi="Arial" w:cs="Arial"/>
          <w:sz w:val="22"/>
          <w:szCs w:val="22"/>
        </w:rPr>
        <w:t>a</w:t>
      </w:r>
      <w:r w:rsidRPr="00F159F9">
        <w:rPr>
          <w:rFonts w:ascii="Arial" w:hAnsi="Arial" w:cs="Arial"/>
          <w:sz w:val="22"/>
          <w:szCs w:val="22"/>
        </w:rPr>
        <w:t xml:space="preserve"> naslednji odgovor:</w:t>
      </w:r>
    </w:p>
    <w:p w14:paraId="3B2021FD" w14:textId="77777777" w:rsidR="007D0319" w:rsidRDefault="007D0319" w:rsidP="007D0319">
      <w:pPr>
        <w:rPr>
          <w:rFonts w:ascii="Arial" w:hAnsi="Arial" w:cs="Arial"/>
          <w:sz w:val="22"/>
          <w:szCs w:val="22"/>
        </w:rPr>
      </w:pPr>
    </w:p>
    <w:p w14:paraId="6C52E5AA" w14:textId="0EE32571" w:rsidR="00F86DB4" w:rsidRPr="005E2C1E" w:rsidRDefault="00F9538B" w:rsidP="004947AA">
      <w:pPr>
        <w:jc w:val="both"/>
        <w:rPr>
          <w:rFonts w:ascii="Arial" w:hAnsi="Arial" w:cs="Arial"/>
          <w:sz w:val="22"/>
          <w:szCs w:val="22"/>
        </w:rPr>
      </w:pPr>
      <w:r w:rsidRPr="007D0319">
        <w:rPr>
          <w:rFonts w:ascii="Arial" w:hAnsi="Arial" w:cs="Arial"/>
          <w:sz w:val="22"/>
          <w:szCs w:val="22"/>
        </w:rPr>
        <w:t>Navedena kolesarska pot je državna kolesarska povezava, zato smo pobudo naslovili na Direkcijo Republike Slovenije za infrastrukturo.</w:t>
      </w:r>
    </w:p>
    <w:p w14:paraId="43419E13" w14:textId="4A3F9DEE" w:rsidR="00C37D92" w:rsidRDefault="00C37D92" w:rsidP="007D0319">
      <w:pPr>
        <w:rPr>
          <w:rFonts w:ascii="Arial" w:hAnsi="Arial" w:cs="Arial"/>
          <w:sz w:val="22"/>
          <w:szCs w:val="22"/>
        </w:rPr>
      </w:pPr>
    </w:p>
    <w:p w14:paraId="059A7E3E" w14:textId="77777777" w:rsidR="007D0319" w:rsidRPr="005E2C1E" w:rsidRDefault="007D0319" w:rsidP="007D0319">
      <w:pPr>
        <w:rPr>
          <w:rFonts w:ascii="Arial" w:hAnsi="Arial" w:cs="Arial"/>
          <w:sz w:val="22"/>
          <w:szCs w:val="22"/>
        </w:rPr>
      </w:pPr>
    </w:p>
    <w:p w14:paraId="057E9E8D" w14:textId="77777777" w:rsidR="00D30CC1" w:rsidRDefault="00D30CC1" w:rsidP="00D30CC1">
      <w:pPr>
        <w:numPr>
          <w:ilvl w:val="0"/>
          <w:numId w:val="3"/>
        </w:numPr>
        <w:suppressAutoHyphens w:val="0"/>
        <w:ind w:left="567" w:hanging="567"/>
        <w:jc w:val="both"/>
        <w:rPr>
          <w:rFonts w:ascii="Arial" w:hAnsi="Arial" w:cs="Arial"/>
          <w:b/>
          <w:bCs/>
          <w:color w:val="000000"/>
          <w:sz w:val="22"/>
          <w:szCs w:val="22"/>
        </w:rPr>
      </w:pPr>
      <w:bookmarkStart w:id="4" w:name="_Hlk91507304"/>
      <w:bookmarkStart w:id="5" w:name="_Hlk89028756"/>
      <w:bookmarkStart w:id="6" w:name="_Hlk84260571"/>
      <w:bookmarkEnd w:id="3"/>
      <w:r w:rsidRPr="001273ED">
        <w:rPr>
          <w:rFonts w:ascii="Arial" w:hAnsi="Arial" w:cs="Arial"/>
          <w:b/>
          <w:sz w:val="22"/>
          <w:szCs w:val="22"/>
        </w:rPr>
        <w:t>SVETNI</w:t>
      </w:r>
      <w:r>
        <w:rPr>
          <w:rFonts w:ascii="Arial" w:hAnsi="Arial" w:cs="Arial"/>
          <w:b/>
          <w:sz w:val="22"/>
          <w:szCs w:val="22"/>
        </w:rPr>
        <w:t xml:space="preserve">K GABRIJEL RIJAVEC </w:t>
      </w:r>
      <w:r w:rsidRPr="006E6D55">
        <w:rPr>
          <w:rFonts w:ascii="Arial" w:hAnsi="Arial" w:cs="Arial"/>
          <w:bCs/>
          <w:sz w:val="22"/>
          <w:szCs w:val="22"/>
        </w:rPr>
        <w:t>je</w:t>
      </w:r>
      <w:r w:rsidRPr="00E37CA8">
        <w:rPr>
          <w:rFonts w:ascii="Arial" w:hAnsi="Arial" w:cs="Arial"/>
          <w:bCs/>
          <w:sz w:val="22"/>
          <w:szCs w:val="22"/>
        </w:rPr>
        <w:t xml:space="preserve"> </w:t>
      </w:r>
      <w:r>
        <w:rPr>
          <w:rFonts w:ascii="Arial" w:hAnsi="Arial" w:cs="Arial"/>
          <w:bCs/>
          <w:sz w:val="22"/>
          <w:szCs w:val="22"/>
        </w:rPr>
        <w:t xml:space="preserve">podal naslednji predlog:   </w:t>
      </w:r>
      <w:r w:rsidRPr="00145E05">
        <w:rPr>
          <w:rFonts w:ascii="Arial" w:hAnsi="Arial" w:cs="Arial"/>
          <w:b/>
          <w:bCs/>
          <w:color w:val="000000"/>
          <w:sz w:val="22"/>
          <w:szCs w:val="22"/>
        </w:rPr>
        <w:t xml:space="preserve"> </w:t>
      </w:r>
    </w:p>
    <w:p w14:paraId="63D920B2" w14:textId="2A38E265" w:rsidR="00FF1A60" w:rsidRPr="00DF3208" w:rsidRDefault="00FF1A60" w:rsidP="00DF3208">
      <w:pPr>
        <w:suppressAutoHyphens w:val="0"/>
        <w:autoSpaceDE w:val="0"/>
        <w:autoSpaceDN w:val="0"/>
        <w:adjustRightInd w:val="0"/>
        <w:jc w:val="both"/>
        <w:rPr>
          <w:rFonts w:ascii="Arial" w:hAnsi="Arial" w:cs="Arial"/>
          <w:bCs/>
          <w:sz w:val="22"/>
          <w:szCs w:val="22"/>
        </w:rPr>
      </w:pPr>
    </w:p>
    <w:bookmarkEnd w:id="4"/>
    <w:bookmarkEnd w:id="5"/>
    <w:p w14:paraId="316FD343" w14:textId="7849F8EA" w:rsidR="00D30CC1" w:rsidRPr="00F0629E" w:rsidRDefault="00D30CC1" w:rsidP="00D30CC1">
      <w:pPr>
        <w:ind w:left="567"/>
        <w:jc w:val="both"/>
        <w:rPr>
          <w:rFonts w:ascii="Arial" w:hAnsi="Arial" w:cs="Arial"/>
          <w:b/>
          <w:bCs/>
          <w:sz w:val="22"/>
          <w:szCs w:val="22"/>
        </w:rPr>
      </w:pPr>
      <w:r>
        <w:rPr>
          <w:rFonts w:ascii="Arial" w:hAnsi="Arial" w:cs="Arial"/>
          <w:sz w:val="22"/>
          <w:szCs w:val="22"/>
        </w:rPr>
        <w:t>O</w:t>
      </w:r>
      <w:r w:rsidRPr="006E6D55">
        <w:rPr>
          <w:rFonts w:ascii="Arial" w:hAnsi="Arial" w:cs="Arial"/>
          <w:sz w:val="22"/>
          <w:szCs w:val="22"/>
        </w:rPr>
        <w:t xml:space="preserve">b cesti na Trnovsko planoto </w:t>
      </w:r>
      <w:r w:rsidR="004761B0">
        <w:rPr>
          <w:rFonts w:ascii="Arial" w:hAnsi="Arial" w:cs="Arial"/>
          <w:sz w:val="22"/>
          <w:szCs w:val="22"/>
        </w:rPr>
        <w:t xml:space="preserve">je </w:t>
      </w:r>
      <w:r w:rsidRPr="006E6D55">
        <w:rPr>
          <w:rFonts w:ascii="Arial" w:hAnsi="Arial" w:cs="Arial"/>
          <w:sz w:val="22"/>
          <w:szCs w:val="22"/>
        </w:rPr>
        <w:t xml:space="preserve">včasih bila za turiste več piknik klopic. Predlagam, da se še kakšna na novo postavi, ker je </w:t>
      </w:r>
      <w:r w:rsidR="004761B0">
        <w:rPr>
          <w:rFonts w:ascii="Arial" w:hAnsi="Arial" w:cs="Arial"/>
          <w:sz w:val="22"/>
          <w:szCs w:val="22"/>
        </w:rPr>
        <w:t xml:space="preserve">bilo </w:t>
      </w:r>
      <w:r w:rsidRPr="006E6D55">
        <w:rPr>
          <w:rFonts w:ascii="Arial" w:hAnsi="Arial" w:cs="Arial"/>
          <w:sz w:val="22"/>
          <w:szCs w:val="22"/>
        </w:rPr>
        <w:t>letos nevzdržno.</w:t>
      </w:r>
    </w:p>
    <w:p w14:paraId="25B90AE9" w14:textId="77777777" w:rsidR="00D30CC1" w:rsidRPr="00F0629E" w:rsidRDefault="00D30CC1" w:rsidP="00E3719B">
      <w:pPr>
        <w:jc w:val="both"/>
        <w:rPr>
          <w:rFonts w:ascii="Arial" w:hAnsi="Arial" w:cs="Arial"/>
          <w:sz w:val="22"/>
          <w:szCs w:val="22"/>
        </w:rPr>
      </w:pPr>
    </w:p>
    <w:p w14:paraId="6223BAAA" w14:textId="44326564" w:rsidR="0067625F" w:rsidRDefault="0067625F" w:rsidP="0067625F">
      <w:pPr>
        <w:jc w:val="both"/>
        <w:rPr>
          <w:rFonts w:ascii="Arial" w:hAnsi="Arial" w:cs="Arial"/>
          <w:sz w:val="22"/>
          <w:szCs w:val="22"/>
        </w:rPr>
      </w:pPr>
      <w:r>
        <w:rPr>
          <w:rFonts w:ascii="Arial" w:hAnsi="Arial" w:cs="Arial"/>
          <w:b/>
          <w:bCs/>
          <w:sz w:val="22"/>
          <w:szCs w:val="22"/>
        </w:rPr>
        <w:t xml:space="preserve">Občinska uprava </w:t>
      </w:r>
      <w:r w:rsidRPr="00F159F9">
        <w:rPr>
          <w:rFonts w:ascii="Arial" w:hAnsi="Arial" w:cs="Arial"/>
          <w:sz w:val="22"/>
          <w:szCs w:val="22"/>
        </w:rPr>
        <w:t>je posredoval</w:t>
      </w:r>
      <w:r>
        <w:rPr>
          <w:rFonts w:ascii="Arial" w:hAnsi="Arial" w:cs="Arial"/>
          <w:sz w:val="22"/>
          <w:szCs w:val="22"/>
        </w:rPr>
        <w:t>a</w:t>
      </w:r>
      <w:r w:rsidRPr="00F159F9">
        <w:rPr>
          <w:rFonts w:ascii="Arial" w:hAnsi="Arial" w:cs="Arial"/>
          <w:sz w:val="22"/>
          <w:szCs w:val="22"/>
        </w:rPr>
        <w:t xml:space="preserve"> naslednji odgovor:</w:t>
      </w:r>
    </w:p>
    <w:p w14:paraId="30043FC6" w14:textId="77777777" w:rsidR="007D0319" w:rsidRDefault="007D0319" w:rsidP="007D0319">
      <w:pPr>
        <w:rPr>
          <w:rFonts w:ascii="Arial" w:hAnsi="Arial" w:cs="Arial"/>
          <w:sz w:val="22"/>
          <w:szCs w:val="22"/>
        </w:rPr>
      </w:pPr>
    </w:p>
    <w:p w14:paraId="3A778ACF" w14:textId="52C378F5" w:rsidR="00621316" w:rsidRPr="007D0319" w:rsidRDefault="00621316" w:rsidP="004947AA">
      <w:pPr>
        <w:jc w:val="both"/>
        <w:rPr>
          <w:rFonts w:ascii="Arial" w:hAnsi="Arial" w:cs="Arial"/>
          <w:sz w:val="22"/>
          <w:szCs w:val="22"/>
        </w:rPr>
      </w:pPr>
      <w:r w:rsidRPr="007D0319">
        <w:rPr>
          <w:rFonts w:ascii="Arial" w:hAnsi="Arial" w:cs="Arial"/>
          <w:sz w:val="22"/>
          <w:szCs w:val="22"/>
        </w:rPr>
        <w:t>Počivališča / piknik klopce so postavljene ob državni cesti na zemljiščih, ki niso v lasti Mestne občine Nova Gorica, zato Mestna občina Nova Gorica ni pristojna za njihovo postavitev. Po prejetih informacija so počivališča bila postavljena s strani Direkcije RS za infrastrukturo, Sektorja za vzdrževanje, varstvo cest in prometno varnost, Tržaška 19, 1000 Ljubljana in niso posebej evidentirana kot počivališča.</w:t>
      </w:r>
    </w:p>
    <w:p w14:paraId="1714F8F3" w14:textId="77777777" w:rsidR="00621316" w:rsidRPr="007D0319" w:rsidRDefault="00621316" w:rsidP="004947AA">
      <w:pPr>
        <w:jc w:val="both"/>
        <w:rPr>
          <w:rFonts w:ascii="Arial" w:hAnsi="Arial" w:cs="Arial"/>
          <w:sz w:val="22"/>
          <w:szCs w:val="22"/>
        </w:rPr>
      </w:pPr>
    </w:p>
    <w:p w14:paraId="1A9F3C46" w14:textId="77777777" w:rsidR="00621316" w:rsidRDefault="00621316" w:rsidP="004947AA">
      <w:pPr>
        <w:jc w:val="both"/>
        <w:rPr>
          <w:rFonts w:ascii="Arial" w:hAnsi="Arial" w:cs="Arial"/>
          <w:sz w:val="22"/>
          <w:szCs w:val="22"/>
        </w:rPr>
      </w:pPr>
      <w:r w:rsidRPr="007D0319">
        <w:rPr>
          <w:rFonts w:ascii="Arial" w:hAnsi="Arial" w:cs="Arial"/>
          <w:sz w:val="22"/>
          <w:szCs w:val="22"/>
        </w:rPr>
        <w:t>Svetniško pobudo bomo posredovali na Direkcijo RS za infrastrukturo.</w:t>
      </w:r>
    </w:p>
    <w:p w14:paraId="613FF044" w14:textId="0FBCFF73" w:rsidR="00332DCA" w:rsidRPr="007D0319" w:rsidRDefault="00332DCA" w:rsidP="007D0319">
      <w:pPr>
        <w:rPr>
          <w:rFonts w:ascii="Arial" w:hAnsi="Arial" w:cs="Arial"/>
          <w:sz w:val="22"/>
          <w:szCs w:val="22"/>
        </w:rPr>
      </w:pPr>
    </w:p>
    <w:p w14:paraId="60A0A3A3" w14:textId="77777777" w:rsidR="0067625F" w:rsidRPr="007D0319" w:rsidRDefault="0067625F" w:rsidP="007D0319">
      <w:pPr>
        <w:rPr>
          <w:rFonts w:ascii="Arial" w:hAnsi="Arial" w:cs="Arial"/>
          <w:sz w:val="22"/>
          <w:szCs w:val="22"/>
        </w:rPr>
      </w:pPr>
    </w:p>
    <w:p w14:paraId="4BF67B7E" w14:textId="785D1A86" w:rsidR="00D30CC1" w:rsidRDefault="00D30CC1" w:rsidP="00D30CC1">
      <w:pPr>
        <w:numPr>
          <w:ilvl w:val="0"/>
          <w:numId w:val="3"/>
        </w:numPr>
        <w:suppressAutoHyphens w:val="0"/>
        <w:ind w:left="567" w:hanging="567"/>
        <w:jc w:val="both"/>
        <w:rPr>
          <w:rFonts w:ascii="Arial" w:hAnsi="Arial" w:cs="Arial"/>
          <w:b/>
          <w:bCs/>
          <w:color w:val="000000"/>
          <w:sz w:val="22"/>
          <w:szCs w:val="22"/>
        </w:rPr>
      </w:pPr>
      <w:r w:rsidRPr="001273ED">
        <w:rPr>
          <w:rFonts w:ascii="Arial" w:hAnsi="Arial" w:cs="Arial"/>
          <w:b/>
          <w:sz w:val="22"/>
          <w:szCs w:val="22"/>
        </w:rPr>
        <w:t>SVETNI</w:t>
      </w:r>
      <w:r>
        <w:rPr>
          <w:rFonts w:ascii="Arial" w:hAnsi="Arial" w:cs="Arial"/>
          <w:b/>
          <w:sz w:val="22"/>
          <w:szCs w:val="22"/>
        </w:rPr>
        <w:t xml:space="preserve">K GABRIJEL RIJAVEC </w:t>
      </w:r>
      <w:r w:rsidRPr="006E6D55">
        <w:rPr>
          <w:rFonts w:ascii="Arial" w:hAnsi="Arial" w:cs="Arial"/>
          <w:bCs/>
          <w:sz w:val="22"/>
          <w:szCs w:val="22"/>
        </w:rPr>
        <w:t>je</w:t>
      </w:r>
      <w:r w:rsidRPr="00E37CA8">
        <w:rPr>
          <w:rFonts w:ascii="Arial" w:hAnsi="Arial" w:cs="Arial"/>
          <w:bCs/>
          <w:sz w:val="22"/>
          <w:szCs w:val="22"/>
        </w:rPr>
        <w:t xml:space="preserve"> </w:t>
      </w:r>
      <w:r>
        <w:rPr>
          <w:rFonts w:ascii="Arial" w:hAnsi="Arial" w:cs="Arial"/>
          <w:bCs/>
          <w:sz w:val="22"/>
          <w:szCs w:val="22"/>
        </w:rPr>
        <w:t>postavil naslednje vprašanje:</w:t>
      </w:r>
    </w:p>
    <w:p w14:paraId="1E2F7423" w14:textId="77777777" w:rsidR="00CC5B26" w:rsidRDefault="00CC5B26" w:rsidP="00D377A6">
      <w:pPr>
        <w:jc w:val="both"/>
        <w:rPr>
          <w:rFonts w:ascii="Arial" w:hAnsi="Arial" w:cs="Arial"/>
          <w:sz w:val="22"/>
          <w:szCs w:val="22"/>
        </w:rPr>
      </w:pPr>
    </w:p>
    <w:p w14:paraId="49AA7BF7" w14:textId="48429E84" w:rsidR="00D30CC1" w:rsidRPr="006E6D55" w:rsidRDefault="0067625F" w:rsidP="00D30CC1">
      <w:pPr>
        <w:tabs>
          <w:tab w:val="left" w:pos="709"/>
        </w:tabs>
        <w:ind w:left="567"/>
        <w:jc w:val="both"/>
        <w:rPr>
          <w:rFonts w:ascii="Arial" w:hAnsi="Arial" w:cs="Arial"/>
          <w:sz w:val="22"/>
          <w:szCs w:val="22"/>
        </w:rPr>
      </w:pPr>
      <w:r>
        <w:rPr>
          <w:rFonts w:ascii="Arial" w:hAnsi="Arial" w:cs="Arial"/>
          <w:sz w:val="22"/>
          <w:szCs w:val="22"/>
        </w:rPr>
        <w:t xml:space="preserve">Vprašal bi, </w:t>
      </w:r>
      <w:r w:rsidR="00D30CC1" w:rsidRPr="006E6D55">
        <w:rPr>
          <w:rFonts w:ascii="Arial" w:hAnsi="Arial" w:cs="Arial"/>
          <w:sz w:val="22"/>
          <w:szCs w:val="22"/>
        </w:rPr>
        <w:t xml:space="preserve">kdaj bosta zaselek pri Peči v Krajevni skupnosti Ravnica in zaselek Zavrh v Krajevni skupnosti Trnovo dobila pitno, tekočo vodo. </w:t>
      </w:r>
    </w:p>
    <w:p w14:paraId="167D9E20" w14:textId="77777777" w:rsidR="00662DAB" w:rsidRPr="002B2533" w:rsidRDefault="00662DAB" w:rsidP="00662DAB">
      <w:pPr>
        <w:ind w:left="567"/>
        <w:jc w:val="both"/>
        <w:rPr>
          <w:rFonts w:ascii="Arial" w:hAnsi="Arial" w:cs="Arial"/>
          <w:sz w:val="22"/>
          <w:szCs w:val="22"/>
        </w:rPr>
      </w:pPr>
    </w:p>
    <w:p w14:paraId="4EE458CB" w14:textId="137E6DD8" w:rsidR="00BD7C98" w:rsidRDefault="00BD7C98" w:rsidP="00D377A6">
      <w:pPr>
        <w:jc w:val="both"/>
        <w:rPr>
          <w:rFonts w:ascii="Arial" w:hAnsi="Arial" w:cs="Arial"/>
          <w:sz w:val="22"/>
          <w:szCs w:val="22"/>
        </w:rPr>
      </w:pPr>
      <w:r>
        <w:rPr>
          <w:rFonts w:ascii="Arial" w:hAnsi="Arial" w:cs="Arial"/>
          <w:b/>
          <w:sz w:val="22"/>
          <w:szCs w:val="22"/>
        </w:rPr>
        <w:t>Občinska uprava</w:t>
      </w:r>
      <w:r w:rsidRPr="0016426B">
        <w:rPr>
          <w:rFonts w:ascii="Arial" w:hAnsi="Arial" w:cs="Arial"/>
          <w:bCs/>
          <w:sz w:val="22"/>
          <w:szCs w:val="22"/>
        </w:rPr>
        <w:t xml:space="preserve"> je</w:t>
      </w:r>
      <w:r>
        <w:rPr>
          <w:rFonts w:ascii="Arial" w:hAnsi="Arial" w:cs="Arial"/>
          <w:b/>
          <w:sz w:val="22"/>
          <w:szCs w:val="22"/>
        </w:rPr>
        <w:t xml:space="preserve"> </w:t>
      </w:r>
      <w:r w:rsidRPr="00DA301F">
        <w:rPr>
          <w:rFonts w:ascii="Arial" w:hAnsi="Arial" w:cs="Arial"/>
          <w:sz w:val="22"/>
          <w:szCs w:val="22"/>
        </w:rPr>
        <w:t>posredoval</w:t>
      </w:r>
      <w:r>
        <w:rPr>
          <w:rFonts w:ascii="Arial" w:hAnsi="Arial" w:cs="Arial"/>
          <w:sz w:val="22"/>
          <w:szCs w:val="22"/>
        </w:rPr>
        <w:t>a</w:t>
      </w:r>
      <w:r w:rsidRPr="00DA301F">
        <w:rPr>
          <w:rFonts w:ascii="Arial" w:hAnsi="Arial" w:cs="Arial"/>
          <w:sz w:val="22"/>
          <w:szCs w:val="22"/>
        </w:rPr>
        <w:t xml:space="preserve"> naslednji odgovor:</w:t>
      </w:r>
    </w:p>
    <w:p w14:paraId="7448A2E2" w14:textId="77777777" w:rsidR="007D0319" w:rsidRDefault="007D0319" w:rsidP="00D377A6">
      <w:pPr>
        <w:jc w:val="both"/>
        <w:rPr>
          <w:rFonts w:ascii="Arial" w:hAnsi="Arial" w:cs="Arial"/>
          <w:sz w:val="22"/>
          <w:szCs w:val="22"/>
        </w:rPr>
      </w:pPr>
    </w:p>
    <w:p w14:paraId="33F3A46B" w14:textId="6A2E8824" w:rsidR="004D2210" w:rsidRPr="007D0319" w:rsidRDefault="001F5470" w:rsidP="004947AA">
      <w:pPr>
        <w:jc w:val="both"/>
        <w:rPr>
          <w:rFonts w:ascii="Arial" w:hAnsi="Arial" w:cs="Arial"/>
          <w:sz w:val="22"/>
          <w:szCs w:val="22"/>
        </w:rPr>
      </w:pPr>
      <w:r w:rsidRPr="007D0319">
        <w:rPr>
          <w:rFonts w:ascii="Arial" w:hAnsi="Arial" w:cs="Arial"/>
          <w:sz w:val="22"/>
          <w:szCs w:val="22"/>
        </w:rPr>
        <w:t xml:space="preserve">Investiciji v izgradnjo vodovoda za zaselka Zavrh in Peči sta samo dve od potrebnih investicij za zagotovitev javnega vodovoda za vse občane Mestne občine Nova Gorica. Po podatkih operativnega programa oskrbe s pitno vodo za obdobje od 2022 do 2027 (Ministrstvo za okolje in prostor , 2021) se v Mestni občini Nova Gorica (podatek za leto 20218) z lastno vodo oskrbuje 131 prebivalcev, s kapnico pa 676 prebivalcev (samo v 3 drugih občinah je število prebivalcev, ki se oskrbuje s kapnico večje). V naboru potrebnih investicij (novogradenj vodovodov) je več kot 20 naselij ali zaselkov, pri čemer skupna ocenjena vrednost teh investicij znaša prek 4 mio. EUR. Vrednost investicije v vodovod Zavrh je po oceni iz leta 2011 znaša 717.000 EUR, v vodovod pri Peči pa 182.000 EUR. Obe investiciji sta glede na količino priključkov (število </w:t>
      </w:r>
      <w:r w:rsidRPr="007D0319">
        <w:rPr>
          <w:rFonts w:ascii="Arial" w:hAnsi="Arial" w:cs="Arial"/>
          <w:sz w:val="22"/>
          <w:szCs w:val="22"/>
        </w:rPr>
        <w:lastRenderedPageBreak/>
        <w:t>gospodinjstev) zelo veliki (v Zavrhu je po dostopnih podatkih evidentiranih 29 prebivalcev v 9 gospodinjstvih pri Peči pa 7 prebivalcev v 5 gospodinjstvih), zato imajo prednost investicije, kjer je z manjšim vložkom možno zagotoviti več priključkov.</w:t>
      </w:r>
      <w:r w:rsidR="00F4278D" w:rsidRPr="007D0319">
        <w:rPr>
          <w:rFonts w:ascii="Arial" w:hAnsi="Arial" w:cs="Arial"/>
          <w:sz w:val="22"/>
          <w:szCs w:val="22"/>
        </w:rPr>
        <w:t xml:space="preserve"> </w:t>
      </w:r>
      <w:r w:rsidRPr="007D0319">
        <w:rPr>
          <w:rFonts w:ascii="Arial" w:hAnsi="Arial" w:cs="Arial"/>
          <w:sz w:val="22"/>
          <w:szCs w:val="22"/>
        </w:rPr>
        <w:t>Omenjeni investiciji še nista časovno opredeljeni in planirani v proračunu (načrtu razvojnih projektov).</w:t>
      </w:r>
    </w:p>
    <w:p w14:paraId="3A9AECF2" w14:textId="4DCB01F9" w:rsidR="001D6547" w:rsidRDefault="001D6547" w:rsidP="007D0319">
      <w:pPr>
        <w:rPr>
          <w:rFonts w:ascii="Arial" w:hAnsi="Arial" w:cs="Arial"/>
          <w:sz w:val="22"/>
          <w:szCs w:val="22"/>
        </w:rPr>
      </w:pPr>
    </w:p>
    <w:p w14:paraId="0017801B" w14:textId="209A4CB3" w:rsidR="002C2B1A" w:rsidRDefault="002C2B1A" w:rsidP="007D0319">
      <w:pPr>
        <w:rPr>
          <w:rFonts w:ascii="Arial" w:hAnsi="Arial" w:cs="Arial"/>
          <w:sz w:val="22"/>
          <w:szCs w:val="22"/>
        </w:rPr>
      </w:pPr>
    </w:p>
    <w:p w14:paraId="5701F4BE" w14:textId="77777777" w:rsidR="002C2B1A" w:rsidRPr="002C2B1A" w:rsidRDefault="002C2B1A" w:rsidP="002C2B1A">
      <w:pPr>
        <w:numPr>
          <w:ilvl w:val="0"/>
          <w:numId w:val="16"/>
        </w:numPr>
        <w:suppressAutoHyphens w:val="0"/>
        <w:autoSpaceDE w:val="0"/>
        <w:autoSpaceDN w:val="0"/>
        <w:adjustRightInd w:val="0"/>
        <w:ind w:left="567" w:hanging="567"/>
        <w:jc w:val="both"/>
        <w:rPr>
          <w:rFonts w:ascii="Arial" w:hAnsi="Arial" w:cs="Arial"/>
          <w:sz w:val="22"/>
          <w:szCs w:val="22"/>
        </w:rPr>
      </w:pPr>
      <w:r w:rsidRPr="002C2B1A">
        <w:rPr>
          <w:rFonts w:ascii="Arial" w:hAnsi="Arial" w:cs="Arial"/>
          <w:b/>
          <w:sz w:val="22"/>
          <w:szCs w:val="22"/>
        </w:rPr>
        <w:t xml:space="preserve">SVETNIK ALEŠ MARKOČIČ </w:t>
      </w:r>
      <w:r w:rsidRPr="002C2B1A">
        <w:rPr>
          <w:rFonts w:ascii="Arial" w:hAnsi="Arial" w:cs="Arial"/>
          <w:sz w:val="22"/>
          <w:szCs w:val="22"/>
        </w:rPr>
        <w:t>je</w:t>
      </w:r>
      <w:r w:rsidRPr="002C2B1A">
        <w:rPr>
          <w:rFonts w:ascii="Arial" w:hAnsi="Arial" w:cs="Arial"/>
          <w:color w:val="000000"/>
          <w:sz w:val="22"/>
          <w:szCs w:val="22"/>
        </w:rPr>
        <w:t xml:space="preserve"> skladno z 21. členom poslovnika mestnega sveta najmanj tri dni pred sejo </w:t>
      </w:r>
      <w:r w:rsidRPr="002C2B1A">
        <w:rPr>
          <w:rFonts w:ascii="Arial" w:hAnsi="Arial" w:cs="Arial"/>
          <w:sz w:val="22"/>
          <w:szCs w:val="22"/>
        </w:rPr>
        <w:t xml:space="preserve">postavil naslednje vprašanje: </w:t>
      </w:r>
    </w:p>
    <w:p w14:paraId="0116FF2F" w14:textId="77777777" w:rsidR="002C2B1A" w:rsidRPr="002C2B1A" w:rsidRDefault="002C2B1A" w:rsidP="002C2B1A">
      <w:pPr>
        <w:jc w:val="both"/>
        <w:rPr>
          <w:rFonts w:ascii="Arial" w:hAnsi="Arial" w:cs="Arial"/>
          <w:b/>
          <w:sz w:val="22"/>
          <w:szCs w:val="22"/>
          <w:u w:val="single"/>
        </w:rPr>
      </w:pPr>
    </w:p>
    <w:p w14:paraId="6A485F99" w14:textId="77777777" w:rsidR="002C2B1A" w:rsidRPr="002C2B1A" w:rsidRDefault="002C2B1A" w:rsidP="002C2B1A">
      <w:pPr>
        <w:ind w:firstLine="567"/>
        <w:rPr>
          <w:rFonts w:ascii="Arial" w:hAnsi="Arial" w:cs="Arial"/>
          <w:sz w:val="22"/>
          <w:szCs w:val="22"/>
        </w:rPr>
      </w:pPr>
      <w:r w:rsidRPr="002C2B1A">
        <w:rPr>
          <w:rFonts w:ascii="Arial" w:hAnsi="Arial" w:cs="Arial"/>
          <w:sz w:val="22"/>
          <w:szCs w:val="22"/>
        </w:rPr>
        <w:t>Investicije in financiranje le-teh.</w:t>
      </w:r>
    </w:p>
    <w:p w14:paraId="75887341" w14:textId="77777777" w:rsidR="002C2B1A" w:rsidRPr="002C2B1A" w:rsidRDefault="002C2B1A" w:rsidP="002C2B1A">
      <w:pPr>
        <w:numPr>
          <w:ilvl w:val="0"/>
          <w:numId w:val="15"/>
        </w:numPr>
        <w:suppressAutoHyphens w:val="0"/>
        <w:spacing w:before="100" w:beforeAutospacing="1" w:after="100" w:afterAutospacing="1"/>
        <w:ind w:left="1080"/>
        <w:contextualSpacing/>
        <w:jc w:val="both"/>
        <w:rPr>
          <w:rFonts w:ascii="Arial" w:hAnsi="Arial" w:cs="Arial"/>
          <w:sz w:val="22"/>
          <w:szCs w:val="22"/>
        </w:rPr>
      </w:pPr>
      <w:bookmarkStart w:id="7" w:name="_Hlk113434787"/>
      <w:r w:rsidRPr="002C2B1A">
        <w:rPr>
          <w:rFonts w:ascii="Arial" w:hAnsi="Arial" w:cs="Arial"/>
          <w:sz w:val="22"/>
          <w:szCs w:val="22"/>
        </w:rPr>
        <w:t>Investicije v vrednosti 10 MIO EUR, ki jih izvaja EZTS gredo proti koncu. Zanima me, koliko novih sredstev je EZTS pridobil za nove infrastrukturne projekte v MONG in kateri so ti.</w:t>
      </w:r>
    </w:p>
    <w:bookmarkEnd w:id="7"/>
    <w:p w14:paraId="0EBA87E4" w14:textId="77777777" w:rsidR="002C2B1A" w:rsidRPr="002C2B1A" w:rsidRDefault="002C2B1A" w:rsidP="002C2B1A">
      <w:pPr>
        <w:numPr>
          <w:ilvl w:val="0"/>
          <w:numId w:val="15"/>
        </w:numPr>
        <w:suppressAutoHyphens w:val="0"/>
        <w:spacing w:before="100" w:beforeAutospacing="1" w:after="100" w:afterAutospacing="1"/>
        <w:ind w:left="1080"/>
        <w:contextualSpacing/>
        <w:jc w:val="both"/>
        <w:rPr>
          <w:rFonts w:ascii="Arial" w:hAnsi="Arial" w:cs="Arial"/>
          <w:sz w:val="22"/>
          <w:szCs w:val="22"/>
        </w:rPr>
      </w:pPr>
      <w:r w:rsidRPr="002C2B1A">
        <w:rPr>
          <w:rFonts w:ascii="Arial" w:hAnsi="Arial" w:cs="Arial"/>
          <w:sz w:val="22"/>
          <w:szCs w:val="22"/>
        </w:rPr>
        <w:t>Zanima me, koliko nepovratnih državnih in EU sredstev (brez sredstev EZTS) je prejela občina v letih 2019, 2020, 2021 in 2022 (do 1. 9. 2022) ter za katere projekte.</w:t>
      </w:r>
    </w:p>
    <w:p w14:paraId="24FBF24C" w14:textId="77777777" w:rsidR="002C2B1A" w:rsidRPr="002C2B1A" w:rsidRDefault="002C2B1A" w:rsidP="002C2B1A">
      <w:pPr>
        <w:numPr>
          <w:ilvl w:val="0"/>
          <w:numId w:val="15"/>
        </w:numPr>
        <w:suppressAutoHyphens w:val="0"/>
        <w:spacing w:before="100" w:beforeAutospacing="1" w:after="100" w:afterAutospacing="1"/>
        <w:ind w:left="1080"/>
        <w:contextualSpacing/>
        <w:jc w:val="both"/>
        <w:rPr>
          <w:rFonts w:ascii="Arial" w:hAnsi="Arial" w:cs="Arial"/>
          <w:sz w:val="22"/>
          <w:szCs w:val="22"/>
        </w:rPr>
      </w:pPr>
      <w:bookmarkStart w:id="8" w:name="_Hlk113435142"/>
      <w:r w:rsidRPr="002C2B1A">
        <w:rPr>
          <w:rFonts w:ascii="Arial" w:hAnsi="Arial" w:cs="Arial"/>
          <w:sz w:val="22"/>
          <w:szCs w:val="22"/>
        </w:rPr>
        <w:t>Zanima me, za katere investicijske projekte, ki še niso v fazi izvedbe, je MONG v letih 2019, 2020, 2021 in 2022 (do 1. 9. 2022) pridobila gradbeno dovoljenje in ima zanje zaprto finančno konstrukcijo (lastna sredstva, državna sredstva, EU sredstva).</w:t>
      </w:r>
    </w:p>
    <w:p w14:paraId="708B177C" w14:textId="77777777" w:rsidR="002C2B1A" w:rsidRPr="002C2B1A" w:rsidRDefault="002C2B1A" w:rsidP="002C2B1A">
      <w:pPr>
        <w:numPr>
          <w:ilvl w:val="0"/>
          <w:numId w:val="15"/>
        </w:numPr>
        <w:suppressAutoHyphens w:val="0"/>
        <w:spacing w:before="100" w:beforeAutospacing="1" w:after="100" w:afterAutospacing="1"/>
        <w:ind w:left="1080"/>
        <w:contextualSpacing/>
        <w:jc w:val="both"/>
        <w:rPr>
          <w:rFonts w:ascii="Arial" w:hAnsi="Arial" w:cs="Arial"/>
          <w:sz w:val="22"/>
          <w:szCs w:val="22"/>
        </w:rPr>
      </w:pPr>
      <w:r w:rsidRPr="002C2B1A">
        <w:rPr>
          <w:rFonts w:ascii="Arial" w:hAnsi="Arial" w:cs="Arial"/>
          <w:sz w:val="22"/>
          <w:szCs w:val="22"/>
        </w:rPr>
        <w:t>Zanima me, za katere investicijske projekte je MONG v letih 2019, 2020, 2021 in 2022 (do 1. 9. 2022) pridobila gradbeno dovoljenje, a zanje še nima izdelane finančne konstrukcije.</w:t>
      </w:r>
    </w:p>
    <w:bookmarkEnd w:id="8"/>
    <w:p w14:paraId="2310F3FF" w14:textId="77777777" w:rsidR="002C2B1A" w:rsidRPr="002C2B1A" w:rsidRDefault="002C2B1A" w:rsidP="002C2B1A">
      <w:pPr>
        <w:jc w:val="both"/>
        <w:rPr>
          <w:rFonts w:ascii="Arial" w:hAnsi="Arial" w:cs="Arial"/>
          <w:b/>
          <w:sz w:val="22"/>
          <w:szCs w:val="22"/>
          <w:u w:val="single"/>
        </w:rPr>
      </w:pPr>
    </w:p>
    <w:p w14:paraId="5C6D5287" w14:textId="77777777" w:rsidR="002C2B1A" w:rsidRPr="002C2B1A" w:rsidRDefault="002C2B1A" w:rsidP="002C2B1A">
      <w:pPr>
        <w:jc w:val="both"/>
        <w:rPr>
          <w:rFonts w:ascii="Arial" w:hAnsi="Arial" w:cs="Arial"/>
          <w:sz w:val="22"/>
          <w:szCs w:val="22"/>
        </w:rPr>
      </w:pPr>
      <w:r w:rsidRPr="002C2B1A">
        <w:rPr>
          <w:rFonts w:ascii="Arial" w:hAnsi="Arial" w:cs="Arial"/>
          <w:b/>
          <w:bCs/>
          <w:sz w:val="22"/>
          <w:szCs w:val="22"/>
        </w:rPr>
        <w:t xml:space="preserve">Občinska uprava </w:t>
      </w:r>
      <w:r w:rsidRPr="002C2B1A">
        <w:rPr>
          <w:rFonts w:ascii="Arial" w:hAnsi="Arial" w:cs="Arial"/>
          <w:sz w:val="22"/>
          <w:szCs w:val="22"/>
        </w:rPr>
        <w:t>je posredovala naslednji dopolnilni odgovor za vprašanje pod 2. točko:</w:t>
      </w:r>
    </w:p>
    <w:p w14:paraId="6903FD87" w14:textId="77777777" w:rsidR="002C2B1A" w:rsidRPr="002C2B1A" w:rsidRDefault="002C2B1A" w:rsidP="002C2B1A">
      <w:pPr>
        <w:jc w:val="both"/>
        <w:rPr>
          <w:rFonts w:ascii="Arial" w:hAnsi="Arial" w:cs="Arial"/>
          <w:sz w:val="22"/>
          <w:szCs w:val="22"/>
        </w:rPr>
      </w:pPr>
    </w:p>
    <w:p w14:paraId="592200E1" w14:textId="77777777" w:rsidR="002C2B1A" w:rsidRPr="002C2B1A" w:rsidRDefault="002C2B1A" w:rsidP="004947AA">
      <w:pPr>
        <w:jc w:val="both"/>
        <w:rPr>
          <w:rFonts w:ascii="Arial" w:hAnsi="Arial" w:cs="Arial"/>
          <w:sz w:val="22"/>
          <w:szCs w:val="22"/>
        </w:rPr>
      </w:pPr>
      <w:r w:rsidRPr="002C2B1A">
        <w:rPr>
          <w:rFonts w:ascii="Arial" w:hAnsi="Arial" w:cs="Arial"/>
          <w:sz w:val="22"/>
          <w:szCs w:val="22"/>
        </w:rPr>
        <w:t>V tabeli je naveden spisek državnih in EU sredstev (ki niso vključene v sredstva EZTS) glede na proračunsko postavko, leto pridobitve in projekt.</w:t>
      </w:r>
    </w:p>
    <w:p w14:paraId="0888939B" w14:textId="77777777" w:rsidR="002C2B1A" w:rsidRPr="002C2B1A" w:rsidRDefault="002C2B1A" w:rsidP="004947AA">
      <w:pPr>
        <w:jc w:val="both"/>
        <w:rPr>
          <w:rFonts w:ascii="Arial" w:hAnsi="Arial" w:cs="Arial"/>
          <w:sz w:val="22"/>
          <w:szCs w:val="22"/>
        </w:rPr>
      </w:pPr>
    </w:p>
    <w:p w14:paraId="7A9348F1" w14:textId="69DDB5E6" w:rsidR="002C2B1A" w:rsidRPr="002C2B1A" w:rsidRDefault="002C2B1A" w:rsidP="004947AA">
      <w:pPr>
        <w:jc w:val="both"/>
        <w:rPr>
          <w:rFonts w:ascii="Arial" w:hAnsi="Arial" w:cs="Arial"/>
          <w:sz w:val="22"/>
          <w:szCs w:val="22"/>
        </w:rPr>
      </w:pPr>
      <w:r w:rsidRPr="002C2B1A">
        <w:rPr>
          <w:rFonts w:ascii="Arial" w:hAnsi="Arial" w:cs="Arial"/>
          <w:sz w:val="22"/>
          <w:szCs w:val="22"/>
        </w:rPr>
        <w:t>Opomba:</w:t>
      </w:r>
    </w:p>
    <w:p w14:paraId="7F62491F" w14:textId="7C5FEF26" w:rsidR="002C2B1A" w:rsidRPr="002C2B1A" w:rsidRDefault="002C2B1A" w:rsidP="004947AA">
      <w:pPr>
        <w:jc w:val="both"/>
        <w:rPr>
          <w:rFonts w:ascii="Arial" w:hAnsi="Arial" w:cs="Arial"/>
          <w:sz w:val="22"/>
          <w:szCs w:val="22"/>
        </w:rPr>
      </w:pPr>
      <w:r w:rsidRPr="002C2B1A">
        <w:rPr>
          <w:rFonts w:ascii="Arial" w:hAnsi="Arial" w:cs="Arial"/>
          <w:sz w:val="22"/>
          <w:szCs w:val="22"/>
        </w:rPr>
        <w:t>Za leto 2022</w:t>
      </w:r>
      <w:r w:rsidR="00923BBC">
        <w:rPr>
          <w:rFonts w:ascii="Arial" w:hAnsi="Arial" w:cs="Arial"/>
          <w:sz w:val="22"/>
          <w:szCs w:val="22"/>
        </w:rPr>
        <w:t xml:space="preserve"> so podatki nepopolni:</w:t>
      </w:r>
      <w:r w:rsidRPr="002C2B1A">
        <w:rPr>
          <w:rFonts w:ascii="Arial" w:hAnsi="Arial" w:cs="Arial"/>
          <w:sz w:val="22"/>
          <w:szCs w:val="22"/>
        </w:rPr>
        <w:t xml:space="preserve"> oddani</w:t>
      </w:r>
      <w:r w:rsidR="00923BBC">
        <w:rPr>
          <w:rFonts w:ascii="Arial" w:hAnsi="Arial" w:cs="Arial"/>
          <w:sz w:val="22"/>
          <w:szCs w:val="22"/>
        </w:rPr>
        <w:t xml:space="preserve"> so bili</w:t>
      </w:r>
      <w:r w:rsidRPr="002C2B1A">
        <w:rPr>
          <w:rFonts w:ascii="Arial" w:hAnsi="Arial" w:cs="Arial"/>
          <w:sz w:val="22"/>
          <w:szCs w:val="22"/>
        </w:rPr>
        <w:t xml:space="preserve"> zahtevki, ki niso še računovodsko knjiženi in posledično </w:t>
      </w:r>
      <w:r w:rsidR="00923BBC">
        <w:rPr>
          <w:rFonts w:ascii="Arial" w:hAnsi="Arial" w:cs="Arial"/>
          <w:sz w:val="22"/>
          <w:szCs w:val="22"/>
        </w:rPr>
        <w:t xml:space="preserve">niso </w:t>
      </w:r>
      <w:r w:rsidRPr="002C2B1A">
        <w:rPr>
          <w:rFonts w:ascii="Arial" w:hAnsi="Arial" w:cs="Arial"/>
          <w:sz w:val="22"/>
          <w:szCs w:val="22"/>
        </w:rPr>
        <w:t>vključeni v tabeli</w:t>
      </w:r>
      <w:r w:rsidR="00923BBC">
        <w:rPr>
          <w:rFonts w:ascii="Arial" w:hAnsi="Arial" w:cs="Arial"/>
          <w:sz w:val="22"/>
          <w:szCs w:val="22"/>
        </w:rPr>
        <w:t xml:space="preserve"> – </w:t>
      </w:r>
      <w:r w:rsidRPr="002C2B1A">
        <w:rPr>
          <w:rFonts w:ascii="Arial" w:hAnsi="Arial" w:cs="Arial"/>
          <w:sz w:val="22"/>
          <w:szCs w:val="22"/>
        </w:rPr>
        <w:t>postavke</w:t>
      </w:r>
      <w:r w:rsidR="00923BBC">
        <w:rPr>
          <w:rFonts w:ascii="Arial" w:hAnsi="Arial" w:cs="Arial"/>
          <w:sz w:val="22"/>
          <w:szCs w:val="22"/>
        </w:rPr>
        <w:t xml:space="preserve"> </w:t>
      </w:r>
      <w:r w:rsidRPr="002C2B1A">
        <w:rPr>
          <w:rFonts w:ascii="Arial" w:hAnsi="Arial" w:cs="Arial"/>
          <w:sz w:val="22"/>
          <w:szCs w:val="22"/>
        </w:rPr>
        <w:t>za Zimski bazen (ECO sklad), Vrtec Grgar, OŠ Milojka Štrukelj, Povezovalna kolesarska pot v Solkanskem športnem parku in kolesarke, Rafutski park in zadnje situacije na PEC.</w:t>
      </w:r>
    </w:p>
    <w:p w14:paraId="789C28F6" w14:textId="77777777" w:rsidR="002C2B1A" w:rsidRPr="002C2B1A" w:rsidRDefault="002C2B1A" w:rsidP="002C2B1A">
      <w:pPr>
        <w:jc w:val="both"/>
        <w:rPr>
          <w:rFonts w:ascii="Arial" w:hAnsi="Arial" w:cs="Arial"/>
          <w:sz w:val="22"/>
          <w:szCs w:val="22"/>
        </w:rPr>
      </w:pPr>
    </w:p>
    <w:tbl>
      <w:tblPr>
        <w:tblStyle w:val="Tabelamrea"/>
        <w:tblW w:w="0" w:type="auto"/>
        <w:tblLook w:val="04A0" w:firstRow="1" w:lastRow="0" w:firstColumn="1" w:lastColumn="0" w:noHBand="0" w:noVBand="1"/>
      </w:tblPr>
      <w:tblGrid>
        <w:gridCol w:w="1549"/>
        <w:gridCol w:w="770"/>
        <w:gridCol w:w="4909"/>
        <w:gridCol w:w="1834"/>
      </w:tblGrid>
      <w:tr w:rsidR="002C2B1A" w:rsidRPr="002C2B1A" w14:paraId="2AF096B1" w14:textId="77777777" w:rsidTr="004947AA">
        <w:trPr>
          <w:trHeight w:val="600"/>
        </w:trPr>
        <w:tc>
          <w:tcPr>
            <w:tcW w:w="1549" w:type="dxa"/>
            <w:hideMark/>
          </w:tcPr>
          <w:p w14:paraId="19DC6B91" w14:textId="77777777" w:rsidR="002C2B1A" w:rsidRPr="002C2B1A" w:rsidRDefault="002C2B1A" w:rsidP="004947AA">
            <w:pPr>
              <w:suppressAutoHyphens w:val="0"/>
              <w:jc w:val="center"/>
              <w:rPr>
                <w:rFonts w:ascii="Arial" w:hAnsi="Arial" w:cs="Arial"/>
                <w:b/>
                <w:bCs/>
                <w:sz w:val="22"/>
                <w:szCs w:val="22"/>
                <w:lang w:eastAsia="en-US"/>
              </w:rPr>
            </w:pPr>
            <w:r w:rsidRPr="002C2B1A">
              <w:rPr>
                <w:rFonts w:ascii="Arial" w:hAnsi="Arial" w:cs="Arial"/>
                <w:b/>
                <w:bCs/>
                <w:sz w:val="22"/>
                <w:szCs w:val="22"/>
                <w:lang w:eastAsia="en-US"/>
              </w:rPr>
              <w:t>Proračunska postavka</w:t>
            </w:r>
          </w:p>
        </w:tc>
        <w:tc>
          <w:tcPr>
            <w:tcW w:w="770" w:type="dxa"/>
            <w:noWrap/>
            <w:hideMark/>
          </w:tcPr>
          <w:p w14:paraId="38175971" w14:textId="77777777" w:rsidR="002C2B1A" w:rsidRPr="002C2B1A" w:rsidRDefault="002C2B1A" w:rsidP="004947AA">
            <w:pPr>
              <w:suppressAutoHyphens w:val="0"/>
              <w:jc w:val="right"/>
              <w:rPr>
                <w:rFonts w:ascii="Arial" w:hAnsi="Arial" w:cs="Arial"/>
                <w:b/>
                <w:bCs/>
                <w:sz w:val="22"/>
                <w:szCs w:val="22"/>
                <w:lang w:eastAsia="en-US"/>
              </w:rPr>
            </w:pPr>
            <w:r w:rsidRPr="002C2B1A">
              <w:rPr>
                <w:rFonts w:ascii="Arial" w:hAnsi="Arial" w:cs="Arial"/>
                <w:b/>
                <w:bCs/>
                <w:sz w:val="22"/>
                <w:szCs w:val="22"/>
                <w:lang w:eastAsia="en-US"/>
              </w:rPr>
              <w:t>Leto</w:t>
            </w:r>
          </w:p>
        </w:tc>
        <w:tc>
          <w:tcPr>
            <w:tcW w:w="4909" w:type="dxa"/>
            <w:noWrap/>
            <w:hideMark/>
          </w:tcPr>
          <w:p w14:paraId="72CF0DA1" w14:textId="77777777" w:rsidR="002C2B1A" w:rsidRPr="002C2B1A" w:rsidRDefault="002C2B1A" w:rsidP="004947AA">
            <w:pPr>
              <w:suppressAutoHyphens w:val="0"/>
              <w:jc w:val="center"/>
              <w:rPr>
                <w:rFonts w:ascii="Arial" w:hAnsi="Arial" w:cs="Arial"/>
                <w:b/>
                <w:bCs/>
                <w:sz w:val="22"/>
                <w:szCs w:val="22"/>
                <w:lang w:eastAsia="en-US"/>
              </w:rPr>
            </w:pPr>
            <w:r w:rsidRPr="002C2B1A">
              <w:rPr>
                <w:rFonts w:ascii="Arial" w:hAnsi="Arial" w:cs="Arial"/>
                <w:b/>
                <w:bCs/>
                <w:sz w:val="22"/>
                <w:szCs w:val="22"/>
                <w:lang w:eastAsia="en-US"/>
              </w:rPr>
              <w:t>Projekt - sofinancirani EU (od 01.01.2019 do 06.09.2022)</w:t>
            </w:r>
          </w:p>
        </w:tc>
        <w:tc>
          <w:tcPr>
            <w:tcW w:w="1834" w:type="dxa"/>
            <w:noWrap/>
            <w:hideMark/>
          </w:tcPr>
          <w:p w14:paraId="0C4AC191" w14:textId="77777777" w:rsidR="002C2B1A" w:rsidRPr="002C2B1A" w:rsidRDefault="002C2B1A" w:rsidP="004947AA">
            <w:pPr>
              <w:suppressAutoHyphens w:val="0"/>
              <w:jc w:val="center"/>
              <w:rPr>
                <w:rFonts w:ascii="Arial" w:hAnsi="Arial" w:cs="Arial"/>
                <w:b/>
                <w:bCs/>
                <w:sz w:val="22"/>
                <w:szCs w:val="22"/>
                <w:lang w:eastAsia="en-US"/>
              </w:rPr>
            </w:pPr>
            <w:r w:rsidRPr="002C2B1A">
              <w:rPr>
                <w:rFonts w:ascii="Arial" w:hAnsi="Arial" w:cs="Arial"/>
                <w:b/>
                <w:bCs/>
                <w:sz w:val="22"/>
                <w:szCs w:val="22"/>
                <w:lang w:eastAsia="en-US"/>
              </w:rPr>
              <w:t>Višina sofinanciranja</w:t>
            </w:r>
          </w:p>
        </w:tc>
      </w:tr>
      <w:tr w:rsidR="002C2B1A" w:rsidRPr="002C2B1A" w14:paraId="3B8A1598" w14:textId="77777777" w:rsidTr="004947AA">
        <w:trPr>
          <w:trHeight w:val="300"/>
        </w:trPr>
        <w:tc>
          <w:tcPr>
            <w:tcW w:w="1549" w:type="dxa"/>
            <w:vAlign w:val="center"/>
            <w:hideMark/>
          </w:tcPr>
          <w:p w14:paraId="6AD1D4E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04050</w:t>
            </w:r>
          </w:p>
        </w:tc>
        <w:tc>
          <w:tcPr>
            <w:tcW w:w="770" w:type="dxa"/>
            <w:noWrap/>
            <w:vAlign w:val="center"/>
            <w:hideMark/>
          </w:tcPr>
          <w:p w14:paraId="0EE24CA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1AA3AAA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Izdragnja krajevnega doma KS Osek - Vitovlje</w:t>
            </w:r>
          </w:p>
        </w:tc>
        <w:tc>
          <w:tcPr>
            <w:tcW w:w="1834" w:type="dxa"/>
            <w:noWrap/>
            <w:vAlign w:val="center"/>
            <w:hideMark/>
          </w:tcPr>
          <w:p w14:paraId="13D7093D"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292.700,00</w:t>
            </w:r>
          </w:p>
        </w:tc>
      </w:tr>
      <w:tr w:rsidR="002C2B1A" w:rsidRPr="002C2B1A" w14:paraId="1B2B7E22" w14:textId="77777777" w:rsidTr="004947AA">
        <w:trPr>
          <w:trHeight w:val="300"/>
        </w:trPr>
        <w:tc>
          <w:tcPr>
            <w:tcW w:w="9062" w:type="dxa"/>
            <w:gridSpan w:val="4"/>
            <w:vAlign w:val="center"/>
            <w:hideMark/>
          </w:tcPr>
          <w:p w14:paraId="3B6B370B" w14:textId="77777777" w:rsidR="002C2B1A" w:rsidRPr="002C2B1A" w:rsidRDefault="002C2B1A" w:rsidP="004947AA">
            <w:pPr>
              <w:suppressAutoHyphens w:val="0"/>
              <w:jc w:val="right"/>
              <w:rPr>
                <w:rFonts w:ascii="Arial" w:hAnsi="Arial" w:cs="Arial"/>
                <w:b/>
                <w:bCs/>
                <w:sz w:val="22"/>
                <w:szCs w:val="22"/>
                <w:lang w:eastAsia="en-US"/>
              </w:rPr>
            </w:pPr>
          </w:p>
        </w:tc>
      </w:tr>
      <w:tr w:rsidR="002C2B1A" w:rsidRPr="002C2B1A" w14:paraId="261FBEE6" w14:textId="77777777" w:rsidTr="004947AA">
        <w:trPr>
          <w:trHeight w:val="300"/>
        </w:trPr>
        <w:tc>
          <w:tcPr>
            <w:tcW w:w="1549" w:type="dxa"/>
            <w:vAlign w:val="center"/>
            <w:hideMark/>
          </w:tcPr>
          <w:p w14:paraId="6E92AFB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06035</w:t>
            </w:r>
          </w:p>
        </w:tc>
        <w:tc>
          <w:tcPr>
            <w:tcW w:w="770" w:type="dxa"/>
            <w:noWrap/>
            <w:vAlign w:val="center"/>
            <w:hideMark/>
          </w:tcPr>
          <w:p w14:paraId="0C6C301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2D7D9AC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Energetska prenova enote nepremične kulturne dediščine - mestna hiša</w:t>
            </w:r>
          </w:p>
        </w:tc>
        <w:tc>
          <w:tcPr>
            <w:tcW w:w="1834" w:type="dxa"/>
            <w:noWrap/>
            <w:vAlign w:val="center"/>
            <w:hideMark/>
          </w:tcPr>
          <w:p w14:paraId="46A7958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82.306,44</w:t>
            </w:r>
          </w:p>
        </w:tc>
      </w:tr>
      <w:tr w:rsidR="002C2B1A" w:rsidRPr="002C2B1A" w14:paraId="1DBBDAF3" w14:textId="77777777" w:rsidTr="004947AA">
        <w:trPr>
          <w:trHeight w:val="300"/>
        </w:trPr>
        <w:tc>
          <w:tcPr>
            <w:tcW w:w="9062" w:type="dxa"/>
            <w:gridSpan w:val="4"/>
            <w:vAlign w:val="center"/>
            <w:hideMark/>
          </w:tcPr>
          <w:p w14:paraId="2AEB3E25" w14:textId="77777777" w:rsidR="002C2B1A" w:rsidRPr="002C2B1A" w:rsidRDefault="002C2B1A" w:rsidP="004947AA">
            <w:pPr>
              <w:suppressAutoHyphens w:val="0"/>
              <w:jc w:val="right"/>
              <w:rPr>
                <w:rFonts w:ascii="Arial" w:hAnsi="Arial" w:cs="Arial"/>
                <w:b/>
                <w:bCs/>
                <w:sz w:val="22"/>
                <w:szCs w:val="22"/>
                <w:lang w:eastAsia="en-US"/>
              </w:rPr>
            </w:pPr>
          </w:p>
        </w:tc>
      </w:tr>
      <w:tr w:rsidR="002C2B1A" w:rsidRPr="002C2B1A" w14:paraId="70FE6CCC" w14:textId="77777777" w:rsidTr="004947AA">
        <w:trPr>
          <w:trHeight w:val="300"/>
        </w:trPr>
        <w:tc>
          <w:tcPr>
            <w:tcW w:w="1549" w:type="dxa"/>
            <w:vMerge w:val="restart"/>
            <w:noWrap/>
            <w:vAlign w:val="center"/>
            <w:hideMark/>
          </w:tcPr>
          <w:p w14:paraId="4ACB570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07276</w:t>
            </w:r>
          </w:p>
        </w:tc>
        <w:tc>
          <w:tcPr>
            <w:tcW w:w="770" w:type="dxa"/>
            <w:noWrap/>
            <w:vAlign w:val="center"/>
            <w:hideMark/>
          </w:tcPr>
          <w:p w14:paraId="75D6443D"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3804C7C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VISFRIM - Intereg SLO-ITA</w:t>
            </w:r>
          </w:p>
        </w:tc>
        <w:tc>
          <w:tcPr>
            <w:tcW w:w="1834" w:type="dxa"/>
            <w:noWrap/>
            <w:vAlign w:val="center"/>
            <w:hideMark/>
          </w:tcPr>
          <w:p w14:paraId="2A71F63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16.355,74</w:t>
            </w:r>
          </w:p>
        </w:tc>
      </w:tr>
      <w:tr w:rsidR="002C2B1A" w:rsidRPr="002C2B1A" w14:paraId="1FCE9270" w14:textId="77777777" w:rsidTr="004947AA">
        <w:trPr>
          <w:trHeight w:val="300"/>
        </w:trPr>
        <w:tc>
          <w:tcPr>
            <w:tcW w:w="1549" w:type="dxa"/>
            <w:vMerge/>
            <w:vAlign w:val="center"/>
            <w:hideMark/>
          </w:tcPr>
          <w:p w14:paraId="6BA0B462"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0F35118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01EF5B7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VISFRIM - Intereg SLO-ITA</w:t>
            </w:r>
          </w:p>
        </w:tc>
        <w:tc>
          <w:tcPr>
            <w:tcW w:w="1834" w:type="dxa"/>
            <w:noWrap/>
            <w:vAlign w:val="center"/>
            <w:hideMark/>
          </w:tcPr>
          <w:p w14:paraId="5694A6C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236.476,76</w:t>
            </w:r>
          </w:p>
        </w:tc>
      </w:tr>
      <w:tr w:rsidR="002C2B1A" w:rsidRPr="002C2B1A" w14:paraId="3E260B30" w14:textId="77777777" w:rsidTr="004947AA">
        <w:trPr>
          <w:trHeight w:val="300"/>
        </w:trPr>
        <w:tc>
          <w:tcPr>
            <w:tcW w:w="9062" w:type="dxa"/>
            <w:gridSpan w:val="4"/>
            <w:noWrap/>
            <w:vAlign w:val="center"/>
            <w:hideMark/>
          </w:tcPr>
          <w:p w14:paraId="52D48603"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253ED91E" w14:textId="77777777" w:rsidTr="004947AA">
        <w:trPr>
          <w:trHeight w:val="300"/>
        </w:trPr>
        <w:tc>
          <w:tcPr>
            <w:tcW w:w="1549" w:type="dxa"/>
            <w:noWrap/>
            <w:vAlign w:val="center"/>
            <w:hideMark/>
          </w:tcPr>
          <w:p w14:paraId="5488121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07285</w:t>
            </w:r>
          </w:p>
        </w:tc>
        <w:tc>
          <w:tcPr>
            <w:tcW w:w="770" w:type="dxa"/>
            <w:noWrap/>
            <w:vAlign w:val="center"/>
            <w:hideMark/>
          </w:tcPr>
          <w:p w14:paraId="032A0A0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7ECF0E3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LAS - Center tehnične dediščine KUJ.ME</w:t>
            </w:r>
          </w:p>
        </w:tc>
        <w:tc>
          <w:tcPr>
            <w:tcW w:w="1834" w:type="dxa"/>
            <w:noWrap/>
            <w:vAlign w:val="center"/>
            <w:hideMark/>
          </w:tcPr>
          <w:p w14:paraId="68627C1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58.837,29</w:t>
            </w:r>
          </w:p>
        </w:tc>
      </w:tr>
      <w:tr w:rsidR="002C2B1A" w:rsidRPr="002C2B1A" w14:paraId="4A8C7BDC" w14:textId="77777777" w:rsidTr="004947AA">
        <w:trPr>
          <w:trHeight w:val="300"/>
        </w:trPr>
        <w:tc>
          <w:tcPr>
            <w:tcW w:w="1549" w:type="dxa"/>
            <w:noWrap/>
            <w:vAlign w:val="center"/>
            <w:hideMark/>
          </w:tcPr>
          <w:p w14:paraId="771C232B"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0D7E2F92" w14:textId="77777777" w:rsidR="002C2B1A" w:rsidRPr="002C2B1A" w:rsidRDefault="002C2B1A" w:rsidP="004947AA">
            <w:pPr>
              <w:suppressAutoHyphens w:val="0"/>
              <w:jc w:val="right"/>
              <w:rPr>
                <w:rFonts w:ascii="Arial" w:hAnsi="Arial" w:cs="Arial"/>
                <w:sz w:val="22"/>
                <w:szCs w:val="22"/>
                <w:lang w:eastAsia="en-US"/>
              </w:rPr>
            </w:pPr>
          </w:p>
        </w:tc>
        <w:tc>
          <w:tcPr>
            <w:tcW w:w="4909" w:type="dxa"/>
            <w:noWrap/>
            <w:vAlign w:val="center"/>
            <w:hideMark/>
          </w:tcPr>
          <w:p w14:paraId="3CF3ACC3" w14:textId="77777777" w:rsidR="002C2B1A" w:rsidRPr="002C2B1A" w:rsidRDefault="002C2B1A" w:rsidP="004947AA">
            <w:pPr>
              <w:suppressAutoHyphens w:val="0"/>
              <w:jc w:val="right"/>
              <w:rPr>
                <w:rFonts w:ascii="Arial" w:hAnsi="Arial" w:cs="Arial"/>
                <w:sz w:val="22"/>
                <w:szCs w:val="22"/>
                <w:lang w:eastAsia="en-US"/>
              </w:rPr>
            </w:pPr>
          </w:p>
        </w:tc>
        <w:tc>
          <w:tcPr>
            <w:tcW w:w="1834" w:type="dxa"/>
            <w:noWrap/>
            <w:vAlign w:val="center"/>
            <w:hideMark/>
          </w:tcPr>
          <w:p w14:paraId="6B377B92"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7D88C737" w14:textId="77777777" w:rsidTr="004947AA">
        <w:trPr>
          <w:trHeight w:val="300"/>
        </w:trPr>
        <w:tc>
          <w:tcPr>
            <w:tcW w:w="1549" w:type="dxa"/>
            <w:noWrap/>
            <w:vAlign w:val="center"/>
            <w:hideMark/>
          </w:tcPr>
          <w:p w14:paraId="0A788F7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07291</w:t>
            </w:r>
          </w:p>
        </w:tc>
        <w:tc>
          <w:tcPr>
            <w:tcW w:w="770" w:type="dxa"/>
            <w:noWrap/>
            <w:vAlign w:val="center"/>
            <w:hideMark/>
          </w:tcPr>
          <w:p w14:paraId="4E23F12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53E7AF8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Meteorna odvodnja - okolica OŠ Šempas</w:t>
            </w:r>
          </w:p>
        </w:tc>
        <w:tc>
          <w:tcPr>
            <w:tcW w:w="1834" w:type="dxa"/>
            <w:noWrap/>
            <w:vAlign w:val="center"/>
            <w:hideMark/>
          </w:tcPr>
          <w:p w14:paraId="7A467F2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293.978,00</w:t>
            </w:r>
          </w:p>
        </w:tc>
      </w:tr>
      <w:tr w:rsidR="002C2B1A" w:rsidRPr="002C2B1A" w14:paraId="1F6B0983" w14:textId="77777777" w:rsidTr="004947AA">
        <w:trPr>
          <w:trHeight w:val="300"/>
        </w:trPr>
        <w:tc>
          <w:tcPr>
            <w:tcW w:w="9062" w:type="dxa"/>
            <w:gridSpan w:val="4"/>
            <w:noWrap/>
            <w:vAlign w:val="center"/>
            <w:hideMark/>
          </w:tcPr>
          <w:p w14:paraId="034F9746"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77A02C07" w14:textId="77777777" w:rsidTr="004947AA">
        <w:trPr>
          <w:trHeight w:val="300"/>
        </w:trPr>
        <w:tc>
          <w:tcPr>
            <w:tcW w:w="1549" w:type="dxa"/>
            <w:vMerge w:val="restart"/>
            <w:noWrap/>
            <w:vAlign w:val="center"/>
            <w:hideMark/>
          </w:tcPr>
          <w:p w14:paraId="6858991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07297</w:t>
            </w:r>
          </w:p>
        </w:tc>
        <w:tc>
          <w:tcPr>
            <w:tcW w:w="770" w:type="dxa"/>
            <w:noWrap/>
            <w:vAlign w:val="center"/>
            <w:hideMark/>
          </w:tcPr>
          <w:p w14:paraId="29F6088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5EB228F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projekt NEKTEO</w:t>
            </w:r>
          </w:p>
        </w:tc>
        <w:tc>
          <w:tcPr>
            <w:tcW w:w="1834" w:type="dxa"/>
            <w:noWrap/>
            <w:vAlign w:val="center"/>
            <w:hideMark/>
          </w:tcPr>
          <w:p w14:paraId="73D96FB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82.903,50</w:t>
            </w:r>
          </w:p>
        </w:tc>
      </w:tr>
      <w:tr w:rsidR="002C2B1A" w:rsidRPr="002C2B1A" w14:paraId="2082174F" w14:textId="77777777" w:rsidTr="004947AA">
        <w:trPr>
          <w:trHeight w:val="300"/>
        </w:trPr>
        <w:tc>
          <w:tcPr>
            <w:tcW w:w="1549" w:type="dxa"/>
            <w:vMerge/>
            <w:vAlign w:val="center"/>
            <w:hideMark/>
          </w:tcPr>
          <w:p w14:paraId="56C5F351"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03143E2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3AA000F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projekt NEKTEO</w:t>
            </w:r>
          </w:p>
        </w:tc>
        <w:tc>
          <w:tcPr>
            <w:tcW w:w="1834" w:type="dxa"/>
            <w:noWrap/>
            <w:vAlign w:val="center"/>
            <w:hideMark/>
          </w:tcPr>
          <w:p w14:paraId="27526F3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41.745,72</w:t>
            </w:r>
          </w:p>
        </w:tc>
      </w:tr>
      <w:tr w:rsidR="002C2B1A" w:rsidRPr="002C2B1A" w14:paraId="5128A610" w14:textId="77777777" w:rsidTr="004947AA">
        <w:trPr>
          <w:trHeight w:val="300"/>
        </w:trPr>
        <w:tc>
          <w:tcPr>
            <w:tcW w:w="9062" w:type="dxa"/>
            <w:gridSpan w:val="4"/>
            <w:noWrap/>
            <w:vAlign w:val="center"/>
            <w:hideMark/>
          </w:tcPr>
          <w:p w14:paraId="39C4E241"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7679B3B0" w14:textId="77777777" w:rsidTr="004947AA">
        <w:trPr>
          <w:trHeight w:val="300"/>
        </w:trPr>
        <w:tc>
          <w:tcPr>
            <w:tcW w:w="1549" w:type="dxa"/>
            <w:noWrap/>
            <w:vAlign w:val="center"/>
            <w:hideMark/>
          </w:tcPr>
          <w:p w14:paraId="1F77947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07300</w:t>
            </w:r>
          </w:p>
        </w:tc>
        <w:tc>
          <w:tcPr>
            <w:tcW w:w="770" w:type="dxa"/>
            <w:noWrap/>
            <w:vAlign w:val="center"/>
            <w:hideMark/>
          </w:tcPr>
          <w:p w14:paraId="4987A59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73E7B40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Projekt VIPava</w:t>
            </w:r>
          </w:p>
        </w:tc>
        <w:tc>
          <w:tcPr>
            <w:tcW w:w="1834" w:type="dxa"/>
            <w:noWrap/>
            <w:vAlign w:val="center"/>
            <w:hideMark/>
          </w:tcPr>
          <w:p w14:paraId="1AF2FA5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5.612,00</w:t>
            </w:r>
          </w:p>
        </w:tc>
      </w:tr>
      <w:tr w:rsidR="002C2B1A" w:rsidRPr="002C2B1A" w14:paraId="3C0145A7" w14:textId="77777777" w:rsidTr="004947AA">
        <w:trPr>
          <w:trHeight w:val="300"/>
        </w:trPr>
        <w:tc>
          <w:tcPr>
            <w:tcW w:w="9062" w:type="dxa"/>
            <w:gridSpan w:val="4"/>
            <w:noWrap/>
            <w:vAlign w:val="center"/>
            <w:hideMark/>
          </w:tcPr>
          <w:p w14:paraId="35EF64F8"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59281C18" w14:textId="77777777" w:rsidTr="004947AA">
        <w:trPr>
          <w:trHeight w:val="300"/>
        </w:trPr>
        <w:tc>
          <w:tcPr>
            <w:tcW w:w="1549" w:type="dxa"/>
            <w:vMerge w:val="restart"/>
            <w:noWrap/>
            <w:vAlign w:val="center"/>
            <w:hideMark/>
          </w:tcPr>
          <w:p w14:paraId="17D9DD0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07301</w:t>
            </w:r>
          </w:p>
        </w:tc>
        <w:tc>
          <w:tcPr>
            <w:tcW w:w="770" w:type="dxa"/>
            <w:noWrap/>
            <w:vAlign w:val="center"/>
            <w:hideMark/>
          </w:tcPr>
          <w:p w14:paraId="1C021D3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182739C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Vzpostavitev povezovalnega kol. omrežja NG</w:t>
            </w:r>
          </w:p>
        </w:tc>
        <w:tc>
          <w:tcPr>
            <w:tcW w:w="1834" w:type="dxa"/>
            <w:noWrap/>
            <w:vAlign w:val="center"/>
            <w:hideMark/>
          </w:tcPr>
          <w:p w14:paraId="33E0FBC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22.641,28</w:t>
            </w:r>
          </w:p>
        </w:tc>
      </w:tr>
      <w:tr w:rsidR="002C2B1A" w:rsidRPr="002C2B1A" w14:paraId="719F635D" w14:textId="77777777" w:rsidTr="004947AA">
        <w:trPr>
          <w:trHeight w:val="300"/>
        </w:trPr>
        <w:tc>
          <w:tcPr>
            <w:tcW w:w="1549" w:type="dxa"/>
            <w:vMerge/>
            <w:vAlign w:val="center"/>
            <w:hideMark/>
          </w:tcPr>
          <w:p w14:paraId="72CAA8E5"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63BE53C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17A0B31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Vzpostavitev povezovalnega kol. omrežja NG</w:t>
            </w:r>
          </w:p>
        </w:tc>
        <w:tc>
          <w:tcPr>
            <w:tcW w:w="1834" w:type="dxa"/>
            <w:noWrap/>
            <w:vAlign w:val="center"/>
            <w:hideMark/>
          </w:tcPr>
          <w:p w14:paraId="0B02486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241.340,43</w:t>
            </w:r>
          </w:p>
        </w:tc>
      </w:tr>
      <w:tr w:rsidR="002C2B1A" w:rsidRPr="002C2B1A" w14:paraId="2FEB4987" w14:textId="77777777" w:rsidTr="004947AA">
        <w:trPr>
          <w:trHeight w:val="300"/>
        </w:trPr>
        <w:tc>
          <w:tcPr>
            <w:tcW w:w="9062" w:type="dxa"/>
            <w:gridSpan w:val="4"/>
            <w:noWrap/>
            <w:vAlign w:val="center"/>
            <w:hideMark/>
          </w:tcPr>
          <w:p w14:paraId="0AB3D47C"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2DC42AB2" w14:textId="77777777" w:rsidTr="004947AA">
        <w:trPr>
          <w:trHeight w:val="300"/>
        </w:trPr>
        <w:tc>
          <w:tcPr>
            <w:tcW w:w="1549" w:type="dxa"/>
            <w:vMerge w:val="restart"/>
            <w:noWrap/>
            <w:vAlign w:val="center"/>
            <w:hideMark/>
          </w:tcPr>
          <w:p w14:paraId="7070878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07303</w:t>
            </w:r>
          </w:p>
        </w:tc>
        <w:tc>
          <w:tcPr>
            <w:tcW w:w="770" w:type="dxa"/>
            <w:noWrap/>
            <w:vAlign w:val="center"/>
            <w:hideMark/>
          </w:tcPr>
          <w:p w14:paraId="280C047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7013E22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LAS - Kolesarstvo po Banjški in Trnovski planoti</w:t>
            </w:r>
          </w:p>
        </w:tc>
        <w:tc>
          <w:tcPr>
            <w:tcW w:w="1834" w:type="dxa"/>
            <w:noWrap/>
            <w:vAlign w:val="center"/>
            <w:hideMark/>
          </w:tcPr>
          <w:p w14:paraId="45D8EB3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6.862,80</w:t>
            </w:r>
          </w:p>
        </w:tc>
      </w:tr>
      <w:tr w:rsidR="002C2B1A" w:rsidRPr="002C2B1A" w14:paraId="4262A47A" w14:textId="77777777" w:rsidTr="004947AA">
        <w:trPr>
          <w:trHeight w:val="300"/>
        </w:trPr>
        <w:tc>
          <w:tcPr>
            <w:tcW w:w="1549" w:type="dxa"/>
            <w:vMerge/>
            <w:vAlign w:val="center"/>
            <w:hideMark/>
          </w:tcPr>
          <w:p w14:paraId="59A6AB5B"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6A08A0D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680F4FB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LAS - Kolesarstvo po Banjški in Trnovski planoti</w:t>
            </w:r>
          </w:p>
        </w:tc>
        <w:tc>
          <w:tcPr>
            <w:tcW w:w="1834" w:type="dxa"/>
            <w:noWrap/>
            <w:vAlign w:val="center"/>
            <w:hideMark/>
          </w:tcPr>
          <w:p w14:paraId="2E710F3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11.155,20</w:t>
            </w:r>
          </w:p>
        </w:tc>
      </w:tr>
      <w:tr w:rsidR="002C2B1A" w:rsidRPr="002C2B1A" w14:paraId="608270C2" w14:textId="77777777" w:rsidTr="004947AA">
        <w:trPr>
          <w:trHeight w:val="300"/>
        </w:trPr>
        <w:tc>
          <w:tcPr>
            <w:tcW w:w="9062" w:type="dxa"/>
            <w:gridSpan w:val="4"/>
            <w:noWrap/>
            <w:vAlign w:val="center"/>
            <w:hideMark/>
          </w:tcPr>
          <w:p w14:paraId="5D4CA5D3"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1BF38095" w14:textId="77777777" w:rsidTr="004947AA">
        <w:trPr>
          <w:trHeight w:val="300"/>
        </w:trPr>
        <w:tc>
          <w:tcPr>
            <w:tcW w:w="1549" w:type="dxa"/>
            <w:vMerge w:val="restart"/>
            <w:noWrap/>
            <w:vAlign w:val="center"/>
            <w:hideMark/>
          </w:tcPr>
          <w:p w14:paraId="072CABE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07305</w:t>
            </w:r>
          </w:p>
        </w:tc>
        <w:tc>
          <w:tcPr>
            <w:tcW w:w="770" w:type="dxa"/>
            <w:noWrap/>
            <w:vAlign w:val="center"/>
            <w:hideMark/>
          </w:tcPr>
          <w:p w14:paraId="57CB863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35E81EB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Čezmejno zdravstvo EZTS GO</w:t>
            </w:r>
          </w:p>
        </w:tc>
        <w:tc>
          <w:tcPr>
            <w:tcW w:w="1834" w:type="dxa"/>
            <w:noWrap/>
            <w:vAlign w:val="center"/>
            <w:hideMark/>
          </w:tcPr>
          <w:p w14:paraId="24EFBB5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24.731,56</w:t>
            </w:r>
          </w:p>
        </w:tc>
      </w:tr>
      <w:tr w:rsidR="002C2B1A" w:rsidRPr="002C2B1A" w14:paraId="4B87E31D" w14:textId="77777777" w:rsidTr="004947AA">
        <w:trPr>
          <w:trHeight w:val="300"/>
        </w:trPr>
        <w:tc>
          <w:tcPr>
            <w:tcW w:w="1549" w:type="dxa"/>
            <w:vMerge/>
            <w:vAlign w:val="center"/>
            <w:hideMark/>
          </w:tcPr>
          <w:p w14:paraId="67988488"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61213C4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53127F0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Čezmejno zdravstvo EZTS GO</w:t>
            </w:r>
          </w:p>
        </w:tc>
        <w:tc>
          <w:tcPr>
            <w:tcW w:w="1834" w:type="dxa"/>
            <w:noWrap/>
            <w:vAlign w:val="center"/>
            <w:hideMark/>
          </w:tcPr>
          <w:p w14:paraId="07A1215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36.590,47</w:t>
            </w:r>
          </w:p>
        </w:tc>
      </w:tr>
      <w:tr w:rsidR="002C2B1A" w:rsidRPr="002C2B1A" w14:paraId="20D4B3BE" w14:textId="77777777" w:rsidTr="004947AA">
        <w:trPr>
          <w:trHeight w:val="300"/>
        </w:trPr>
        <w:tc>
          <w:tcPr>
            <w:tcW w:w="1549" w:type="dxa"/>
            <w:vMerge/>
            <w:vAlign w:val="center"/>
            <w:hideMark/>
          </w:tcPr>
          <w:p w14:paraId="37209C56"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791A700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0649704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Čezmejno zdravstvo EZTS GO</w:t>
            </w:r>
          </w:p>
        </w:tc>
        <w:tc>
          <w:tcPr>
            <w:tcW w:w="1834" w:type="dxa"/>
            <w:noWrap/>
            <w:vAlign w:val="center"/>
            <w:hideMark/>
          </w:tcPr>
          <w:p w14:paraId="4A65074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47.470,79</w:t>
            </w:r>
          </w:p>
        </w:tc>
      </w:tr>
      <w:tr w:rsidR="002C2B1A" w:rsidRPr="002C2B1A" w14:paraId="71B347F2" w14:textId="77777777" w:rsidTr="004947AA">
        <w:trPr>
          <w:trHeight w:val="300"/>
        </w:trPr>
        <w:tc>
          <w:tcPr>
            <w:tcW w:w="9062" w:type="dxa"/>
            <w:gridSpan w:val="4"/>
            <w:noWrap/>
            <w:vAlign w:val="center"/>
            <w:hideMark/>
          </w:tcPr>
          <w:p w14:paraId="1B00330D"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5AFFDF05" w14:textId="77777777" w:rsidTr="004947AA">
        <w:trPr>
          <w:trHeight w:val="300"/>
        </w:trPr>
        <w:tc>
          <w:tcPr>
            <w:tcW w:w="1549" w:type="dxa"/>
            <w:vMerge w:val="restart"/>
            <w:noWrap/>
            <w:vAlign w:val="center"/>
            <w:hideMark/>
          </w:tcPr>
          <w:p w14:paraId="05DC010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07320</w:t>
            </w:r>
          </w:p>
        </w:tc>
        <w:tc>
          <w:tcPr>
            <w:tcW w:w="770" w:type="dxa"/>
            <w:noWrap/>
            <w:vAlign w:val="center"/>
            <w:hideMark/>
          </w:tcPr>
          <w:p w14:paraId="64205BF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4874ADD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Grad Rihemberk - vzdrževalna dela na delu strehe, fasad in obzidja</w:t>
            </w:r>
          </w:p>
        </w:tc>
        <w:tc>
          <w:tcPr>
            <w:tcW w:w="1834" w:type="dxa"/>
            <w:noWrap/>
            <w:vAlign w:val="center"/>
            <w:hideMark/>
          </w:tcPr>
          <w:p w14:paraId="3F3E7AF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20.166,26</w:t>
            </w:r>
          </w:p>
        </w:tc>
      </w:tr>
      <w:tr w:rsidR="002C2B1A" w:rsidRPr="002C2B1A" w14:paraId="214842BF" w14:textId="77777777" w:rsidTr="004947AA">
        <w:trPr>
          <w:trHeight w:val="300"/>
        </w:trPr>
        <w:tc>
          <w:tcPr>
            <w:tcW w:w="1549" w:type="dxa"/>
            <w:vMerge/>
            <w:vAlign w:val="center"/>
            <w:hideMark/>
          </w:tcPr>
          <w:p w14:paraId="251BB0BD"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3258080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76396F7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Grad Rihemberk - vzdrževalna dela na delu strehe, fasad in obzidja</w:t>
            </w:r>
          </w:p>
        </w:tc>
        <w:tc>
          <w:tcPr>
            <w:tcW w:w="1834" w:type="dxa"/>
            <w:noWrap/>
            <w:vAlign w:val="center"/>
            <w:hideMark/>
          </w:tcPr>
          <w:p w14:paraId="1476813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142.604,97</w:t>
            </w:r>
          </w:p>
        </w:tc>
      </w:tr>
      <w:tr w:rsidR="002C2B1A" w:rsidRPr="002C2B1A" w14:paraId="57CEFE0C" w14:textId="77777777" w:rsidTr="004947AA">
        <w:trPr>
          <w:trHeight w:val="300"/>
        </w:trPr>
        <w:tc>
          <w:tcPr>
            <w:tcW w:w="9062" w:type="dxa"/>
            <w:gridSpan w:val="4"/>
            <w:noWrap/>
            <w:vAlign w:val="center"/>
            <w:hideMark/>
          </w:tcPr>
          <w:p w14:paraId="6C356776"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4AB36807" w14:textId="77777777" w:rsidTr="004947AA">
        <w:trPr>
          <w:trHeight w:val="300"/>
        </w:trPr>
        <w:tc>
          <w:tcPr>
            <w:tcW w:w="1549" w:type="dxa"/>
            <w:noWrap/>
            <w:vAlign w:val="center"/>
            <w:hideMark/>
          </w:tcPr>
          <w:p w14:paraId="3AF4E6A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07327</w:t>
            </w:r>
          </w:p>
        </w:tc>
        <w:tc>
          <w:tcPr>
            <w:tcW w:w="770" w:type="dxa"/>
            <w:noWrap/>
            <w:vAlign w:val="center"/>
            <w:hideMark/>
          </w:tcPr>
          <w:p w14:paraId="60417BC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4B360C0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Krožišče Rejčeva - Prvomajska</w:t>
            </w:r>
          </w:p>
        </w:tc>
        <w:tc>
          <w:tcPr>
            <w:tcW w:w="1834" w:type="dxa"/>
            <w:noWrap/>
            <w:vAlign w:val="center"/>
            <w:hideMark/>
          </w:tcPr>
          <w:p w14:paraId="7377819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345.000,00</w:t>
            </w:r>
          </w:p>
        </w:tc>
      </w:tr>
      <w:tr w:rsidR="002C2B1A" w:rsidRPr="002C2B1A" w14:paraId="347CADC5" w14:textId="77777777" w:rsidTr="004947AA">
        <w:trPr>
          <w:trHeight w:val="300"/>
        </w:trPr>
        <w:tc>
          <w:tcPr>
            <w:tcW w:w="1549" w:type="dxa"/>
            <w:noWrap/>
            <w:vAlign w:val="center"/>
            <w:hideMark/>
          </w:tcPr>
          <w:p w14:paraId="5FAABD37"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3429DDAB" w14:textId="77777777" w:rsidR="002C2B1A" w:rsidRPr="002C2B1A" w:rsidRDefault="002C2B1A" w:rsidP="004947AA">
            <w:pPr>
              <w:suppressAutoHyphens w:val="0"/>
              <w:jc w:val="right"/>
              <w:rPr>
                <w:rFonts w:ascii="Arial" w:hAnsi="Arial" w:cs="Arial"/>
                <w:sz w:val="22"/>
                <w:szCs w:val="22"/>
                <w:lang w:eastAsia="en-US"/>
              </w:rPr>
            </w:pPr>
          </w:p>
        </w:tc>
        <w:tc>
          <w:tcPr>
            <w:tcW w:w="4909" w:type="dxa"/>
            <w:noWrap/>
            <w:vAlign w:val="center"/>
            <w:hideMark/>
          </w:tcPr>
          <w:p w14:paraId="4529B82C" w14:textId="77777777" w:rsidR="002C2B1A" w:rsidRPr="002C2B1A" w:rsidRDefault="002C2B1A" w:rsidP="004947AA">
            <w:pPr>
              <w:suppressAutoHyphens w:val="0"/>
              <w:jc w:val="right"/>
              <w:rPr>
                <w:rFonts w:ascii="Arial" w:hAnsi="Arial" w:cs="Arial"/>
                <w:sz w:val="22"/>
                <w:szCs w:val="22"/>
                <w:lang w:eastAsia="en-US"/>
              </w:rPr>
            </w:pPr>
          </w:p>
        </w:tc>
        <w:tc>
          <w:tcPr>
            <w:tcW w:w="1834" w:type="dxa"/>
            <w:noWrap/>
            <w:vAlign w:val="center"/>
            <w:hideMark/>
          </w:tcPr>
          <w:p w14:paraId="6C8B3BA9"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1856A808" w14:textId="77777777" w:rsidTr="004947AA">
        <w:trPr>
          <w:trHeight w:val="300"/>
        </w:trPr>
        <w:tc>
          <w:tcPr>
            <w:tcW w:w="1549" w:type="dxa"/>
            <w:noWrap/>
            <w:vAlign w:val="center"/>
            <w:hideMark/>
          </w:tcPr>
          <w:p w14:paraId="2E231D4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07311</w:t>
            </w:r>
          </w:p>
        </w:tc>
        <w:tc>
          <w:tcPr>
            <w:tcW w:w="770" w:type="dxa"/>
            <w:noWrap/>
            <w:vAlign w:val="center"/>
            <w:hideMark/>
          </w:tcPr>
          <w:p w14:paraId="14272E4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3E26E21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LAS - Vzpostavitev gradu Rihenberk kot …</w:t>
            </w:r>
          </w:p>
        </w:tc>
        <w:tc>
          <w:tcPr>
            <w:tcW w:w="1834" w:type="dxa"/>
            <w:noWrap/>
            <w:vAlign w:val="center"/>
            <w:hideMark/>
          </w:tcPr>
          <w:p w14:paraId="74BD2C3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20.017,14</w:t>
            </w:r>
          </w:p>
        </w:tc>
      </w:tr>
      <w:tr w:rsidR="002C2B1A" w:rsidRPr="002C2B1A" w14:paraId="6DCB325B" w14:textId="77777777" w:rsidTr="004947AA">
        <w:trPr>
          <w:trHeight w:val="300"/>
        </w:trPr>
        <w:tc>
          <w:tcPr>
            <w:tcW w:w="9062" w:type="dxa"/>
            <w:gridSpan w:val="4"/>
            <w:noWrap/>
            <w:vAlign w:val="center"/>
            <w:hideMark/>
          </w:tcPr>
          <w:p w14:paraId="4F78F13B"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69A285A1" w14:textId="77777777" w:rsidTr="004947AA">
        <w:trPr>
          <w:trHeight w:val="300"/>
        </w:trPr>
        <w:tc>
          <w:tcPr>
            <w:tcW w:w="1549" w:type="dxa"/>
            <w:noWrap/>
            <w:vAlign w:val="center"/>
            <w:hideMark/>
          </w:tcPr>
          <w:p w14:paraId="2757C9A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07312</w:t>
            </w:r>
          </w:p>
        </w:tc>
        <w:tc>
          <w:tcPr>
            <w:tcW w:w="770" w:type="dxa"/>
            <w:noWrap/>
            <w:vAlign w:val="center"/>
            <w:hideMark/>
          </w:tcPr>
          <w:p w14:paraId="6DE05B4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531B329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LAS - Dostopnost dobrin in storitev za ranljive skupina na podeželju</w:t>
            </w:r>
          </w:p>
        </w:tc>
        <w:tc>
          <w:tcPr>
            <w:tcW w:w="1834" w:type="dxa"/>
            <w:noWrap/>
            <w:vAlign w:val="center"/>
            <w:hideMark/>
          </w:tcPr>
          <w:p w14:paraId="5570F63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7.647,34</w:t>
            </w:r>
          </w:p>
        </w:tc>
      </w:tr>
      <w:tr w:rsidR="002C2B1A" w:rsidRPr="002C2B1A" w14:paraId="1D165FB0" w14:textId="77777777" w:rsidTr="004947AA">
        <w:trPr>
          <w:trHeight w:val="300"/>
        </w:trPr>
        <w:tc>
          <w:tcPr>
            <w:tcW w:w="9062" w:type="dxa"/>
            <w:gridSpan w:val="4"/>
            <w:noWrap/>
            <w:vAlign w:val="center"/>
            <w:hideMark/>
          </w:tcPr>
          <w:p w14:paraId="1AED4FAD"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6C180030" w14:textId="77777777" w:rsidTr="004947AA">
        <w:trPr>
          <w:trHeight w:val="300"/>
        </w:trPr>
        <w:tc>
          <w:tcPr>
            <w:tcW w:w="1549" w:type="dxa"/>
            <w:vMerge w:val="restart"/>
            <w:noWrap/>
            <w:vAlign w:val="center"/>
            <w:hideMark/>
          </w:tcPr>
          <w:p w14:paraId="7E61B37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07315</w:t>
            </w:r>
          </w:p>
        </w:tc>
        <w:tc>
          <w:tcPr>
            <w:tcW w:w="770" w:type="dxa"/>
            <w:noWrap/>
            <w:vAlign w:val="center"/>
            <w:hideMark/>
          </w:tcPr>
          <w:p w14:paraId="052F800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0A4E65D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LAS - Inovativno partnerstvo za razvoj vinograd.</w:t>
            </w:r>
          </w:p>
        </w:tc>
        <w:tc>
          <w:tcPr>
            <w:tcW w:w="1834" w:type="dxa"/>
            <w:noWrap/>
            <w:vAlign w:val="center"/>
            <w:hideMark/>
          </w:tcPr>
          <w:p w14:paraId="7CA54A1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2.685,90</w:t>
            </w:r>
          </w:p>
        </w:tc>
      </w:tr>
      <w:tr w:rsidR="002C2B1A" w:rsidRPr="002C2B1A" w14:paraId="1C968A34" w14:textId="77777777" w:rsidTr="004947AA">
        <w:trPr>
          <w:trHeight w:val="300"/>
        </w:trPr>
        <w:tc>
          <w:tcPr>
            <w:tcW w:w="1549" w:type="dxa"/>
            <w:vMerge/>
            <w:vAlign w:val="center"/>
            <w:hideMark/>
          </w:tcPr>
          <w:p w14:paraId="6FCC1550"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035AA33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2022</w:t>
            </w:r>
          </w:p>
        </w:tc>
        <w:tc>
          <w:tcPr>
            <w:tcW w:w="4909" w:type="dxa"/>
            <w:noWrap/>
            <w:vAlign w:val="center"/>
            <w:hideMark/>
          </w:tcPr>
          <w:p w14:paraId="47341FE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LAS - Inovativno partnerstvo za razvoj vinograd.</w:t>
            </w:r>
          </w:p>
        </w:tc>
        <w:tc>
          <w:tcPr>
            <w:tcW w:w="1834" w:type="dxa"/>
            <w:noWrap/>
            <w:vAlign w:val="center"/>
            <w:hideMark/>
          </w:tcPr>
          <w:p w14:paraId="35B930E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5.880,66</w:t>
            </w:r>
          </w:p>
        </w:tc>
      </w:tr>
      <w:tr w:rsidR="002C2B1A" w:rsidRPr="002C2B1A" w14:paraId="0BB08128" w14:textId="77777777" w:rsidTr="004947AA">
        <w:trPr>
          <w:trHeight w:val="300"/>
        </w:trPr>
        <w:tc>
          <w:tcPr>
            <w:tcW w:w="9062" w:type="dxa"/>
            <w:gridSpan w:val="4"/>
            <w:noWrap/>
            <w:vAlign w:val="center"/>
            <w:hideMark/>
          </w:tcPr>
          <w:p w14:paraId="5640B6C5"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14873F5A" w14:textId="77777777" w:rsidTr="004947AA">
        <w:trPr>
          <w:trHeight w:val="300"/>
        </w:trPr>
        <w:tc>
          <w:tcPr>
            <w:tcW w:w="1549" w:type="dxa"/>
            <w:vMerge w:val="restart"/>
            <w:noWrap/>
            <w:vAlign w:val="center"/>
            <w:hideMark/>
          </w:tcPr>
          <w:p w14:paraId="0D5789FD"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07319</w:t>
            </w:r>
          </w:p>
        </w:tc>
        <w:tc>
          <w:tcPr>
            <w:tcW w:w="770" w:type="dxa"/>
            <w:noWrap/>
            <w:vAlign w:val="center"/>
            <w:hideMark/>
          </w:tcPr>
          <w:p w14:paraId="72557A0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543898C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Culpeer 4 change</w:t>
            </w:r>
          </w:p>
        </w:tc>
        <w:tc>
          <w:tcPr>
            <w:tcW w:w="1834" w:type="dxa"/>
            <w:noWrap/>
            <w:vAlign w:val="center"/>
            <w:hideMark/>
          </w:tcPr>
          <w:p w14:paraId="1A49993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38.812,00</w:t>
            </w:r>
          </w:p>
        </w:tc>
      </w:tr>
      <w:tr w:rsidR="002C2B1A" w:rsidRPr="002C2B1A" w14:paraId="1B01551D" w14:textId="77777777" w:rsidTr="004947AA">
        <w:trPr>
          <w:trHeight w:val="300"/>
        </w:trPr>
        <w:tc>
          <w:tcPr>
            <w:tcW w:w="1549" w:type="dxa"/>
            <w:vMerge/>
            <w:vAlign w:val="center"/>
            <w:hideMark/>
          </w:tcPr>
          <w:p w14:paraId="239622E8"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51C5F57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3267F37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Culpeer 4 change</w:t>
            </w:r>
          </w:p>
        </w:tc>
        <w:tc>
          <w:tcPr>
            <w:tcW w:w="1834" w:type="dxa"/>
            <w:noWrap/>
            <w:vAlign w:val="center"/>
            <w:hideMark/>
          </w:tcPr>
          <w:p w14:paraId="58F3C60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26.529,30</w:t>
            </w:r>
          </w:p>
        </w:tc>
      </w:tr>
      <w:tr w:rsidR="002C2B1A" w:rsidRPr="002C2B1A" w14:paraId="13F98D00" w14:textId="77777777" w:rsidTr="004947AA">
        <w:trPr>
          <w:trHeight w:val="300"/>
        </w:trPr>
        <w:tc>
          <w:tcPr>
            <w:tcW w:w="1549" w:type="dxa"/>
            <w:vMerge/>
            <w:vAlign w:val="center"/>
            <w:hideMark/>
          </w:tcPr>
          <w:p w14:paraId="1D2AE718"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11F047F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4A062DD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Culpeer 4 change</w:t>
            </w:r>
          </w:p>
        </w:tc>
        <w:tc>
          <w:tcPr>
            <w:tcW w:w="1834" w:type="dxa"/>
            <w:noWrap/>
            <w:vAlign w:val="center"/>
            <w:hideMark/>
          </w:tcPr>
          <w:p w14:paraId="6A1A74A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36.164,27</w:t>
            </w:r>
          </w:p>
        </w:tc>
      </w:tr>
      <w:tr w:rsidR="002C2B1A" w:rsidRPr="002C2B1A" w14:paraId="70BE5155" w14:textId="77777777" w:rsidTr="004947AA">
        <w:trPr>
          <w:trHeight w:val="300"/>
        </w:trPr>
        <w:tc>
          <w:tcPr>
            <w:tcW w:w="9062" w:type="dxa"/>
            <w:gridSpan w:val="4"/>
            <w:noWrap/>
            <w:vAlign w:val="center"/>
            <w:hideMark/>
          </w:tcPr>
          <w:p w14:paraId="67A2EF2C"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10789600" w14:textId="77777777" w:rsidTr="004947AA">
        <w:trPr>
          <w:trHeight w:val="300"/>
        </w:trPr>
        <w:tc>
          <w:tcPr>
            <w:tcW w:w="1549" w:type="dxa"/>
            <w:noWrap/>
            <w:vAlign w:val="center"/>
            <w:hideMark/>
          </w:tcPr>
          <w:p w14:paraId="50432EB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07330</w:t>
            </w:r>
          </w:p>
        </w:tc>
        <w:tc>
          <w:tcPr>
            <w:tcW w:w="770" w:type="dxa"/>
            <w:noWrap/>
            <w:vAlign w:val="center"/>
            <w:hideMark/>
          </w:tcPr>
          <w:p w14:paraId="3C64715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745D9D7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Kulturno stičišče območja LAS v objemu sonca</w:t>
            </w:r>
          </w:p>
        </w:tc>
        <w:tc>
          <w:tcPr>
            <w:tcW w:w="1834" w:type="dxa"/>
            <w:noWrap/>
            <w:vAlign w:val="center"/>
            <w:hideMark/>
          </w:tcPr>
          <w:p w14:paraId="466E4C7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1.280,00</w:t>
            </w:r>
          </w:p>
        </w:tc>
      </w:tr>
      <w:tr w:rsidR="002C2B1A" w:rsidRPr="002C2B1A" w14:paraId="332F6AAC" w14:textId="77777777" w:rsidTr="004947AA">
        <w:trPr>
          <w:trHeight w:val="300"/>
        </w:trPr>
        <w:tc>
          <w:tcPr>
            <w:tcW w:w="9062" w:type="dxa"/>
            <w:gridSpan w:val="4"/>
            <w:noWrap/>
            <w:vAlign w:val="center"/>
            <w:hideMark/>
          </w:tcPr>
          <w:p w14:paraId="7D1F41E2"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79D81639" w14:textId="77777777" w:rsidTr="004947AA">
        <w:trPr>
          <w:trHeight w:val="300"/>
        </w:trPr>
        <w:tc>
          <w:tcPr>
            <w:tcW w:w="1549" w:type="dxa"/>
            <w:vMerge w:val="restart"/>
            <w:noWrap/>
            <w:vAlign w:val="center"/>
            <w:hideMark/>
          </w:tcPr>
          <w:p w14:paraId="3D1C0DC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08022</w:t>
            </w:r>
          </w:p>
        </w:tc>
        <w:tc>
          <w:tcPr>
            <w:tcW w:w="770" w:type="dxa"/>
            <w:noWrap/>
            <w:vAlign w:val="center"/>
            <w:hideMark/>
          </w:tcPr>
          <w:p w14:paraId="7849FF4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49D2710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Vzpostavitev sistema izposoje koles GO-KOLO</w:t>
            </w:r>
          </w:p>
        </w:tc>
        <w:tc>
          <w:tcPr>
            <w:tcW w:w="1834" w:type="dxa"/>
            <w:noWrap/>
            <w:vAlign w:val="center"/>
            <w:hideMark/>
          </w:tcPr>
          <w:p w14:paraId="2945E7BD"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1.836,00</w:t>
            </w:r>
          </w:p>
        </w:tc>
      </w:tr>
      <w:tr w:rsidR="002C2B1A" w:rsidRPr="002C2B1A" w14:paraId="7773FF2F" w14:textId="77777777" w:rsidTr="004947AA">
        <w:trPr>
          <w:trHeight w:val="300"/>
        </w:trPr>
        <w:tc>
          <w:tcPr>
            <w:tcW w:w="1549" w:type="dxa"/>
            <w:vMerge/>
            <w:vAlign w:val="center"/>
            <w:hideMark/>
          </w:tcPr>
          <w:p w14:paraId="71D97D5E"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3FAB784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30333D9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Vzpostavitev sistema izposoje koles GO-KOLO</w:t>
            </w:r>
          </w:p>
        </w:tc>
        <w:tc>
          <w:tcPr>
            <w:tcW w:w="1834" w:type="dxa"/>
            <w:noWrap/>
            <w:vAlign w:val="center"/>
            <w:hideMark/>
          </w:tcPr>
          <w:p w14:paraId="38CEFAB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16.598,76</w:t>
            </w:r>
          </w:p>
        </w:tc>
      </w:tr>
      <w:tr w:rsidR="002C2B1A" w:rsidRPr="002C2B1A" w14:paraId="382FB85C" w14:textId="77777777" w:rsidTr="004947AA">
        <w:trPr>
          <w:trHeight w:val="300"/>
        </w:trPr>
        <w:tc>
          <w:tcPr>
            <w:tcW w:w="1549" w:type="dxa"/>
            <w:vMerge/>
            <w:vAlign w:val="center"/>
            <w:hideMark/>
          </w:tcPr>
          <w:p w14:paraId="3811B8B1"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1AE739A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339B0C2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Vzpostavitev sistema izposoje koles GO-KOLO</w:t>
            </w:r>
          </w:p>
        </w:tc>
        <w:tc>
          <w:tcPr>
            <w:tcW w:w="1834" w:type="dxa"/>
            <w:noWrap/>
            <w:vAlign w:val="center"/>
            <w:hideMark/>
          </w:tcPr>
          <w:p w14:paraId="5E2E7AF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69.360,24</w:t>
            </w:r>
          </w:p>
        </w:tc>
      </w:tr>
      <w:tr w:rsidR="002C2B1A" w:rsidRPr="002C2B1A" w14:paraId="071A9877" w14:textId="77777777" w:rsidTr="004947AA">
        <w:trPr>
          <w:trHeight w:val="300"/>
        </w:trPr>
        <w:tc>
          <w:tcPr>
            <w:tcW w:w="9062" w:type="dxa"/>
            <w:gridSpan w:val="4"/>
            <w:noWrap/>
            <w:vAlign w:val="center"/>
            <w:hideMark/>
          </w:tcPr>
          <w:p w14:paraId="19C07379"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012671BB" w14:textId="77777777" w:rsidTr="004947AA">
        <w:trPr>
          <w:trHeight w:val="300"/>
        </w:trPr>
        <w:tc>
          <w:tcPr>
            <w:tcW w:w="1549" w:type="dxa"/>
            <w:noWrap/>
            <w:vAlign w:val="center"/>
            <w:hideMark/>
          </w:tcPr>
          <w:p w14:paraId="2257C6D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09014</w:t>
            </w:r>
          </w:p>
        </w:tc>
        <w:tc>
          <w:tcPr>
            <w:tcW w:w="770" w:type="dxa"/>
            <w:noWrap/>
            <w:vAlign w:val="center"/>
            <w:hideMark/>
          </w:tcPr>
          <w:p w14:paraId="1C7466D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2022</w:t>
            </w:r>
          </w:p>
        </w:tc>
        <w:tc>
          <w:tcPr>
            <w:tcW w:w="4909" w:type="dxa"/>
            <w:noWrap/>
            <w:vAlign w:val="center"/>
            <w:hideMark/>
          </w:tcPr>
          <w:p w14:paraId="3899670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Izvajanje komasacijskih postopkov</w:t>
            </w:r>
          </w:p>
        </w:tc>
        <w:tc>
          <w:tcPr>
            <w:tcW w:w="1834" w:type="dxa"/>
            <w:noWrap/>
            <w:vAlign w:val="center"/>
            <w:hideMark/>
          </w:tcPr>
          <w:p w14:paraId="701217C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15.627,79</w:t>
            </w:r>
          </w:p>
        </w:tc>
      </w:tr>
      <w:tr w:rsidR="002C2B1A" w:rsidRPr="002C2B1A" w14:paraId="19A95676" w14:textId="77777777" w:rsidTr="004947AA">
        <w:trPr>
          <w:trHeight w:val="300"/>
        </w:trPr>
        <w:tc>
          <w:tcPr>
            <w:tcW w:w="9062" w:type="dxa"/>
            <w:gridSpan w:val="4"/>
            <w:noWrap/>
            <w:vAlign w:val="center"/>
            <w:hideMark/>
          </w:tcPr>
          <w:p w14:paraId="3AE5B6FA"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4973D023" w14:textId="77777777" w:rsidTr="004947AA">
        <w:trPr>
          <w:trHeight w:val="300"/>
        </w:trPr>
        <w:tc>
          <w:tcPr>
            <w:tcW w:w="1549" w:type="dxa"/>
            <w:noWrap/>
            <w:vAlign w:val="center"/>
            <w:hideMark/>
          </w:tcPr>
          <w:p w14:paraId="1066B04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09064</w:t>
            </w:r>
          </w:p>
        </w:tc>
        <w:tc>
          <w:tcPr>
            <w:tcW w:w="770" w:type="dxa"/>
            <w:noWrap/>
            <w:vAlign w:val="center"/>
            <w:hideMark/>
          </w:tcPr>
          <w:p w14:paraId="4E86661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150784A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Priprava mednarodnih in regionalnih projektov</w:t>
            </w:r>
          </w:p>
        </w:tc>
        <w:tc>
          <w:tcPr>
            <w:tcW w:w="1834" w:type="dxa"/>
            <w:noWrap/>
            <w:vAlign w:val="center"/>
            <w:hideMark/>
          </w:tcPr>
          <w:p w14:paraId="5C79D88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14.999,83</w:t>
            </w:r>
          </w:p>
        </w:tc>
      </w:tr>
      <w:tr w:rsidR="002C2B1A" w:rsidRPr="002C2B1A" w14:paraId="7E1C11BC" w14:textId="77777777" w:rsidTr="004947AA">
        <w:trPr>
          <w:trHeight w:val="300"/>
        </w:trPr>
        <w:tc>
          <w:tcPr>
            <w:tcW w:w="9062" w:type="dxa"/>
            <w:gridSpan w:val="4"/>
            <w:noWrap/>
            <w:vAlign w:val="center"/>
            <w:hideMark/>
          </w:tcPr>
          <w:p w14:paraId="7B04B18B"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74490697" w14:textId="77777777" w:rsidTr="004947AA">
        <w:trPr>
          <w:trHeight w:val="300"/>
        </w:trPr>
        <w:tc>
          <w:tcPr>
            <w:tcW w:w="1549" w:type="dxa"/>
            <w:vMerge w:val="restart"/>
            <w:noWrap/>
            <w:vAlign w:val="center"/>
            <w:hideMark/>
          </w:tcPr>
          <w:p w14:paraId="15E15D6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lastRenderedPageBreak/>
              <w:t>09078</w:t>
            </w:r>
          </w:p>
        </w:tc>
        <w:tc>
          <w:tcPr>
            <w:tcW w:w="770" w:type="dxa"/>
            <w:noWrap/>
            <w:vAlign w:val="center"/>
            <w:hideMark/>
          </w:tcPr>
          <w:p w14:paraId="01C8CE8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0FA7B49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ROSIE</w:t>
            </w:r>
          </w:p>
        </w:tc>
        <w:tc>
          <w:tcPr>
            <w:tcW w:w="1834" w:type="dxa"/>
            <w:noWrap/>
            <w:vAlign w:val="center"/>
            <w:hideMark/>
          </w:tcPr>
          <w:p w14:paraId="2FC6AF8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48.203,57</w:t>
            </w:r>
          </w:p>
        </w:tc>
      </w:tr>
      <w:tr w:rsidR="002C2B1A" w:rsidRPr="002C2B1A" w14:paraId="5D0E131E" w14:textId="77777777" w:rsidTr="004947AA">
        <w:trPr>
          <w:trHeight w:val="300"/>
        </w:trPr>
        <w:tc>
          <w:tcPr>
            <w:tcW w:w="1549" w:type="dxa"/>
            <w:vMerge/>
            <w:vAlign w:val="center"/>
            <w:hideMark/>
          </w:tcPr>
          <w:p w14:paraId="308EB74F"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6E1B0D4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1ED8D30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ROSIE</w:t>
            </w:r>
          </w:p>
        </w:tc>
        <w:tc>
          <w:tcPr>
            <w:tcW w:w="1834" w:type="dxa"/>
            <w:noWrap/>
            <w:vAlign w:val="center"/>
            <w:hideMark/>
          </w:tcPr>
          <w:p w14:paraId="7F25828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38.217,82</w:t>
            </w:r>
          </w:p>
        </w:tc>
      </w:tr>
      <w:tr w:rsidR="002C2B1A" w:rsidRPr="002C2B1A" w14:paraId="278565B6" w14:textId="77777777" w:rsidTr="004947AA">
        <w:trPr>
          <w:trHeight w:val="300"/>
        </w:trPr>
        <w:tc>
          <w:tcPr>
            <w:tcW w:w="9062" w:type="dxa"/>
            <w:gridSpan w:val="4"/>
            <w:noWrap/>
            <w:vAlign w:val="center"/>
            <w:hideMark/>
          </w:tcPr>
          <w:p w14:paraId="00005339"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78C09F2B" w14:textId="77777777" w:rsidTr="004947AA">
        <w:trPr>
          <w:trHeight w:val="300"/>
        </w:trPr>
        <w:tc>
          <w:tcPr>
            <w:tcW w:w="1549" w:type="dxa"/>
            <w:vMerge w:val="restart"/>
            <w:noWrap/>
            <w:vAlign w:val="center"/>
            <w:hideMark/>
          </w:tcPr>
          <w:p w14:paraId="439BACD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09079</w:t>
            </w:r>
          </w:p>
        </w:tc>
        <w:tc>
          <w:tcPr>
            <w:tcW w:w="770" w:type="dxa"/>
            <w:noWrap/>
            <w:vAlign w:val="center"/>
            <w:hideMark/>
          </w:tcPr>
          <w:p w14:paraId="4642A4C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05B9072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INNOWISE</w:t>
            </w:r>
          </w:p>
        </w:tc>
        <w:tc>
          <w:tcPr>
            <w:tcW w:w="1834" w:type="dxa"/>
            <w:noWrap/>
            <w:vAlign w:val="center"/>
            <w:hideMark/>
          </w:tcPr>
          <w:p w14:paraId="2653D28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19.209,75</w:t>
            </w:r>
          </w:p>
        </w:tc>
      </w:tr>
      <w:tr w:rsidR="002C2B1A" w:rsidRPr="002C2B1A" w14:paraId="737FC1B2" w14:textId="77777777" w:rsidTr="004947AA">
        <w:trPr>
          <w:trHeight w:val="300"/>
        </w:trPr>
        <w:tc>
          <w:tcPr>
            <w:tcW w:w="1549" w:type="dxa"/>
            <w:vMerge/>
            <w:vAlign w:val="center"/>
            <w:hideMark/>
          </w:tcPr>
          <w:p w14:paraId="10A726D1"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7788CC8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561A73FD"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INNOWISE</w:t>
            </w:r>
          </w:p>
        </w:tc>
        <w:tc>
          <w:tcPr>
            <w:tcW w:w="1834" w:type="dxa"/>
            <w:noWrap/>
            <w:vAlign w:val="center"/>
            <w:hideMark/>
          </w:tcPr>
          <w:p w14:paraId="4FE085F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8.979,96</w:t>
            </w:r>
          </w:p>
        </w:tc>
      </w:tr>
      <w:tr w:rsidR="002C2B1A" w:rsidRPr="002C2B1A" w14:paraId="3D58DB50" w14:textId="77777777" w:rsidTr="004947AA">
        <w:trPr>
          <w:trHeight w:val="300"/>
        </w:trPr>
        <w:tc>
          <w:tcPr>
            <w:tcW w:w="1549" w:type="dxa"/>
            <w:vMerge/>
            <w:vAlign w:val="center"/>
            <w:hideMark/>
          </w:tcPr>
          <w:p w14:paraId="0736C4A0"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5B21E47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3E45DDB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INNOWISE</w:t>
            </w:r>
          </w:p>
        </w:tc>
        <w:tc>
          <w:tcPr>
            <w:tcW w:w="1834" w:type="dxa"/>
            <w:noWrap/>
            <w:vAlign w:val="center"/>
            <w:hideMark/>
          </w:tcPr>
          <w:p w14:paraId="195718A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50.838,57</w:t>
            </w:r>
          </w:p>
        </w:tc>
      </w:tr>
      <w:tr w:rsidR="002C2B1A" w:rsidRPr="002C2B1A" w14:paraId="4D40D705" w14:textId="77777777" w:rsidTr="004947AA">
        <w:trPr>
          <w:trHeight w:val="300"/>
        </w:trPr>
        <w:tc>
          <w:tcPr>
            <w:tcW w:w="9062" w:type="dxa"/>
            <w:gridSpan w:val="4"/>
            <w:noWrap/>
            <w:vAlign w:val="center"/>
            <w:hideMark/>
          </w:tcPr>
          <w:p w14:paraId="14E26B73"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41BD373C" w14:textId="77777777" w:rsidTr="004947AA">
        <w:trPr>
          <w:trHeight w:val="300"/>
        </w:trPr>
        <w:tc>
          <w:tcPr>
            <w:tcW w:w="1549" w:type="dxa"/>
            <w:vMerge w:val="restart"/>
            <w:noWrap/>
            <w:vAlign w:val="center"/>
            <w:hideMark/>
          </w:tcPr>
          <w:p w14:paraId="4B85B62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09082</w:t>
            </w:r>
          </w:p>
        </w:tc>
        <w:tc>
          <w:tcPr>
            <w:tcW w:w="770" w:type="dxa"/>
            <w:noWrap/>
            <w:vAlign w:val="center"/>
            <w:hideMark/>
          </w:tcPr>
          <w:p w14:paraId="63A9E01D"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0707B29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Izdradnja PEC</w:t>
            </w:r>
          </w:p>
        </w:tc>
        <w:tc>
          <w:tcPr>
            <w:tcW w:w="1834" w:type="dxa"/>
            <w:noWrap/>
            <w:vAlign w:val="center"/>
            <w:hideMark/>
          </w:tcPr>
          <w:p w14:paraId="4D5B46F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415.620,67</w:t>
            </w:r>
          </w:p>
        </w:tc>
      </w:tr>
      <w:tr w:rsidR="002C2B1A" w:rsidRPr="002C2B1A" w14:paraId="680F4437" w14:textId="77777777" w:rsidTr="004947AA">
        <w:trPr>
          <w:trHeight w:val="300"/>
        </w:trPr>
        <w:tc>
          <w:tcPr>
            <w:tcW w:w="1549" w:type="dxa"/>
            <w:vMerge/>
            <w:vAlign w:val="center"/>
            <w:hideMark/>
          </w:tcPr>
          <w:p w14:paraId="12FCCEAB"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07912FB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2022</w:t>
            </w:r>
          </w:p>
        </w:tc>
        <w:tc>
          <w:tcPr>
            <w:tcW w:w="4909" w:type="dxa"/>
            <w:noWrap/>
            <w:vAlign w:val="center"/>
            <w:hideMark/>
          </w:tcPr>
          <w:p w14:paraId="67E159A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Izdradnja PEC</w:t>
            </w:r>
          </w:p>
        </w:tc>
        <w:tc>
          <w:tcPr>
            <w:tcW w:w="1834" w:type="dxa"/>
            <w:noWrap/>
            <w:vAlign w:val="center"/>
            <w:hideMark/>
          </w:tcPr>
          <w:p w14:paraId="4B39160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599.178,00</w:t>
            </w:r>
          </w:p>
        </w:tc>
      </w:tr>
      <w:tr w:rsidR="002C2B1A" w:rsidRPr="002C2B1A" w14:paraId="490B41FA" w14:textId="77777777" w:rsidTr="004947AA">
        <w:trPr>
          <w:trHeight w:val="300"/>
        </w:trPr>
        <w:tc>
          <w:tcPr>
            <w:tcW w:w="9062" w:type="dxa"/>
            <w:gridSpan w:val="4"/>
            <w:noWrap/>
            <w:vAlign w:val="center"/>
            <w:hideMark/>
          </w:tcPr>
          <w:p w14:paraId="2CB8CFDE"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61F41818" w14:textId="77777777" w:rsidTr="004947AA">
        <w:trPr>
          <w:trHeight w:val="300"/>
        </w:trPr>
        <w:tc>
          <w:tcPr>
            <w:tcW w:w="1549" w:type="dxa"/>
            <w:noWrap/>
            <w:vAlign w:val="center"/>
            <w:hideMark/>
          </w:tcPr>
          <w:p w14:paraId="4FEEF4D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09083</w:t>
            </w:r>
          </w:p>
        </w:tc>
        <w:tc>
          <w:tcPr>
            <w:tcW w:w="770" w:type="dxa"/>
            <w:noWrap/>
            <w:vAlign w:val="center"/>
            <w:hideMark/>
          </w:tcPr>
          <w:p w14:paraId="1D3431A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7661A11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Walk of Peace</w:t>
            </w:r>
          </w:p>
        </w:tc>
        <w:tc>
          <w:tcPr>
            <w:tcW w:w="1834" w:type="dxa"/>
            <w:noWrap/>
            <w:vAlign w:val="center"/>
            <w:hideMark/>
          </w:tcPr>
          <w:p w14:paraId="1A6CFB5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90.648,25</w:t>
            </w:r>
          </w:p>
        </w:tc>
      </w:tr>
      <w:tr w:rsidR="002C2B1A" w:rsidRPr="002C2B1A" w14:paraId="67D69C93" w14:textId="77777777" w:rsidTr="004947AA">
        <w:trPr>
          <w:trHeight w:val="300"/>
        </w:trPr>
        <w:tc>
          <w:tcPr>
            <w:tcW w:w="9062" w:type="dxa"/>
            <w:gridSpan w:val="4"/>
            <w:noWrap/>
            <w:vAlign w:val="center"/>
            <w:hideMark/>
          </w:tcPr>
          <w:p w14:paraId="6C4D2D7A"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49057D9A" w14:textId="77777777" w:rsidTr="004947AA">
        <w:trPr>
          <w:trHeight w:val="300"/>
        </w:trPr>
        <w:tc>
          <w:tcPr>
            <w:tcW w:w="1549" w:type="dxa"/>
            <w:noWrap/>
            <w:vAlign w:val="center"/>
            <w:hideMark/>
          </w:tcPr>
          <w:p w14:paraId="2F41ABF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09089</w:t>
            </w:r>
          </w:p>
        </w:tc>
        <w:tc>
          <w:tcPr>
            <w:tcW w:w="770" w:type="dxa"/>
            <w:noWrap/>
            <w:vAlign w:val="center"/>
            <w:hideMark/>
          </w:tcPr>
          <w:p w14:paraId="056EE02D"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099ACFB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Cooperative campus</w:t>
            </w:r>
          </w:p>
        </w:tc>
        <w:tc>
          <w:tcPr>
            <w:tcW w:w="1834" w:type="dxa"/>
            <w:noWrap/>
            <w:vAlign w:val="center"/>
            <w:hideMark/>
          </w:tcPr>
          <w:p w14:paraId="131FE0F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2.702,73</w:t>
            </w:r>
          </w:p>
        </w:tc>
      </w:tr>
      <w:tr w:rsidR="002C2B1A" w:rsidRPr="002C2B1A" w14:paraId="746DF2A0" w14:textId="77777777" w:rsidTr="004947AA">
        <w:trPr>
          <w:trHeight w:val="300"/>
        </w:trPr>
        <w:tc>
          <w:tcPr>
            <w:tcW w:w="9062" w:type="dxa"/>
            <w:gridSpan w:val="4"/>
            <w:noWrap/>
            <w:vAlign w:val="center"/>
            <w:hideMark/>
          </w:tcPr>
          <w:p w14:paraId="72B0670A"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467FDAF7" w14:textId="77777777" w:rsidTr="004947AA">
        <w:trPr>
          <w:trHeight w:val="300"/>
        </w:trPr>
        <w:tc>
          <w:tcPr>
            <w:tcW w:w="1549" w:type="dxa"/>
            <w:noWrap/>
            <w:vAlign w:val="center"/>
            <w:hideMark/>
          </w:tcPr>
          <w:p w14:paraId="3901D80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09092</w:t>
            </w:r>
          </w:p>
        </w:tc>
        <w:tc>
          <w:tcPr>
            <w:tcW w:w="770" w:type="dxa"/>
            <w:noWrap/>
            <w:vAlign w:val="center"/>
            <w:hideMark/>
          </w:tcPr>
          <w:p w14:paraId="16C9D17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2022</w:t>
            </w:r>
          </w:p>
        </w:tc>
        <w:tc>
          <w:tcPr>
            <w:tcW w:w="4909" w:type="dxa"/>
            <w:noWrap/>
            <w:vAlign w:val="center"/>
            <w:hideMark/>
          </w:tcPr>
          <w:p w14:paraId="5775E0A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Projekt CHIMERA</w:t>
            </w:r>
          </w:p>
        </w:tc>
        <w:tc>
          <w:tcPr>
            <w:tcW w:w="1834" w:type="dxa"/>
            <w:noWrap/>
            <w:vAlign w:val="center"/>
            <w:hideMark/>
          </w:tcPr>
          <w:p w14:paraId="603759E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15.282,94</w:t>
            </w:r>
          </w:p>
        </w:tc>
      </w:tr>
      <w:tr w:rsidR="002C2B1A" w:rsidRPr="002C2B1A" w14:paraId="05C69987" w14:textId="77777777" w:rsidTr="004947AA">
        <w:trPr>
          <w:trHeight w:val="300"/>
        </w:trPr>
        <w:tc>
          <w:tcPr>
            <w:tcW w:w="1549" w:type="dxa"/>
            <w:noWrap/>
            <w:vAlign w:val="center"/>
            <w:hideMark/>
          </w:tcPr>
          <w:p w14:paraId="3200017C"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4545BE06" w14:textId="77777777" w:rsidR="002C2B1A" w:rsidRPr="002C2B1A" w:rsidRDefault="002C2B1A" w:rsidP="004947AA">
            <w:pPr>
              <w:suppressAutoHyphens w:val="0"/>
              <w:jc w:val="right"/>
              <w:rPr>
                <w:rFonts w:ascii="Arial" w:hAnsi="Arial" w:cs="Arial"/>
                <w:sz w:val="22"/>
                <w:szCs w:val="22"/>
                <w:lang w:eastAsia="en-US"/>
              </w:rPr>
            </w:pPr>
          </w:p>
        </w:tc>
        <w:tc>
          <w:tcPr>
            <w:tcW w:w="4909" w:type="dxa"/>
            <w:noWrap/>
            <w:vAlign w:val="center"/>
            <w:hideMark/>
          </w:tcPr>
          <w:p w14:paraId="1F97CD10" w14:textId="77777777" w:rsidR="002C2B1A" w:rsidRPr="002C2B1A" w:rsidRDefault="002C2B1A" w:rsidP="004947AA">
            <w:pPr>
              <w:suppressAutoHyphens w:val="0"/>
              <w:jc w:val="right"/>
              <w:rPr>
                <w:rFonts w:ascii="Arial" w:hAnsi="Arial" w:cs="Arial"/>
                <w:sz w:val="22"/>
                <w:szCs w:val="22"/>
                <w:lang w:eastAsia="en-US"/>
              </w:rPr>
            </w:pPr>
          </w:p>
        </w:tc>
        <w:tc>
          <w:tcPr>
            <w:tcW w:w="1834" w:type="dxa"/>
            <w:noWrap/>
            <w:vAlign w:val="center"/>
            <w:hideMark/>
          </w:tcPr>
          <w:p w14:paraId="1DA2B356"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26C07597" w14:textId="77777777" w:rsidTr="004947AA">
        <w:trPr>
          <w:trHeight w:val="300"/>
        </w:trPr>
        <w:tc>
          <w:tcPr>
            <w:tcW w:w="1549" w:type="dxa"/>
            <w:noWrap/>
            <w:vAlign w:val="center"/>
            <w:hideMark/>
          </w:tcPr>
          <w:p w14:paraId="2EFC74C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09095</w:t>
            </w:r>
          </w:p>
        </w:tc>
        <w:tc>
          <w:tcPr>
            <w:tcW w:w="770" w:type="dxa"/>
            <w:noWrap/>
            <w:vAlign w:val="center"/>
            <w:hideMark/>
          </w:tcPr>
          <w:p w14:paraId="2618107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2022</w:t>
            </w:r>
          </w:p>
        </w:tc>
        <w:tc>
          <w:tcPr>
            <w:tcW w:w="4909" w:type="dxa"/>
            <w:noWrap/>
            <w:vAlign w:val="center"/>
            <w:hideMark/>
          </w:tcPr>
          <w:p w14:paraId="043C84D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Lodge</w:t>
            </w:r>
          </w:p>
        </w:tc>
        <w:tc>
          <w:tcPr>
            <w:tcW w:w="1834" w:type="dxa"/>
            <w:noWrap/>
            <w:vAlign w:val="center"/>
            <w:hideMark/>
          </w:tcPr>
          <w:p w14:paraId="20C0FD4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36.974,39</w:t>
            </w:r>
          </w:p>
        </w:tc>
      </w:tr>
      <w:tr w:rsidR="002C2B1A" w:rsidRPr="002C2B1A" w14:paraId="067911CF" w14:textId="77777777" w:rsidTr="004947AA">
        <w:trPr>
          <w:trHeight w:val="300"/>
        </w:trPr>
        <w:tc>
          <w:tcPr>
            <w:tcW w:w="9062" w:type="dxa"/>
            <w:gridSpan w:val="4"/>
            <w:noWrap/>
            <w:vAlign w:val="center"/>
            <w:hideMark/>
          </w:tcPr>
          <w:p w14:paraId="406BE691"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160A64DB" w14:textId="77777777" w:rsidTr="004947AA">
        <w:trPr>
          <w:trHeight w:val="300"/>
        </w:trPr>
        <w:tc>
          <w:tcPr>
            <w:tcW w:w="1549" w:type="dxa"/>
            <w:vMerge w:val="restart"/>
            <w:noWrap/>
            <w:vAlign w:val="center"/>
            <w:hideMark/>
          </w:tcPr>
          <w:p w14:paraId="6DACF07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10169</w:t>
            </w:r>
          </w:p>
        </w:tc>
        <w:tc>
          <w:tcPr>
            <w:tcW w:w="770" w:type="dxa"/>
            <w:noWrap/>
            <w:vAlign w:val="center"/>
            <w:hideMark/>
          </w:tcPr>
          <w:p w14:paraId="1E91DCE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5CD42B1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Optimizacija in aktivacija površin ŠP NG</w:t>
            </w:r>
          </w:p>
        </w:tc>
        <w:tc>
          <w:tcPr>
            <w:tcW w:w="1834" w:type="dxa"/>
            <w:noWrap/>
            <w:vAlign w:val="center"/>
            <w:hideMark/>
          </w:tcPr>
          <w:p w14:paraId="5286BCE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2.283.166,92</w:t>
            </w:r>
          </w:p>
        </w:tc>
      </w:tr>
      <w:tr w:rsidR="002C2B1A" w:rsidRPr="002C2B1A" w14:paraId="4ADA9074" w14:textId="77777777" w:rsidTr="004947AA">
        <w:trPr>
          <w:trHeight w:val="300"/>
        </w:trPr>
        <w:tc>
          <w:tcPr>
            <w:tcW w:w="1549" w:type="dxa"/>
            <w:vMerge/>
            <w:vAlign w:val="center"/>
            <w:hideMark/>
          </w:tcPr>
          <w:p w14:paraId="27CBE519"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5420CB1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2022</w:t>
            </w:r>
          </w:p>
        </w:tc>
        <w:tc>
          <w:tcPr>
            <w:tcW w:w="4909" w:type="dxa"/>
            <w:noWrap/>
            <w:vAlign w:val="center"/>
            <w:hideMark/>
          </w:tcPr>
          <w:p w14:paraId="091D325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Optimizacija in aktivacija površin ŠP NG</w:t>
            </w:r>
          </w:p>
        </w:tc>
        <w:tc>
          <w:tcPr>
            <w:tcW w:w="1834" w:type="dxa"/>
            <w:noWrap/>
            <w:vAlign w:val="center"/>
            <w:hideMark/>
          </w:tcPr>
          <w:p w14:paraId="4020F16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187.936,13</w:t>
            </w:r>
          </w:p>
        </w:tc>
      </w:tr>
      <w:tr w:rsidR="002C2B1A" w:rsidRPr="002C2B1A" w14:paraId="04CC62FF" w14:textId="77777777" w:rsidTr="004947AA">
        <w:trPr>
          <w:trHeight w:val="300"/>
        </w:trPr>
        <w:tc>
          <w:tcPr>
            <w:tcW w:w="9062" w:type="dxa"/>
            <w:gridSpan w:val="4"/>
            <w:noWrap/>
            <w:vAlign w:val="center"/>
            <w:hideMark/>
          </w:tcPr>
          <w:p w14:paraId="3DE49246"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0916B0BC" w14:textId="77777777" w:rsidTr="004947AA">
        <w:trPr>
          <w:trHeight w:val="300"/>
        </w:trPr>
        <w:tc>
          <w:tcPr>
            <w:tcW w:w="1549" w:type="dxa"/>
            <w:noWrap/>
            <w:vAlign w:val="center"/>
            <w:hideMark/>
          </w:tcPr>
          <w:p w14:paraId="2FFE82C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10194</w:t>
            </w:r>
          </w:p>
        </w:tc>
        <w:tc>
          <w:tcPr>
            <w:tcW w:w="770" w:type="dxa"/>
            <w:noWrap/>
            <w:vAlign w:val="center"/>
            <w:hideMark/>
          </w:tcPr>
          <w:p w14:paraId="51EB608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4DE33E9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Restaura</w:t>
            </w:r>
          </w:p>
        </w:tc>
        <w:tc>
          <w:tcPr>
            <w:tcW w:w="1834" w:type="dxa"/>
            <w:noWrap/>
            <w:vAlign w:val="center"/>
            <w:hideMark/>
          </w:tcPr>
          <w:p w14:paraId="21E5D48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109.586,34</w:t>
            </w:r>
          </w:p>
        </w:tc>
      </w:tr>
      <w:tr w:rsidR="002C2B1A" w:rsidRPr="002C2B1A" w14:paraId="3EA0FC4C" w14:textId="77777777" w:rsidTr="004947AA">
        <w:trPr>
          <w:trHeight w:val="300"/>
        </w:trPr>
        <w:tc>
          <w:tcPr>
            <w:tcW w:w="9062" w:type="dxa"/>
            <w:gridSpan w:val="4"/>
            <w:noWrap/>
            <w:vAlign w:val="center"/>
            <w:hideMark/>
          </w:tcPr>
          <w:p w14:paraId="4686DB89"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4D660AE8" w14:textId="77777777" w:rsidTr="004947AA">
        <w:trPr>
          <w:trHeight w:val="300"/>
        </w:trPr>
        <w:tc>
          <w:tcPr>
            <w:tcW w:w="1549" w:type="dxa"/>
            <w:vMerge w:val="restart"/>
            <w:noWrap/>
            <w:vAlign w:val="center"/>
            <w:hideMark/>
          </w:tcPr>
          <w:p w14:paraId="40FBCE2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10199</w:t>
            </w:r>
          </w:p>
        </w:tc>
        <w:tc>
          <w:tcPr>
            <w:tcW w:w="770" w:type="dxa"/>
            <w:noWrap/>
            <w:vAlign w:val="center"/>
            <w:hideMark/>
          </w:tcPr>
          <w:p w14:paraId="17212A4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6E60AE4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Skupnostni center NG - II.faza</w:t>
            </w:r>
          </w:p>
        </w:tc>
        <w:tc>
          <w:tcPr>
            <w:tcW w:w="1834" w:type="dxa"/>
            <w:noWrap/>
            <w:vAlign w:val="center"/>
            <w:hideMark/>
          </w:tcPr>
          <w:p w14:paraId="0E0ABFA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180.344,21</w:t>
            </w:r>
          </w:p>
        </w:tc>
      </w:tr>
      <w:tr w:rsidR="002C2B1A" w:rsidRPr="002C2B1A" w14:paraId="5D5A8EB0" w14:textId="77777777" w:rsidTr="004947AA">
        <w:trPr>
          <w:trHeight w:val="300"/>
        </w:trPr>
        <w:tc>
          <w:tcPr>
            <w:tcW w:w="1549" w:type="dxa"/>
            <w:vMerge/>
            <w:vAlign w:val="center"/>
            <w:hideMark/>
          </w:tcPr>
          <w:p w14:paraId="5EBD3F72"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1D37D81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026A0F3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Skupnostni center NG - II.faza</w:t>
            </w:r>
          </w:p>
        </w:tc>
        <w:tc>
          <w:tcPr>
            <w:tcW w:w="1834" w:type="dxa"/>
            <w:noWrap/>
            <w:vAlign w:val="center"/>
            <w:hideMark/>
          </w:tcPr>
          <w:p w14:paraId="39D5E26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99.655,80</w:t>
            </w:r>
          </w:p>
        </w:tc>
      </w:tr>
      <w:tr w:rsidR="002C2B1A" w:rsidRPr="002C2B1A" w14:paraId="2C9C8BB5" w14:textId="77777777" w:rsidTr="004947AA">
        <w:trPr>
          <w:trHeight w:val="300"/>
        </w:trPr>
        <w:tc>
          <w:tcPr>
            <w:tcW w:w="1549" w:type="dxa"/>
            <w:vMerge/>
            <w:vAlign w:val="center"/>
            <w:hideMark/>
          </w:tcPr>
          <w:p w14:paraId="7620D28C"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643A322E" w14:textId="77777777" w:rsidR="002C2B1A" w:rsidRPr="002C2B1A" w:rsidRDefault="002C2B1A" w:rsidP="004947AA">
            <w:pPr>
              <w:suppressAutoHyphens w:val="0"/>
              <w:jc w:val="right"/>
              <w:rPr>
                <w:rFonts w:ascii="Arial" w:hAnsi="Arial" w:cs="Arial"/>
                <w:sz w:val="22"/>
                <w:szCs w:val="22"/>
                <w:lang w:eastAsia="en-US"/>
              </w:rPr>
            </w:pPr>
          </w:p>
        </w:tc>
        <w:tc>
          <w:tcPr>
            <w:tcW w:w="4909" w:type="dxa"/>
            <w:noWrap/>
            <w:vAlign w:val="center"/>
            <w:hideMark/>
          </w:tcPr>
          <w:p w14:paraId="27A3E927" w14:textId="77777777" w:rsidR="002C2B1A" w:rsidRPr="002C2B1A" w:rsidRDefault="002C2B1A" w:rsidP="004947AA">
            <w:pPr>
              <w:suppressAutoHyphens w:val="0"/>
              <w:jc w:val="right"/>
              <w:rPr>
                <w:rFonts w:ascii="Arial" w:hAnsi="Arial" w:cs="Arial"/>
                <w:sz w:val="22"/>
                <w:szCs w:val="22"/>
                <w:lang w:eastAsia="en-US"/>
              </w:rPr>
            </w:pPr>
          </w:p>
        </w:tc>
        <w:tc>
          <w:tcPr>
            <w:tcW w:w="1834" w:type="dxa"/>
            <w:noWrap/>
            <w:vAlign w:val="center"/>
            <w:hideMark/>
          </w:tcPr>
          <w:p w14:paraId="563439DC"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63232B5B" w14:textId="77777777" w:rsidTr="004947AA">
        <w:trPr>
          <w:trHeight w:val="300"/>
        </w:trPr>
        <w:tc>
          <w:tcPr>
            <w:tcW w:w="1549" w:type="dxa"/>
            <w:vMerge/>
            <w:vAlign w:val="center"/>
            <w:hideMark/>
          </w:tcPr>
          <w:p w14:paraId="0CA86FFB"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34DC9FC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0EE9E2C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Skupnostni center NG - II.faza</w:t>
            </w:r>
          </w:p>
        </w:tc>
        <w:tc>
          <w:tcPr>
            <w:tcW w:w="1834" w:type="dxa"/>
            <w:noWrap/>
            <w:vAlign w:val="center"/>
            <w:hideMark/>
          </w:tcPr>
          <w:p w14:paraId="3DAE4F4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217.658,09</w:t>
            </w:r>
          </w:p>
        </w:tc>
      </w:tr>
      <w:tr w:rsidR="002C2B1A" w:rsidRPr="002C2B1A" w14:paraId="40C69C39" w14:textId="77777777" w:rsidTr="004947AA">
        <w:trPr>
          <w:trHeight w:val="300"/>
        </w:trPr>
        <w:tc>
          <w:tcPr>
            <w:tcW w:w="1549" w:type="dxa"/>
            <w:vMerge/>
            <w:vAlign w:val="center"/>
            <w:hideMark/>
          </w:tcPr>
          <w:p w14:paraId="57432B7B"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46E7FD5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4CEE4BB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Skupnostni center NG - II.faza</w:t>
            </w:r>
          </w:p>
        </w:tc>
        <w:tc>
          <w:tcPr>
            <w:tcW w:w="1834" w:type="dxa"/>
            <w:noWrap/>
            <w:vAlign w:val="center"/>
            <w:hideMark/>
          </w:tcPr>
          <w:p w14:paraId="6CDBA14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86.554,86</w:t>
            </w:r>
          </w:p>
        </w:tc>
      </w:tr>
      <w:tr w:rsidR="002C2B1A" w:rsidRPr="002C2B1A" w14:paraId="7F68A1B3" w14:textId="77777777" w:rsidTr="004947AA">
        <w:trPr>
          <w:trHeight w:val="300"/>
        </w:trPr>
        <w:tc>
          <w:tcPr>
            <w:tcW w:w="9062" w:type="dxa"/>
            <w:gridSpan w:val="4"/>
            <w:noWrap/>
            <w:vAlign w:val="center"/>
            <w:hideMark/>
          </w:tcPr>
          <w:p w14:paraId="1E640D8D"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501B19D5" w14:textId="77777777" w:rsidTr="004947AA">
        <w:trPr>
          <w:trHeight w:val="300"/>
        </w:trPr>
        <w:tc>
          <w:tcPr>
            <w:tcW w:w="1549" w:type="dxa"/>
            <w:noWrap/>
            <w:vAlign w:val="center"/>
            <w:hideMark/>
          </w:tcPr>
          <w:p w14:paraId="6C105B2B"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10204</w:t>
            </w:r>
          </w:p>
        </w:tc>
        <w:tc>
          <w:tcPr>
            <w:tcW w:w="770" w:type="dxa"/>
            <w:noWrap/>
            <w:vAlign w:val="center"/>
            <w:hideMark/>
          </w:tcPr>
          <w:p w14:paraId="4A86664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210F5E2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Center za krepitev zdravja</w:t>
            </w:r>
          </w:p>
        </w:tc>
        <w:tc>
          <w:tcPr>
            <w:tcW w:w="1834" w:type="dxa"/>
            <w:noWrap/>
            <w:vAlign w:val="center"/>
            <w:hideMark/>
          </w:tcPr>
          <w:p w14:paraId="659CEC1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194.582,49</w:t>
            </w:r>
          </w:p>
        </w:tc>
      </w:tr>
      <w:tr w:rsidR="002C2B1A" w:rsidRPr="002C2B1A" w14:paraId="2E1E7ED6" w14:textId="77777777" w:rsidTr="004947AA">
        <w:trPr>
          <w:trHeight w:val="300"/>
        </w:trPr>
        <w:tc>
          <w:tcPr>
            <w:tcW w:w="9062" w:type="dxa"/>
            <w:gridSpan w:val="4"/>
            <w:noWrap/>
            <w:vAlign w:val="center"/>
            <w:hideMark/>
          </w:tcPr>
          <w:p w14:paraId="3ABADF8A"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5B3922AE" w14:textId="77777777" w:rsidTr="004947AA">
        <w:trPr>
          <w:trHeight w:val="300"/>
        </w:trPr>
        <w:tc>
          <w:tcPr>
            <w:tcW w:w="1549" w:type="dxa"/>
            <w:vMerge w:val="restart"/>
            <w:noWrap/>
            <w:vAlign w:val="center"/>
            <w:hideMark/>
          </w:tcPr>
          <w:p w14:paraId="62F4991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10205</w:t>
            </w:r>
          </w:p>
        </w:tc>
        <w:tc>
          <w:tcPr>
            <w:tcW w:w="770" w:type="dxa"/>
            <w:noWrap/>
            <w:vAlign w:val="center"/>
            <w:hideMark/>
          </w:tcPr>
          <w:p w14:paraId="5CA17D1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3A48B99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URBINAT</w:t>
            </w:r>
          </w:p>
        </w:tc>
        <w:tc>
          <w:tcPr>
            <w:tcW w:w="1834" w:type="dxa"/>
            <w:noWrap/>
            <w:vAlign w:val="center"/>
            <w:hideMark/>
          </w:tcPr>
          <w:p w14:paraId="1305A93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37.444,69</w:t>
            </w:r>
          </w:p>
        </w:tc>
      </w:tr>
      <w:tr w:rsidR="002C2B1A" w:rsidRPr="002C2B1A" w14:paraId="797132D7" w14:textId="77777777" w:rsidTr="004947AA">
        <w:trPr>
          <w:trHeight w:val="300"/>
        </w:trPr>
        <w:tc>
          <w:tcPr>
            <w:tcW w:w="1549" w:type="dxa"/>
            <w:vMerge/>
            <w:vAlign w:val="center"/>
            <w:hideMark/>
          </w:tcPr>
          <w:p w14:paraId="39F4518A"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6CE8FD49"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2022</w:t>
            </w:r>
          </w:p>
        </w:tc>
        <w:tc>
          <w:tcPr>
            <w:tcW w:w="4909" w:type="dxa"/>
            <w:noWrap/>
            <w:vAlign w:val="center"/>
            <w:hideMark/>
          </w:tcPr>
          <w:p w14:paraId="4149D7C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URBINAT</w:t>
            </w:r>
          </w:p>
        </w:tc>
        <w:tc>
          <w:tcPr>
            <w:tcW w:w="1834" w:type="dxa"/>
            <w:noWrap/>
            <w:vAlign w:val="center"/>
            <w:hideMark/>
          </w:tcPr>
          <w:p w14:paraId="48E7A35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47.244,39</w:t>
            </w:r>
          </w:p>
        </w:tc>
      </w:tr>
      <w:tr w:rsidR="002C2B1A" w:rsidRPr="002C2B1A" w14:paraId="66CEEE6A" w14:textId="77777777" w:rsidTr="004947AA">
        <w:trPr>
          <w:trHeight w:val="300"/>
        </w:trPr>
        <w:tc>
          <w:tcPr>
            <w:tcW w:w="9062" w:type="dxa"/>
            <w:gridSpan w:val="4"/>
            <w:noWrap/>
            <w:vAlign w:val="center"/>
            <w:hideMark/>
          </w:tcPr>
          <w:p w14:paraId="06B848D6"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7B96E059" w14:textId="77777777" w:rsidTr="004947AA">
        <w:trPr>
          <w:trHeight w:val="300"/>
        </w:trPr>
        <w:tc>
          <w:tcPr>
            <w:tcW w:w="1549" w:type="dxa"/>
            <w:noWrap/>
            <w:vAlign w:val="center"/>
            <w:hideMark/>
          </w:tcPr>
          <w:p w14:paraId="2B9D4CF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10207</w:t>
            </w:r>
          </w:p>
        </w:tc>
        <w:tc>
          <w:tcPr>
            <w:tcW w:w="770" w:type="dxa"/>
            <w:noWrap/>
            <w:vAlign w:val="center"/>
            <w:hideMark/>
          </w:tcPr>
          <w:p w14:paraId="4C9DC418"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5B78A0F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GREVISLIN</w:t>
            </w:r>
          </w:p>
        </w:tc>
        <w:tc>
          <w:tcPr>
            <w:tcW w:w="1834" w:type="dxa"/>
            <w:noWrap/>
            <w:vAlign w:val="center"/>
            <w:hideMark/>
          </w:tcPr>
          <w:p w14:paraId="3DC2F75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58.843,39</w:t>
            </w:r>
          </w:p>
        </w:tc>
      </w:tr>
      <w:tr w:rsidR="002C2B1A" w:rsidRPr="002C2B1A" w14:paraId="6918B9D8" w14:textId="77777777" w:rsidTr="004947AA">
        <w:trPr>
          <w:trHeight w:val="300"/>
        </w:trPr>
        <w:tc>
          <w:tcPr>
            <w:tcW w:w="9062" w:type="dxa"/>
            <w:gridSpan w:val="4"/>
            <w:noWrap/>
            <w:vAlign w:val="center"/>
            <w:hideMark/>
          </w:tcPr>
          <w:p w14:paraId="6629B52F"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1A9C3584" w14:textId="77777777" w:rsidTr="004947AA">
        <w:trPr>
          <w:trHeight w:val="300"/>
        </w:trPr>
        <w:tc>
          <w:tcPr>
            <w:tcW w:w="1549" w:type="dxa"/>
            <w:noWrap/>
            <w:vAlign w:val="center"/>
            <w:hideMark/>
          </w:tcPr>
          <w:p w14:paraId="749E7147"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10214</w:t>
            </w:r>
          </w:p>
        </w:tc>
        <w:tc>
          <w:tcPr>
            <w:tcW w:w="770" w:type="dxa"/>
            <w:noWrap/>
            <w:vAlign w:val="center"/>
            <w:hideMark/>
          </w:tcPr>
          <w:p w14:paraId="7D6C9A8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4A709F2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Projekt SEEME IN</w:t>
            </w:r>
          </w:p>
        </w:tc>
        <w:tc>
          <w:tcPr>
            <w:tcW w:w="1834" w:type="dxa"/>
            <w:noWrap/>
            <w:vAlign w:val="center"/>
            <w:hideMark/>
          </w:tcPr>
          <w:p w14:paraId="5D9790D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18.300,54</w:t>
            </w:r>
          </w:p>
        </w:tc>
      </w:tr>
      <w:tr w:rsidR="002C2B1A" w:rsidRPr="002C2B1A" w14:paraId="0B5FD4B9" w14:textId="77777777" w:rsidTr="004947AA">
        <w:trPr>
          <w:trHeight w:val="300"/>
        </w:trPr>
        <w:tc>
          <w:tcPr>
            <w:tcW w:w="9062" w:type="dxa"/>
            <w:gridSpan w:val="4"/>
            <w:noWrap/>
            <w:vAlign w:val="center"/>
            <w:hideMark/>
          </w:tcPr>
          <w:p w14:paraId="75BDBF46"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033B28A4" w14:textId="77777777" w:rsidTr="004947AA">
        <w:trPr>
          <w:trHeight w:val="300"/>
        </w:trPr>
        <w:tc>
          <w:tcPr>
            <w:tcW w:w="1549" w:type="dxa"/>
            <w:noWrap/>
            <w:vAlign w:val="center"/>
            <w:hideMark/>
          </w:tcPr>
          <w:p w14:paraId="76706D1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10225</w:t>
            </w:r>
          </w:p>
        </w:tc>
        <w:tc>
          <w:tcPr>
            <w:tcW w:w="770" w:type="dxa"/>
            <w:noWrap/>
            <w:vAlign w:val="center"/>
            <w:hideMark/>
          </w:tcPr>
          <w:p w14:paraId="5215C17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27AB5EAD"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URBACT III - Thriving Streets</w:t>
            </w:r>
          </w:p>
        </w:tc>
        <w:tc>
          <w:tcPr>
            <w:tcW w:w="1834" w:type="dxa"/>
            <w:noWrap/>
            <w:vAlign w:val="center"/>
            <w:hideMark/>
          </w:tcPr>
          <w:p w14:paraId="745BDD0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5.413,10</w:t>
            </w:r>
          </w:p>
        </w:tc>
      </w:tr>
      <w:tr w:rsidR="002C2B1A" w:rsidRPr="002C2B1A" w14:paraId="10A7C089" w14:textId="77777777" w:rsidTr="004947AA">
        <w:trPr>
          <w:trHeight w:val="300"/>
        </w:trPr>
        <w:tc>
          <w:tcPr>
            <w:tcW w:w="9062" w:type="dxa"/>
            <w:gridSpan w:val="4"/>
            <w:noWrap/>
            <w:vAlign w:val="center"/>
            <w:hideMark/>
          </w:tcPr>
          <w:p w14:paraId="0F92DFFE"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4EDE89CD" w14:textId="77777777" w:rsidTr="004947AA">
        <w:trPr>
          <w:trHeight w:val="600"/>
        </w:trPr>
        <w:tc>
          <w:tcPr>
            <w:tcW w:w="1549" w:type="dxa"/>
            <w:noWrap/>
            <w:vAlign w:val="center"/>
            <w:hideMark/>
          </w:tcPr>
          <w:p w14:paraId="0E92072A"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lastRenderedPageBreak/>
              <w:t>12031</w:t>
            </w:r>
          </w:p>
        </w:tc>
        <w:tc>
          <w:tcPr>
            <w:tcW w:w="770" w:type="dxa"/>
            <w:noWrap/>
            <w:vAlign w:val="center"/>
            <w:hideMark/>
          </w:tcPr>
          <w:p w14:paraId="13297D00"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vAlign w:val="center"/>
            <w:hideMark/>
          </w:tcPr>
          <w:p w14:paraId="39AD18F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Ureditev večnamenskega športnega igrišča - igrišče za mlade in stare na Gradišču nad Prvačino</w:t>
            </w:r>
          </w:p>
        </w:tc>
        <w:tc>
          <w:tcPr>
            <w:tcW w:w="1834" w:type="dxa"/>
            <w:noWrap/>
            <w:vAlign w:val="center"/>
            <w:hideMark/>
          </w:tcPr>
          <w:p w14:paraId="40A32C12"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22.916,66</w:t>
            </w:r>
          </w:p>
        </w:tc>
      </w:tr>
      <w:tr w:rsidR="002C2B1A" w:rsidRPr="002C2B1A" w14:paraId="61D619F4" w14:textId="77777777" w:rsidTr="004947AA">
        <w:trPr>
          <w:trHeight w:val="300"/>
        </w:trPr>
        <w:tc>
          <w:tcPr>
            <w:tcW w:w="9062" w:type="dxa"/>
            <w:gridSpan w:val="4"/>
            <w:noWrap/>
            <w:vAlign w:val="center"/>
            <w:hideMark/>
          </w:tcPr>
          <w:p w14:paraId="4A596074" w14:textId="77777777" w:rsidR="002C2B1A" w:rsidRPr="002C2B1A" w:rsidRDefault="002C2B1A" w:rsidP="004947AA">
            <w:pPr>
              <w:suppressAutoHyphens w:val="0"/>
              <w:jc w:val="right"/>
              <w:rPr>
                <w:rFonts w:ascii="Arial" w:hAnsi="Arial" w:cs="Arial"/>
                <w:sz w:val="22"/>
                <w:szCs w:val="22"/>
                <w:lang w:eastAsia="en-US"/>
              </w:rPr>
            </w:pPr>
          </w:p>
        </w:tc>
      </w:tr>
      <w:tr w:rsidR="002C2B1A" w:rsidRPr="002C2B1A" w14:paraId="267DF5B0" w14:textId="77777777" w:rsidTr="004947AA">
        <w:trPr>
          <w:trHeight w:val="300"/>
        </w:trPr>
        <w:tc>
          <w:tcPr>
            <w:tcW w:w="1549" w:type="dxa"/>
            <w:noWrap/>
            <w:vAlign w:val="center"/>
            <w:hideMark/>
          </w:tcPr>
          <w:p w14:paraId="6DAEA158"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5F70A8E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2019</w:t>
            </w:r>
          </w:p>
        </w:tc>
        <w:tc>
          <w:tcPr>
            <w:tcW w:w="4909" w:type="dxa"/>
            <w:noWrap/>
            <w:vAlign w:val="center"/>
            <w:hideMark/>
          </w:tcPr>
          <w:p w14:paraId="000C6A2F"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SKUPAJ</w:t>
            </w:r>
          </w:p>
        </w:tc>
        <w:tc>
          <w:tcPr>
            <w:tcW w:w="1834" w:type="dxa"/>
            <w:noWrap/>
            <w:vAlign w:val="center"/>
            <w:hideMark/>
          </w:tcPr>
          <w:p w14:paraId="77522C64"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677.416,58</w:t>
            </w:r>
          </w:p>
        </w:tc>
      </w:tr>
      <w:tr w:rsidR="002C2B1A" w:rsidRPr="002C2B1A" w14:paraId="74BAF0FD" w14:textId="77777777" w:rsidTr="004947AA">
        <w:trPr>
          <w:trHeight w:val="300"/>
        </w:trPr>
        <w:tc>
          <w:tcPr>
            <w:tcW w:w="1549" w:type="dxa"/>
            <w:noWrap/>
            <w:vAlign w:val="center"/>
            <w:hideMark/>
          </w:tcPr>
          <w:p w14:paraId="49471DB4"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484B6825"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2020</w:t>
            </w:r>
          </w:p>
        </w:tc>
        <w:tc>
          <w:tcPr>
            <w:tcW w:w="4909" w:type="dxa"/>
            <w:noWrap/>
            <w:vAlign w:val="center"/>
            <w:hideMark/>
          </w:tcPr>
          <w:p w14:paraId="0FE7208C"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SKUPAJ</w:t>
            </w:r>
          </w:p>
        </w:tc>
        <w:tc>
          <w:tcPr>
            <w:tcW w:w="1834" w:type="dxa"/>
            <w:noWrap/>
            <w:vAlign w:val="center"/>
            <w:hideMark/>
          </w:tcPr>
          <w:p w14:paraId="30D84AD1"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1.102.404,42</w:t>
            </w:r>
          </w:p>
        </w:tc>
      </w:tr>
      <w:tr w:rsidR="002C2B1A" w:rsidRPr="002C2B1A" w14:paraId="590FE7CA" w14:textId="77777777" w:rsidTr="004947AA">
        <w:trPr>
          <w:trHeight w:val="300"/>
        </w:trPr>
        <w:tc>
          <w:tcPr>
            <w:tcW w:w="1549" w:type="dxa"/>
            <w:noWrap/>
            <w:vAlign w:val="center"/>
            <w:hideMark/>
          </w:tcPr>
          <w:p w14:paraId="42BC1B89"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457939E6"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2021</w:t>
            </w:r>
          </w:p>
        </w:tc>
        <w:tc>
          <w:tcPr>
            <w:tcW w:w="4909" w:type="dxa"/>
            <w:noWrap/>
            <w:vAlign w:val="center"/>
            <w:hideMark/>
          </w:tcPr>
          <w:p w14:paraId="56AF124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SKUPAJ</w:t>
            </w:r>
          </w:p>
        </w:tc>
        <w:tc>
          <w:tcPr>
            <w:tcW w:w="1834" w:type="dxa"/>
            <w:noWrap/>
            <w:vAlign w:val="center"/>
            <w:hideMark/>
          </w:tcPr>
          <w:p w14:paraId="155E2DCE"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4.140.333,14</w:t>
            </w:r>
          </w:p>
        </w:tc>
      </w:tr>
      <w:tr w:rsidR="002C2B1A" w:rsidRPr="00693869" w14:paraId="77814576" w14:textId="77777777" w:rsidTr="004947AA">
        <w:trPr>
          <w:trHeight w:val="300"/>
        </w:trPr>
        <w:tc>
          <w:tcPr>
            <w:tcW w:w="1549" w:type="dxa"/>
            <w:noWrap/>
            <w:vAlign w:val="center"/>
            <w:hideMark/>
          </w:tcPr>
          <w:p w14:paraId="523C13D0" w14:textId="77777777" w:rsidR="002C2B1A" w:rsidRPr="002C2B1A" w:rsidRDefault="002C2B1A" w:rsidP="004947AA">
            <w:pPr>
              <w:suppressAutoHyphens w:val="0"/>
              <w:jc w:val="right"/>
              <w:rPr>
                <w:rFonts w:ascii="Arial" w:hAnsi="Arial" w:cs="Arial"/>
                <w:sz w:val="22"/>
                <w:szCs w:val="22"/>
                <w:lang w:eastAsia="en-US"/>
              </w:rPr>
            </w:pPr>
          </w:p>
        </w:tc>
        <w:tc>
          <w:tcPr>
            <w:tcW w:w="770" w:type="dxa"/>
            <w:noWrap/>
            <w:vAlign w:val="center"/>
            <w:hideMark/>
          </w:tcPr>
          <w:p w14:paraId="65D0EDD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2022</w:t>
            </w:r>
          </w:p>
        </w:tc>
        <w:tc>
          <w:tcPr>
            <w:tcW w:w="4909" w:type="dxa"/>
            <w:noWrap/>
            <w:vAlign w:val="center"/>
            <w:hideMark/>
          </w:tcPr>
          <w:p w14:paraId="1B409AA3" w14:textId="77777777" w:rsidR="002C2B1A" w:rsidRPr="002C2B1A"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SKUPAJ</w:t>
            </w:r>
          </w:p>
        </w:tc>
        <w:tc>
          <w:tcPr>
            <w:tcW w:w="1834" w:type="dxa"/>
            <w:noWrap/>
            <w:vAlign w:val="center"/>
            <w:hideMark/>
          </w:tcPr>
          <w:p w14:paraId="187910AC" w14:textId="77777777" w:rsidR="002C2B1A" w:rsidRPr="00ED110E" w:rsidRDefault="002C2B1A" w:rsidP="004947AA">
            <w:pPr>
              <w:suppressAutoHyphens w:val="0"/>
              <w:jc w:val="right"/>
              <w:rPr>
                <w:rFonts w:ascii="Arial" w:hAnsi="Arial" w:cs="Arial"/>
                <w:sz w:val="22"/>
                <w:szCs w:val="22"/>
                <w:lang w:eastAsia="en-US"/>
              </w:rPr>
            </w:pPr>
            <w:r w:rsidRPr="002C2B1A">
              <w:rPr>
                <w:rFonts w:ascii="Arial" w:hAnsi="Arial" w:cs="Arial"/>
                <w:sz w:val="22"/>
                <w:szCs w:val="22"/>
                <w:lang w:eastAsia="en-US"/>
              </w:rPr>
              <w:t>860.879,91</w:t>
            </w:r>
          </w:p>
        </w:tc>
      </w:tr>
    </w:tbl>
    <w:p w14:paraId="6033BCC8" w14:textId="77777777" w:rsidR="002C2B1A" w:rsidRDefault="002C2B1A" w:rsidP="007D0319">
      <w:pPr>
        <w:rPr>
          <w:rFonts w:ascii="Arial" w:hAnsi="Arial" w:cs="Arial"/>
          <w:sz w:val="22"/>
          <w:szCs w:val="22"/>
        </w:rPr>
      </w:pPr>
    </w:p>
    <w:p w14:paraId="382FBF07" w14:textId="77777777" w:rsidR="007D0319" w:rsidRPr="007D0319" w:rsidRDefault="007D0319" w:rsidP="007D0319">
      <w:pPr>
        <w:rPr>
          <w:rFonts w:ascii="Arial" w:hAnsi="Arial" w:cs="Arial"/>
          <w:sz w:val="22"/>
          <w:szCs w:val="22"/>
        </w:rPr>
      </w:pPr>
    </w:p>
    <w:p w14:paraId="0489E0EB" w14:textId="7995CAB6" w:rsidR="00A22D37" w:rsidRPr="00717763" w:rsidRDefault="002C2B1A" w:rsidP="002C2B1A">
      <w:pPr>
        <w:suppressAutoHyphens w:val="0"/>
        <w:jc w:val="both"/>
        <w:rPr>
          <w:rFonts w:ascii="Arial" w:hAnsi="Arial" w:cs="Arial"/>
          <w:b/>
          <w:bCs/>
          <w:color w:val="000000"/>
          <w:sz w:val="22"/>
          <w:szCs w:val="22"/>
        </w:rPr>
      </w:pPr>
      <w:r>
        <w:rPr>
          <w:rFonts w:ascii="Arial" w:hAnsi="Arial" w:cs="Arial"/>
          <w:b/>
          <w:sz w:val="22"/>
          <w:szCs w:val="22"/>
        </w:rPr>
        <w:t>11.</w:t>
      </w:r>
      <w:r>
        <w:rPr>
          <w:rFonts w:ascii="Arial" w:hAnsi="Arial" w:cs="Arial"/>
          <w:b/>
          <w:sz w:val="22"/>
          <w:szCs w:val="22"/>
        </w:rPr>
        <w:tab/>
      </w:r>
      <w:r w:rsidR="00A22D37" w:rsidRPr="001273ED">
        <w:rPr>
          <w:rFonts w:ascii="Arial" w:hAnsi="Arial" w:cs="Arial"/>
          <w:b/>
          <w:sz w:val="22"/>
          <w:szCs w:val="22"/>
        </w:rPr>
        <w:t>SVETNI</w:t>
      </w:r>
      <w:r w:rsidR="00A22D37">
        <w:rPr>
          <w:rFonts w:ascii="Arial" w:hAnsi="Arial" w:cs="Arial"/>
          <w:b/>
          <w:sz w:val="22"/>
          <w:szCs w:val="22"/>
        </w:rPr>
        <w:t xml:space="preserve">K ANTON HAREJ </w:t>
      </w:r>
      <w:r w:rsidR="00A22D37" w:rsidRPr="002C2B1A">
        <w:rPr>
          <w:rFonts w:ascii="Arial" w:hAnsi="Arial" w:cs="Arial"/>
          <w:bCs/>
          <w:sz w:val="22"/>
          <w:szCs w:val="22"/>
        </w:rPr>
        <w:t xml:space="preserve">je pri </w:t>
      </w:r>
      <w:r w:rsidR="00F4278D" w:rsidRPr="002C2B1A">
        <w:rPr>
          <w:rFonts w:ascii="Arial" w:hAnsi="Arial" w:cs="Arial"/>
          <w:bCs/>
          <w:sz w:val="22"/>
          <w:szCs w:val="22"/>
        </w:rPr>
        <w:t xml:space="preserve">15. </w:t>
      </w:r>
      <w:r w:rsidR="00A22D37" w:rsidRPr="002C2B1A">
        <w:rPr>
          <w:rFonts w:ascii="Arial" w:hAnsi="Arial" w:cs="Arial"/>
          <w:bCs/>
          <w:sz w:val="22"/>
          <w:szCs w:val="22"/>
        </w:rPr>
        <w:t>točki</w:t>
      </w:r>
      <w:r w:rsidR="00F4278D" w:rsidRPr="002C2B1A">
        <w:rPr>
          <w:rFonts w:ascii="Arial" w:hAnsi="Arial" w:cs="Arial"/>
          <w:bCs/>
          <w:sz w:val="22"/>
          <w:szCs w:val="22"/>
        </w:rPr>
        <w:t xml:space="preserve"> dnevnega reda (</w:t>
      </w:r>
      <w:r w:rsidR="00717763" w:rsidRPr="002C2B1A">
        <w:rPr>
          <w:rFonts w:ascii="Arial" w:hAnsi="Arial" w:cs="Arial"/>
          <w:bCs/>
          <w:sz w:val="22"/>
          <w:szCs w:val="22"/>
        </w:rPr>
        <w:t xml:space="preserve">Predlog Odloka o spremembi Odloka o subvencioniranju prevoza pitne vode v Mestni občini Nova Gorica (hitri </w:t>
      </w:r>
      <w:r w:rsidR="00717763" w:rsidRPr="00717763">
        <w:rPr>
          <w:rFonts w:ascii="Arial" w:hAnsi="Arial" w:cs="Arial"/>
          <w:bCs/>
          <w:sz w:val="22"/>
          <w:szCs w:val="22"/>
        </w:rPr>
        <w:t>postopek)</w:t>
      </w:r>
      <w:r w:rsidR="00F4278D">
        <w:rPr>
          <w:rFonts w:ascii="Arial" w:hAnsi="Arial" w:cs="Arial"/>
          <w:bCs/>
          <w:sz w:val="22"/>
          <w:szCs w:val="22"/>
        </w:rPr>
        <w:t>)</w:t>
      </w:r>
      <w:r w:rsidR="00A22D37">
        <w:rPr>
          <w:rFonts w:ascii="Arial" w:hAnsi="Arial" w:cs="Arial"/>
          <w:bCs/>
          <w:sz w:val="22"/>
          <w:szCs w:val="22"/>
        </w:rPr>
        <w:t xml:space="preserve"> postavil naslednje vprašanje:</w:t>
      </w:r>
    </w:p>
    <w:p w14:paraId="0E4A9C8C" w14:textId="77777777" w:rsidR="00717763" w:rsidRPr="00F4278D" w:rsidRDefault="00717763" w:rsidP="00F4278D">
      <w:pPr>
        <w:ind w:left="567"/>
        <w:jc w:val="both"/>
        <w:rPr>
          <w:rFonts w:ascii="Arial" w:hAnsi="Arial" w:cs="Arial"/>
          <w:sz w:val="22"/>
          <w:szCs w:val="22"/>
        </w:rPr>
      </w:pPr>
    </w:p>
    <w:p w14:paraId="2B03FD60" w14:textId="4B31C995" w:rsidR="00A22D37" w:rsidRPr="00F4278D" w:rsidRDefault="00A22D37" w:rsidP="00F4278D">
      <w:pPr>
        <w:ind w:left="567"/>
        <w:jc w:val="both"/>
        <w:rPr>
          <w:rFonts w:ascii="Arial" w:hAnsi="Arial" w:cs="Arial"/>
          <w:sz w:val="22"/>
          <w:szCs w:val="22"/>
        </w:rPr>
      </w:pPr>
      <w:r w:rsidRPr="00F4278D">
        <w:rPr>
          <w:rFonts w:ascii="Arial" w:hAnsi="Arial" w:cs="Arial"/>
          <w:sz w:val="22"/>
          <w:szCs w:val="22"/>
        </w:rPr>
        <w:t>Ne vem, lahko boste rekli, da sem danes siten. Samo spet nimam finančne konstrukcije. Mi enostavno potrjujemo točke brez enega fičnika zadaj, kaj to pomeni. Saj ne zato, da bi karkoli omejeval. Ma če ni niti potrjujemo, ma moramo vedeti, kaj to pomeni v finančnem smislu, ne. Saj bomo imeli  proračun, no, ne vem. To mi ni všeč, mi ni všeč pristop brez finančne konstrukcije. Vsaka stvar bi morali biti keš zadaj, denar, zato smo tu. Mi smo tukaj, da sredstva razpolagamo s sredstvi. Tudi zato, da bi razumeli, kaj pogrešamo, da bi znali vreči na papir in to je moj predlog, če mi lahko pripravite za naslednjo sejo Pedrovo. Koliko zvozimo, koliko plačemo, kaj to pomeni v 20, 30 letih, da potegnemo že enkrat vodo v Pedrovo. Prej ali slej jo bomo rabili. Samo sedaj ali kupujemo čas in vozimo s cisternami ali zakopljemo alkaten in  naredimo vodovod. Zato, zato se gre, zato da vemo, kaj kaj stane. Jaz tudi, jaz bi vse vsem dam, bi dal vsem vse, ni problem, samo moramo vedeti, kot svetniki, kaj nekaj stane, zato, da znamo tudi dolgoročno planirati. Hvala lepa.</w:t>
      </w:r>
    </w:p>
    <w:p w14:paraId="500F26FB" w14:textId="70573A75" w:rsidR="00717763" w:rsidRPr="00F4278D" w:rsidRDefault="00717763" w:rsidP="00F4278D">
      <w:pPr>
        <w:ind w:left="567"/>
        <w:jc w:val="both"/>
        <w:rPr>
          <w:rFonts w:ascii="Arial" w:hAnsi="Arial" w:cs="Arial"/>
          <w:sz w:val="22"/>
          <w:szCs w:val="22"/>
        </w:rPr>
      </w:pPr>
    </w:p>
    <w:p w14:paraId="5900DA13" w14:textId="77777777" w:rsidR="00717763" w:rsidRDefault="00717763" w:rsidP="00717763">
      <w:pPr>
        <w:jc w:val="both"/>
        <w:rPr>
          <w:rFonts w:ascii="Arial" w:hAnsi="Arial" w:cs="Arial"/>
          <w:sz w:val="22"/>
          <w:szCs w:val="22"/>
        </w:rPr>
      </w:pPr>
      <w:r>
        <w:rPr>
          <w:rFonts w:ascii="Arial" w:hAnsi="Arial" w:cs="Arial"/>
          <w:b/>
          <w:bCs/>
          <w:sz w:val="22"/>
          <w:szCs w:val="22"/>
        </w:rPr>
        <w:t xml:space="preserve">Občinska uprava </w:t>
      </w:r>
      <w:r w:rsidRPr="00F159F9">
        <w:rPr>
          <w:rFonts w:ascii="Arial" w:hAnsi="Arial" w:cs="Arial"/>
          <w:sz w:val="22"/>
          <w:szCs w:val="22"/>
        </w:rPr>
        <w:t>je posredoval</w:t>
      </w:r>
      <w:r>
        <w:rPr>
          <w:rFonts w:ascii="Arial" w:hAnsi="Arial" w:cs="Arial"/>
          <w:sz w:val="22"/>
          <w:szCs w:val="22"/>
        </w:rPr>
        <w:t>a</w:t>
      </w:r>
      <w:r w:rsidRPr="00F159F9">
        <w:rPr>
          <w:rFonts w:ascii="Arial" w:hAnsi="Arial" w:cs="Arial"/>
          <w:sz w:val="22"/>
          <w:szCs w:val="22"/>
        </w:rPr>
        <w:t xml:space="preserve"> naslednji odgovor:</w:t>
      </w:r>
    </w:p>
    <w:p w14:paraId="531C07E4" w14:textId="77777777" w:rsidR="00A22D37" w:rsidRPr="00F4278D" w:rsidRDefault="00A22D37" w:rsidP="00A22D37">
      <w:pPr>
        <w:rPr>
          <w:rFonts w:ascii="Arial" w:hAnsi="Arial" w:cs="Arial"/>
          <w:sz w:val="22"/>
          <w:szCs w:val="22"/>
        </w:rPr>
      </w:pPr>
    </w:p>
    <w:p w14:paraId="36319253" w14:textId="28E9DD55" w:rsidR="00A22D37" w:rsidRDefault="00A22D37" w:rsidP="004947AA">
      <w:pPr>
        <w:jc w:val="both"/>
        <w:rPr>
          <w:rFonts w:ascii="Arial" w:hAnsi="Arial" w:cs="Arial"/>
          <w:sz w:val="22"/>
          <w:szCs w:val="22"/>
        </w:rPr>
      </w:pPr>
      <w:r w:rsidRPr="00F4278D">
        <w:rPr>
          <w:rFonts w:ascii="Arial" w:hAnsi="Arial" w:cs="Arial"/>
          <w:sz w:val="22"/>
          <w:szCs w:val="22"/>
        </w:rPr>
        <w:t>V Evidenco upravičencev je vpisano 540 upravičencev predvsem na območju naslednjih naselij: Lokovec, Čepovan, Trnovo, Grgarske Ravne, Bate, Ravnica, Voglarji, Lazna, Šempas, Šmihel, Pedrovo, Odlok dopušča možnost, da uporabniki izkoristijo prevoze vode za količine, ki so v odloku predpisane, vendar je odvisno zlasti od vremenskih razmer, kolikokrat dejansko zaprosijo za prevoz, pa tudi od velikosti oz. volumna vodnjakov oz. zbiralnikov za vodo s katerimi razpolagajo, ter količin, ki jih dejansko porabijo. Večina upravičencev, v kolikor ne gre za ekstremne sušne razmere in pomanjkanje vode, zaprosi za dostavo vode nekajkrat v letu, četudi imajo na voljo možnost zaprosit za več prevozov vode. Glede na navedeno, je nemogoče napovedati vnaprej, koliko sredstev bo potrebno za zagotovitev zadostnih količin vode uporabnikom.</w:t>
      </w:r>
    </w:p>
    <w:p w14:paraId="2EDCBDDA" w14:textId="77777777" w:rsidR="00F4278D" w:rsidRPr="00F4278D" w:rsidRDefault="00F4278D" w:rsidP="004947AA">
      <w:pPr>
        <w:jc w:val="both"/>
        <w:rPr>
          <w:rFonts w:ascii="Arial" w:hAnsi="Arial" w:cs="Arial"/>
          <w:sz w:val="22"/>
          <w:szCs w:val="22"/>
        </w:rPr>
      </w:pPr>
    </w:p>
    <w:p w14:paraId="26C74409" w14:textId="77777777" w:rsidR="00A22D37" w:rsidRPr="00F4278D" w:rsidRDefault="00A22D37" w:rsidP="004947AA">
      <w:pPr>
        <w:jc w:val="both"/>
        <w:rPr>
          <w:rFonts w:ascii="Arial" w:hAnsi="Arial" w:cs="Arial"/>
          <w:sz w:val="22"/>
          <w:szCs w:val="22"/>
        </w:rPr>
      </w:pPr>
      <w:r w:rsidRPr="00F4278D">
        <w:rPr>
          <w:rFonts w:ascii="Arial" w:hAnsi="Arial" w:cs="Arial"/>
          <w:sz w:val="22"/>
          <w:szCs w:val="22"/>
        </w:rPr>
        <w:t>Stroški prevoza so odvisni tudi od razdalje do posameznega upravičenca. Na območju PGD Čepovan je glavnina prevozov zaračunana v višini 62,50 EUR za prevoz, podobno je tudi na območju PGD Dornberk, na območju Gasilske enote Nova Gorica pa znaša strošek večine prevozov od 80 do 120 EUR/prevoz. Realizacija stroškov v letu 2022 do sedaj znaša 18.800 EUR na območju PGD Čepovan, na območju Gasilske enote Nova Gorica znaša 19.500 EUR, na območju PGD Dornberk pa znaša 3.440 EUR.</w:t>
      </w:r>
    </w:p>
    <w:p w14:paraId="2B512535" w14:textId="630D2098" w:rsidR="00A22D37" w:rsidRPr="00F4278D" w:rsidRDefault="00A22D37" w:rsidP="00F4278D">
      <w:pPr>
        <w:rPr>
          <w:rFonts w:ascii="Arial" w:hAnsi="Arial" w:cs="Arial"/>
          <w:sz w:val="22"/>
          <w:szCs w:val="22"/>
        </w:rPr>
      </w:pPr>
    </w:p>
    <w:p w14:paraId="09A845DB" w14:textId="77777777" w:rsidR="00A22D37" w:rsidRPr="00F4278D" w:rsidRDefault="00A22D37" w:rsidP="00F4278D">
      <w:pPr>
        <w:rPr>
          <w:rFonts w:ascii="Arial" w:hAnsi="Arial" w:cs="Arial"/>
          <w:sz w:val="22"/>
          <w:szCs w:val="22"/>
        </w:rPr>
      </w:pPr>
    </w:p>
    <w:p w14:paraId="7D9FE6EA" w14:textId="66D9EBB1" w:rsidR="001E3A2E" w:rsidRDefault="001E3A2E" w:rsidP="001E3A2E">
      <w:pPr>
        <w:jc w:val="both"/>
        <w:rPr>
          <w:rFonts w:ascii="Arial" w:hAnsi="Arial" w:cs="Arial"/>
          <w:b/>
          <w:sz w:val="22"/>
          <w:szCs w:val="22"/>
          <w:u w:val="single"/>
        </w:rPr>
      </w:pPr>
      <w:r>
        <w:rPr>
          <w:rFonts w:ascii="Arial" w:hAnsi="Arial" w:cs="Arial"/>
          <w:b/>
          <w:sz w:val="22"/>
          <w:szCs w:val="22"/>
          <w:u w:val="single"/>
        </w:rPr>
        <w:t>39</w:t>
      </w:r>
      <w:r w:rsidRPr="00DA301F">
        <w:rPr>
          <w:rFonts w:ascii="Arial" w:hAnsi="Arial" w:cs="Arial"/>
          <w:b/>
          <w:sz w:val="22"/>
          <w:szCs w:val="22"/>
          <w:u w:val="single"/>
        </w:rPr>
        <w:t xml:space="preserve">. SEJA MESTNEGA SVETA, </w:t>
      </w:r>
      <w:r>
        <w:rPr>
          <w:rFonts w:ascii="Arial" w:hAnsi="Arial" w:cs="Arial"/>
          <w:b/>
          <w:sz w:val="22"/>
          <w:szCs w:val="22"/>
          <w:u w:val="single"/>
        </w:rPr>
        <w:t xml:space="preserve">21. julij 2022 </w:t>
      </w:r>
    </w:p>
    <w:p w14:paraId="7801E39B" w14:textId="77777777" w:rsidR="00EA45CE" w:rsidRPr="00985B52" w:rsidRDefault="00EA45CE" w:rsidP="00EA45CE">
      <w:pPr>
        <w:numPr>
          <w:ilvl w:val="0"/>
          <w:numId w:val="10"/>
        </w:numPr>
        <w:suppressAutoHyphens w:val="0"/>
        <w:ind w:left="567" w:hanging="567"/>
        <w:jc w:val="both"/>
        <w:rPr>
          <w:rFonts w:ascii="Arial" w:hAnsi="Arial" w:cs="Arial"/>
          <w:b/>
          <w:bCs/>
          <w:color w:val="000000"/>
          <w:sz w:val="22"/>
          <w:szCs w:val="22"/>
        </w:rPr>
      </w:pPr>
      <w:r w:rsidRPr="00985B52">
        <w:rPr>
          <w:rFonts w:ascii="Arial" w:hAnsi="Arial" w:cs="Arial"/>
          <w:b/>
          <w:sz w:val="22"/>
          <w:szCs w:val="22"/>
        </w:rPr>
        <w:lastRenderedPageBreak/>
        <w:t xml:space="preserve">SVETNIK SVIT TRKMAN </w:t>
      </w:r>
      <w:r w:rsidRPr="00985B52">
        <w:rPr>
          <w:rFonts w:ascii="Arial" w:hAnsi="Arial" w:cs="Arial"/>
          <w:bCs/>
          <w:sz w:val="22"/>
          <w:szCs w:val="22"/>
        </w:rPr>
        <w:t xml:space="preserve">je podal naslednjo pobudo:   </w:t>
      </w:r>
      <w:r w:rsidRPr="00985B52">
        <w:rPr>
          <w:rFonts w:ascii="Arial" w:hAnsi="Arial" w:cs="Arial"/>
          <w:b/>
          <w:bCs/>
          <w:color w:val="000000"/>
          <w:sz w:val="22"/>
          <w:szCs w:val="22"/>
        </w:rPr>
        <w:t xml:space="preserve"> </w:t>
      </w:r>
    </w:p>
    <w:p w14:paraId="7B85AB5D" w14:textId="77777777" w:rsidR="00EA45CE" w:rsidRPr="00985B52" w:rsidRDefault="00EA45CE" w:rsidP="00EA45CE">
      <w:pPr>
        <w:suppressAutoHyphens w:val="0"/>
        <w:autoSpaceDE w:val="0"/>
        <w:autoSpaceDN w:val="0"/>
        <w:adjustRightInd w:val="0"/>
        <w:jc w:val="both"/>
        <w:rPr>
          <w:rFonts w:ascii="Arial" w:hAnsi="Arial" w:cs="Arial"/>
          <w:bCs/>
          <w:sz w:val="22"/>
          <w:szCs w:val="22"/>
        </w:rPr>
      </w:pPr>
    </w:p>
    <w:p w14:paraId="520C0AF1" w14:textId="77777777" w:rsidR="00EA45CE" w:rsidRPr="00985B52" w:rsidRDefault="00EA45CE" w:rsidP="00EA45CE">
      <w:pPr>
        <w:tabs>
          <w:tab w:val="left" w:pos="709"/>
        </w:tabs>
        <w:ind w:left="567"/>
        <w:jc w:val="both"/>
        <w:rPr>
          <w:rFonts w:ascii="Arial" w:hAnsi="Arial" w:cs="Arial"/>
          <w:bCs/>
          <w:sz w:val="22"/>
          <w:szCs w:val="22"/>
        </w:rPr>
      </w:pPr>
      <w:r w:rsidRPr="00985B52">
        <w:rPr>
          <w:rFonts w:ascii="Arial" w:hAnsi="Arial" w:cs="Arial"/>
          <w:bCs/>
          <w:sz w:val="22"/>
          <w:szCs w:val="22"/>
        </w:rPr>
        <w:t>V imenu svetniške skupine Goriška.si in Komisije za izvedbo participativnega proračuna dajem pobudo občinski upravi in Statutarni komisiji, da preveri in po vzoru nekaterih drugih slovenskih občin pripravi predlog dopolnitve Statuta Mestne občine Nova Gorica v smeri ureditve izvajanja participativnega proračuna, in sicer na način, da se mestna občina dolgoročno zaveže, da bo del sredstev v vsakem letnem proračunu namenila mehanizmu participativnega proračuna.</w:t>
      </w:r>
    </w:p>
    <w:p w14:paraId="330C98A4" w14:textId="77777777" w:rsidR="00EA45CE" w:rsidRPr="00985B52" w:rsidRDefault="00EA45CE" w:rsidP="00EA45CE">
      <w:pPr>
        <w:tabs>
          <w:tab w:val="left" w:pos="709"/>
        </w:tabs>
        <w:ind w:left="567"/>
        <w:jc w:val="both"/>
        <w:rPr>
          <w:rFonts w:ascii="Arial" w:hAnsi="Arial" w:cs="Arial"/>
          <w:bCs/>
          <w:sz w:val="22"/>
          <w:szCs w:val="22"/>
        </w:rPr>
      </w:pPr>
      <w:r w:rsidRPr="00985B52">
        <w:rPr>
          <w:rFonts w:ascii="Arial" w:hAnsi="Arial" w:cs="Arial"/>
          <w:bCs/>
          <w:sz w:val="22"/>
          <w:szCs w:val="22"/>
        </w:rPr>
        <w:t xml:space="preserve"> </w:t>
      </w:r>
    </w:p>
    <w:p w14:paraId="0548A44C" w14:textId="77777777" w:rsidR="00EA45CE" w:rsidRPr="00985B52" w:rsidRDefault="00EA45CE" w:rsidP="00EA45CE">
      <w:pPr>
        <w:tabs>
          <w:tab w:val="left" w:pos="709"/>
        </w:tabs>
        <w:ind w:left="567"/>
        <w:jc w:val="both"/>
        <w:rPr>
          <w:rFonts w:ascii="Arial" w:hAnsi="Arial" w:cs="Arial"/>
          <w:bCs/>
          <w:sz w:val="22"/>
          <w:szCs w:val="22"/>
        </w:rPr>
      </w:pPr>
      <w:r w:rsidRPr="00985B52">
        <w:rPr>
          <w:rFonts w:ascii="Arial" w:hAnsi="Arial" w:cs="Arial"/>
          <w:bCs/>
          <w:sz w:val="22"/>
          <w:szCs w:val="22"/>
        </w:rPr>
        <w:t>S soodločanjem občank in občanov pri oblikovanju in izvedbi projektov je mestna občina uspešno pričela že v prejšnjem mandatnem obdobju, v tem pa potrdila, da se proces lahko izvaja tudi v zaostrenih epidemioloških in gospodarskih razmerah. Med občankami in občani je več kot pozitivno sprejet, ker povečuje stopnjo vključevanja in doprinosa skupnostnega upravljanja javnih zadev na lokalni ravni.</w:t>
      </w:r>
    </w:p>
    <w:p w14:paraId="4ED3AD7B" w14:textId="77777777" w:rsidR="00EA45CE" w:rsidRPr="00985B52" w:rsidRDefault="00EA45CE" w:rsidP="00EA45CE">
      <w:pPr>
        <w:ind w:left="567"/>
        <w:jc w:val="both"/>
        <w:rPr>
          <w:rFonts w:ascii="Arial" w:hAnsi="Arial" w:cs="Arial"/>
          <w:b/>
          <w:bCs/>
          <w:sz w:val="22"/>
          <w:szCs w:val="22"/>
        </w:rPr>
      </w:pPr>
    </w:p>
    <w:p w14:paraId="29B33887" w14:textId="39731246" w:rsidR="00EA45CE" w:rsidRDefault="00EA45CE" w:rsidP="00F4278D">
      <w:pPr>
        <w:rPr>
          <w:rFonts w:ascii="Arial" w:hAnsi="Arial" w:cs="Arial"/>
          <w:sz w:val="22"/>
          <w:szCs w:val="22"/>
        </w:rPr>
      </w:pPr>
      <w:r w:rsidRPr="00F4278D">
        <w:rPr>
          <w:rFonts w:ascii="Arial" w:hAnsi="Arial" w:cs="Arial"/>
          <w:b/>
          <w:bCs/>
          <w:sz w:val="22"/>
          <w:szCs w:val="22"/>
        </w:rPr>
        <w:t>Statutarno-pravna komisija</w:t>
      </w:r>
      <w:r w:rsidRPr="00F4278D">
        <w:rPr>
          <w:rFonts w:ascii="Arial" w:hAnsi="Arial" w:cs="Arial"/>
          <w:sz w:val="22"/>
          <w:szCs w:val="22"/>
        </w:rPr>
        <w:t xml:space="preserve"> je posredovala naslednji odgovor:</w:t>
      </w:r>
    </w:p>
    <w:p w14:paraId="0E90DD27" w14:textId="77777777" w:rsidR="004947AA" w:rsidRPr="00F4278D" w:rsidRDefault="004947AA" w:rsidP="00F4278D">
      <w:pPr>
        <w:rPr>
          <w:rFonts w:ascii="Arial" w:hAnsi="Arial" w:cs="Arial"/>
          <w:sz w:val="22"/>
          <w:szCs w:val="22"/>
        </w:rPr>
      </w:pPr>
    </w:p>
    <w:bookmarkEnd w:id="6"/>
    <w:p w14:paraId="16AE9586" w14:textId="7E65165A" w:rsidR="006C0328" w:rsidRPr="00F4278D" w:rsidRDefault="006C0328" w:rsidP="004947AA">
      <w:pPr>
        <w:jc w:val="both"/>
        <w:rPr>
          <w:rFonts w:ascii="Arial" w:hAnsi="Arial" w:cs="Arial"/>
          <w:sz w:val="22"/>
          <w:szCs w:val="22"/>
        </w:rPr>
      </w:pPr>
      <w:r w:rsidRPr="00F4278D">
        <w:rPr>
          <w:rFonts w:ascii="Arial" w:hAnsi="Arial" w:cs="Arial"/>
          <w:sz w:val="22"/>
          <w:szCs w:val="22"/>
        </w:rPr>
        <w:t>»Občinska uprava Mestne občine Nova Gorica naj se opredeli do pobude svetnika Svita Trkmana za spremembo Statuta Mestne občine Nova Gorica v zvezi s participativnim proračunom in se pri občinah, ki so vnesle participativni proračun v statut, pozanima o izkušnjah in morebitnih pripombah na izvajanje participativnega proračuna predvsem s strani Računskega sodišča Republike Slovenije.«.</w:t>
      </w:r>
    </w:p>
    <w:p w14:paraId="071778A7" w14:textId="2A7C5F2F" w:rsidR="006C0328" w:rsidRPr="00F4278D" w:rsidRDefault="006C0328" w:rsidP="00F4278D">
      <w:pPr>
        <w:rPr>
          <w:rFonts w:ascii="Arial" w:hAnsi="Arial" w:cs="Arial"/>
          <w:sz w:val="22"/>
          <w:szCs w:val="22"/>
        </w:rPr>
      </w:pPr>
    </w:p>
    <w:p w14:paraId="50A768DE" w14:textId="77777777" w:rsidR="006C0328" w:rsidRPr="00F4278D" w:rsidRDefault="006C0328" w:rsidP="00F4278D">
      <w:pPr>
        <w:rPr>
          <w:rFonts w:ascii="Arial" w:hAnsi="Arial" w:cs="Arial"/>
          <w:sz w:val="22"/>
          <w:szCs w:val="22"/>
        </w:rPr>
      </w:pPr>
      <w:r w:rsidRPr="00F4278D">
        <w:rPr>
          <w:rFonts w:ascii="Arial" w:hAnsi="Arial" w:cs="Arial"/>
          <w:b/>
          <w:bCs/>
          <w:sz w:val="22"/>
          <w:szCs w:val="22"/>
        </w:rPr>
        <w:t>Občinska uprava</w:t>
      </w:r>
      <w:r w:rsidRPr="00F4278D">
        <w:rPr>
          <w:rFonts w:ascii="Arial" w:hAnsi="Arial" w:cs="Arial"/>
          <w:sz w:val="22"/>
          <w:szCs w:val="22"/>
        </w:rPr>
        <w:t xml:space="preserve"> je posredovala naslednji odgovor:</w:t>
      </w:r>
    </w:p>
    <w:p w14:paraId="52DBADE6" w14:textId="77777777" w:rsidR="004947AA" w:rsidRDefault="004947AA" w:rsidP="00F4278D">
      <w:pPr>
        <w:rPr>
          <w:rFonts w:ascii="Arial" w:hAnsi="Arial" w:cs="Arial"/>
          <w:sz w:val="22"/>
          <w:szCs w:val="22"/>
        </w:rPr>
      </w:pPr>
    </w:p>
    <w:p w14:paraId="3BEBAD72" w14:textId="25D0B5D0" w:rsidR="0034241D" w:rsidRPr="00F4278D" w:rsidRDefault="006C0328" w:rsidP="004947AA">
      <w:pPr>
        <w:jc w:val="both"/>
        <w:rPr>
          <w:rFonts w:ascii="Arial" w:hAnsi="Arial" w:cs="Arial"/>
          <w:sz w:val="22"/>
          <w:szCs w:val="22"/>
        </w:rPr>
      </w:pPr>
      <w:r w:rsidRPr="00F4278D">
        <w:rPr>
          <w:rFonts w:ascii="Arial" w:hAnsi="Arial" w:cs="Arial"/>
          <w:sz w:val="22"/>
          <w:szCs w:val="22"/>
        </w:rPr>
        <w:t xml:space="preserve">Pobudo svetnika </w:t>
      </w:r>
      <w:r w:rsidR="00F4278D">
        <w:rPr>
          <w:rFonts w:ascii="Arial" w:hAnsi="Arial" w:cs="Arial"/>
          <w:sz w:val="22"/>
          <w:szCs w:val="22"/>
        </w:rPr>
        <w:t xml:space="preserve">smo </w:t>
      </w:r>
      <w:r w:rsidRPr="00F4278D">
        <w:rPr>
          <w:rFonts w:ascii="Arial" w:hAnsi="Arial" w:cs="Arial"/>
          <w:sz w:val="22"/>
          <w:szCs w:val="22"/>
        </w:rPr>
        <w:t xml:space="preserve">preučili </w:t>
      </w:r>
      <w:r w:rsidR="00F4278D">
        <w:rPr>
          <w:rFonts w:ascii="Arial" w:hAnsi="Arial" w:cs="Arial"/>
          <w:sz w:val="22"/>
          <w:szCs w:val="22"/>
        </w:rPr>
        <w:t xml:space="preserve">in v skladu s sklepom Statutarno-pravne komisije preverjamo </w:t>
      </w:r>
      <w:r w:rsidRPr="00F4278D">
        <w:rPr>
          <w:rFonts w:ascii="Arial" w:hAnsi="Arial" w:cs="Arial"/>
          <w:sz w:val="22"/>
          <w:szCs w:val="22"/>
        </w:rPr>
        <w:t>možnosti dopolnitev Statuta Mestne občine Nova Gorica.</w:t>
      </w:r>
    </w:p>
    <w:p w14:paraId="0666C28A" w14:textId="77777777" w:rsidR="008D67CD" w:rsidRDefault="008D67CD" w:rsidP="00F4278D">
      <w:pPr>
        <w:rPr>
          <w:rFonts w:ascii="Arial" w:hAnsi="Arial" w:cs="Arial"/>
          <w:sz w:val="22"/>
          <w:szCs w:val="22"/>
        </w:rPr>
      </w:pPr>
    </w:p>
    <w:p w14:paraId="2659719D" w14:textId="77777777" w:rsidR="00ED58A4" w:rsidRPr="005177DE" w:rsidRDefault="00ED58A4" w:rsidP="00ED58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5177DE">
        <w:rPr>
          <w:rFonts w:ascii="Arial" w:hAnsi="Arial" w:cs="Arial"/>
          <w:sz w:val="22"/>
          <w:szCs w:val="22"/>
        </w:rPr>
        <w:t>♦♦♦♦♦♦♦♦♦♦♦♦♦♦♦♦♦♦♦♦♦♦♦♦♦♦♦♦♦♦♦♦♦♦♦♦♦♦♦♦♦♦♦♦♦♦♦♦♦♦♦♦♦♦♦♦♦♦♦♦♦♦♦♦♦♦♦♦♦♦♦♦♦♦♦♦♦♦♦♦</w:t>
      </w:r>
    </w:p>
    <w:p w14:paraId="50686542" w14:textId="77777777" w:rsidR="004C24A5" w:rsidRDefault="004C24A5" w:rsidP="00ED58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14:paraId="50016AEB" w14:textId="77777777" w:rsidR="00ED58A4" w:rsidRPr="005177DE" w:rsidRDefault="00ED58A4" w:rsidP="00ED58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t>NEZADOVOLJSTVO OZ. NESTRINJANJE S PREJETIM ODGOVOROM, PRIPOMBE IN PREDLOGI:</w:t>
      </w:r>
    </w:p>
    <w:p w14:paraId="616FA052" w14:textId="36C30B52" w:rsidR="00ED58A4" w:rsidRDefault="00ED58A4" w:rsidP="00862110">
      <w:pPr>
        <w:jc w:val="both"/>
        <w:rPr>
          <w:rFonts w:ascii="Arial" w:hAnsi="Arial" w:cs="Arial"/>
          <w:sz w:val="22"/>
          <w:szCs w:val="22"/>
        </w:rPr>
      </w:pPr>
    </w:p>
    <w:p w14:paraId="73962792" w14:textId="77777777" w:rsidR="009B672C" w:rsidRDefault="009B672C" w:rsidP="00862110">
      <w:pPr>
        <w:jc w:val="both"/>
        <w:rPr>
          <w:rFonts w:ascii="Arial" w:hAnsi="Arial" w:cs="Arial"/>
          <w:sz w:val="22"/>
          <w:szCs w:val="22"/>
        </w:rPr>
      </w:pPr>
    </w:p>
    <w:p w14:paraId="6D28FA3C" w14:textId="63EA1B7E" w:rsidR="009B672C" w:rsidRPr="002F1124" w:rsidRDefault="009B672C" w:rsidP="0005258C">
      <w:pPr>
        <w:numPr>
          <w:ilvl w:val="0"/>
          <w:numId w:val="4"/>
        </w:numPr>
        <w:suppressAutoHyphens w:val="0"/>
        <w:autoSpaceDE w:val="0"/>
        <w:autoSpaceDN w:val="0"/>
        <w:adjustRightInd w:val="0"/>
        <w:ind w:left="567" w:hanging="567"/>
        <w:jc w:val="both"/>
        <w:rPr>
          <w:rFonts w:ascii="Arial" w:hAnsi="Arial" w:cs="Arial"/>
          <w:sz w:val="22"/>
          <w:szCs w:val="22"/>
        </w:rPr>
      </w:pPr>
      <w:r w:rsidRPr="0057155E">
        <w:rPr>
          <w:rFonts w:ascii="Arial" w:hAnsi="Arial" w:cs="Arial"/>
          <w:b/>
          <w:sz w:val="22"/>
          <w:szCs w:val="22"/>
        </w:rPr>
        <w:t xml:space="preserve">SVETNIK </w:t>
      </w:r>
      <w:r w:rsidR="00EF6B75">
        <w:rPr>
          <w:rFonts w:ascii="Arial" w:hAnsi="Arial" w:cs="Arial"/>
          <w:b/>
          <w:sz w:val="22"/>
          <w:szCs w:val="22"/>
        </w:rPr>
        <w:t xml:space="preserve">OTON MOZETIČ </w:t>
      </w:r>
      <w:r w:rsidRPr="0057155E">
        <w:rPr>
          <w:rFonts w:ascii="Arial" w:hAnsi="Arial" w:cs="Arial"/>
          <w:bCs/>
          <w:sz w:val="22"/>
          <w:szCs w:val="22"/>
        </w:rPr>
        <w:t xml:space="preserve">je </w:t>
      </w:r>
      <w:r>
        <w:rPr>
          <w:rFonts w:ascii="Arial" w:hAnsi="Arial" w:cs="Arial"/>
          <w:bCs/>
          <w:sz w:val="22"/>
          <w:szCs w:val="22"/>
        </w:rPr>
        <w:t>podal naslednj</w:t>
      </w:r>
      <w:r w:rsidR="00D36533">
        <w:rPr>
          <w:rFonts w:ascii="Arial" w:hAnsi="Arial" w:cs="Arial"/>
          <w:bCs/>
          <w:sz w:val="22"/>
          <w:szCs w:val="22"/>
        </w:rPr>
        <w:t>i</w:t>
      </w:r>
      <w:r>
        <w:rPr>
          <w:rFonts w:ascii="Arial" w:hAnsi="Arial" w:cs="Arial"/>
          <w:bCs/>
          <w:sz w:val="22"/>
          <w:szCs w:val="22"/>
        </w:rPr>
        <w:t xml:space="preserve"> pr</w:t>
      </w:r>
      <w:r w:rsidR="00D36533">
        <w:rPr>
          <w:rFonts w:ascii="Arial" w:hAnsi="Arial" w:cs="Arial"/>
          <w:bCs/>
          <w:sz w:val="22"/>
          <w:szCs w:val="22"/>
        </w:rPr>
        <w:t>edlog n</w:t>
      </w:r>
      <w:r>
        <w:rPr>
          <w:rFonts w:ascii="Arial" w:hAnsi="Arial" w:cs="Arial"/>
          <w:bCs/>
          <w:sz w:val="22"/>
          <w:szCs w:val="22"/>
        </w:rPr>
        <w:t xml:space="preserve">a prejeti odgovor: </w:t>
      </w:r>
      <w:r w:rsidRPr="0057155E">
        <w:rPr>
          <w:rFonts w:ascii="Arial" w:hAnsi="Arial" w:cs="Arial"/>
          <w:bCs/>
          <w:sz w:val="22"/>
          <w:szCs w:val="22"/>
        </w:rPr>
        <w:t xml:space="preserve"> </w:t>
      </w:r>
    </w:p>
    <w:p w14:paraId="5814D432" w14:textId="77777777" w:rsidR="009B672C" w:rsidRDefault="009B672C" w:rsidP="009B672C">
      <w:pPr>
        <w:suppressAutoHyphens w:val="0"/>
        <w:autoSpaceDE w:val="0"/>
        <w:autoSpaceDN w:val="0"/>
        <w:adjustRightInd w:val="0"/>
        <w:jc w:val="both"/>
        <w:rPr>
          <w:rFonts w:ascii="Arial" w:hAnsi="Arial" w:cs="Arial"/>
          <w:sz w:val="22"/>
          <w:szCs w:val="22"/>
        </w:rPr>
      </w:pPr>
    </w:p>
    <w:p w14:paraId="0C309E5E" w14:textId="77777777" w:rsidR="00D36533" w:rsidRPr="00D36533" w:rsidRDefault="00D36533" w:rsidP="00D36533">
      <w:pPr>
        <w:tabs>
          <w:tab w:val="left" w:pos="709"/>
        </w:tabs>
        <w:ind w:left="567"/>
        <w:jc w:val="both"/>
        <w:rPr>
          <w:rFonts w:ascii="Arial" w:hAnsi="Arial" w:cs="Arial"/>
          <w:bCs/>
          <w:sz w:val="22"/>
          <w:szCs w:val="22"/>
        </w:rPr>
      </w:pPr>
      <w:r w:rsidRPr="00D36533">
        <w:rPr>
          <w:rFonts w:ascii="Arial" w:hAnsi="Arial" w:cs="Arial"/>
          <w:bCs/>
          <w:sz w:val="22"/>
          <w:szCs w:val="22"/>
        </w:rPr>
        <w:t xml:space="preserve">Na zadnji seji sem postavil dve vprašanji in eno od njiju se je nanašalo na pridobivanje gradbenega dovoljenja za dogradnjo KENOG za prehod iz energenta zemeljski plin na lesne sekance. Vprašanje je bilo, kako je mogoče, da nista uspeli Mestna občina Nova Gorica in javno podjetje KENOG, ko je bil odprt razpis oziroma v smislu možnosti prijave na razpis za evropska sredstva, uskladiti zadev, da bi ustrezale OPPN-ju, torej pripravljen projekt za pač dogradnjo k objektu. Dobil sem odgovor, ki pove, kako na mestni občini na to zadevo gledate. </w:t>
      </w:r>
    </w:p>
    <w:p w14:paraId="4917D234" w14:textId="77777777" w:rsidR="00D36533" w:rsidRDefault="00D36533" w:rsidP="00D36533">
      <w:pPr>
        <w:tabs>
          <w:tab w:val="left" w:pos="709"/>
        </w:tabs>
        <w:ind w:left="567"/>
        <w:jc w:val="both"/>
        <w:rPr>
          <w:rFonts w:ascii="Arial" w:hAnsi="Arial" w:cs="Arial"/>
          <w:bCs/>
          <w:sz w:val="22"/>
          <w:szCs w:val="22"/>
        </w:rPr>
      </w:pPr>
    </w:p>
    <w:p w14:paraId="40382775" w14:textId="5EB461C6" w:rsidR="00D36533" w:rsidRPr="00D36533" w:rsidRDefault="00D36533" w:rsidP="00D36533">
      <w:pPr>
        <w:tabs>
          <w:tab w:val="left" w:pos="709"/>
        </w:tabs>
        <w:ind w:left="567"/>
        <w:jc w:val="both"/>
        <w:rPr>
          <w:rFonts w:ascii="Arial" w:hAnsi="Arial" w:cs="Arial"/>
          <w:bCs/>
          <w:sz w:val="22"/>
          <w:szCs w:val="22"/>
        </w:rPr>
      </w:pPr>
      <w:r w:rsidRPr="00D36533">
        <w:rPr>
          <w:rFonts w:ascii="Arial" w:hAnsi="Arial" w:cs="Arial"/>
          <w:bCs/>
          <w:sz w:val="22"/>
          <w:szCs w:val="22"/>
        </w:rPr>
        <w:t xml:space="preserve">Na koncu pa glede vprašanja, kako je z investicijo naprej oziroma kaj sedaj, je bil podan odgovor, da s temi podatki občina ne razpolaga. Vprašanje je bilo celovito, je bilo namenjeno županu in predlagam, da ta drugi del odgovora pač pridobite od javne firme, ki je javna firma mestne občine. Mislim, da ni razlogov, da ji ne bi omogočili, da poda zagovor in da odkrijemo, kaj se je pravzaprav zgodilo. </w:t>
      </w:r>
    </w:p>
    <w:p w14:paraId="7A040924" w14:textId="77777777" w:rsidR="00EF6B75" w:rsidRPr="00EF6B75" w:rsidRDefault="00EF6B75" w:rsidP="00EF6B75">
      <w:pPr>
        <w:tabs>
          <w:tab w:val="left" w:pos="709"/>
        </w:tabs>
        <w:ind w:left="567"/>
        <w:jc w:val="both"/>
        <w:rPr>
          <w:rFonts w:ascii="Arial" w:hAnsi="Arial" w:cs="Arial"/>
          <w:bCs/>
          <w:sz w:val="22"/>
          <w:szCs w:val="22"/>
        </w:rPr>
      </w:pPr>
    </w:p>
    <w:p w14:paraId="126659A9" w14:textId="2E1E985E" w:rsidR="00781156" w:rsidRDefault="009B672C" w:rsidP="00F4278D">
      <w:pPr>
        <w:jc w:val="both"/>
        <w:rPr>
          <w:rFonts w:ascii="Arial" w:hAnsi="Arial" w:cs="Arial"/>
          <w:sz w:val="22"/>
          <w:szCs w:val="22"/>
        </w:rPr>
      </w:pPr>
      <w:r>
        <w:rPr>
          <w:rFonts w:ascii="Arial" w:hAnsi="Arial" w:cs="Arial"/>
          <w:b/>
          <w:sz w:val="22"/>
          <w:szCs w:val="22"/>
        </w:rPr>
        <w:t>Občinska uprava</w:t>
      </w:r>
      <w:r w:rsidRPr="0016426B">
        <w:rPr>
          <w:rFonts w:ascii="Arial" w:hAnsi="Arial" w:cs="Arial"/>
          <w:bCs/>
          <w:sz w:val="22"/>
          <w:szCs w:val="22"/>
        </w:rPr>
        <w:t xml:space="preserve"> </w:t>
      </w:r>
      <w:r w:rsidR="00F0629E">
        <w:rPr>
          <w:rFonts w:ascii="Arial" w:hAnsi="Arial" w:cs="Arial"/>
          <w:bCs/>
          <w:sz w:val="22"/>
          <w:szCs w:val="22"/>
        </w:rPr>
        <w:t>bo</w:t>
      </w:r>
      <w:r>
        <w:rPr>
          <w:rFonts w:ascii="Arial" w:hAnsi="Arial" w:cs="Arial"/>
          <w:b/>
          <w:sz w:val="22"/>
          <w:szCs w:val="22"/>
        </w:rPr>
        <w:t xml:space="preserve"> </w:t>
      </w:r>
      <w:r w:rsidRPr="00DA301F">
        <w:rPr>
          <w:rFonts w:ascii="Arial" w:hAnsi="Arial" w:cs="Arial"/>
          <w:sz w:val="22"/>
          <w:szCs w:val="22"/>
        </w:rPr>
        <w:t>posredoval</w:t>
      </w:r>
      <w:r>
        <w:rPr>
          <w:rFonts w:ascii="Arial" w:hAnsi="Arial" w:cs="Arial"/>
          <w:sz w:val="22"/>
          <w:szCs w:val="22"/>
        </w:rPr>
        <w:t>a</w:t>
      </w:r>
      <w:r w:rsidRPr="00DA301F">
        <w:rPr>
          <w:rFonts w:ascii="Arial" w:hAnsi="Arial" w:cs="Arial"/>
          <w:sz w:val="22"/>
          <w:szCs w:val="22"/>
        </w:rPr>
        <w:t xml:space="preserve"> odgovor</w:t>
      </w:r>
      <w:r w:rsidR="00F4278D">
        <w:rPr>
          <w:rFonts w:ascii="Arial" w:hAnsi="Arial" w:cs="Arial"/>
          <w:sz w:val="22"/>
          <w:szCs w:val="22"/>
        </w:rPr>
        <w:t xml:space="preserve"> naknadno.</w:t>
      </w:r>
    </w:p>
    <w:p w14:paraId="0A7EF049" w14:textId="77777777" w:rsidR="00BA64A4" w:rsidRDefault="00C42CF4" w:rsidP="004947AA">
      <w:pPr>
        <w:numPr>
          <w:ilvl w:val="0"/>
          <w:numId w:val="4"/>
        </w:numPr>
        <w:suppressAutoHyphens w:val="0"/>
        <w:autoSpaceDE w:val="0"/>
        <w:autoSpaceDN w:val="0"/>
        <w:adjustRightInd w:val="0"/>
        <w:ind w:left="567" w:hanging="567"/>
        <w:jc w:val="both"/>
        <w:rPr>
          <w:rFonts w:ascii="Arial" w:hAnsi="Arial" w:cs="Arial"/>
          <w:bCs/>
          <w:sz w:val="22"/>
          <w:szCs w:val="22"/>
        </w:rPr>
      </w:pPr>
      <w:r w:rsidRPr="00BA64A4">
        <w:rPr>
          <w:rFonts w:ascii="Arial" w:hAnsi="Arial" w:cs="Arial"/>
          <w:b/>
          <w:sz w:val="22"/>
          <w:szCs w:val="22"/>
        </w:rPr>
        <w:lastRenderedPageBreak/>
        <w:t xml:space="preserve">SVETNICA ANDREJKA MARKOČIČ ŠUŠEMLJ </w:t>
      </w:r>
      <w:r w:rsidRPr="00BA64A4">
        <w:rPr>
          <w:rFonts w:ascii="Arial" w:hAnsi="Arial" w:cs="Arial"/>
          <w:bCs/>
          <w:sz w:val="22"/>
          <w:szCs w:val="22"/>
        </w:rPr>
        <w:t>je podala naslednj</w:t>
      </w:r>
      <w:r w:rsidR="00BA64A4" w:rsidRPr="00BA64A4">
        <w:rPr>
          <w:rFonts w:ascii="Arial" w:hAnsi="Arial" w:cs="Arial"/>
          <w:bCs/>
          <w:sz w:val="22"/>
          <w:szCs w:val="22"/>
        </w:rPr>
        <w:t>o pripombo</w:t>
      </w:r>
      <w:r w:rsidR="00BA64A4">
        <w:rPr>
          <w:rFonts w:ascii="Arial" w:hAnsi="Arial" w:cs="Arial"/>
          <w:bCs/>
          <w:sz w:val="22"/>
          <w:szCs w:val="22"/>
        </w:rPr>
        <w:t>:</w:t>
      </w:r>
      <w:r w:rsidR="00BA64A4" w:rsidRPr="00BA64A4">
        <w:rPr>
          <w:rFonts w:ascii="Arial" w:hAnsi="Arial" w:cs="Arial"/>
          <w:bCs/>
          <w:sz w:val="22"/>
          <w:szCs w:val="22"/>
        </w:rPr>
        <w:t xml:space="preserve"> </w:t>
      </w:r>
    </w:p>
    <w:p w14:paraId="5131BDA1" w14:textId="77777777" w:rsidR="00BA64A4" w:rsidRDefault="00BA64A4" w:rsidP="00BA64A4">
      <w:pPr>
        <w:suppressAutoHyphens w:val="0"/>
        <w:autoSpaceDE w:val="0"/>
        <w:autoSpaceDN w:val="0"/>
        <w:adjustRightInd w:val="0"/>
        <w:jc w:val="both"/>
        <w:rPr>
          <w:rFonts w:ascii="Arial" w:hAnsi="Arial" w:cs="Arial"/>
          <w:bCs/>
          <w:sz w:val="22"/>
          <w:szCs w:val="22"/>
        </w:rPr>
      </w:pPr>
    </w:p>
    <w:p w14:paraId="6787765C" w14:textId="0AAE063B" w:rsidR="00C42CF4" w:rsidRPr="00BA64A4" w:rsidRDefault="00C42CF4" w:rsidP="00BA64A4">
      <w:pPr>
        <w:suppressAutoHyphens w:val="0"/>
        <w:autoSpaceDE w:val="0"/>
        <w:autoSpaceDN w:val="0"/>
        <w:adjustRightInd w:val="0"/>
        <w:ind w:left="567"/>
        <w:jc w:val="both"/>
        <w:rPr>
          <w:rFonts w:ascii="Arial" w:hAnsi="Arial" w:cs="Arial"/>
          <w:bCs/>
          <w:sz w:val="22"/>
          <w:szCs w:val="22"/>
        </w:rPr>
      </w:pPr>
      <w:r w:rsidRPr="00BA64A4">
        <w:rPr>
          <w:rFonts w:ascii="Arial" w:hAnsi="Arial" w:cs="Arial"/>
          <w:bCs/>
          <w:sz w:val="22"/>
          <w:szCs w:val="22"/>
        </w:rPr>
        <w:t xml:space="preserve">Spraševala sem glede vidne dvojezičnosti v Gorici. Namreč v Novi Gorici, ki ni dvojezično območje, imam občutek, da je tu dvojezično, nasprotno pa v Gorici. Skratka odgovor bom šele dobila, kot razberem iz vašega odgovora, ker vam z Občine Gorica še niso mogli odgovoriti. </w:t>
      </w:r>
    </w:p>
    <w:p w14:paraId="35D6D1BC" w14:textId="77777777" w:rsidR="00C42CF4" w:rsidRDefault="00C42CF4" w:rsidP="00000D34">
      <w:pPr>
        <w:suppressAutoHyphens w:val="0"/>
        <w:autoSpaceDE w:val="0"/>
        <w:autoSpaceDN w:val="0"/>
        <w:adjustRightInd w:val="0"/>
        <w:ind w:left="567"/>
        <w:jc w:val="both"/>
        <w:rPr>
          <w:rFonts w:ascii="Arial" w:hAnsi="Arial" w:cs="Arial"/>
          <w:bCs/>
          <w:sz w:val="22"/>
          <w:szCs w:val="22"/>
        </w:rPr>
      </w:pPr>
    </w:p>
    <w:p w14:paraId="52D4A646" w14:textId="3655F279" w:rsidR="00C42CF4" w:rsidRPr="00C42CF4" w:rsidRDefault="00C42CF4" w:rsidP="00000D34">
      <w:pPr>
        <w:suppressAutoHyphens w:val="0"/>
        <w:autoSpaceDE w:val="0"/>
        <w:autoSpaceDN w:val="0"/>
        <w:adjustRightInd w:val="0"/>
        <w:ind w:left="567"/>
        <w:jc w:val="both"/>
        <w:rPr>
          <w:rFonts w:ascii="Arial" w:hAnsi="Arial" w:cs="Arial"/>
          <w:bCs/>
          <w:sz w:val="22"/>
          <w:szCs w:val="22"/>
        </w:rPr>
      </w:pPr>
      <w:r w:rsidRPr="00000D34">
        <w:rPr>
          <w:rFonts w:ascii="Arial" w:hAnsi="Arial" w:cs="Arial"/>
          <w:bCs/>
          <w:sz w:val="22"/>
          <w:szCs w:val="22"/>
        </w:rPr>
        <w:t>Bi pa tu dodala še eno pripombo. Ne samo, da javna obvestila in vabila v Občini Gorica v Italiji niso dvojezična, na njih tudi ne zasledim nikjer logotipa za Evropsko prestolnico kulture 2025, tako, da bi še na to opozorila, da če že gremo v ta projekt skupaj, da potem tudi to oni označujejo kot skupni projekt.</w:t>
      </w:r>
      <w:r w:rsidRPr="00C42CF4">
        <w:rPr>
          <w:rFonts w:ascii="Arial" w:hAnsi="Arial" w:cs="Arial"/>
          <w:bCs/>
          <w:sz w:val="22"/>
          <w:szCs w:val="22"/>
        </w:rPr>
        <w:t xml:space="preserve"> </w:t>
      </w:r>
    </w:p>
    <w:p w14:paraId="12B50D64" w14:textId="5F8C72A1" w:rsidR="00C42CF4" w:rsidRDefault="00C42CF4" w:rsidP="00862110">
      <w:pPr>
        <w:jc w:val="both"/>
        <w:rPr>
          <w:rFonts w:ascii="Arial" w:hAnsi="Arial" w:cs="Arial"/>
          <w:sz w:val="22"/>
          <w:szCs w:val="22"/>
        </w:rPr>
      </w:pPr>
    </w:p>
    <w:p w14:paraId="46104017" w14:textId="294E6806" w:rsidR="00FB5FD7" w:rsidRDefault="00BE3FD6" w:rsidP="00000D34">
      <w:pPr>
        <w:rPr>
          <w:rFonts w:ascii="Arial" w:hAnsi="Arial" w:cs="Arial"/>
          <w:sz w:val="22"/>
          <w:szCs w:val="22"/>
        </w:rPr>
      </w:pPr>
      <w:r w:rsidRPr="00000D34">
        <w:rPr>
          <w:rFonts w:ascii="Arial" w:hAnsi="Arial" w:cs="Arial"/>
          <w:b/>
          <w:bCs/>
          <w:sz w:val="22"/>
          <w:szCs w:val="22"/>
        </w:rPr>
        <w:t>Župan Občine Gorica</w:t>
      </w:r>
      <w:r w:rsidR="00000D34">
        <w:rPr>
          <w:rFonts w:ascii="Arial" w:hAnsi="Arial" w:cs="Arial"/>
          <w:b/>
          <w:bCs/>
          <w:sz w:val="22"/>
          <w:szCs w:val="22"/>
        </w:rPr>
        <w:t xml:space="preserve"> (IT)</w:t>
      </w:r>
      <w:r>
        <w:rPr>
          <w:rFonts w:ascii="Arial" w:hAnsi="Arial" w:cs="Arial"/>
          <w:sz w:val="22"/>
          <w:szCs w:val="22"/>
        </w:rPr>
        <w:t xml:space="preserve"> je posredoval naslednji odgovor</w:t>
      </w:r>
      <w:r w:rsidR="007E7E5C">
        <w:rPr>
          <w:rFonts w:ascii="Arial" w:hAnsi="Arial" w:cs="Arial"/>
          <w:sz w:val="22"/>
          <w:szCs w:val="22"/>
        </w:rPr>
        <w:t>, ki je preveden v slovenski jezik</w:t>
      </w:r>
      <w:r>
        <w:rPr>
          <w:rFonts w:ascii="Arial" w:hAnsi="Arial" w:cs="Arial"/>
          <w:sz w:val="22"/>
          <w:szCs w:val="22"/>
        </w:rPr>
        <w:t xml:space="preserve">: </w:t>
      </w:r>
    </w:p>
    <w:p w14:paraId="4131546F" w14:textId="77777777" w:rsidR="00BE3FD6" w:rsidRDefault="00BE3FD6" w:rsidP="00000D34">
      <w:pPr>
        <w:rPr>
          <w:rFonts w:ascii="Arial" w:hAnsi="Arial" w:cs="Arial"/>
          <w:sz w:val="22"/>
          <w:szCs w:val="22"/>
        </w:rPr>
      </w:pPr>
    </w:p>
    <w:p w14:paraId="1330A5BF" w14:textId="4CE745FB" w:rsidR="00FB5FD7" w:rsidRPr="00000D34" w:rsidRDefault="007E7E5C" w:rsidP="00400484">
      <w:pPr>
        <w:jc w:val="both"/>
        <w:rPr>
          <w:rFonts w:ascii="Arial" w:hAnsi="Arial" w:cs="Arial"/>
          <w:sz w:val="22"/>
          <w:szCs w:val="22"/>
        </w:rPr>
      </w:pPr>
      <w:r w:rsidRPr="00000D34">
        <w:rPr>
          <w:rFonts w:ascii="Arial" w:hAnsi="Arial" w:cs="Arial"/>
          <w:sz w:val="22"/>
          <w:szCs w:val="22"/>
        </w:rPr>
        <w:t>»</w:t>
      </w:r>
      <w:r w:rsidR="00FB5FD7" w:rsidRPr="00000D34">
        <w:rPr>
          <w:rFonts w:ascii="Arial" w:hAnsi="Arial" w:cs="Arial"/>
          <w:sz w:val="22"/>
          <w:szCs w:val="22"/>
        </w:rPr>
        <w:t>V zvezi s pobudo gospe Andrejke Markočič Šušmelj na občinskem svetu upam, da zaradi tega ni vprašljivo tesno sodelovanje, ki zaznamuje odnose med Gorico in Novo Gorico. To medsebojno razmerje je namreč doseglo izjemen napredek, dozorelo pa je zlasti v obdobju tik pred in po skupni razglasitvi Evropske prestolnice kulture 2025. Gre za razvojno pot, pri kateri se še vedno dosegajo napredki in ki jo je nemogoče prezreti.</w:t>
      </w:r>
    </w:p>
    <w:p w14:paraId="0865BCD5" w14:textId="77777777" w:rsidR="007E7E5C" w:rsidRPr="00000D34" w:rsidRDefault="007E7E5C" w:rsidP="00400484">
      <w:pPr>
        <w:jc w:val="both"/>
        <w:rPr>
          <w:rFonts w:ascii="Arial" w:hAnsi="Arial" w:cs="Arial"/>
          <w:sz w:val="22"/>
          <w:szCs w:val="22"/>
        </w:rPr>
      </w:pPr>
    </w:p>
    <w:p w14:paraId="4C535E76" w14:textId="0C753B04" w:rsidR="00FB5FD7" w:rsidRPr="00FB5FD7" w:rsidRDefault="00FB5FD7" w:rsidP="00400484">
      <w:pPr>
        <w:jc w:val="both"/>
        <w:rPr>
          <w:rFonts w:ascii="Arial" w:hAnsi="Arial" w:cs="Arial"/>
          <w:sz w:val="22"/>
          <w:szCs w:val="22"/>
        </w:rPr>
      </w:pPr>
      <w:r w:rsidRPr="00000D34">
        <w:rPr>
          <w:rFonts w:ascii="Arial" w:hAnsi="Arial" w:cs="Arial"/>
          <w:sz w:val="22"/>
          <w:szCs w:val="22"/>
        </w:rPr>
        <w:t>Ob tem bi si dovolil opozoriti na dejstvo, da je takšen rezultat sam po sebi najprepričljivejši dokaz izjemnega prijateljstva, ki združuje ti dve mesti in ki smo ga dosegli prav zahvaljujoč dejstvu, da smo naše različnosti zavestno, premišljeno in načrtno preoblikovali v prednosti, pri tem pa zavrnili kakršen koli neuspešen poskus poenotenja in, nasprotno, dali prednost tistemu, kar dela naše stvarnosti, naše zgodovine in naša življenja edinstvena.</w:t>
      </w:r>
    </w:p>
    <w:p w14:paraId="1152C76F" w14:textId="77777777" w:rsidR="007E7E5C" w:rsidRPr="00000D34" w:rsidRDefault="007E7E5C" w:rsidP="00400484">
      <w:pPr>
        <w:jc w:val="both"/>
        <w:rPr>
          <w:rFonts w:ascii="Arial" w:hAnsi="Arial" w:cs="Arial"/>
          <w:sz w:val="22"/>
          <w:szCs w:val="22"/>
        </w:rPr>
      </w:pPr>
    </w:p>
    <w:p w14:paraId="355BB90C" w14:textId="4209E995" w:rsidR="00FB5FD7" w:rsidRPr="00FB5FD7" w:rsidRDefault="00FB5FD7" w:rsidP="00400484">
      <w:pPr>
        <w:jc w:val="both"/>
        <w:rPr>
          <w:rFonts w:ascii="Arial" w:hAnsi="Arial" w:cs="Arial"/>
          <w:sz w:val="22"/>
          <w:szCs w:val="22"/>
        </w:rPr>
      </w:pPr>
      <w:r w:rsidRPr="00000D34">
        <w:rPr>
          <w:rFonts w:ascii="Arial" w:hAnsi="Arial" w:cs="Arial"/>
          <w:sz w:val="22"/>
          <w:szCs w:val="22"/>
        </w:rPr>
        <w:t>Če bi torej vprašanje Evropske prestolnice kulture skrčili zgolj na vprašanje jezika (ter ob tem zanemarili dejstvo, da smo prva čezmejna prestolnica kulture), bi bilo to omejevalno, vsekakor pa neprimerno, saj jezik nikoli ni bil prepoznan kot kritična točka.</w:t>
      </w:r>
    </w:p>
    <w:p w14:paraId="7E49966D" w14:textId="77777777" w:rsidR="007E7E5C" w:rsidRPr="00000D34" w:rsidRDefault="007E7E5C" w:rsidP="00400484">
      <w:pPr>
        <w:jc w:val="both"/>
        <w:rPr>
          <w:rFonts w:ascii="Arial" w:hAnsi="Arial" w:cs="Arial"/>
          <w:sz w:val="22"/>
          <w:szCs w:val="22"/>
        </w:rPr>
      </w:pPr>
    </w:p>
    <w:p w14:paraId="1AD6D595" w14:textId="2FB999AF" w:rsidR="00FB5FD7" w:rsidRPr="00000D34" w:rsidRDefault="00FB5FD7" w:rsidP="00400484">
      <w:pPr>
        <w:jc w:val="both"/>
        <w:rPr>
          <w:rFonts w:ascii="Arial" w:hAnsi="Arial" w:cs="Arial"/>
          <w:sz w:val="22"/>
          <w:szCs w:val="22"/>
        </w:rPr>
      </w:pPr>
      <w:r w:rsidRPr="00000D34">
        <w:rPr>
          <w:rFonts w:ascii="Arial" w:hAnsi="Arial" w:cs="Arial"/>
          <w:sz w:val="22"/>
          <w:szCs w:val="22"/>
        </w:rPr>
        <w:t>Dovolite mi torej, da za začetek nekoliko popravim navedbe gospe Markočič: Gorica se ne »nahaja na dvojezičnem območju« ... Zgodovinsko gledano se v Gorici pravzaprav govorijo kar trije jeziki: italijanščina, slovenščina in furlanščina (pri tem pa na ta seznam nismo uvrstili nemščine). Gre za tri jezike, ki opredeljujejo tri edinstvene stvarnosti in so posledično za nas neprecenljiv vir bogastva.</w:t>
      </w:r>
    </w:p>
    <w:p w14:paraId="3612C47E" w14:textId="77777777" w:rsidR="007E7E5C" w:rsidRPr="00000D34" w:rsidRDefault="007E7E5C" w:rsidP="00400484">
      <w:pPr>
        <w:jc w:val="both"/>
        <w:rPr>
          <w:rFonts w:ascii="Arial" w:hAnsi="Arial" w:cs="Arial"/>
          <w:sz w:val="22"/>
          <w:szCs w:val="22"/>
        </w:rPr>
      </w:pPr>
    </w:p>
    <w:p w14:paraId="3ECC6EE6" w14:textId="681CDB37" w:rsidR="00FB5FD7" w:rsidRPr="00000D34" w:rsidRDefault="00FB5FD7" w:rsidP="00400484">
      <w:pPr>
        <w:jc w:val="both"/>
        <w:rPr>
          <w:rFonts w:ascii="Arial" w:hAnsi="Arial" w:cs="Arial"/>
          <w:sz w:val="22"/>
          <w:szCs w:val="22"/>
        </w:rPr>
      </w:pPr>
      <w:r w:rsidRPr="00000D34">
        <w:rPr>
          <w:rFonts w:ascii="Arial" w:hAnsi="Arial" w:cs="Arial"/>
          <w:sz w:val="22"/>
          <w:szCs w:val="22"/>
        </w:rPr>
        <w:t>Na občinskem uradu ni odprto eno, temveč sta odprti dve okenci za jezikovne manjšine. Na tistem, ki je namenjeno slovenskemu jeziku, sta na voljo dva uslužbenca občinskega urada, ki dokumentacijo in akte, pripravljene v italijanskem jeziku, na zahtevo občanov prevajata v slovenski jezik (in obratno). Ob tem bi vas želel spomniti, da so dvojezične osebne izkaznice in dvojezični izpisi iz matičnega registra v Gorici že dolgoletna stvarnost. Na zasedanjih občinskega sveta je nagovore že dolga leta mogoče podati v slovenskem jeziku. Tudi vsi volilni plakati so vedno prevedeni v ta jezik.</w:t>
      </w:r>
    </w:p>
    <w:p w14:paraId="353C5E76" w14:textId="77777777" w:rsidR="007E7E5C" w:rsidRPr="00000D34" w:rsidRDefault="007E7E5C" w:rsidP="00400484">
      <w:pPr>
        <w:jc w:val="both"/>
        <w:rPr>
          <w:rFonts w:ascii="Arial" w:hAnsi="Arial" w:cs="Arial"/>
          <w:sz w:val="22"/>
          <w:szCs w:val="22"/>
        </w:rPr>
      </w:pPr>
    </w:p>
    <w:p w14:paraId="43C7491E" w14:textId="0908E4C0" w:rsidR="00FB5FD7" w:rsidRPr="00000D34" w:rsidRDefault="00FB5FD7" w:rsidP="00400484">
      <w:pPr>
        <w:jc w:val="both"/>
        <w:rPr>
          <w:rFonts w:ascii="Arial" w:hAnsi="Arial" w:cs="Arial"/>
          <w:sz w:val="22"/>
          <w:szCs w:val="22"/>
        </w:rPr>
      </w:pPr>
      <w:r w:rsidRPr="00000D34">
        <w:rPr>
          <w:rFonts w:ascii="Arial" w:hAnsi="Arial" w:cs="Arial"/>
          <w:sz w:val="22"/>
          <w:szCs w:val="22"/>
        </w:rPr>
        <w:t>Poleg tega občina Gorica vsako leto obsežen del svojih proračunskih sredstev nameni posodabljanju dvojezičnih cestnih oznak na tistih območjih, na katerih tradicionalno biva slovenska jezikovna skupnost.</w:t>
      </w:r>
    </w:p>
    <w:p w14:paraId="7ABA2443" w14:textId="77777777" w:rsidR="007E7E5C" w:rsidRPr="00000D34" w:rsidRDefault="007E7E5C" w:rsidP="00400484">
      <w:pPr>
        <w:jc w:val="both"/>
        <w:rPr>
          <w:rFonts w:ascii="Arial" w:hAnsi="Arial" w:cs="Arial"/>
          <w:sz w:val="22"/>
          <w:szCs w:val="22"/>
        </w:rPr>
      </w:pPr>
    </w:p>
    <w:p w14:paraId="4F4CDC63" w14:textId="68009DFF" w:rsidR="00FB5FD7" w:rsidRPr="00000D34" w:rsidRDefault="00FB5FD7" w:rsidP="00400484">
      <w:pPr>
        <w:jc w:val="both"/>
        <w:rPr>
          <w:rFonts w:ascii="Arial" w:hAnsi="Arial" w:cs="Arial"/>
          <w:sz w:val="22"/>
          <w:szCs w:val="22"/>
        </w:rPr>
      </w:pPr>
      <w:r w:rsidRPr="00000D34">
        <w:rPr>
          <w:rFonts w:ascii="Arial" w:hAnsi="Arial" w:cs="Arial"/>
          <w:sz w:val="22"/>
          <w:szCs w:val="22"/>
        </w:rPr>
        <w:t>Za področja, ki so v pristojnosti občine, so turistične informacije prevedene v slovenščino, kar se bo nadaljevalo tudi v prihodnje (kot velja za, na primer, vse multimedijske vsebine na našem gradu).</w:t>
      </w:r>
    </w:p>
    <w:p w14:paraId="52AFAFA9" w14:textId="520E1C5E" w:rsidR="00FB5FD7" w:rsidRPr="00000D34" w:rsidRDefault="00FB5FD7" w:rsidP="00400484">
      <w:pPr>
        <w:jc w:val="both"/>
        <w:rPr>
          <w:rFonts w:ascii="Arial" w:hAnsi="Arial" w:cs="Arial"/>
          <w:sz w:val="22"/>
          <w:szCs w:val="22"/>
        </w:rPr>
      </w:pPr>
      <w:r w:rsidRPr="00000D34">
        <w:rPr>
          <w:rFonts w:ascii="Arial" w:hAnsi="Arial" w:cs="Arial"/>
          <w:sz w:val="22"/>
          <w:szCs w:val="22"/>
        </w:rPr>
        <w:lastRenderedPageBreak/>
        <w:t>Tudi neposrečeno sklicevanje na »žalostno« ulico Via Rastello (Raštel), ki da je bila »nekdaj v celoti slovenska«, če lahko dodam, absolutno ni pravilno, temveč je plod očitnega nesporazuma: občina Gorica ni lastnik nobenega izmed prostorov na tej ulici in prav gotovo ne more od nekega zasebnika zahtevati, naj se izraža oziroma naj navaja informacije v enem jeziku namesto v drugem. </w:t>
      </w:r>
    </w:p>
    <w:p w14:paraId="25C92A38" w14:textId="77777777" w:rsidR="007E7E5C" w:rsidRPr="00000D34" w:rsidRDefault="007E7E5C" w:rsidP="00400484">
      <w:pPr>
        <w:jc w:val="both"/>
        <w:rPr>
          <w:rFonts w:ascii="Arial" w:hAnsi="Arial" w:cs="Arial"/>
          <w:sz w:val="22"/>
          <w:szCs w:val="22"/>
        </w:rPr>
      </w:pPr>
    </w:p>
    <w:p w14:paraId="38F2BD3D" w14:textId="3237E7ED" w:rsidR="00FB5FD7" w:rsidRPr="00000D34" w:rsidRDefault="00FB5FD7" w:rsidP="00400484">
      <w:pPr>
        <w:jc w:val="both"/>
        <w:rPr>
          <w:rFonts w:ascii="Arial" w:hAnsi="Arial" w:cs="Arial"/>
          <w:sz w:val="22"/>
          <w:szCs w:val="22"/>
        </w:rPr>
      </w:pPr>
      <w:r w:rsidRPr="00000D34">
        <w:rPr>
          <w:rFonts w:ascii="Arial" w:hAnsi="Arial" w:cs="Arial"/>
          <w:sz w:val="22"/>
          <w:szCs w:val="22"/>
        </w:rPr>
        <w:t>Sicer pa po mojih informacijah zakonodajni okvir, ki v Italiji ureja področje varovanja jezikovnih manjšin (pri tem se sklicujem na, na primer, Zakon št. 38/2001 ali na Deželni zakon št. 26/2007), funkcijo javne uprave omejuje na vlogo organov, ki vodijo delovanje neke skupnosti, nikakor pa ne zasebnikov. Med drugim tudi ne kaže, da bi ulica Via Rastello (Raštel) spadala med ozemlja, ki so bila conirana v skladu z 10. členom Zakona št. 38/2001.</w:t>
      </w:r>
    </w:p>
    <w:p w14:paraId="535294A4" w14:textId="77777777" w:rsidR="00FB5FD7" w:rsidRPr="00000D34" w:rsidRDefault="00FB5FD7" w:rsidP="00400484">
      <w:pPr>
        <w:jc w:val="both"/>
        <w:rPr>
          <w:rFonts w:ascii="Arial" w:hAnsi="Arial" w:cs="Arial"/>
          <w:sz w:val="22"/>
          <w:szCs w:val="22"/>
        </w:rPr>
      </w:pPr>
      <w:r w:rsidRPr="00000D34">
        <w:rPr>
          <w:rFonts w:ascii="Arial" w:hAnsi="Arial" w:cs="Arial"/>
          <w:sz w:val="22"/>
          <w:szCs w:val="22"/>
        </w:rPr>
        <w:t>Prav gotovo se boste spomnili, da je, ko so ji razpoložljiva finančna sredstva to omogočala, občina prireditev Okusi ob meji v preteklosti promovirala v slovenskih medijih (npr. Primorski dnevnik, Rai 3 FJK).</w:t>
      </w:r>
    </w:p>
    <w:p w14:paraId="1D74E270" w14:textId="77777777" w:rsidR="007E7E5C" w:rsidRPr="00000D34" w:rsidRDefault="007E7E5C" w:rsidP="00400484">
      <w:pPr>
        <w:jc w:val="both"/>
        <w:rPr>
          <w:rFonts w:ascii="Arial" w:hAnsi="Arial" w:cs="Arial"/>
          <w:sz w:val="22"/>
          <w:szCs w:val="22"/>
        </w:rPr>
      </w:pPr>
    </w:p>
    <w:p w14:paraId="221D3C5C" w14:textId="31657CE3" w:rsidR="00FB5FD7" w:rsidRPr="00000D34" w:rsidRDefault="00FB5FD7" w:rsidP="00400484">
      <w:pPr>
        <w:jc w:val="both"/>
        <w:rPr>
          <w:rFonts w:ascii="Arial" w:hAnsi="Arial" w:cs="Arial"/>
          <w:sz w:val="22"/>
          <w:szCs w:val="22"/>
        </w:rPr>
      </w:pPr>
      <w:r w:rsidRPr="00000D34">
        <w:rPr>
          <w:rFonts w:ascii="Arial" w:hAnsi="Arial" w:cs="Arial"/>
          <w:sz w:val="22"/>
          <w:szCs w:val="22"/>
        </w:rPr>
        <w:t>Za prireditve, ki jih organizirajo zasebna združenja (kot velja za primer Festivala folklore), pa velja tisto, kar je bilo že navedeno zgoraj: vsak zasebni subjekt se lahko prosto odloči, v katerem jeziku bo nagovarjal javnost in jo obveščal o dogajanju.</w:t>
      </w:r>
    </w:p>
    <w:p w14:paraId="3FD4A4A2" w14:textId="77777777" w:rsidR="007E7E5C" w:rsidRPr="00000D34" w:rsidRDefault="007E7E5C" w:rsidP="00400484">
      <w:pPr>
        <w:jc w:val="both"/>
        <w:rPr>
          <w:rFonts w:ascii="Arial" w:hAnsi="Arial" w:cs="Arial"/>
          <w:sz w:val="22"/>
          <w:szCs w:val="22"/>
        </w:rPr>
      </w:pPr>
    </w:p>
    <w:p w14:paraId="56A154A9" w14:textId="2C7FD9D6" w:rsidR="00FB5FD7" w:rsidRPr="00000D34" w:rsidRDefault="00FB5FD7" w:rsidP="00400484">
      <w:pPr>
        <w:jc w:val="both"/>
        <w:rPr>
          <w:rFonts w:ascii="Arial" w:hAnsi="Arial" w:cs="Arial"/>
          <w:sz w:val="22"/>
          <w:szCs w:val="22"/>
        </w:rPr>
      </w:pPr>
      <w:r w:rsidRPr="00000D34">
        <w:rPr>
          <w:rFonts w:ascii="Arial" w:hAnsi="Arial" w:cs="Arial"/>
          <w:sz w:val="22"/>
          <w:szCs w:val="22"/>
        </w:rPr>
        <w:t>Dodal bi tudi, in prepričan sem, da to ne bo nikakršna novost, da je v Gorici ob vstopu v katero koli trgovino uporaba slovenščine nekaj popolnoma običajnega; da so odnosi med to občinsko upravo in referenčnimi organizacijami slovenske manjšine (lokalnimi združenji in političnimi gibanji) prijateljski in izjemno plodni, saj se zavedamo, da si skupaj prizadevamo za složno rast, ki bo v korist celotni skupnosti; da so lokalno organizirani tečaji slovenskega jezika vedno dobro obiskani in še bi lahko nadaljeval ...</w:t>
      </w:r>
    </w:p>
    <w:p w14:paraId="62ECAB98" w14:textId="77777777" w:rsidR="007E7E5C" w:rsidRPr="00000D34" w:rsidRDefault="007E7E5C" w:rsidP="00400484">
      <w:pPr>
        <w:jc w:val="both"/>
        <w:rPr>
          <w:rFonts w:ascii="Arial" w:hAnsi="Arial" w:cs="Arial"/>
          <w:sz w:val="22"/>
          <w:szCs w:val="22"/>
        </w:rPr>
      </w:pPr>
    </w:p>
    <w:p w14:paraId="0639BCED" w14:textId="53D1CAA0" w:rsidR="00FB5FD7" w:rsidRPr="00000D34" w:rsidRDefault="00FB5FD7" w:rsidP="00400484">
      <w:pPr>
        <w:jc w:val="both"/>
        <w:rPr>
          <w:rFonts w:ascii="Arial" w:hAnsi="Arial" w:cs="Arial"/>
          <w:sz w:val="22"/>
          <w:szCs w:val="22"/>
        </w:rPr>
      </w:pPr>
      <w:r w:rsidRPr="00000D34">
        <w:rPr>
          <w:rFonts w:ascii="Arial" w:hAnsi="Arial" w:cs="Arial"/>
          <w:sz w:val="22"/>
          <w:szCs w:val="22"/>
        </w:rPr>
        <w:t>Glede na navedeno lahko torej mirno zatrdim ne le to, da občina Gorica vsekakor spoštuje določila o varovanju slovenske manjšine, temveč tudi, da je danes bolj kot kadar koli prav učinkovito prepletanje različnih kultur in identitet adut, ki nas bo kot Evropsko prestolnico kulture 2025 popeljal do zmage.</w:t>
      </w:r>
      <w:r w:rsidR="004A3F41" w:rsidRPr="00000D34">
        <w:rPr>
          <w:rFonts w:ascii="Arial" w:hAnsi="Arial" w:cs="Arial"/>
          <w:sz w:val="22"/>
          <w:szCs w:val="22"/>
        </w:rPr>
        <w:t>«</w:t>
      </w:r>
    </w:p>
    <w:p w14:paraId="32573CDC" w14:textId="57C68A81" w:rsidR="00C16577" w:rsidRPr="00000D34" w:rsidRDefault="00C16577" w:rsidP="00400484">
      <w:pPr>
        <w:jc w:val="both"/>
        <w:rPr>
          <w:rFonts w:ascii="Arial" w:hAnsi="Arial" w:cs="Arial"/>
          <w:sz w:val="22"/>
          <w:szCs w:val="22"/>
        </w:rPr>
      </w:pPr>
    </w:p>
    <w:p w14:paraId="76BC54BF" w14:textId="4FC71D50" w:rsidR="00C16577" w:rsidRPr="00000D34" w:rsidRDefault="00C16577" w:rsidP="00000D34">
      <w:pPr>
        <w:rPr>
          <w:rFonts w:ascii="Arial" w:hAnsi="Arial" w:cs="Arial"/>
          <w:sz w:val="22"/>
          <w:szCs w:val="22"/>
        </w:rPr>
      </w:pPr>
      <w:r w:rsidRPr="00000D34">
        <w:rPr>
          <w:rFonts w:ascii="Arial" w:hAnsi="Arial" w:cs="Arial"/>
          <w:sz w:val="22"/>
          <w:szCs w:val="22"/>
        </w:rPr>
        <w:t>Pobudo svetnice smo posredovali tudi EZTS GO in javnemu zavodu GO! 2025 s pozivom, da poskrbita za ustrezno uporabo skupnega logotipa.</w:t>
      </w:r>
    </w:p>
    <w:p w14:paraId="3FF9DAAC" w14:textId="6303EFC8" w:rsidR="007E7E5C" w:rsidRPr="00000D34" w:rsidRDefault="007E7E5C" w:rsidP="00000D34">
      <w:pPr>
        <w:rPr>
          <w:rFonts w:ascii="Arial" w:hAnsi="Arial" w:cs="Arial"/>
          <w:sz w:val="22"/>
          <w:szCs w:val="22"/>
        </w:rPr>
      </w:pPr>
    </w:p>
    <w:p w14:paraId="032C0DBB" w14:textId="77777777" w:rsidR="00F0629E" w:rsidRDefault="00F0629E" w:rsidP="00862110">
      <w:pPr>
        <w:jc w:val="both"/>
        <w:rPr>
          <w:rFonts w:ascii="Arial" w:hAnsi="Arial" w:cs="Arial"/>
          <w:sz w:val="22"/>
          <w:szCs w:val="22"/>
        </w:rPr>
      </w:pPr>
    </w:p>
    <w:p w14:paraId="4398E7AB" w14:textId="0BA71D73" w:rsidR="006D7686" w:rsidRDefault="006D7686" w:rsidP="006D7686">
      <w:pPr>
        <w:numPr>
          <w:ilvl w:val="0"/>
          <w:numId w:val="4"/>
        </w:numPr>
        <w:suppressAutoHyphens w:val="0"/>
        <w:autoSpaceDE w:val="0"/>
        <w:autoSpaceDN w:val="0"/>
        <w:adjustRightInd w:val="0"/>
        <w:ind w:left="567" w:hanging="567"/>
        <w:jc w:val="both"/>
        <w:rPr>
          <w:rFonts w:ascii="Arial" w:hAnsi="Arial" w:cs="Arial"/>
          <w:bCs/>
          <w:sz w:val="22"/>
          <w:szCs w:val="22"/>
        </w:rPr>
      </w:pPr>
      <w:r w:rsidRPr="00BA64A4">
        <w:rPr>
          <w:rFonts w:ascii="Arial" w:hAnsi="Arial" w:cs="Arial"/>
          <w:b/>
          <w:sz w:val="22"/>
          <w:szCs w:val="22"/>
        </w:rPr>
        <w:t>SVETNI</w:t>
      </w:r>
      <w:r>
        <w:rPr>
          <w:rFonts w:ascii="Arial" w:hAnsi="Arial" w:cs="Arial"/>
          <w:b/>
          <w:sz w:val="22"/>
          <w:szCs w:val="22"/>
        </w:rPr>
        <w:t>K</w:t>
      </w:r>
      <w:r w:rsidRPr="00BA64A4">
        <w:rPr>
          <w:rFonts w:ascii="Arial" w:hAnsi="Arial" w:cs="Arial"/>
          <w:b/>
          <w:sz w:val="22"/>
          <w:szCs w:val="22"/>
        </w:rPr>
        <w:t xml:space="preserve"> </w:t>
      </w:r>
      <w:r>
        <w:rPr>
          <w:rFonts w:ascii="Arial" w:hAnsi="Arial" w:cs="Arial"/>
          <w:b/>
          <w:sz w:val="22"/>
          <w:szCs w:val="22"/>
        </w:rPr>
        <w:t xml:space="preserve">EGON DOLENC </w:t>
      </w:r>
      <w:r w:rsidRPr="00BA64A4">
        <w:rPr>
          <w:rFonts w:ascii="Arial" w:hAnsi="Arial" w:cs="Arial"/>
          <w:bCs/>
          <w:sz w:val="22"/>
          <w:szCs w:val="22"/>
        </w:rPr>
        <w:t>je po</w:t>
      </w:r>
      <w:r>
        <w:rPr>
          <w:rFonts w:ascii="Arial" w:hAnsi="Arial" w:cs="Arial"/>
          <w:bCs/>
          <w:sz w:val="22"/>
          <w:szCs w:val="22"/>
        </w:rPr>
        <w:t xml:space="preserve">stavil </w:t>
      </w:r>
      <w:r w:rsidRPr="00BA64A4">
        <w:rPr>
          <w:rFonts w:ascii="Arial" w:hAnsi="Arial" w:cs="Arial"/>
          <w:bCs/>
          <w:sz w:val="22"/>
          <w:szCs w:val="22"/>
        </w:rPr>
        <w:t>naslednj</w:t>
      </w:r>
      <w:r>
        <w:rPr>
          <w:rFonts w:ascii="Arial" w:hAnsi="Arial" w:cs="Arial"/>
          <w:bCs/>
          <w:sz w:val="22"/>
          <w:szCs w:val="22"/>
        </w:rPr>
        <w:t>e</w:t>
      </w:r>
      <w:r w:rsidRPr="00BA64A4">
        <w:rPr>
          <w:rFonts w:ascii="Arial" w:hAnsi="Arial" w:cs="Arial"/>
          <w:bCs/>
          <w:sz w:val="22"/>
          <w:szCs w:val="22"/>
        </w:rPr>
        <w:t xml:space="preserve"> </w:t>
      </w:r>
      <w:r>
        <w:rPr>
          <w:rFonts w:ascii="Arial" w:hAnsi="Arial" w:cs="Arial"/>
          <w:bCs/>
          <w:sz w:val="22"/>
          <w:szCs w:val="22"/>
        </w:rPr>
        <w:t xml:space="preserve">vprašanje na prejeti odgovor: </w:t>
      </w:r>
    </w:p>
    <w:p w14:paraId="21E84AFD" w14:textId="77777777" w:rsidR="00C42CF4" w:rsidRDefault="00C42CF4" w:rsidP="00862110">
      <w:pPr>
        <w:jc w:val="both"/>
        <w:rPr>
          <w:rFonts w:ascii="Arial" w:hAnsi="Arial" w:cs="Arial"/>
          <w:sz w:val="22"/>
          <w:szCs w:val="22"/>
        </w:rPr>
      </w:pPr>
    </w:p>
    <w:p w14:paraId="31F5F750" w14:textId="77777777" w:rsidR="006D7686" w:rsidRPr="001E3A2E" w:rsidRDefault="006D7686" w:rsidP="001E3A2E">
      <w:pPr>
        <w:tabs>
          <w:tab w:val="left" w:pos="709"/>
        </w:tabs>
        <w:ind w:left="567"/>
        <w:jc w:val="both"/>
        <w:rPr>
          <w:rFonts w:ascii="Arial" w:hAnsi="Arial" w:cs="Arial"/>
          <w:bCs/>
          <w:sz w:val="22"/>
          <w:szCs w:val="22"/>
        </w:rPr>
      </w:pPr>
      <w:r w:rsidRPr="001E3A2E">
        <w:rPr>
          <w:rFonts w:ascii="Arial" w:hAnsi="Arial" w:cs="Arial"/>
          <w:bCs/>
          <w:sz w:val="22"/>
          <w:szCs w:val="22"/>
        </w:rPr>
        <w:t xml:space="preserve">Zahvaljujem se občinski upravi za poslane odgovore, in sicer na temo multigolfa. V enem delu odgovora je navedeno, da v primeru igrišča za multigolf ni bila pripravljena poenostavljena investicijska dokumentacija, ki je predpisana z zakonom. </w:t>
      </w:r>
    </w:p>
    <w:p w14:paraId="441D8384" w14:textId="4FB4D96A" w:rsidR="006D7686" w:rsidRPr="001E3A2E" w:rsidRDefault="006D7686" w:rsidP="001E3A2E">
      <w:pPr>
        <w:tabs>
          <w:tab w:val="left" w:pos="709"/>
        </w:tabs>
        <w:ind w:left="567"/>
        <w:jc w:val="both"/>
        <w:rPr>
          <w:rFonts w:ascii="Arial" w:hAnsi="Arial" w:cs="Arial"/>
          <w:bCs/>
          <w:sz w:val="22"/>
          <w:szCs w:val="22"/>
        </w:rPr>
      </w:pPr>
      <w:r w:rsidRPr="001E3A2E">
        <w:rPr>
          <w:rFonts w:ascii="Arial" w:hAnsi="Arial" w:cs="Arial"/>
          <w:bCs/>
          <w:sz w:val="22"/>
          <w:szCs w:val="22"/>
        </w:rPr>
        <w:t xml:space="preserve">Glede na visoke izgube, ki se pojavljajo s poslovanjem multigolfa in glede na to, da je bil dejansko kršen zakon, me zanima, kako boste to sanirali. </w:t>
      </w:r>
    </w:p>
    <w:p w14:paraId="5D133A28" w14:textId="476981B0" w:rsidR="009B672C" w:rsidRDefault="009B672C" w:rsidP="00862110">
      <w:pPr>
        <w:jc w:val="both"/>
        <w:rPr>
          <w:rFonts w:ascii="Arial" w:hAnsi="Arial" w:cs="Arial"/>
          <w:sz w:val="22"/>
          <w:szCs w:val="22"/>
        </w:rPr>
      </w:pPr>
    </w:p>
    <w:p w14:paraId="71A079A4" w14:textId="77777777" w:rsidR="007E7E5C" w:rsidRDefault="007E7E5C" w:rsidP="007E7E5C">
      <w:pPr>
        <w:jc w:val="both"/>
        <w:rPr>
          <w:rFonts w:ascii="Arial" w:hAnsi="Arial" w:cs="Arial"/>
          <w:sz w:val="22"/>
          <w:szCs w:val="22"/>
        </w:rPr>
      </w:pPr>
      <w:r>
        <w:rPr>
          <w:rFonts w:ascii="Arial" w:hAnsi="Arial" w:cs="Arial"/>
          <w:b/>
          <w:sz w:val="22"/>
          <w:szCs w:val="22"/>
        </w:rPr>
        <w:t>Občinska uprava</w:t>
      </w:r>
      <w:r w:rsidRPr="0016426B">
        <w:rPr>
          <w:rFonts w:ascii="Arial" w:hAnsi="Arial" w:cs="Arial"/>
          <w:bCs/>
          <w:sz w:val="22"/>
          <w:szCs w:val="22"/>
        </w:rPr>
        <w:t xml:space="preserve"> je</w:t>
      </w:r>
      <w:r>
        <w:rPr>
          <w:rFonts w:ascii="Arial" w:hAnsi="Arial" w:cs="Arial"/>
          <w:b/>
          <w:sz w:val="22"/>
          <w:szCs w:val="22"/>
        </w:rPr>
        <w:t xml:space="preserve"> </w:t>
      </w:r>
      <w:r w:rsidRPr="00DA301F">
        <w:rPr>
          <w:rFonts w:ascii="Arial" w:hAnsi="Arial" w:cs="Arial"/>
          <w:sz w:val="22"/>
          <w:szCs w:val="22"/>
        </w:rPr>
        <w:t>posredoval</w:t>
      </w:r>
      <w:r>
        <w:rPr>
          <w:rFonts w:ascii="Arial" w:hAnsi="Arial" w:cs="Arial"/>
          <w:sz w:val="22"/>
          <w:szCs w:val="22"/>
        </w:rPr>
        <w:t>a</w:t>
      </w:r>
      <w:r w:rsidRPr="00DA301F">
        <w:rPr>
          <w:rFonts w:ascii="Arial" w:hAnsi="Arial" w:cs="Arial"/>
          <w:sz w:val="22"/>
          <w:szCs w:val="22"/>
        </w:rPr>
        <w:t xml:space="preserve"> naslednji odgovor:</w:t>
      </w:r>
    </w:p>
    <w:p w14:paraId="38B450ED" w14:textId="515D89A4" w:rsidR="00D168A4" w:rsidRDefault="00D168A4" w:rsidP="00000D34">
      <w:pPr>
        <w:rPr>
          <w:rFonts w:ascii="Arial" w:hAnsi="Arial" w:cs="Arial"/>
          <w:sz w:val="22"/>
          <w:szCs w:val="22"/>
        </w:rPr>
      </w:pPr>
    </w:p>
    <w:p w14:paraId="4E32133F" w14:textId="0971E8DD" w:rsidR="00C16577" w:rsidRPr="00000D34" w:rsidRDefault="00C16577" w:rsidP="004947AA">
      <w:pPr>
        <w:jc w:val="both"/>
        <w:rPr>
          <w:rFonts w:ascii="Arial" w:hAnsi="Arial" w:cs="Arial"/>
          <w:sz w:val="22"/>
          <w:szCs w:val="22"/>
        </w:rPr>
      </w:pPr>
      <w:r w:rsidRPr="00000D34">
        <w:rPr>
          <w:rFonts w:ascii="Arial" w:hAnsi="Arial" w:cs="Arial"/>
          <w:sz w:val="22"/>
          <w:szCs w:val="22"/>
        </w:rPr>
        <w:t xml:space="preserve">Kot smo že navedli v predhodnih odgovorih, je pobuda za postavitev igrišča multigolf na Lokvah nastala v letu 2020 na srečanju neformalnega konzorcija ponudnikov Trnovske in Banjške planote ter predstavnikov Mestne občine Nova Gorica in zavodov na področju turizma in športa, ki je bilo namenjeno vzpostavitvi dialoga in pripravi strategije oz. ukrepov za ohranjanje in razvoj turizma na tem območju. Postavitev multigolfa na Lokvah kot prvega tovrstnega igrišča v državi je bila prva konkretna izvedena aktivnost za ohranjanje in razvoj turizma na Lokvah. Pri ureditvi </w:t>
      </w:r>
      <w:r w:rsidRPr="00000D34">
        <w:rPr>
          <w:rFonts w:ascii="Arial" w:hAnsi="Arial" w:cs="Arial"/>
          <w:sz w:val="22"/>
          <w:szCs w:val="22"/>
        </w:rPr>
        <w:lastRenderedPageBreak/>
        <w:t>igrišča za multigolf je šlo za neagresiven poseg v naravo (označitev trase in postavitev opreme), kjer so aktivnosti namenjene različnim generacijam ter interesnim skupinam, igrati pa ga je mogoče tekom celega leta. Po enoletnem obratovanju ugotavljamo, da je potrebno aktivnosti usmeriti predvsem v promocijo dejavnosti, pri čemer je Mestna občina Nova Gorica pripravljena pomagati upravljalcu – Javnemu zavodu za šport Nova Gorica.</w:t>
      </w:r>
    </w:p>
    <w:p w14:paraId="71FF1796" w14:textId="6238C343" w:rsidR="00C16577" w:rsidRPr="00000D34" w:rsidRDefault="00C16577" w:rsidP="004947AA">
      <w:pPr>
        <w:jc w:val="both"/>
        <w:rPr>
          <w:rFonts w:ascii="Arial" w:hAnsi="Arial" w:cs="Arial"/>
          <w:sz w:val="22"/>
          <w:szCs w:val="22"/>
        </w:rPr>
      </w:pPr>
    </w:p>
    <w:p w14:paraId="36A7BF3A" w14:textId="3E62DB2C" w:rsidR="00C16577" w:rsidRPr="00000D34" w:rsidRDefault="00000D34" w:rsidP="004947AA">
      <w:pPr>
        <w:jc w:val="both"/>
        <w:rPr>
          <w:rFonts w:ascii="Arial" w:hAnsi="Arial" w:cs="Arial"/>
          <w:sz w:val="22"/>
          <w:szCs w:val="22"/>
        </w:rPr>
      </w:pPr>
      <w:r>
        <w:rPr>
          <w:rFonts w:ascii="Arial" w:hAnsi="Arial" w:cs="Arial"/>
          <w:sz w:val="22"/>
          <w:szCs w:val="22"/>
        </w:rPr>
        <w:t>M</w:t>
      </w:r>
      <w:r w:rsidR="00C16577" w:rsidRPr="00000D34">
        <w:rPr>
          <w:rFonts w:ascii="Arial" w:hAnsi="Arial" w:cs="Arial"/>
          <w:sz w:val="22"/>
          <w:szCs w:val="22"/>
        </w:rPr>
        <w:t xml:space="preserve">ultigolfa </w:t>
      </w:r>
      <w:r>
        <w:rPr>
          <w:rFonts w:ascii="Arial" w:hAnsi="Arial" w:cs="Arial"/>
          <w:sz w:val="22"/>
          <w:szCs w:val="22"/>
        </w:rPr>
        <w:t xml:space="preserve">se </w:t>
      </w:r>
      <w:r w:rsidR="00C16577" w:rsidRPr="00000D34">
        <w:rPr>
          <w:rFonts w:ascii="Arial" w:hAnsi="Arial" w:cs="Arial"/>
          <w:sz w:val="22"/>
          <w:szCs w:val="22"/>
        </w:rPr>
        <w:t>ni načrtovalo kot dejavnost</w:t>
      </w:r>
      <w:r>
        <w:rPr>
          <w:rFonts w:ascii="Arial" w:hAnsi="Arial" w:cs="Arial"/>
          <w:sz w:val="22"/>
          <w:szCs w:val="22"/>
        </w:rPr>
        <w:t xml:space="preserve"> z velikimi donosi, temveč kot </w:t>
      </w:r>
      <w:r w:rsidR="00C16577" w:rsidRPr="00000D34">
        <w:rPr>
          <w:rFonts w:ascii="Arial" w:hAnsi="Arial" w:cs="Arial"/>
          <w:sz w:val="22"/>
          <w:szCs w:val="22"/>
        </w:rPr>
        <w:t>obogati</w:t>
      </w:r>
      <w:r>
        <w:rPr>
          <w:rFonts w:ascii="Arial" w:hAnsi="Arial" w:cs="Arial"/>
          <w:sz w:val="22"/>
          <w:szCs w:val="22"/>
        </w:rPr>
        <w:t xml:space="preserve">tev </w:t>
      </w:r>
      <w:r w:rsidR="00C16577" w:rsidRPr="00000D34">
        <w:rPr>
          <w:rFonts w:ascii="Arial" w:hAnsi="Arial" w:cs="Arial"/>
          <w:sz w:val="22"/>
          <w:szCs w:val="22"/>
        </w:rPr>
        <w:t>športno-turističn</w:t>
      </w:r>
      <w:r>
        <w:rPr>
          <w:rFonts w:ascii="Arial" w:hAnsi="Arial" w:cs="Arial"/>
          <w:sz w:val="22"/>
          <w:szCs w:val="22"/>
        </w:rPr>
        <w:t>e</w:t>
      </w:r>
      <w:r w:rsidR="00C16577" w:rsidRPr="00000D34">
        <w:rPr>
          <w:rFonts w:ascii="Arial" w:hAnsi="Arial" w:cs="Arial"/>
          <w:sz w:val="22"/>
          <w:szCs w:val="22"/>
        </w:rPr>
        <w:t xml:space="preserve"> ponudbo Lokvi. Investicija je za to imela soglasno podporo lokalne skupnosti</w:t>
      </w:r>
      <w:r>
        <w:rPr>
          <w:rFonts w:ascii="Arial" w:hAnsi="Arial" w:cs="Arial"/>
          <w:sz w:val="22"/>
          <w:szCs w:val="22"/>
        </w:rPr>
        <w:t xml:space="preserve">, predvsem pa </w:t>
      </w:r>
      <w:r w:rsidR="004947AA">
        <w:rPr>
          <w:rFonts w:ascii="Arial" w:hAnsi="Arial" w:cs="Arial"/>
          <w:sz w:val="22"/>
          <w:szCs w:val="22"/>
        </w:rPr>
        <w:t>t</w:t>
      </w:r>
      <w:r w:rsidR="00C16577" w:rsidRPr="00000D34">
        <w:rPr>
          <w:rFonts w:ascii="Arial" w:hAnsi="Arial" w:cs="Arial"/>
          <w:sz w:val="22"/>
          <w:szCs w:val="22"/>
        </w:rPr>
        <w:t>urističnih ponudnikov.</w:t>
      </w:r>
    </w:p>
    <w:p w14:paraId="41DDFB78" w14:textId="77777777" w:rsidR="00C16577" w:rsidRDefault="00C16577" w:rsidP="004947AA">
      <w:pPr>
        <w:jc w:val="both"/>
        <w:rPr>
          <w:rFonts w:ascii="Arial" w:hAnsi="Arial" w:cs="Arial"/>
          <w:sz w:val="22"/>
          <w:szCs w:val="22"/>
        </w:rPr>
      </w:pPr>
    </w:p>
    <w:p w14:paraId="4C40E404" w14:textId="77777777" w:rsidR="00D168A4" w:rsidRDefault="00D168A4" w:rsidP="00000D34">
      <w:pPr>
        <w:rPr>
          <w:rFonts w:ascii="Arial" w:hAnsi="Arial" w:cs="Arial"/>
          <w:sz w:val="22"/>
          <w:szCs w:val="22"/>
        </w:rPr>
      </w:pPr>
    </w:p>
    <w:p w14:paraId="792D0975" w14:textId="127F1601" w:rsidR="00C71EDA" w:rsidRDefault="00C71EDA" w:rsidP="00C71EDA">
      <w:pPr>
        <w:numPr>
          <w:ilvl w:val="0"/>
          <w:numId w:val="4"/>
        </w:numPr>
        <w:suppressAutoHyphens w:val="0"/>
        <w:autoSpaceDE w:val="0"/>
        <w:autoSpaceDN w:val="0"/>
        <w:adjustRightInd w:val="0"/>
        <w:ind w:left="567" w:hanging="567"/>
        <w:jc w:val="both"/>
        <w:rPr>
          <w:rFonts w:ascii="Arial" w:hAnsi="Arial" w:cs="Arial"/>
          <w:bCs/>
          <w:sz w:val="22"/>
          <w:szCs w:val="22"/>
        </w:rPr>
      </w:pPr>
      <w:r w:rsidRPr="00BA64A4">
        <w:rPr>
          <w:rFonts w:ascii="Arial" w:hAnsi="Arial" w:cs="Arial"/>
          <w:b/>
          <w:sz w:val="22"/>
          <w:szCs w:val="22"/>
        </w:rPr>
        <w:t>SVETNI</w:t>
      </w:r>
      <w:r>
        <w:rPr>
          <w:rFonts w:ascii="Arial" w:hAnsi="Arial" w:cs="Arial"/>
          <w:b/>
          <w:sz w:val="22"/>
          <w:szCs w:val="22"/>
        </w:rPr>
        <w:t>K</w:t>
      </w:r>
      <w:r w:rsidRPr="00BA64A4">
        <w:rPr>
          <w:rFonts w:ascii="Arial" w:hAnsi="Arial" w:cs="Arial"/>
          <w:b/>
          <w:sz w:val="22"/>
          <w:szCs w:val="22"/>
        </w:rPr>
        <w:t xml:space="preserve"> </w:t>
      </w:r>
      <w:r>
        <w:rPr>
          <w:rFonts w:ascii="Arial" w:hAnsi="Arial" w:cs="Arial"/>
          <w:b/>
          <w:sz w:val="22"/>
          <w:szCs w:val="22"/>
        </w:rPr>
        <w:t xml:space="preserve">ANTON HAREJ </w:t>
      </w:r>
      <w:r w:rsidRPr="00BA64A4">
        <w:rPr>
          <w:rFonts w:ascii="Arial" w:hAnsi="Arial" w:cs="Arial"/>
          <w:bCs/>
          <w:sz w:val="22"/>
          <w:szCs w:val="22"/>
        </w:rPr>
        <w:t>je po</w:t>
      </w:r>
      <w:r>
        <w:rPr>
          <w:rFonts w:ascii="Arial" w:hAnsi="Arial" w:cs="Arial"/>
          <w:bCs/>
          <w:sz w:val="22"/>
          <w:szCs w:val="22"/>
        </w:rPr>
        <w:t xml:space="preserve">dal naslednje nezadovoljstvo s prejetim odgovorom: </w:t>
      </w:r>
    </w:p>
    <w:p w14:paraId="526030F9" w14:textId="5FBBE582" w:rsidR="00C71EDA" w:rsidRDefault="00C71EDA" w:rsidP="00862110">
      <w:pPr>
        <w:jc w:val="both"/>
        <w:rPr>
          <w:rFonts w:ascii="Arial" w:hAnsi="Arial" w:cs="Arial"/>
          <w:sz w:val="22"/>
          <w:szCs w:val="22"/>
        </w:rPr>
      </w:pPr>
    </w:p>
    <w:p w14:paraId="020C5472" w14:textId="1B7E1C48" w:rsidR="00C71EDA" w:rsidRDefault="00C71EDA" w:rsidP="00C71EDA">
      <w:pPr>
        <w:tabs>
          <w:tab w:val="left" w:pos="709"/>
        </w:tabs>
        <w:ind w:left="567"/>
        <w:jc w:val="both"/>
        <w:rPr>
          <w:rFonts w:ascii="Arial" w:hAnsi="Arial" w:cs="Arial"/>
          <w:bCs/>
          <w:sz w:val="22"/>
          <w:szCs w:val="22"/>
        </w:rPr>
      </w:pPr>
      <w:r w:rsidRPr="00C71EDA">
        <w:rPr>
          <w:rFonts w:ascii="Arial" w:hAnsi="Arial" w:cs="Arial"/>
          <w:bCs/>
          <w:sz w:val="22"/>
          <w:szCs w:val="22"/>
        </w:rPr>
        <w:t xml:space="preserve">Zadnjič sem podal pobudo, da se preimenuje Trg Edvarda Kardelja v Trg Borisa Pahorja in sem dobil čuden odgovor, in sicer, da je pobuda v postopku na komisiji za poimenovanje ulic, naselij in javnih institucij. Vem pa, da so že zasedali in tudi odločili. Danes sem dobil tak odgovor in me čudi, prej bi pričakoval, da bom dobil odgovor, če ga že dobim danes, kaj konkretno se pripravlja v zvezi s tem. </w:t>
      </w:r>
    </w:p>
    <w:p w14:paraId="500FB35F" w14:textId="05612CB7" w:rsidR="001D6547" w:rsidRDefault="001D6547" w:rsidP="00C71EDA">
      <w:pPr>
        <w:tabs>
          <w:tab w:val="left" w:pos="709"/>
        </w:tabs>
        <w:ind w:left="567"/>
        <w:jc w:val="both"/>
        <w:rPr>
          <w:rFonts w:ascii="Arial" w:hAnsi="Arial" w:cs="Arial"/>
          <w:bCs/>
          <w:sz w:val="22"/>
          <w:szCs w:val="22"/>
        </w:rPr>
      </w:pPr>
    </w:p>
    <w:p w14:paraId="67D917C7" w14:textId="45214912" w:rsidR="001B4C01" w:rsidRDefault="001B4C01" w:rsidP="001B4C01">
      <w:pPr>
        <w:jc w:val="both"/>
        <w:rPr>
          <w:rFonts w:ascii="Arial" w:hAnsi="Arial" w:cs="Arial"/>
          <w:sz w:val="22"/>
          <w:szCs w:val="22"/>
        </w:rPr>
      </w:pPr>
      <w:r>
        <w:rPr>
          <w:rFonts w:ascii="Arial" w:hAnsi="Arial" w:cs="Arial"/>
          <w:b/>
          <w:bCs/>
          <w:sz w:val="22"/>
          <w:szCs w:val="22"/>
        </w:rPr>
        <w:t xml:space="preserve">Občinska uprava </w:t>
      </w:r>
      <w:r w:rsidRPr="00F159F9">
        <w:rPr>
          <w:rFonts w:ascii="Arial" w:hAnsi="Arial" w:cs="Arial"/>
          <w:sz w:val="22"/>
          <w:szCs w:val="22"/>
        </w:rPr>
        <w:t>je posredoval</w:t>
      </w:r>
      <w:r>
        <w:rPr>
          <w:rFonts w:ascii="Arial" w:hAnsi="Arial" w:cs="Arial"/>
          <w:sz w:val="22"/>
          <w:szCs w:val="22"/>
        </w:rPr>
        <w:t>a</w:t>
      </w:r>
      <w:r w:rsidRPr="00F159F9">
        <w:rPr>
          <w:rFonts w:ascii="Arial" w:hAnsi="Arial" w:cs="Arial"/>
          <w:sz w:val="22"/>
          <w:szCs w:val="22"/>
        </w:rPr>
        <w:t xml:space="preserve"> naslednji odgovor:</w:t>
      </w:r>
    </w:p>
    <w:p w14:paraId="28FCFECC" w14:textId="77777777" w:rsidR="001B4C01" w:rsidRDefault="001B4C01" w:rsidP="001B4C01">
      <w:pPr>
        <w:rPr>
          <w:rFonts w:ascii="Arial" w:hAnsi="Arial" w:cs="Arial"/>
          <w:sz w:val="22"/>
          <w:szCs w:val="22"/>
        </w:rPr>
      </w:pPr>
    </w:p>
    <w:p w14:paraId="0E7229D4" w14:textId="77777777" w:rsidR="001B4C01" w:rsidRPr="00C71EDA" w:rsidRDefault="001B4C01" w:rsidP="004947AA">
      <w:pPr>
        <w:jc w:val="both"/>
        <w:rPr>
          <w:rFonts w:ascii="Arial" w:hAnsi="Arial" w:cs="Arial"/>
          <w:sz w:val="22"/>
          <w:szCs w:val="22"/>
        </w:rPr>
      </w:pPr>
      <w:r w:rsidRPr="001B4C01">
        <w:rPr>
          <w:rFonts w:ascii="Arial" w:hAnsi="Arial" w:cs="Arial"/>
          <w:sz w:val="22"/>
          <w:szCs w:val="22"/>
        </w:rPr>
        <w:t>Predlagatelj pobude nas je z elektronskim sporočilom z dne 20. 9. 2022 obvestil, da odstopa od pobude za preimenovanje Trga Edvarda Kardelja.</w:t>
      </w:r>
    </w:p>
    <w:p w14:paraId="2295CCA8" w14:textId="77777777" w:rsidR="001B4C01" w:rsidRPr="00C71EDA" w:rsidRDefault="001B4C01" w:rsidP="00862110">
      <w:pPr>
        <w:jc w:val="both"/>
        <w:rPr>
          <w:rFonts w:ascii="Arial" w:hAnsi="Arial" w:cs="Arial"/>
          <w:sz w:val="22"/>
          <w:szCs w:val="22"/>
        </w:rPr>
      </w:pPr>
    </w:p>
    <w:p w14:paraId="1AB7FD69" w14:textId="1176FA43" w:rsidR="00C71EDA" w:rsidRDefault="00C71EDA" w:rsidP="00862110">
      <w:pPr>
        <w:jc w:val="both"/>
        <w:rPr>
          <w:rFonts w:ascii="Arial" w:hAnsi="Arial" w:cs="Arial"/>
          <w:sz w:val="22"/>
          <w:szCs w:val="22"/>
        </w:rPr>
      </w:pPr>
    </w:p>
    <w:p w14:paraId="79FAA097" w14:textId="32C631D7" w:rsidR="001E681A" w:rsidRDefault="001E681A" w:rsidP="001E681A">
      <w:pPr>
        <w:numPr>
          <w:ilvl w:val="0"/>
          <w:numId w:val="4"/>
        </w:numPr>
        <w:suppressAutoHyphens w:val="0"/>
        <w:autoSpaceDE w:val="0"/>
        <w:autoSpaceDN w:val="0"/>
        <w:adjustRightInd w:val="0"/>
        <w:ind w:left="567" w:hanging="567"/>
        <w:jc w:val="both"/>
        <w:rPr>
          <w:rFonts w:ascii="Arial" w:hAnsi="Arial" w:cs="Arial"/>
          <w:bCs/>
          <w:sz w:val="22"/>
          <w:szCs w:val="22"/>
        </w:rPr>
      </w:pPr>
      <w:r w:rsidRPr="00BA64A4">
        <w:rPr>
          <w:rFonts w:ascii="Arial" w:hAnsi="Arial" w:cs="Arial"/>
          <w:b/>
          <w:sz w:val="22"/>
          <w:szCs w:val="22"/>
        </w:rPr>
        <w:t>SVETNI</w:t>
      </w:r>
      <w:r>
        <w:rPr>
          <w:rFonts w:ascii="Arial" w:hAnsi="Arial" w:cs="Arial"/>
          <w:b/>
          <w:sz w:val="22"/>
          <w:szCs w:val="22"/>
        </w:rPr>
        <w:t>K</w:t>
      </w:r>
      <w:r w:rsidRPr="00BA64A4">
        <w:rPr>
          <w:rFonts w:ascii="Arial" w:hAnsi="Arial" w:cs="Arial"/>
          <w:b/>
          <w:sz w:val="22"/>
          <w:szCs w:val="22"/>
        </w:rPr>
        <w:t xml:space="preserve"> </w:t>
      </w:r>
      <w:r>
        <w:rPr>
          <w:rFonts w:ascii="Arial" w:hAnsi="Arial" w:cs="Arial"/>
          <w:b/>
          <w:sz w:val="22"/>
          <w:szCs w:val="22"/>
        </w:rPr>
        <w:t xml:space="preserve">ANTON KOSMAČIN </w:t>
      </w:r>
      <w:r w:rsidRPr="00BA64A4">
        <w:rPr>
          <w:rFonts w:ascii="Arial" w:hAnsi="Arial" w:cs="Arial"/>
          <w:bCs/>
          <w:sz w:val="22"/>
          <w:szCs w:val="22"/>
        </w:rPr>
        <w:t>je po</w:t>
      </w:r>
      <w:r>
        <w:rPr>
          <w:rFonts w:ascii="Arial" w:hAnsi="Arial" w:cs="Arial"/>
          <w:bCs/>
          <w:sz w:val="22"/>
          <w:szCs w:val="22"/>
        </w:rPr>
        <w:t>dal naslednje ne</w:t>
      </w:r>
      <w:r w:rsidR="001D6547">
        <w:rPr>
          <w:rFonts w:ascii="Arial" w:hAnsi="Arial" w:cs="Arial"/>
          <w:bCs/>
          <w:sz w:val="22"/>
          <w:szCs w:val="22"/>
        </w:rPr>
        <w:t xml:space="preserve">strinjanje </w:t>
      </w:r>
      <w:r>
        <w:rPr>
          <w:rFonts w:ascii="Arial" w:hAnsi="Arial" w:cs="Arial"/>
          <w:bCs/>
          <w:sz w:val="22"/>
          <w:szCs w:val="22"/>
        </w:rPr>
        <w:t>s prejetim odgovorom</w:t>
      </w:r>
      <w:r w:rsidR="001D6547">
        <w:rPr>
          <w:rFonts w:ascii="Arial" w:hAnsi="Arial" w:cs="Arial"/>
          <w:bCs/>
          <w:sz w:val="22"/>
          <w:szCs w:val="22"/>
        </w:rPr>
        <w:t xml:space="preserve"> in ponovno </w:t>
      </w:r>
      <w:r w:rsidR="006A3553">
        <w:rPr>
          <w:rFonts w:ascii="Arial" w:hAnsi="Arial" w:cs="Arial"/>
          <w:bCs/>
          <w:sz w:val="22"/>
          <w:szCs w:val="22"/>
        </w:rPr>
        <w:t xml:space="preserve">podal naslednjo </w:t>
      </w:r>
      <w:r w:rsidR="001D6547">
        <w:rPr>
          <w:rFonts w:ascii="Arial" w:hAnsi="Arial" w:cs="Arial"/>
          <w:bCs/>
          <w:sz w:val="22"/>
          <w:szCs w:val="22"/>
        </w:rPr>
        <w:t>pobudo</w:t>
      </w:r>
      <w:r>
        <w:rPr>
          <w:rFonts w:ascii="Arial" w:hAnsi="Arial" w:cs="Arial"/>
          <w:bCs/>
          <w:sz w:val="22"/>
          <w:szCs w:val="22"/>
        </w:rPr>
        <w:t xml:space="preserve">: </w:t>
      </w:r>
    </w:p>
    <w:p w14:paraId="05A23851" w14:textId="77777777" w:rsidR="001D6547" w:rsidRDefault="001D6547" w:rsidP="001D6547">
      <w:pPr>
        <w:tabs>
          <w:tab w:val="left" w:pos="709"/>
        </w:tabs>
        <w:ind w:left="567"/>
        <w:jc w:val="both"/>
        <w:rPr>
          <w:rFonts w:ascii="Arial" w:hAnsi="Arial" w:cs="Arial"/>
          <w:bCs/>
          <w:sz w:val="22"/>
          <w:szCs w:val="22"/>
        </w:rPr>
      </w:pPr>
    </w:p>
    <w:p w14:paraId="50852C63" w14:textId="705846D4" w:rsidR="001D6547" w:rsidRPr="001D6547" w:rsidRDefault="001D6547" w:rsidP="001D6547">
      <w:pPr>
        <w:tabs>
          <w:tab w:val="left" w:pos="709"/>
        </w:tabs>
        <w:ind w:left="567"/>
        <w:jc w:val="both"/>
        <w:rPr>
          <w:rFonts w:ascii="Arial" w:hAnsi="Arial" w:cs="Arial"/>
          <w:bCs/>
          <w:sz w:val="22"/>
          <w:szCs w:val="22"/>
        </w:rPr>
      </w:pPr>
      <w:r w:rsidRPr="001D6547">
        <w:rPr>
          <w:rFonts w:ascii="Arial" w:hAnsi="Arial" w:cs="Arial"/>
          <w:bCs/>
          <w:sz w:val="22"/>
          <w:szCs w:val="22"/>
        </w:rPr>
        <w:t>Na prejšnji seji sem podal pobudo, da se izločita dve parceli v Lokah iz OPPN-ja. Odgovor</w:t>
      </w:r>
      <w:r>
        <w:rPr>
          <w:rFonts w:ascii="Arial" w:hAnsi="Arial" w:cs="Arial"/>
          <w:bCs/>
          <w:sz w:val="22"/>
          <w:szCs w:val="22"/>
        </w:rPr>
        <w:t xml:space="preserve"> </w:t>
      </w:r>
      <w:r w:rsidRPr="001D6547">
        <w:rPr>
          <w:rFonts w:ascii="Arial" w:hAnsi="Arial" w:cs="Arial"/>
          <w:bCs/>
          <w:sz w:val="22"/>
          <w:szCs w:val="22"/>
        </w:rPr>
        <w:t xml:space="preserve">je sicer zelo širok, vendar navaja določene stvari, ki so po mojem mnenju netočne in nepravilne oziroma omejitvene. Govori se tu, da je tam več kot 23 ha omogočene gradnje, kar ni res, to je čisto zavajanje, to je čista laž po domače povedano. Vi lahko daste 100 ha v zazidalne površine, če jim daste klavzulo, da ni mogoče graditi. Teh floskul sem se napil in najedel v tem mandatu. </w:t>
      </w:r>
    </w:p>
    <w:p w14:paraId="7AEA2F3C" w14:textId="77777777" w:rsidR="001D6547" w:rsidRDefault="001D6547" w:rsidP="001D6547">
      <w:pPr>
        <w:tabs>
          <w:tab w:val="left" w:pos="709"/>
        </w:tabs>
        <w:ind w:left="1068" w:hanging="501"/>
        <w:jc w:val="both"/>
        <w:rPr>
          <w:rFonts w:ascii="Arial" w:hAnsi="Arial" w:cs="Arial"/>
          <w:bCs/>
          <w:sz w:val="22"/>
          <w:szCs w:val="22"/>
        </w:rPr>
      </w:pPr>
      <w:r w:rsidRPr="001D6547">
        <w:rPr>
          <w:rFonts w:ascii="Arial" w:hAnsi="Arial" w:cs="Arial"/>
          <w:bCs/>
          <w:sz w:val="22"/>
          <w:szCs w:val="22"/>
        </w:rPr>
        <w:tab/>
      </w:r>
    </w:p>
    <w:p w14:paraId="2004BF23" w14:textId="5C02F278" w:rsidR="001D6547" w:rsidRPr="001D6547" w:rsidRDefault="001D6547" w:rsidP="001D6547">
      <w:pPr>
        <w:ind w:left="567"/>
        <w:jc w:val="both"/>
        <w:rPr>
          <w:rFonts w:ascii="Arial" w:hAnsi="Arial" w:cs="Arial"/>
          <w:bCs/>
          <w:sz w:val="22"/>
          <w:szCs w:val="22"/>
        </w:rPr>
      </w:pPr>
      <w:r w:rsidRPr="001D6547">
        <w:rPr>
          <w:rFonts w:ascii="Arial" w:hAnsi="Arial" w:cs="Arial"/>
          <w:bCs/>
          <w:sz w:val="22"/>
          <w:szCs w:val="22"/>
        </w:rPr>
        <w:t>Zato bi še enkrat prosil, da ti dve parceli, če ne že drugega izvzamete, drugače bom pač</w:t>
      </w:r>
      <w:r>
        <w:rPr>
          <w:rFonts w:ascii="Arial" w:hAnsi="Arial" w:cs="Arial"/>
          <w:bCs/>
          <w:sz w:val="22"/>
          <w:szCs w:val="22"/>
        </w:rPr>
        <w:t xml:space="preserve"> </w:t>
      </w:r>
      <w:r w:rsidRPr="001D6547">
        <w:rPr>
          <w:rFonts w:ascii="Arial" w:hAnsi="Arial" w:cs="Arial"/>
          <w:bCs/>
          <w:sz w:val="22"/>
          <w:szCs w:val="22"/>
        </w:rPr>
        <w:t xml:space="preserve">na mestnem svetu predlagal po postopku, ki velja po poslovniku. </w:t>
      </w:r>
    </w:p>
    <w:p w14:paraId="652BE7C1" w14:textId="64FE2FAA" w:rsidR="00C71EDA" w:rsidRDefault="00C71EDA" w:rsidP="00862110">
      <w:pPr>
        <w:jc w:val="both"/>
        <w:rPr>
          <w:rFonts w:ascii="Arial" w:hAnsi="Arial" w:cs="Arial"/>
          <w:sz w:val="22"/>
          <w:szCs w:val="22"/>
        </w:rPr>
      </w:pPr>
    </w:p>
    <w:p w14:paraId="06778146" w14:textId="10E44CC7" w:rsidR="0037236B" w:rsidRDefault="0037236B" w:rsidP="00862110">
      <w:pPr>
        <w:jc w:val="both"/>
        <w:rPr>
          <w:rFonts w:ascii="Arial" w:hAnsi="Arial" w:cs="Arial"/>
          <w:sz w:val="22"/>
          <w:szCs w:val="22"/>
        </w:rPr>
      </w:pPr>
      <w:r>
        <w:rPr>
          <w:rFonts w:ascii="Arial" w:hAnsi="Arial" w:cs="Arial"/>
          <w:b/>
          <w:bCs/>
          <w:sz w:val="22"/>
          <w:szCs w:val="22"/>
        </w:rPr>
        <w:t>O</w:t>
      </w:r>
      <w:r w:rsidRPr="0C5EDB5D">
        <w:rPr>
          <w:rFonts w:ascii="Arial" w:hAnsi="Arial" w:cs="Arial"/>
          <w:b/>
          <w:bCs/>
          <w:sz w:val="22"/>
          <w:szCs w:val="22"/>
        </w:rPr>
        <w:t xml:space="preserve">bčinska uprava </w:t>
      </w:r>
      <w:r w:rsidRPr="00C406C6">
        <w:rPr>
          <w:rFonts w:ascii="Arial" w:hAnsi="Arial" w:cs="Arial"/>
          <w:sz w:val="22"/>
          <w:szCs w:val="22"/>
        </w:rPr>
        <w:t>je</w:t>
      </w:r>
      <w:r>
        <w:rPr>
          <w:rFonts w:ascii="Arial" w:hAnsi="Arial" w:cs="Arial"/>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w:t>
      </w:r>
      <w:r>
        <w:rPr>
          <w:rFonts w:ascii="Arial" w:hAnsi="Arial" w:cs="Arial"/>
          <w:sz w:val="22"/>
          <w:szCs w:val="22"/>
        </w:rPr>
        <w:t xml:space="preserve">dopolnilni </w:t>
      </w:r>
      <w:r w:rsidRPr="0C5EDB5D">
        <w:rPr>
          <w:rFonts w:ascii="Arial" w:hAnsi="Arial" w:cs="Arial"/>
          <w:sz w:val="22"/>
          <w:szCs w:val="22"/>
        </w:rPr>
        <w:t>odgovor:</w:t>
      </w:r>
    </w:p>
    <w:p w14:paraId="5181E613" w14:textId="40C091EF" w:rsidR="00D02DA4" w:rsidRDefault="00D02DA4" w:rsidP="004947AA">
      <w:pPr>
        <w:jc w:val="both"/>
        <w:rPr>
          <w:rFonts w:ascii="Arial" w:hAnsi="Arial" w:cs="Arial"/>
          <w:sz w:val="22"/>
          <w:szCs w:val="22"/>
        </w:rPr>
      </w:pPr>
      <w:r w:rsidRPr="00F0629E">
        <w:rPr>
          <w:rFonts w:ascii="Arial" w:hAnsi="Arial" w:cs="Arial"/>
          <w:sz w:val="22"/>
          <w:szCs w:val="22"/>
        </w:rPr>
        <w:t>ddelek za okolje, prostor in javno infrastrukturo je v svojem odgovoru pripravljenem na svetniško vprašanje Antona Kosmačina, ki se nanaša na izvzem zemljišč s parcelnimi št. 73/3 in 74/4 obe k.o. Loke že podal vsa pojasnila in možnosti reševanja problematike OPPN Loke. Od takrat ni nobenih novih dejstev, na podlagi katerih bi bil odgovor lahko drugačen. Odgovor je bil obravnavan na 40. seji mestnega sveta, 8. septembra 2022.</w:t>
      </w:r>
    </w:p>
    <w:p w14:paraId="2F6B8FBA" w14:textId="77777777" w:rsidR="00A35960" w:rsidRDefault="00A35960" w:rsidP="00F0629E">
      <w:pPr>
        <w:rPr>
          <w:rFonts w:ascii="Arial" w:hAnsi="Arial" w:cs="Arial"/>
          <w:sz w:val="22"/>
          <w:szCs w:val="22"/>
        </w:rPr>
      </w:pPr>
    </w:p>
    <w:p w14:paraId="0347AEC9" w14:textId="77777777" w:rsidR="007E7E5C" w:rsidRDefault="007E7E5C" w:rsidP="00862110">
      <w:pPr>
        <w:jc w:val="both"/>
        <w:rPr>
          <w:rFonts w:ascii="Arial" w:hAnsi="Arial" w:cs="Arial"/>
          <w:sz w:val="22"/>
          <w:szCs w:val="22"/>
        </w:rPr>
      </w:pPr>
    </w:p>
    <w:p w14:paraId="53E48B09" w14:textId="77777777" w:rsidR="00307DD2" w:rsidRDefault="00307DD2" w:rsidP="00307DD2">
      <w:pPr>
        <w:jc w:val="both"/>
        <w:rPr>
          <w:rFonts w:ascii="Arial" w:hAnsi="Arial" w:cs="Arial"/>
          <w:b/>
          <w:sz w:val="22"/>
          <w:szCs w:val="22"/>
          <w:u w:val="single"/>
        </w:rPr>
      </w:pPr>
      <w:r>
        <w:rPr>
          <w:rFonts w:ascii="Arial" w:hAnsi="Arial" w:cs="Arial"/>
          <w:b/>
          <w:sz w:val="22"/>
          <w:szCs w:val="22"/>
          <w:u w:val="single"/>
        </w:rPr>
        <w:t>38</w:t>
      </w:r>
      <w:r w:rsidRPr="00DA301F">
        <w:rPr>
          <w:rFonts w:ascii="Arial" w:hAnsi="Arial" w:cs="Arial"/>
          <w:b/>
          <w:sz w:val="22"/>
          <w:szCs w:val="22"/>
          <w:u w:val="single"/>
        </w:rPr>
        <w:t xml:space="preserve">. SEJA MESTNEGA SVETA, </w:t>
      </w:r>
      <w:r>
        <w:rPr>
          <w:rFonts w:ascii="Arial" w:hAnsi="Arial" w:cs="Arial"/>
          <w:b/>
          <w:sz w:val="22"/>
          <w:szCs w:val="22"/>
          <w:u w:val="single"/>
        </w:rPr>
        <w:t xml:space="preserve">16. junij 2022 </w:t>
      </w:r>
    </w:p>
    <w:p w14:paraId="6E5466C5" w14:textId="36F78396" w:rsidR="00307DD2" w:rsidRDefault="00307DD2" w:rsidP="00862110">
      <w:pPr>
        <w:jc w:val="both"/>
        <w:rPr>
          <w:rFonts w:ascii="Arial" w:hAnsi="Arial" w:cs="Arial"/>
          <w:sz w:val="22"/>
          <w:szCs w:val="22"/>
        </w:rPr>
      </w:pPr>
    </w:p>
    <w:p w14:paraId="507FDA3F" w14:textId="77777777" w:rsidR="00307DD2" w:rsidRDefault="00307DD2" w:rsidP="00862110">
      <w:pPr>
        <w:jc w:val="both"/>
        <w:rPr>
          <w:rFonts w:ascii="Arial" w:hAnsi="Arial" w:cs="Arial"/>
          <w:sz w:val="22"/>
          <w:szCs w:val="22"/>
        </w:rPr>
      </w:pPr>
    </w:p>
    <w:p w14:paraId="615DA3B6" w14:textId="1166DC1A" w:rsidR="00307DD2" w:rsidRPr="002F1124" w:rsidRDefault="00307DD2" w:rsidP="00307DD2">
      <w:pPr>
        <w:numPr>
          <w:ilvl w:val="0"/>
          <w:numId w:val="8"/>
        </w:numPr>
        <w:suppressAutoHyphens w:val="0"/>
        <w:autoSpaceDE w:val="0"/>
        <w:autoSpaceDN w:val="0"/>
        <w:adjustRightInd w:val="0"/>
        <w:ind w:left="567" w:hanging="567"/>
        <w:jc w:val="both"/>
        <w:rPr>
          <w:rFonts w:ascii="Arial" w:hAnsi="Arial" w:cs="Arial"/>
          <w:sz w:val="22"/>
          <w:szCs w:val="22"/>
        </w:rPr>
      </w:pPr>
      <w:r w:rsidRPr="0057155E">
        <w:rPr>
          <w:rFonts w:ascii="Arial" w:hAnsi="Arial" w:cs="Arial"/>
          <w:b/>
          <w:sz w:val="22"/>
          <w:szCs w:val="22"/>
        </w:rPr>
        <w:t xml:space="preserve">SVETNIK </w:t>
      </w:r>
      <w:r>
        <w:rPr>
          <w:rFonts w:ascii="Arial" w:hAnsi="Arial" w:cs="Arial"/>
          <w:b/>
          <w:sz w:val="22"/>
          <w:szCs w:val="22"/>
        </w:rPr>
        <w:t xml:space="preserve">VALTER VODOPIVEC </w:t>
      </w:r>
      <w:r w:rsidRPr="0057155E">
        <w:rPr>
          <w:rFonts w:ascii="Arial" w:hAnsi="Arial" w:cs="Arial"/>
          <w:bCs/>
          <w:sz w:val="22"/>
          <w:szCs w:val="22"/>
        </w:rPr>
        <w:t xml:space="preserve">je </w:t>
      </w:r>
      <w:r>
        <w:rPr>
          <w:rFonts w:ascii="Arial" w:hAnsi="Arial" w:cs="Arial"/>
          <w:bCs/>
          <w:sz w:val="22"/>
          <w:szCs w:val="22"/>
        </w:rPr>
        <w:t>izrazil naslednje nezadovoljstvo s prejetim odgovorom:</w:t>
      </w:r>
    </w:p>
    <w:p w14:paraId="20BEB52C" w14:textId="77777777" w:rsidR="00307DD2" w:rsidRPr="0061312F" w:rsidRDefault="00307DD2" w:rsidP="00307DD2">
      <w:pPr>
        <w:tabs>
          <w:tab w:val="left" w:pos="709"/>
        </w:tabs>
        <w:ind w:left="567"/>
        <w:jc w:val="both"/>
        <w:rPr>
          <w:rFonts w:ascii="Arial" w:hAnsi="Arial" w:cs="Arial"/>
          <w:bCs/>
          <w:sz w:val="22"/>
          <w:szCs w:val="22"/>
        </w:rPr>
      </w:pPr>
      <w:r w:rsidRPr="0061312F">
        <w:rPr>
          <w:rFonts w:ascii="Arial" w:hAnsi="Arial" w:cs="Arial"/>
          <w:bCs/>
          <w:sz w:val="22"/>
          <w:szCs w:val="22"/>
        </w:rPr>
        <w:lastRenderedPageBreak/>
        <w:t xml:space="preserve">Potem imamo še tretji odgovor na tretje vprašanje, ki sem ga ponovil, ker s prvim odgovorom nisem bil zadovoljen, in sicer v zvezi z imenovanjem predstavnikov v svete javnih zavodov in predstavnikov mestne občine v nadzorne svete. Odgovorili so mi, da je res zapisano v dvaindvajseti alineji drugega odstavka 19. člena Statuta MONG, da imenuje svoje predstavnike mestni svet v javne zavode in predstavnike mestne občine v nadzorne svete družb, ki so v občinski lasti, vendar… potem nadaljuje, da so »de facto« ti predstavniki imenovani na skupščinah teh družb, kar je tudi res in pravilno. Namreč z odgovorom ne morem biti zadovoljen, saj je res, da po Zakonu o gospodarskih družbah člane nadzornih svetov imenuje skupščina, nikakor pa ne po želji predstavnika na sami skupščini, temveč po izboru organa, ki je pristojen za določitev kandidatov. S tem odgovorom se želi legalizirati početje župana, ki pa nima podlage za svoje početje ne v Statutu MONG in niti v kakšnem drugem aktu. </w:t>
      </w:r>
    </w:p>
    <w:p w14:paraId="4F3927F5" w14:textId="77777777" w:rsidR="00307DD2" w:rsidRDefault="00307DD2" w:rsidP="00307DD2">
      <w:pPr>
        <w:tabs>
          <w:tab w:val="left" w:pos="709"/>
        </w:tabs>
        <w:ind w:left="567"/>
        <w:jc w:val="both"/>
        <w:rPr>
          <w:rFonts w:ascii="Arial" w:hAnsi="Arial" w:cs="Arial"/>
          <w:bCs/>
          <w:sz w:val="22"/>
          <w:szCs w:val="22"/>
        </w:rPr>
      </w:pPr>
    </w:p>
    <w:p w14:paraId="5EBECD13" w14:textId="77777777" w:rsidR="00307DD2" w:rsidRDefault="00307DD2" w:rsidP="00307DD2">
      <w:pPr>
        <w:tabs>
          <w:tab w:val="left" w:pos="709"/>
        </w:tabs>
        <w:ind w:left="567"/>
        <w:jc w:val="both"/>
        <w:rPr>
          <w:rFonts w:ascii="Arial" w:hAnsi="Arial" w:cs="Arial"/>
          <w:bCs/>
        </w:rPr>
      </w:pPr>
      <w:r w:rsidRPr="0061312F">
        <w:rPr>
          <w:rFonts w:ascii="Arial" w:hAnsi="Arial" w:cs="Arial"/>
          <w:bCs/>
          <w:sz w:val="22"/>
          <w:szCs w:val="22"/>
        </w:rPr>
        <w:t xml:space="preserve">Zato predlagam, da se za mnenje o tem vprašanju zaprosi za razlago pristojno ministrstvo Republike Slovenije. </w:t>
      </w:r>
    </w:p>
    <w:p w14:paraId="1F67C2E4" w14:textId="6AAC5D3F" w:rsidR="00C94C7C" w:rsidRDefault="00C94C7C" w:rsidP="00D377A6">
      <w:pPr>
        <w:autoSpaceDE w:val="0"/>
        <w:jc w:val="both"/>
        <w:rPr>
          <w:rFonts w:ascii="Arial" w:hAnsi="Arial" w:cs="Arial"/>
          <w:sz w:val="22"/>
          <w:szCs w:val="22"/>
        </w:rPr>
      </w:pPr>
    </w:p>
    <w:p w14:paraId="12D99419" w14:textId="47C97B9B" w:rsidR="00A22D37" w:rsidRDefault="00A22D37" w:rsidP="00F0629E">
      <w:pPr>
        <w:rPr>
          <w:rFonts w:ascii="Arial" w:hAnsi="Arial" w:cs="Arial"/>
          <w:sz w:val="22"/>
          <w:szCs w:val="22"/>
        </w:rPr>
      </w:pPr>
      <w:r w:rsidRPr="00F0629E">
        <w:rPr>
          <w:rFonts w:ascii="Arial" w:hAnsi="Arial" w:cs="Arial"/>
          <w:b/>
          <w:bCs/>
          <w:sz w:val="22"/>
          <w:szCs w:val="22"/>
        </w:rPr>
        <w:t>Občinska uprava</w:t>
      </w:r>
      <w:r w:rsidRPr="00F0629E">
        <w:rPr>
          <w:rFonts w:ascii="Arial" w:hAnsi="Arial" w:cs="Arial"/>
          <w:sz w:val="22"/>
          <w:szCs w:val="22"/>
        </w:rPr>
        <w:t xml:space="preserve"> je posredovala naslednji dopolnilni odgovor:</w:t>
      </w:r>
    </w:p>
    <w:p w14:paraId="1797D116" w14:textId="77777777" w:rsidR="00F0629E" w:rsidRPr="00F0629E" w:rsidRDefault="00F0629E" w:rsidP="00F0629E">
      <w:pPr>
        <w:rPr>
          <w:rFonts w:ascii="Arial" w:hAnsi="Arial" w:cs="Arial"/>
          <w:sz w:val="22"/>
          <w:szCs w:val="22"/>
        </w:rPr>
      </w:pPr>
    </w:p>
    <w:p w14:paraId="40133A87" w14:textId="77777777" w:rsidR="00A22D37" w:rsidRPr="00F0629E" w:rsidRDefault="00A22D37" w:rsidP="004947AA">
      <w:pPr>
        <w:jc w:val="both"/>
        <w:rPr>
          <w:rFonts w:ascii="Arial" w:hAnsi="Arial" w:cs="Arial"/>
          <w:sz w:val="22"/>
          <w:szCs w:val="22"/>
        </w:rPr>
      </w:pPr>
      <w:r w:rsidRPr="00F0629E">
        <w:rPr>
          <w:rFonts w:ascii="Arial" w:hAnsi="Arial" w:cs="Arial"/>
          <w:sz w:val="22"/>
          <w:szCs w:val="22"/>
        </w:rPr>
        <w:t>Uvodoma povzemamo, da je svetnik, g. Vodopivec na seji mestnega sveta, ki je bila 24. marca letos izpostavil vprašanje imenovanja oziroma predlaganja predstavnikov občine v organe gospodarskih družb, katerih (so)lastnica je občina. Občinska uprava je podala odgovor, ter  na podlagi  v nadaljevanju podane pobude svetnika na to temo pridobila mnenje Ministrstva za finance, ki je bilo Mestnemu svetu že posredovano ter naknadno še mnenje Ministrstva za javno upravo, ki ga prilagamo. V tem času smo preverjali še  ureditev tega vprašanja pri drugih mestnih občinah ter objavljena revizijska poročila Računskega sodišča, ki obravnavajo tematiko ustreznosti upravljanja občine s kapitalskimi naložbami (zlasti Revizijsko poročilo Upravljanje s kapitalskimi naložbami v Mestni občini Novo mesto, št. 324-12/2020/65 z dne 5. marec 2013). Ob pregledu revizijskih poročil je bilo ugotovljeno, da je potrebno za učinkovito upravljanje s kapitalskimi naložbami občine sprejeti ustrezne interne akte ter akte, ki jih sprejme občinski svet in s katerimi se jasno opredeli pogoje, merila in postopke za izbor kandidatov za člane organov gospodarskih družb. Iz odgovorov drugih mestnih občin, ki so se na vprašanje odzvale, pa smo ugotovili, da imajo navedeno vprašanje urejeno različno (npr. v statutu občine, v aktu o ustanoviti družbe ali pa v statutu družbe, podan je bil tudi primer, ko kandidata predlaga občinska uprava oz. župan, k predlogu poda soglasje mestni svet).</w:t>
      </w:r>
    </w:p>
    <w:p w14:paraId="5D92C35F" w14:textId="77777777" w:rsidR="00F0629E" w:rsidRDefault="00F0629E" w:rsidP="004947AA">
      <w:pPr>
        <w:jc w:val="both"/>
        <w:rPr>
          <w:rFonts w:ascii="Arial" w:hAnsi="Arial" w:cs="Arial"/>
          <w:sz w:val="22"/>
          <w:szCs w:val="22"/>
        </w:rPr>
      </w:pPr>
    </w:p>
    <w:p w14:paraId="3CB936C4" w14:textId="363D026C" w:rsidR="00A22D37" w:rsidRPr="00BD711A" w:rsidRDefault="00A22D37" w:rsidP="004947AA">
      <w:pPr>
        <w:jc w:val="both"/>
        <w:rPr>
          <w:rFonts w:ascii="Arial" w:hAnsi="Arial" w:cs="Arial"/>
          <w:sz w:val="22"/>
          <w:szCs w:val="22"/>
        </w:rPr>
      </w:pPr>
      <w:r w:rsidRPr="00F0629E">
        <w:rPr>
          <w:rFonts w:ascii="Arial" w:hAnsi="Arial" w:cs="Arial"/>
          <w:sz w:val="22"/>
          <w:szCs w:val="22"/>
        </w:rPr>
        <w:t>S ciljem ustrezne ureditve tega področja bo občinska uprava pristopila k pripravi potrebnih aktov in jih posredovala v sprejem mestnemu svetu.</w:t>
      </w:r>
    </w:p>
    <w:p w14:paraId="113CEABF" w14:textId="4D1B5D24" w:rsidR="00A56231" w:rsidRDefault="00A56231" w:rsidP="00D377A6">
      <w:pPr>
        <w:autoSpaceDE w:val="0"/>
        <w:jc w:val="both"/>
        <w:rPr>
          <w:rFonts w:ascii="Arial" w:hAnsi="Arial" w:cs="Arial"/>
          <w:sz w:val="22"/>
          <w:szCs w:val="22"/>
        </w:rPr>
      </w:pPr>
    </w:p>
    <w:p w14:paraId="4870B821" w14:textId="05EC7EEF" w:rsidR="00A22D37" w:rsidRDefault="00400484" w:rsidP="00D377A6">
      <w:pPr>
        <w:autoSpaceDE w:val="0"/>
        <w:jc w:val="both"/>
        <w:rPr>
          <w:rFonts w:ascii="Arial" w:hAnsi="Arial" w:cs="Arial"/>
          <w:b/>
          <w:bCs/>
          <w:sz w:val="22"/>
          <w:szCs w:val="22"/>
        </w:rPr>
      </w:pPr>
      <w:r>
        <w:rPr>
          <w:rFonts w:ascii="Arial" w:hAnsi="Arial" w:cs="Arial"/>
          <w:b/>
          <w:bCs/>
          <w:sz w:val="22"/>
          <w:szCs w:val="22"/>
        </w:rPr>
        <w:t>PRILOGA 3</w:t>
      </w:r>
      <w:bookmarkStart w:id="9" w:name="_GoBack"/>
      <w:bookmarkEnd w:id="9"/>
    </w:p>
    <w:p w14:paraId="679C7C8D" w14:textId="77777777" w:rsidR="00400484" w:rsidRDefault="00400484" w:rsidP="00D377A6">
      <w:pPr>
        <w:autoSpaceDE w:val="0"/>
        <w:jc w:val="both"/>
        <w:rPr>
          <w:rFonts w:ascii="Arial" w:hAnsi="Arial" w:cs="Arial"/>
          <w:b/>
          <w:bCs/>
          <w:sz w:val="22"/>
          <w:szCs w:val="22"/>
        </w:rPr>
      </w:pPr>
    </w:p>
    <w:p w14:paraId="00606D4A" w14:textId="1BFE19D7" w:rsidR="00A520DA" w:rsidRPr="00DA301F" w:rsidRDefault="00A520DA" w:rsidP="00A520DA">
      <w:pPr>
        <w:jc w:val="both"/>
        <w:rPr>
          <w:rFonts w:ascii="Arial" w:hAnsi="Arial" w:cs="Arial"/>
          <w:sz w:val="22"/>
          <w:szCs w:val="22"/>
        </w:rPr>
      </w:pPr>
      <w:r w:rsidRPr="00DA301F">
        <w:rPr>
          <w:rFonts w:ascii="Arial" w:eastAsia="Arial" w:hAnsi="Arial" w:cs="Arial"/>
          <w:sz w:val="22"/>
          <w:szCs w:val="22"/>
        </w:rPr>
        <w:t xml:space="preserve">                                                                                                    </w:t>
      </w:r>
      <w:r w:rsidRPr="00DA301F">
        <w:rPr>
          <w:rFonts w:ascii="Arial" w:hAnsi="Arial" w:cs="Arial"/>
          <w:sz w:val="22"/>
          <w:szCs w:val="22"/>
        </w:rPr>
        <w:t>Miran Ljucovič</w:t>
      </w:r>
    </w:p>
    <w:p w14:paraId="0E4D6922" w14:textId="77777777" w:rsidR="00384682" w:rsidRPr="00DA301F" w:rsidRDefault="00384682" w:rsidP="00D377A6">
      <w:pPr>
        <w:ind w:left="4248" w:firstLine="708"/>
        <w:jc w:val="both"/>
        <w:rPr>
          <w:rFonts w:ascii="Arial" w:hAnsi="Arial" w:cs="Arial"/>
          <w:sz w:val="22"/>
          <w:szCs w:val="22"/>
        </w:rPr>
      </w:pPr>
      <w:r w:rsidRPr="00DA301F">
        <w:rPr>
          <w:rFonts w:ascii="Arial" w:hAnsi="Arial" w:cs="Arial"/>
          <w:sz w:val="22"/>
          <w:szCs w:val="22"/>
        </w:rPr>
        <w:t xml:space="preserve">PODSEKRETAR ZA PODROČJE MS                                                                                                      </w:t>
      </w:r>
    </w:p>
    <w:sectPr w:rsidR="00384682" w:rsidRPr="00DA301F">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91A2B" w14:textId="77777777" w:rsidR="00102C3A" w:rsidRDefault="00102C3A">
      <w:r>
        <w:separator/>
      </w:r>
    </w:p>
  </w:endnote>
  <w:endnote w:type="continuationSeparator" w:id="0">
    <w:p w14:paraId="642BB561" w14:textId="77777777" w:rsidR="00102C3A" w:rsidRDefault="0010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297294"/>
      <w:docPartObj>
        <w:docPartGallery w:val="Page Numbers (Bottom of Page)"/>
        <w:docPartUnique/>
      </w:docPartObj>
    </w:sdtPr>
    <w:sdtEndPr/>
    <w:sdtContent>
      <w:p w14:paraId="676A9AAF" w14:textId="77777777" w:rsidR="004947AA" w:rsidRDefault="004947AA">
        <w:pPr>
          <w:pStyle w:val="Noga"/>
          <w:jc w:val="right"/>
        </w:pPr>
      </w:p>
      <w:p w14:paraId="7FBD233B" w14:textId="77777777" w:rsidR="004947AA" w:rsidRDefault="004947AA">
        <w:pPr>
          <w:pStyle w:val="Noga"/>
          <w:jc w:val="right"/>
        </w:pPr>
        <w:r>
          <w:fldChar w:fldCharType="begin"/>
        </w:r>
        <w:r>
          <w:instrText>PAGE   \* MERGEFORMAT</w:instrText>
        </w:r>
        <w:r>
          <w:fldChar w:fldCharType="separate"/>
        </w:r>
        <w:r>
          <w:t>2</w:t>
        </w:r>
        <w:r>
          <w:fldChar w:fldCharType="end"/>
        </w:r>
      </w:p>
    </w:sdtContent>
  </w:sdt>
  <w:p w14:paraId="15FD91B6" w14:textId="77777777" w:rsidR="004947AA" w:rsidRDefault="004947AA" w:rsidP="00D53ADF">
    <w:pPr>
      <w:pStyle w:val="Noga"/>
      <w:tabs>
        <w:tab w:val="clear" w:pos="4536"/>
        <w:tab w:val="clear" w:pos="9072"/>
        <w:tab w:val="right" w:pos="8784"/>
      </w:tabs>
      <w:ind w:right="360"/>
      <w:rPr>
        <w:lang w:eastAsia="sl-SI"/>
      </w:rPr>
    </w:pPr>
    <w:r>
      <w:rPr>
        <w:noProof/>
        <w:lang w:eastAsia="sl-SI"/>
      </w:rPr>
      <w:drawing>
        <wp:anchor distT="0" distB="0" distL="114300" distR="114300" simplePos="0" relativeHeight="251658240" behindDoc="0" locked="0" layoutInCell="1" allowOverlap="1" wp14:anchorId="1722351A" wp14:editId="165BD4E7">
          <wp:simplePos x="0" y="0"/>
          <wp:positionH relativeFrom="page">
            <wp:posOffset>288290</wp:posOffset>
          </wp:positionH>
          <wp:positionV relativeFrom="page">
            <wp:posOffset>9829165</wp:posOffset>
          </wp:positionV>
          <wp:extent cx="5543550" cy="314325"/>
          <wp:effectExtent l="0" t="0" r="0" b="9525"/>
          <wp:wrapTopAndBottom/>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08AD" w14:textId="77777777" w:rsidR="00102C3A" w:rsidRDefault="00102C3A">
      <w:r>
        <w:separator/>
      </w:r>
    </w:p>
  </w:footnote>
  <w:footnote w:type="continuationSeparator" w:id="0">
    <w:p w14:paraId="2A883F78" w14:textId="77777777" w:rsidR="00102C3A" w:rsidRDefault="00102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3"/>
    <w:multiLevelType w:val="singleLevel"/>
    <w:tmpl w:val="9992E566"/>
    <w:lvl w:ilvl="0">
      <w:start w:val="5"/>
      <w:numFmt w:val="decimal"/>
      <w:lvlText w:val="%1."/>
      <w:lvlJc w:val="left"/>
      <w:pPr>
        <w:ind w:left="720" w:hanging="360"/>
      </w:pPr>
      <w:rPr>
        <w:rFonts w:cs="Times New Roman" w:hint="default"/>
        <w:b/>
        <w:bCs/>
        <w:color w:val="000000"/>
        <w:sz w:val="22"/>
        <w:szCs w:val="22"/>
        <w:lang w:val="sl-SI"/>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1A370A9"/>
    <w:multiLevelType w:val="hybridMultilevel"/>
    <w:tmpl w:val="B0B46E72"/>
    <w:lvl w:ilvl="0" w:tplc="41BAFA80">
      <w:start w:val="3"/>
      <w:numFmt w:val="decimal"/>
      <w:lvlText w:val="%1."/>
      <w:lvlJc w:val="left"/>
      <w:pPr>
        <w:ind w:left="927"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3E7576B"/>
    <w:multiLevelType w:val="hybridMultilevel"/>
    <w:tmpl w:val="45B6AC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557656"/>
    <w:multiLevelType w:val="hybridMultilevel"/>
    <w:tmpl w:val="1A5C7DE0"/>
    <w:lvl w:ilvl="0" w:tplc="2C3A3A38">
      <w:start w:val="10"/>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C81D68"/>
    <w:multiLevelType w:val="hybridMultilevel"/>
    <w:tmpl w:val="B7629DF2"/>
    <w:lvl w:ilvl="0" w:tplc="54BC2154">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0" w15:restartNumberingAfterBreak="0">
    <w:nsid w:val="113A2190"/>
    <w:multiLevelType w:val="hybridMultilevel"/>
    <w:tmpl w:val="ECD8AA5E"/>
    <w:lvl w:ilvl="0" w:tplc="EE8865D0">
      <w:start w:val="1"/>
      <w:numFmt w:val="decimal"/>
      <w:lvlText w:val="%1."/>
      <w:lvlJc w:val="left"/>
      <w:pPr>
        <w:ind w:left="720" w:hanging="360"/>
      </w:pPr>
      <w:rPr>
        <w:rFonts w:hint="default"/>
        <w:b/>
        <w:bCs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CAA3800"/>
    <w:multiLevelType w:val="hybridMultilevel"/>
    <w:tmpl w:val="0C6ABE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0A6477"/>
    <w:multiLevelType w:val="hybridMultilevel"/>
    <w:tmpl w:val="F31E53AE"/>
    <w:lvl w:ilvl="0" w:tplc="ED904282">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7423AB"/>
    <w:multiLevelType w:val="hybridMultilevel"/>
    <w:tmpl w:val="092E9568"/>
    <w:lvl w:ilvl="0" w:tplc="0D9ECF98">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0C23A4"/>
    <w:multiLevelType w:val="hybridMultilevel"/>
    <w:tmpl w:val="E3DCF98C"/>
    <w:lvl w:ilvl="0" w:tplc="D8084E92">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9C24F38"/>
    <w:multiLevelType w:val="hybridMultilevel"/>
    <w:tmpl w:val="EAA67532"/>
    <w:lvl w:ilvl="0" w:tplc="65D8768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0922AF"/>
    <w:multiLevelType w:val="hybridMultilevel"/>
    <w:tmpl w:val="8F367A1A"/>
    <w:lvl w:ilvl="0" w:tplc="166E001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7725345"/>
    <w:multiLevelType w:val="hybridMultilevel"/>
    <w:tmpl w:val="A9E0A766"/>
    <w:lvl w:ilvl="0" w:tplc="D4D46D7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17008C"/>
    <w:multiLevelType w:val="hybridMultilevel"/>
    <w:tmpl w:val="1206DC24"/>
    <w:lvl w:ilvl="0" w:tplc="0424000F">
      <w:start w:val="1"/>
      <w:numFmt w:val="decimal"/>
      <w:lvlText w:val="%1."/>
      <w:lvlJc w:val="left"/>
      <w:pPr>
        <w:ind w:left="213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21" w15:restartNumberingAfterBreak="0">
    <w:nsid w:val="6B044801"/>
    <w:multiLevelType w:val="hybridMultilevel"/>
    <w:tmpl w:val="122EB422"/>
    <w:lvl w:ilvl="0" w:tplc="B53AEFFA">
      <w:start w:val="1"/>
      <w:numFmt w:val="decimal"/>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abstractNumId w:val="0"/>
  </w:num>
  <w:num w:numId="2">
    <w:abstractNumId w:val="10"/>
  </w:num>
  <w:num w:numId="3">
    <w:abstractNumId w:val="2"/>
  </w:num>
  <w:num w:numId="4">
    <w:abstractNumId w:val="9"/>
  </w:num>
  <w:num w:numId="5">
    <w:abstractNumId w:val="21"/>
  </w:num>
  <w:num w:numId="6">
    <w:abstractNumId w:val="6"/>
  </w:num>
  <w:num w:numId="7">
    <w:abstractNumId w:val="11"/>
  </w:num>
  <w:num w:numId="8">
    <w:abstractNumId w:val="12"/>
  </w:num>
  <w:num w:numId="9">
    <w:abstractNumId w:val="20"/>
  </w:num>
  <w:num w:numId="10">
    <w:abstractNumId w:val="13"/>
  </w:num>
  <w:num w:numId="11">
    <w:abstractNumId w:val="14"/>
  </w:num>
  <w:num w:numId="12">
    <w:abstractNumId w:val="15"/>
  </w:num>
  <w:num w:numId="13">
    <w:abstractNumId w:val="7"/>
  </w:num>
  <w:num w:numId="14">
    <w:abstractNumId w:val="19"/>
  </w:num>
  <w:num w:numId="15">
    <w:abstractNumId w:val="16"/>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86"/>
    <w:rsid w:val="000001A0"/>
    <w:rsid w:val="00000D34"/>
    <w:rsid w:val="00002C0A"/>
    <w:rsid w:val="0000665B"/>
    <w:rsid w:val="000107F2"/>
    <w:rsid w:val="00011A2A"/>
    <w:rsid w:val="00011CA4"/>
    <w:rsid w:val="00012E86"/>
    <w:rsid w:val="00013876"/>
    <w:rsid w:val="00015348"/>
    <w:rsid w:val="00015786"/>
    <w:rsid w:val="000210A7"/>
    <w:rsid w:val="00023EC3"/>
    <w:rsid w:val="000245FD"/>
    <w:rsid w:val="00030651"/>
    <w:rsid w:val="0003141E"/>
    <w:rsid w:val="0003202F"/>
    <w:rsid w:val="00033C14"/>
    <w:rsid w:val="00033C41"/>
    <w:rsid w:val="000351C3"/>
    <w:rsid w:val="00036D8A"/>
    <w:rsid w:val="00037028"/>
    <w:rsid w:val="00041C22"/>
    <w:rsid w:val="00041E39"/>
    <w:rsid w:val="00043F96"/>
    <w:rsid w:val="0004521B"/>
    <w:rsid w:val="00047303"/>
    <w:rsid w:val="0005258C"/>
    <w:rsid w:val="00053B9C"/>
    <w:rsid w:val="000544D7"/>
    <w:rsid w:val="00055E75"/>
    <w:rsid w:val="00061404"/>
    <w:rsid w:val="00061B92"/>
    <w:rsid w:val="00061C2C"/>
    <w:rsid w:val="00062261"/>
    <w:rsid w:val="00062568"/>
    <w:rsid w:val="00062A1C"/>
    <w:rsid w:val="00063104"/>
    <w:rsid w:val="00067C26"/>
    <w:rsid w:val="00067D12"/>
    <w:rsid w:val="00072AFD"/>
    <w:rsid w:val="000742D5"/>
    <w:rsid w:val="000744C3"/>
    <w:rsid w:val="000750D2"/>
    <w:rsid w:val="00075D4E"/>
    <w:rsid w:val="000778AD"/>
    <w:rsid w:val="00080A0B"/>
    <w:rsid w:val="00081F7B"/>
    <w:rsid w:val="00086991"/>
    <w:rsid w:val="00087CE2"/>
    <w:rsid w:val="000912DB"/>
    <w:rsid w:val="00093165"/>
    <w:rsid w:val="000943A6"/>
    <w:rsid w:val="000943AB"/>
    <w:rsid w:val="00095973"/>
    <w:rsid w:val="000A04A7"/>
    <w:rsid w:val="000A0922"/>
    <w:rsid w:val="000A0D07"/>
    <w:rsid w:val="000A18A4"/>
    <w:rsid w:val="000A28CC"/>
    <w:rsid w:val="000A4797"/>
    <w:rsid w:val="000A4929"/>
    <w:rsid w:val="000A5E56"/>
    <w:rsid w:val="000A65C3"/>
    <w:rsid w:val="000B0995"/>
    <w:rsid w:val="000B2321"/>
    <w:rsid w:val="000B23BE"/>
    <w:rsid w:val="000B51A8"/>
    <w:rsid w:val="000B5F6B"/>
    <w:rsid w:val="000B7985"/>
    <w:rsid w:val="000C0F6F"/>
    <w:rsid w:val="000C270C"/>
    <w:rsid w:val="000C2D76"/>
    <w:rsid w:val="000C38FC"/>
    <w:rsid w:val="000C5399"/>
    <w:rsid w:val="000C55A3"/>
    <w:rsid w:val="000D09AA"/>
    <w:rsid w:val="000D1945"/>
    <w:rsid w:val="000D2E0B"/>
    <w:rsid w:val="000D335F"/>
    <w:rsid w:val="000D4646"/>
    <w:rsid w:val="000D52F6"/>
    <w:rsid w:val="000D55B1"/>
    <w:rsid w:val="000E0E84"/>
    <w:rsid w:val="000E1A7B"/>
    <w:rsid w:val="000E4FCA"/>
    <w:rsid w:val="000E72DB"/>
    <w:rsid w:val="000F32F0"/>
    <w:rsid w:val="000F4E3C"/>
    <w:rsid w:val="000F52AB"/>
    <w:rsid w:val="00102569"/>
    <w:rsid w:val="00102C3A"/>
    <w:rsid w:val="00104430"/>
    <w:rsid w:val="00104EBC"/>
    <w:rsid w:val="0010592C"/>
    <w:rsid w:val="00106A37"/>
    <w:rsid w:val="00111834"/>
    <w:rsid w:val="00113B93"/>
    <w:rsid w:val="00116298"/>
    <w:rsid w:val="001202FD"/>
    <w:rsid w:val="0012199F"/>
    <w:rsid w:val="00125E9A"/>
    <w:rsid w:val="001273ED"/>
    <w:rsid w:val="0013045D"/>
    <w:rsid w:val="001304DA"/>
    <w:rsid w:val="00130BD8"/>
    <w:rsid w:val="001349E8"/>
    <w:rsid w:val="0014154A"/>
    <w:rsid w:val="00141EDC"/>
    <w:rsid w:val="00142179"/>
    <w:rsid w:val="00146893"/>
    <w:rsid w:val="00146ACD"/>
    <w:rsid w:val="00151A2B"/>
    <w:rsid w:val="00151D94"/>
    <w:rsid w:val="00151E47"/>
    <w:rsid w:val="00152CC7"/>
    <w:rsid w:val="00153310"/>
    <w:rsid w:val="001546D9"/>
    <w:rsid w:val="0015632D"/>
    <w:rsid w:val="00156858"/>
    <w:rsid w:val="00156E19"/>
    <w:rsid w:val="00163560"/>
    <w:rsid w:val="0016426B"/>
    <w:rsid w:val="001648F4"/>
    <w:rsid w:val="00164A6C"/>
    <w:rsid w:val="00165B28"/>
    <w:rsid w:val="001751E7"/>
    <w:rsid w:val="00175C21"/>
    <w:rsid w:val="00176266"/>
    <w:rsid w:val="00176395"/>
    <w:rsid w:val="00177523"/>
    <w:rsid w:val="0017777A"/>
    <w:rsid w:val="00181368"/>
    <w:rsid w:val="00181BE3"/>
    <w:rsid w:val="001825FE"/>
    <w:rsid w:val="0018719D"/>
    <w:rsid w:val="00193824"/>
    <w:rsid w:val="00194DC1"/>
    <w:rsid w:val="00195075"/>
    <w:rsid w:val="00195E3D"/>
    <w:rsid w:val="00196E86"/>
    <w:rsid w:val="001A084C"/>
    <w:rsid w:val="001A3926"/>
    <w:rsid w:val="001B0830"/>
    <w:rsid w:val="001B1BE9"/>
    <w:rsid w:val="001B390D"/>
    <w:rsid w:val="001B4C01"/>
    <w:rsid w:val="001C0299"/>
    <w:rsid w:val="001C56ED"/>
    <w:rsid w:val="001C57A6"/>
    <w:rsid w:val="001C689A"/>
    <w:rsid w:val="001C69DE"/>
    <w:rsid w:val="001C6D50"/>
    <w:rsid w:val="001D0366"/>
    <w:rsid w:val="001D0B69"/>
    <w:rsid w:val="001D4D4C"/>
    <w:rsid w:val="001D5060"/>
    <w:rsid w:val="001D64FA"/>
    <w:rsid w:val="001D6547"/>
    <w:rsid w:val="001D6A18"/>
    <w:rsid w:val="001E0AE6"/>
    <w:rsid w:val="001E3A2E"/>
    <w:rsid w:val="001E5336"/>
    <w:rsid w:val="001E681A"/>
    <w:rsid w:val="001F1752"/>
    <w:rsid w:val="001F1D23"/>
    <w:rsid w:val="001F4EE8"/>
    <w:rsid w:val="001F5470"/>
    <w:rsid w:val="001F5B7B"/>
    <w:rsid w:val="001F5BC1"/>
    <w:rsid w:val="001F7772"/>
    <w:rsid w:val="001F7A13"/>
    <w:rsid w:val="00200536"/>
    <w:rsid w:val="002005BE"/>
    <w:rsid w:val="00204DCA"/>
    <w:rsid w:val="00205002"/>
    <w:rsid w:val="002071A5"/>
    <w:rsid w:val="0021193B"/>
    <w:rsid w:val="00213998"/>
    <w:rsid w:val="00213C3B"/>
    <w:rsid w:val="0021633C"/>
    <w:rsid w:val="00220B88"/>
    <w:rsid w:val="002228E8"/>
    <w:rsid w:val="002232D1"/>
    <w:rsid w:val="0022380E"/>
    <w:rsid w:val="00224305"/>
    <w:rsid w:val="00224C33"/>
    <w:rsid w:val="00224C7A"/>
    <w:rsid w:val="00225344"/>
    <w:rsid w:val="0022717A"/>
    <w:rsid w:val="00230A22"/>
    <w:rsid w:val="00230ECC"/>
    <w:rsid w:val="0023127C"/>
    <w:rsid w:val="00231CE4"/>
    <w:rsid w:val="00233AAB"/>
    <w:rsid w:val="002341F0"/>
    <w:rsid w:val="00234649"/>
    <w:rsid w:val="00234D0D"/>
    <w:rsid w:val="00235B6A"/>
    <w:rsid w:val="00237957"/>
    <w:rsid w:val="002403F6"/>
    <w:rsid w:val="00240724"/>
    <w:rsid w:val="00241999"/>
    <w:rsid w:val="00241FE5"/>
    <w:rsid w:val="00242E98"/>
    <w:rsid w:val="0024414B"/>
    <w:rsid w:val="00244578"/>
    <w:rsid w:val="00244602"/>
    <w:rsid w:val="002555DC"/>
    <w:rsid w:val="00255D3D"/>
    <w:rsid w:val="00260CBB"/>
    <w:rsid w:val="0026127A"/>
    <w:rsid w:val="002637A8"/>
    <w:rsid w:val="00264CA3"/>
    <w:rsid w:val="002661ED"/>
    <w:rsid w:val="0026703A"/>
    <w:rsid w:val="0026789D"/>
    <w:rsid w:val="00272FD5"/>
    <w:rsid w:val="00275EC7"/>
    <w:rsid w:val="002829D1"/>
    <w:rsid w:val="002830EA"/>
    <w:rsid w:val="002858E0"/>
    <w:rsid w:val="00286042"/>
    <w:rsid w:val="00292801"/>
    <w:rsid w:val="002A0A6F"/>
    <w:rsid w:val="002A0B0F"/>
    <w:rsid w:val="002A3ECE"/>
    <w:rsid w:val="002A55A6"/>
    <w:rsid w:val="002A55E7"/>
    <w:rsid w:val="002A7AF6"/>
    <w:rsid w:val="002A7F63"/>
    <w:rsid w:val="002B0F56"/>
    <w:rsid w:val="002B113C"/>
    <w:rsid w:val="002B12A9"/>
    <w:rsid w:val="002B2533"/>
    <w:rsid w:val="002B307A"/>
    <w:rsid w:val="002B3C4D"/>
    <w:rsid w:val="002B4520"/>
    <w:rsid w:val="002B4632"/>
    <w:rsid w:val="002B4BE6"/>
    <w:rsid w:val="002B4D0C"/>
    <w:rsid w:val="002B5174"/>
    <w:rsid w:val="002B63BF"/>
    <w:rsid w:val="002B6CCA"/>
    <w:rsid w:val="002B70ED"/>
    <w:rsid w:val="002C05E7"/>
    <w:rsid w:val="002C1E67"/>
    <w:rsid w:val="002C2B1A"/>
    <w:rsid w:val="002C43DC"/>
    <w:rsid w:val="002C5020"/>
    <w:rsid w:val="002C751D"/>
    <w:rsid w:val="002C7CD0"/>
    <w:rsid w:val="002D3AC4"/>
    <w:rsid w:val="002D3F52"/>
    <w:rsid w:val="002D469E"/>
    <w:rsid w:val="002D487B"/>
    <w:rsid w:val="002D4940"/>
    <w:rsid w:val="002D4AFB"/>
    <w:rsid w:val="002D716C"/>
    <w:rsid w:val="002E2988"/>
    <w:rsid w:val="002E3366"/>
    <w:rsid w:val="002E357A"/>
    <w:rsid w:val="002E3CAB"/>
    <w:rsid w:val="002E3FB6"/>
    <w:rsid w:val="002E4AF8"/>
    <w:rsid w:val="002E71D2"/>
    <w:rsid w:val="002F01B6"/>
    <w:rsid w:val="002F064D"/>
    <w:rsid w:val="002F1124"/>
    <w:rsid w:val="002F13B7"/>
    <w:rsid w:val="002F34DF"/>
    <w:rsid w:val="002F4AFC"/>
    <w:rsid w:val="002F70EB"/>
    <w:rsid w:val="00301D3E"/>
    <w:rsid w:val="0030280B"/>
    <w:rsid w:val="003044D5"/>
    <w:rsid w:val="003056AC"/>
    <w:rsid w:val="00307036"/>
    <w:rsid w:val="00307DD2"/>
    <w:rsid w:val="00310A7D"/>
    <w:rsid w:val="00313604"/>
    <w:rsid w:val="0031497C"/>
    <w:rsid w:val="00316936"/>
    <w:rsid w:val="00320FA6"/>
    <w:rsid w:val="00323401"/>
    <w:rsid w:val="00324AF4"/>
    <w:rsid w:val="00325521"/>
    <w:rsid w:val="003266CF"/>
    <w:rsid w:val="00326977"/>
    <w:rsid w:val="00330A27"/>
    <w:rsid w:val="00330E1D"/>
    <w:rsid w:val="00332DCA"/>
    <w:rsid w:val="00335498"/>
    <w:rsid w:val="00336C56"/>
    <w:rsid w:val="003378DC"/>
    <w:rsid w:val="00337F85"/>
    <w:rsid w:val="0034241D"/>
    <w:rsid w:val="00344817"/>
    <w:rsid w:val="00346AB1"/>
    <w:rsid w:val="00352391"/>
    <w:rsid w:val="003553B3"/>
    <w:rsid w:val="00360246"/>
    <w:rsid w:val="0036038F"/>
    <w:rsid w:val="003611F6"/>
    <w:rsid w:val="00363396"/>
    <w:rsid w:val="003641C8"/>
    <w:rsid w:val="00364264"/>
    <w:rsid w:val="0036566A"/>
    <w:rsid w:val="00365C58"/>
    <w:rsid w:val="00366040"/>
    <w:rsid w:val="0037236B"/>
    <w:rsid w:val="003733F5"/>
    <w:rsid w:val="00375DB7"/>
    <w:rsid w:val="0037738C"/>
    <w:rsid w:val="003779E8"/>
    <w:rsid w:val="00382000"/>
    <w:rsid w:val="00384095"/>
    <w:rsid w:val="00384682"/>
    <w:rsid w:val="00384723"/>
    <w:rsid w:val="00385302"/>
    <w:rsid w:val="0039010E"/>
    <w:rsid w:val="00390A1E"/>
    <w:rsid w:val="003949D2"/>
    <w:rsid w:val="00395115"/>
    <w:rsid w:val="00397102"/>
    <w:rsid w:val="00397E66"/>
    <w:rsid w:val="003A0B38"/>
    <w:rsid w:val="003A6449"/>
    <w:rsid w:val="003B121F"/>
    <w:rsid w:val="003B168D"/>
    <w:rsid w:val="003B23E2"/>
    <w:rsid w:val="003B2B7D"/>
    <w:rsid w:val="003B37A3"/>
    <w:rsid w:val="003B500C"/>
    <w:rsid w:val="003B6204"/>
    <w:rsid w:val="003B788D"/>
    <w:rsid w:val="003B7ED9"/>
    <w:rsid w:val="003C3F69"/>
    <w:rsid w:val="003C439B"/>
    <w:rsid w:val="003C64FD"/>
    <w:rsid w:val="003C699E"/>
    <w:rsid w:val="003C7483"/>
    <w:rsid w:val="003D3549"/>
    <w:rsid w:val="003D3F43"/>
    <w:rsid w:val="003D4FD0"/>
    <w:rsid w:val="003D6B53"/>
    <w:rsid w:val="003D6D04"/>
    <w:rsid w:val="003E2F6B"/>
    <w:rsid w:val="003E49A1"/>
    <w:rsid w:val="003E50BD"/>
    <w:rsid w:val="003E76CB"/>
    <w:rsid w:val="003E770A"/>
    <w:rsid w:val="003F0ABA"/>
    <w:rsid w:val="003F1B40"/>
    <w:rsid w:val="003F44F3"/>
    <w:rsid w:val="003F5152"/>
    <w:rsid w:val="00400484"/>
    <w:rsid w:val="004007FF"/>
    <w:rsid w:val="004008A9"/>
    <w:rsid w:val="004019DC"/>
    <w:rsid w:val="00402A23"/>
    <w:rsid w:val="00404704"/>
    <w:rsid w:val="0040504B"/>
    <w:rsid w:val="00407903"/>
    <w:rsid w:val="00412276"/>
    <w:rsid w:val="004129F8"/>
    <w:rsid w:val="004138BA"/>
    <w:rsid w:val="0041694E"/>
    <w:rsid w:val="004244CD"/>
    <w:rsid w:val="00425A72"/>
    <w:rsid w:val="004262A0"/>
    <w:rsid w:val="0042715C"/>
    <w:rsid w:val="00427743"/>
    <w:rsid w:val="00430EF0"/>
    <w:rsid w:val="004345BD"/>
    <w:rsid w:val="0043494C"/>
    <w:rsid w:val="00435977"/>
    <w:rsid w:val="00436795"/>
    <w:rsid w:val="004405A9"/>
    <w:rsid w:val="004435FC"/>
    <w:rsid w:val="0044443A"/>
    <w:rsid w:val="00444CAA"/>
    <w:rsid w:val="0044512B"/>
    <w:rsid w:val="0044734E"/>
    <w:rsid w:val="00452D9E"/>
    <w:rsid w:val="004546FE"/>
    <w:rsid w:val="0045618F"/>
    <w:rsid w:val="004631AF"/>
    <w:rsid w:val="00463A26"/>
    <w:rsid w:val="00464A1A"/>
    <w:rsid w:val="00465CEB"/>
    <w:rsid w:val="00466B1D"/>
    <w:rsid w:val="0046737B"/>
    <w:rsid w:val="00467CA1"/>
    <w:rsid w:val="0047171D"/>
    <w:rsid w:val="00471E47"/>
    <w:rsid w:val="0047299A"/>
    <w:rsid w:val="00475955"/>
    <w:rsid w:val="004761B0"/>
    <w:rsid w:val="00476910"/>
    <w:rsid w:val="004776F2"/>
    <w:rsid w:val="004812E0"/>
    <w:rsid w:val="004819BC"/>
    <w:rsid w:val="0048471E"/>
    <w:rsid w:val="004849BE"/>
    <w:rsid w:val="00492093"/>
    <w:rsid w:val="00492AD5"/>
    <w:rsid w:val="004947AA"/>
    <w:rsid w:val="0049565B"/>
    <w:rsid w:val="00495892"/>
    <w:rsid w:val="00496815"/>
    <w:rsid w:val="0049757D"/>
    <w:rsid w:val="004A04D7"/>
    <w:rsid w:val="004A0D7B"/>
    <w:rsid w:val="004A0F14"/>
    <w:rsid w:val="004A1ECA"/>
    <w:rsid w:val="004A20B0"/>
    <w:rsid w:val="004A3216"/>
    <w:rsid w:val="004A349C"/>
    <w:rsid w:val="004A3F41"/>
    <w:rsid w:val="004A72AA"/>
    <w:rsid w:val="004A7F25"/>
    <w:rsid w:val="004B12A0"/>
    <w:rsid w:val="004B2766"/>
    <w:rsid w:val="004B2FDE"/>
    <w:rsid w:val="004B3D92"/>
    <w:rsid w:val="004B4300"/>
    <w:rsid w:val="004B508E"/>
    <w:rsid w:val="004B552A"/>
    <w:rsid w:val="004B61A0"/>
    <w:rsid w:val="004C0CBC"/>
    <w:rsid w:val="004C1DF5"/>
    <w:rsid w:val="004C24A5"/>
    <w:rsid w:val="004C3091"/>
    <w:rsid w:val="004C651A"/>
    <w:rsid w:val="004C7DD9"/>
    <w:rsid w:val="004D040B"/>
    <w:rsid w:val="004D12B2"/>
    <w:rsid w:val="004D2210"/>
    <w:rsid w:val="004E0E93"/>
    <w:rsid w:val="004E3F8A"/>
    <w:rsid w:val="004E53CE"/>
    <w:rsid w:val="004E6438"/>
    <w:rsid w:val="004E70EE"/>
    <w:rsid w:val="004F172A"/>
    <w:rsid w:val="004F1BBC"/>
    <w:rsid w:val="004F44DE"/>
    <w:rsid w:val="004F70F8"/>
    <w:rsid w:val="005001AF"/>
    <w:rsid w:val="00500DCA"/>
    <w:rsid w:val="00501EE2"/>
    <w:rsid w:val="005051B8"/>
    <w:rsid w:val="00505379"/>
    <w:rsid w:val="00506372"/>
    <w:rsid w:val="005075FE"/>
    <w:rsid w:val="00511F30"/>
    <w:rsid w:val="005120DD"/>
    <w:rsid w:val="00512F80"/>
    <w:rsid w:val="00513543"/>
    <w:rsid w:val="0051532A"/>
    <w:rsid w:val="0051751F"/>
    <w:rsid w:val="0052033E"/>
    <w:rsid w:val="0052274E"/>
    <w:rsid w:val="00523F0F"/>
    <w:rsid w:val="005244EA"/>
    <w:rsid w:val="00526EF0"/>
    <w:rsid w:val="005303D1"/>
    <w:rsid w:val="00532764"/>
    <w:rsid w:val="00534C93"/>
    <w:rsid w:val="0053551F"/>
    <w:rsid w:val="005369E8"/>
    <w:rsid w:val="00537510"/>
    <w:rsid w:val="005379EB"/>
    <w:rsid w:val="00537DAA"/>
    <w:rsid w:val="0054126F"/>
    <w:rsid w:val="005415CF"/>
    <w:rsid w:val="00543116"/>
    <w:rsid w:val="00545987"/>
    <w:rsid w:val="00546AC5"/>
    <w:rsid w:val="005471A4"/>
    <w:rsid w:val="00550055"/>
    <w:rsid w:val="00550DC3"/>
    <w:rsid w:val="00552147"/>
    <w:rsid w:val="00553122"/>
    <w:rsid w:val="00553BD2"/>
    <w:rsid w:val="005545FD"/>
    <w:rsid w:val="005552BE"/>
    <w:rsid w:val="00556106"/>
    <w:rsid w:val="005570F3"/>
    <w:rsid w:val="00562880"/>
    <w:rsid w:val="00563F56"/>
    <w:rsid w:val="005646E3"/>
    <w:rsid w:val="00565826"/>
    <w:rsid w:val="00565E84"/>
    <w:rsid w:val="0057155E"/>
    <w:rsid w:val="00572A52"/>
    <w:rsid w:val="00576E7E"/>
    <w:rsid w:val="0057767F"/>
    <w:rsid w:val="00577903"/>
    <w:rsid w:val="0058093A"/>
    <w:rsid w:val="00583036"/>
    <w:rsid w:val="00583868"/>
    <w:rsid w:val="00583E92"/>
    <w:rsid w:val="00586E95"/>
    <w:rsid w:val="0059007C"/>
    <w:rsid w:val="005902D6"/>
    <w:rsid w:val="00592D21"/>
    <w:rsid w:val="00592E16"/>
    <w:rsid w:val="00595EA4"/>
    <w:rsid w:val="005960A9"/>
    <w:rsid w:val="005A0842"/>
    <w:rsid w:val="005A0E22"/>
    <w:rsid w:val="005A2750"/>
    <w:rsid w:val="005A2F23"/>
    <w:rsid w:val="005A70AC"/>
    <w:rsid w:val="005B0E7F"/>
    <w:rsid w:val="005B33C5"/>
    <w:rsid w:val="005B461E"/>
    <w:rsid w:val="005B5213"/>
    <w:rsid w:val="005C0046"/>
    <w:rsid w:val="005C115D"/>
    <w:rsid w:val="005C2045"/>
    <w:rsid w:val="005C2CAD"/>
    <w:rsid w:val="005C4BFF"/>
    <w:rsid w:val="005D0046"/>
    <w:rsid w:val="005D1AE3"/>
    <w:rsid w:val="005D4D7A"/>
    <w:rsid w:val="005D5411"/>
    <w:rsid w:val="005D61ED"/>
    <w:rsid w:val="005D7A32"/>
    <w:rsid w:val="005E06C1"/>
    <w:rsid w:val="005E2C1E"/>
    <w:rsid w:val="005E2DC2"/>
    <w:rsid w:val="005E3177"/>
    <w:rsid w:val="005E34EE"/>
    <w:rsid w:val="005E508A"/>
    <w:rsid w:val="005E5172"/>
    <w:rsid w:val="005E5373"/>
    <w:rsid w:val="005E769F"/>
    <w:rsid w:val="005E790F"/>
    <w:rsid w:val="005F1112"/>
    <w:rsid w:val="005F1D22"/>
    <w:rsid w:val="005F3FFC"/>
    <w:rsid w:val="005F468C"/>
    <w:rsid w:val="005F67ED"/>
    <w:rsid w:val="005F7499"/>
    <w:rsid w:val="006012F5"/>
    <w:rsid w:val="00601331"/>
    <w:rsid w:val="00601B1E"/>
    <w:rsid w:val="0060334C"/>
    <w:rsid w:val="00604317"/>
    <w:rsid w:val="0060449A"/>
    <w:rsid w:val="006052D3"/>
    <w:rsid w:val="0060546F"/>
    <w:rsid w:val="00605E56"/>
    <w:rsid w:val="0060750C"/>
    <w:rsid w:val="00607FEC"/>
    <w:rsid w:val="006105C4"/>
    <w:rsid w:val="00611F1E"/>
    <w:rsid w:val="0061312F"/>
    <w:rsid w:val="00613193"/>
    <w:rsid w:val="00613472"/>
    <w:rsid w:val="006140E1"/>
    <w:rsid w:val="0061440B"/>
    <w:rsid w:val="0061581C"/>
    <w:rsid w:val="00617053"/>
    <w:rsid w:val="00617088"/>
    <w:rsid w:val="00617165"/>
    <w:rsid w:val="006211CD"/>
    <w:rsid w:val="00621316"/>
    <w:rsid w:val="00623D27"/>
    <w:rsid w:val="00624893"/>
    <w:rsid w:val="00624F47"/>
    <w:rsid w:val="006254A3"/>
    <w:rsid w:val="00627A5D"/>
    <w:rsid w:val="006309AB"/>
    <w:rsid w:val="00633F80"/>
    <w:rsid w:val="006412AF"/>
    <w:rsid w:val="006415C2"/>
    <w:rsid w:val="0064185C"/>
    <w:rsid w:val="0064352A"/>
    <w:rsid w:val="006443C4"/>
    <w:rsid w:val="0064460E"/>
    <w:rsid w:val="00645850"/>
    <w:rsid w:val="00646B15"/>
    <w:rsid w:val="006471BA"/>
    <w:rsid w:val="00647ACB"/>
    <w:rsid w:val="00653008"/>
    <w:rsid w:val="006539FC"/>
    <w:rsid w:val="00655C3A"/>
    <w:rsid w:val="00655C46"/>
    <w:rsid w:val="00655F34"/>
    <w:rsid w:val="00656973"/>
    <w:rsid w:val="00656E3F"/>
    <w:rsid w:val="006574B9"/>
    <w:rsid w:val="00660ED3"/>
    <w:rsid w:val="006618D9"/>
    <w:rsid w:val="00662DAB"/>
    <w:rsid w:val="00664598"/>
    <w:rsid w:val="00670726"/>
    <w:rsid w:val="00671E97"/>
    <w:rsid w:val="006720C5"/>
    <w:rsid w:val="006739DB"/>
    <w:rsid w:val="00673C51"/>
    <w:rsid w:val="006750DB"/>
    <w:rsid w:val="0067625F"/>
    <w:rsid w:val="0067668F"/>
    <w:rsid w:val="00676C68"/>
    <w:rsid w:val="00681440"/>
    <w:rsid w:val="0068332B"/>
    <w:rsid w:val="00683CDA"/>
    <w:rsid w:val="00685517"/>
    <w:rsid w:val="006905A4"/>
    <w:rsid w:val="00691B62"/>
    <w:rsid w:val="00692A5C"/>
    <w:rsid w:val="00692B72"/>
    <w:rsid w:val="00692BD4"/>
    <w:rsid w:val="006930CD"/>
    <w:rsid w:val="0069381B"/>
    <w:rsid w:val="006944C9"/>
    <w:rsid w:val="00694729"/>
    <w:rsid w:val="006975E7"/>
    <w:rsid w:val="006A0421"/>
    <w:rsid w:val="006A3553"/>
    <w:rsid w:val="006A6DDA"/>
    <w:rsid w:val="006A76AC"/>
    <w:rsid w:val="006B1E81"/>
    <w:rsid w:val="006B314F"/>
    <w:rsid w:val="006B714A"/>
    <w:rsid w:val="006C0328"/>
    <w:rsid w:val="006C0395"/>
    <w:rsid w:val="006C2B2D"/>
    <w:rsid w:val="006C31B7"/>
    <w:rsid w:val="006C3B2F"/>
    <w:rsid w:val="006C4088"/>
    <w:rsid w:val="006C4B2A"/>
    <w:rsid w:val="006D02CE"/>
    <w:rsid w:val="006D300C"/>
    <w:rsid w:val="006D4706"/>
    <w:rsid w:val="006D58F1"/>
    <w:rsid w:val="006D6113"/>
    <w:rsid w:val="006D6B23"/>
    <w:rsid w:val="006D6B59"/>
    <w:rsid w:val="006D754E"/>
    <w:rsid w:val="006D7686"/>
    <w:rsid w:val="006E09C5"/>
    <w:rsid w:val="006E120E"/>
    <w:rsid w:val="006E304B"/>
    <w:rsid w:val="006E3A11"/>
    <w:rsid w:val="006E4D56"/>
    <w:rsid w:val="006E6D55"/>
    <w:rsid w:val="006E7007"/>
    <w:rsid w:val="006F07FF"/>
    <w:rsid w:val="006F0EC6"/>
    <w:rsid w:val="006F1883"/>
    <w:rsid w:val="006F2066"/>
    <w:rsid w:val="006F21F0"/>
    <w:rsid w:val="006F2A4A"/>
    <w:rsid w:val="006F2B88"/>
    <w:rsid w:val="006F3F25"/>
    <w:rsid w:val="006F4904"/>
    <w:rsid w:val="006F53C6"/>
    <w:rsid w:val="006F620C"/>
    <w:rsid w:val="00701E07"/>
    <w:rsid w:val="00710120"/>
    <w:rsid w:val="007104E1"/>
    <w:rsid w:val="00711BEC"/>
    <w:rsid w:val="007122B1"/>
    <w:rsid w:val="00714488"/>
    <w:rsid w:val="00714591"/>
    <w:rsid w:val="007148E2"/>
    <w:rsid w:val="007151A0"/>
    <w:rsid w:val="00716610"/>
    <w:rsid w:val="00716BAB"/>
    <w:rsid w:val="00717763"/>
    <w:rsid w:val="0072045C"/>
    <w:rsid w:val="007205F6"/>
    <w:rsid w:val="00720C47"/>
    <w:rsid w:val="00721432"/>
    <w:rsid w:val="00723C12"/>
    <w:rsid w:val="00723C14"/>
    <w:rsid w:val="007254CD"/>
    <w:rsid w:val="007256B3"/>
    <w:rsid w:val="00727422"/>
    <w:rsid w:val="00731C14"/>
    <w:rsid w:val="00733CF8"/>
    <w:rsid w:val="00736579"/>
    <w:rsid w:val="00736FDE"/>
    <w:rsid w:val="0074059F"/>
    <w:rsid w:val="0074243C"/>
    <w:rsid w:val="007432E1"/>
    <w:rsid w:val="00744D8A"/>
    <w:rsid w:val="00746E58"/>
    <w:rsid w:val="00750758"/>
    <w:rsid w:val="00750DFB"/>
    <w:rsid w:val="00756117"/>
    <w:rsid w:val="00760349"/>
    <w:rsid w:val="00761D24"/>
    <w:rsid w:val="0076213F"/>
    <w:rsid w:val="00762456"/>
    <w:rsid w:val="00763EAA"/>
    <w:rsid w:val="00764192"/>
    <w:rsid w:val="00766C17"/>
    <w:rsid w:val="00767E06"/>
    <w:rsid w:val="00770BE0"/>
    <w:rsid w:val="00772002"/>
    <w:rsid w:val="00775DBA"/>
    <w:rsid w:val="00780AE8"/>
    <w:rsid w:val="00781156"/>
    <w:rsid w:val="00785994"/>
    <w:rsid w:val="00785A3B"/>
    <w:rsid w:val="00785DC4"/>
    <w:rsid w:val="0079219D"/>
    <w:rsid w:val="00794E73"/>
    <w:rsid w:val="007977CE"/>
    <w:rsid w:val="00797B39"/>
    <w:rsid w:val="007A3352"/>
    <w:rsid w:val="007A5A54"/>
    <w:rsid w:val="007A5F60"/>
    <w:rsid w:val="007A6241"/>
    <w:rsid w:val="007A6F24"/>
    <w:rsid w:val="007A7372"/>
    <w:rsid w:val="007B098A"/>
    <w:rsid w:val="007B10DA"/>
    <w:rsid w:val="007C11B9"/>
    <w:rsid w:val="007C2003"/>
    <w:rsid w:val="007C2037"/>
    <w:rsid w:val="007C208F"/>
    <w:rsid w:val="007C33C4"/>
    <w:rsid w:val="007C3B45"/>
    <w:rsid w:val="007C3D3B"/>
    <w:rsid w:val="007C54B9"/>
    <w:rsid w:val="007D0319"/>
    <w:rsid w:val="007D157E"/>
    <w:rsid w:val="007D1A4E"/>
    <w:rsid w:val="007D1C4B"/>
    <w:rsid w:val="007D3199"/>
    <w:rsid w:val="007E3453"/>
    <w:rsid w:val="007E56A2"/>
    <w:rsid w:val="007E59A3"/>
    <w:rsid w:val="007E7E5C"/>
    <w:rsid w:val="007F152C"/>
    <w:rsid w:val="007F2287"/>
    <w:rsid w:val="007F5BF3"/>
    <w:rsid w:val="007F5C57"/>
    <w:rsid w:val="007F74D6"/>
    <w:rsid w:val="0080186B"/>
    <w:rsid w:val="00802982"/>
    <w:rsid w:val="00805274"/>
    <w:rsid w:val="008075C0"/>
    <w:rsid w:val="00810251"/>
    <w:rsid w:val="00810723"/>
    <w:rsid w:val="00810C5B"/>
    <w:rsid w:val="00811538"/>
    <w:rsid w:val="008138A6"/>
    <w:rsid w:val="00813FD1"/>
    <w:rsid w:val="008156D4"/>
    <w:rsid w:val="00817583"/>
    <w:rsid w:val="00820520"/>
    <w:rsid w:val="00821368"/>
    <w:rsid w:val="008229E4"/>
    <w:rsid w:val="00822CA6"/>
    <w:rsid w:val="00824E33"/>
    <w:rsid w:val="00825C5D"/>
    <w:rsid w:val="008270AE"/>
    <w:rsid w:val="0082760D"/>
    <w:rsid w:val="00832601"/>
    <w:rsid w:val="00832BB2"/>
    <w:rsid w:val="00834098"/>
    <w:rsid w:val="008342A7"/>
    <w:rsid w:val="00835EBA"/>
    <w:rsid w:val="0083724A"/>
    <w:rsid w:val="00840569"/>
    <w:rsid w:val="0084072F"/>
    <w:rsid w:val="0084091D"/>
    <w:rsid w:val="00843A6B"/>
    <w:rsid w:val="00845915"/>
    <w:rsid w:val="00845BB4"/>
    <w:rsid w:val="00853A90"/>
    <w:rsid w:val="00857EC2"/>
    <w:rsid w:val="00861568"/>
    <w:rsid w:val="0086193B"/>
    <w:rsid w:val="00861BD4"/>
    <w:rsid w:val="00862110"/>
    <w:rsid w:val="008625C3"/>
    <w:rsid w:val="00862B34"/>
    <w:rsid w:val="00865110"/>
    <w:rsid w:val="00865613"/>
    <w:rsid w:val="0086603D"/>
    <w:rsid w:val="00866C5E"/>
    <w:rsid w:val="00866D43"/>
    <w:rsid w:val="00871750"/>
    <w:rsid w:val="00875180"/>
    <w:rsid w:val="008765D3"/>
    <w:rsid w:val="008776D5"/>
    <w:rsid w:val="00881D75"/>
    <w:rsid w:val="008840C4"/>
    <w:rsid w:val="00884455"/>
    <w:rsid w:val="00884B72"/>
    <w:rsid w:val="00884DE2"/>
    <w:rsid w:val="00885869"/>
    <w:rsid w:val="00885FCD"/>
    <w:rsid w:val="0089260A"/>
    <w:rsid w:val="00893424"/>
    <w:rsid w:val="008A2BEC"/>
    <w:rsid w:val="008A31BC"/>
    <w:rsid w:val="008A5E0C"/>
    <w:rsid w:val="008A7DC4"/>
    <w:rsid w:val="008B15BA"/>
    <w:rsid w:val="008C1578"/>
    <w:rsid w:val="008C5E75"/>
    <w:rsid w:val="008C6F15"/>
    <w:rsid w:val="008D67CD"/>
    <w:rsid w:val="008E0B97"/>
    <w:rsid w:val="008E1871"/>
    <w:rsid w:val="008E28D1"/>
    <w:rsid w:val="008E6298"/>
    <w:rsid w:val="008E713E"/>
    <w:rsid w:val="008E7E02"/>
    <w:rsid w:val="008F4D49"/>
    <w:rsid w:val="008F5F83"/>
    <w:rsid w:val="008F776F"/>
    <w:rsid w:val="00902AC0"/>
    <w:rsid w:val="00902EE5"/>
    <w:rsid w:val="0091119D"/>
    <w:rsid w:val="00912059"/>
    <w:rsid w:val="00917D57"/>
    <w:rsid w:val="00921B79"/>
    <w:rsid w:val="009221EF"/>
    <w:rsid w:val="00922981"/>
    <w:rsid w:val="00923266"/>
    <w:rsid w:val="00923BBC"/>
    <w:rsid w:val="009245B1"/>
    <w:rsid w:val="00924957"/>
    <w:rsid w:val="0092692A"/>
    <w:rsid w:val="00927084"/>
    <w:rsid w:val="00927C46"/>
    <w:rsid w:val="009302E9"/>
    <w:rsid w:val="009303BB"/>
    <w:rsid w:val="00930BD7"/>
    <w:rsid w:val="00930FEF"/>
    <w:rsid w:val="0093118A"/>
    <w:rsid w:val="00931C8C"/>
    <w:rsid w:val="00932C3D"/>
    <w:rsid w:val="00934766"/>
    <w:rsid w:val="0093672B"/>
    <w:rsid w:val="009407A4"/>
    <w:rsid w:val="00941ED3"/>
    <w:rsid w:val="00944AA1"/>
    <w:rsid w:val="00944C99"/>
    <w:rsid w:val="00953184"/>
    <w:rsid w:val="009552E6"/>
    <w:rsid w:val="0095729E"/>
    <w:rsid w:val="00960E34"/>
    <w:rsid w:val="009610ED"/>
    <w:rsid w:val="0096244A"/>
    <w:rsid w:val="009638DE"/>
    <w:rsid w:val="00963B4E"/>
    <w:rsid w:val="00964FED"/>
    <w:rsid w:val="0097026D"/>
    <w:rsid w:val="009708C6"/>
    <w:rsid w:val="00973F6F"/>
    <w:rsid w:val="009746C5"/>
    <w:rsid w:val="00974BCD"/>
    <w:rsid w:val="009769EC"/>
    <w:rsid w:val="009771FC"/>
    <w:rsid w:val="0097732C"/>
    <w:rsid w:val="0097785A"/>
    <w:rsid w:val="0098160B"/>
    <w:rsid w:val="00985265"/>
    <w:rsid w:val="00985439"/>
    <w:rsid w:val="0098635C"/>
    <w:rsid w:val="00986BA4"/>
    <w:rsid w:val="00986F76"/>
    <w:rsid w:val="009872FF"/>
    <w:rsid w:val="009875F4"/>
    <w:rsid w:val="00991D1F"/>
    <w:rsid w:val="00993ABA"/>
    <w:rsid w:val="00994DF9"/>
    <w:rsid w:val="00995A42"/>
    <w:rsid w:val="0099617A"/>
    <w:rsid w:val="009A2C3E"/>
    <w:rsid w:val="009A385C"/>
    <w:rsid w:val="009A6D00"/>
    <w:rsid w:val="009A6FEE"/>
    <w:rsid w:val="009B06A0"/>
    <w:rsid w:val="009B0AD2"/>
    <w:rsid w:val="009B2B7E"/>
    <w:rsid w:val="009B5399"/>
    <w:rsid w:val="009B672C"/>
    <w:rsid w:val="009C3B84"/>
    <w:rsid w:val="009C6499"/>
    <w:rsid w:val="009C73CC"/>
    <w:rsid w:val="009C77B1"/>
    <w:rsid w:val="009D0808"/>
    <w:rsid w:val="009D0EFD"/>
    <w:rsid w:val="009D1413"/>
    <w:rsid w:val="009D3BFC"/>
    <w:rsid w:val="009D4DBA"/>
    <w:rsid w:val="009D7572"/>
    <w:rsid w:val="009E11E2"/>
    <w:rsid w:val="009E122D"/>
    <w:rsid w:val="009F4D43"/>
    <w:rsid w:val="009F709D"/>
    <w:rsid w:val="009F765B"/>
    <w:rsid w:val="00A0179D"/>
    <w:rsid w:val="00A01D38"/>
    <w:rsid w:val="00A02B04"/>
    <w:rsid w:val="00A02EFC"/>
    <w:rsid w:val="00A04FCF"/>
    <w:rsid w:val="00A05691"/>
    <w:rsid w:val="00A05E7F"/>
    <w:rsid w:val="00A05F70"/>
    <w:rsid w:val="00A06788"/>
    <w:rsid w:val="00A06BD6"/>
    <w:rsid w:val="00A0725F"/>
    <w:rsid w:val="00A10217"/>
    <w:rsid w:val="00A10924"/>
    <w:rsid w:val="00A116AC"/>
    <w:rsid w:val="00A11D1B"/>
    <w:rsid w:val="00A11DFE"/>
    <w:rsid w:val="00A15021"/>
    <w:rsid w:val="00A15BFC"/>
    <w:rsid w:val="00A16460"/>
    <w:rsid w:val="00A164DB"/>
    <w:rsid w:val="00A17BDE"/>
    <w:rsid w:val="00A22D37"/>
    <w:rsid w:val="00A2387C"/>
    <w:rsid w:val="00A23ECC"/>
    <w:rsid w:val="00A244BA"/>
    <w:rsid w:val="00A24A55"/>
    <w:rsid w:val="00A26DEA"/>
    <w:rsid w:val="00A33039"/>
    <w:rsid w:val="00A35960"/>
    <w:rsid w:val="00A40972"/>
    <w:rsid w:val="00A4109D"/>
    <w:rsid w:val="00A42707"/>
    <w:rsid w:val="00A44A2C"/>
    <w:rsid w:val="00A46A8A"/>
    <w:rsid w:val="00A520DA"/>
    <w:rsid w:val="00A521E2"/>
    <w:rsid w:val="00A53007"/>
    <w:rsid w:val="00A53325"/>
    <w:rsid w:val="00A53752"/>
    <w:rsid w:val="00A54577"/>
    <w:rsid w:val="00A546F7"/>
    <w:rsid w:val="00A54FB6"/>
    <w:rsid w:val="00A56231"/>
    <w:rsid w:val="00A5746D"/>
    <w:rsid w:val="00A57F2E"/>
    <w:rsid w:val="00A60116"/>
    <w:rsid w:val="00A60BFE"/>
    <w:rsid w:val="00A62ED7"/>
    <w:rsid w:val="00A63C83"/>
    <w:rsid w:val="00A6506C"/>
    <w:rsid w:val="00A6615B"/>
    <w:rsid w:val="00A66EBB"/>
    <w:rsid w:val="00A671EF"/>
    <w:rsid w:val="00A72043"/>
    <w:rsid w:val="00A72C46"/>
    <w:rsid w:val="00A72CA6"/>
    <w:rsid w:val="00A738A2"/>
    <w:rsid w:val="00A73EA4"/>
    <w:rsid w:val="00A74337"/>
    <w:rsid w:val="00A757B2"/>
    <w:rsid w:val="00A80C24"/>
    <w:rsid w:val="00A91E0F"/>
    <w:rsid w:val="00A936D5"/>
    <w:rsid w:val="00A95A21"/>
    <w:rsid w:val="00A962E4"/>
    <w:rsid w:val="00AA0948"/>
    <w:rsid w:val="00AA7D95"/>
    <w:rsid w:val="00AB0435"/>
    <w:rsid w:val="00AB0792"/>
    <w:rsid w:val="00AB2C65"/>
    <w:rsid w:val="00AB323E"/>
    <w:rsid w:val="00AB392B"/>
    <w:rsid w:val="00AB4498"/>
    <w:rsid w:val="00AB6673"/>
    <w:rsid w:val="00AB6E80"/>
    <w:rsid w:val="00AB79ED"/>
    <w:rsid w:val="00AB7B7A"/>
    <w:rsid w:val="00AC1012"/>
    <w:rsid w:val="00AC2710"/>
    <w:rsid w:val="00AC3D7D"/>
    <w:rsid w:val="00AC4C74"/>
    <w:rsid w:val="00AD3E01"/>
    <w:rsid w:val="00AD3F2B"/>
    <w:rsid w:val="00AE17D5"/>
    <w:rsid w:val="00AE2D9B"/>
    <w:rsid w:val="00AE3DD2"/>
    <w:rsid w:val="00AE513F"/>
    <w:rsid w:val="00AE53BA"/>
    <w:rsid w:val="00AE5EA5"/>
    <w:rsid w:val="00AF1809"/>
    <w:rsid w:val="00AF3FE6"/>
    <w:rsid w:val="00AF693E"/>
    <w:rsid w:val="00B00DFA"/>
    <w:rsid w:val="00B031DF"/>
    <w:rsid w:val="00B050AB"/>
    <w:rsid w:val="00B05113"/>
    <w:rsid w:val="00B075BA"/>
    <w:rsid w:val="00B10206"/>
    <w:rsid w:val="00B10E6D"/>
    <w:rsid w:val="00B12B9D"/>
    <w:rsid w:val="00B136A9"/>
    <w:rsid w:val="00B13C36"/>
    <w:rsid w:val="00B15E52"/>
    <w:rsid w:val="00B16266"/>
    <w:rsid w:val="00B165DF"/>
    <w:rsid w:val="00B16FE7"/>
    <w:rsid w:val="00B210F2"/>
    <w:rsid w:val="00B235C7"/>
    <w:rsid w:val="00B240B7"/>
    <w:rsid w:val="00B25231"/>
    <w:rsid w:val="00B264A0"/>
    <w:rsid w:val="00B268DA"/>
    <w:rsid w:val="00B300D8"/>
    <w:rsid w:val="00B30758"/>
    <w:rsid w:val="00B31CB0"/>
    <w:rsid w:val="00B32789"/>
    <w:rsid w:val="00B33098"/>
    <w:rsid w:val="00B333DC"/>
    <w:rsid w:val="00B33474"/>
    <w:rsid w:val="00B33E2C"/>
    <w:rsid w:val="00B33EB7"/>
    <w:rsid w:val="00B341E9"/>
    <w:rsid w:val="00B34251"/>
    <w:rsid w:val="00B3506D"/>
    <w:rsid w:val="00B35480"/>
    <w:rsid w:val="00B35F95"/>
    <w:rsid w:val="00B360DD"/>
    <w:rsid w:val="00B37AC1"/>
    <w:rsid w:val="00B42C80"/>
    <w:rsid w:val="00B45D96"/>
    <w:rsid w:val="00B4685B"/>
    <w:rsid w:val="00B51B91"/>
    <w:rsid w:val="00B52944"/>
    <w:rsid w:val="00B53EFB"/>
    <w:rsid w:val="00B5615C"/>
    <w:rsid w:val="00B576AC"/>
    <w:rsid w:val="00B57C93"/>
    <w:rsid w:val="00B57EFC"/>
    <w:rsid w:val="00B61DFF"/>
    <w:rsid w:val="00B61E70"/>
    <w:rsid w:val="00B62B6D"/>
    <w:rsid w:val="00B63BF4"/>
    <w:rsid w:val="00B65A12"/>
    <w:rsid w:val="00B65A34"/>
    <w:rsid w:val="00B65E0E"/>
    <w:rsid w:val="00B70B14"/>
    <w:rsid w:val="00B72842"/>
    <w:rsid w:val="00B73A0B"/>
    <w:rsid w:val="00B75770"/>
    <w:rsid w:val="00B800D3"/>
    <w:rsid w:val="00B80349"/>
    <w:rsid w:val="00B81FCB"/>
    <w:rsid w:val="00B827AD"/>
    <w:rsid w:val="00B82AFA"/>
    <w:rsid w:val="00B836F2"/>
    <w:rsid w:val="00B844A3"/>
    <w:rsid w:val="00B851F7"/>
    <w:rsid w:val="00B9000F"/>
    <w:rsid w:val="00B91514"/>
    <w:rsid w:val="00BA1B4D"/>
    <w:rsid w:val="00BA61D6"/>
    <w:rsid w:val="00BA64A4"/>
    <w:rsid w:val="00BA7295"/>
    <w:rsid w:val="00BB20AF"/>
    <w:rsid w:val="00BB26EC"/>
    <w:rsid w:val="00BB3CA5"/>
    <w:rsid w:val="00BB3F29"/>
    <w:rsid w:val="00BB61FA"/>
    <w:rsid w:val="00BB75B6"/>
    <w:rsid w:val="00BC0CAE"/>
    <w:rsid w:val="00BC13E0"/>
    <w:rsid w:val="00BC1C03"/>
    <w:rsid w:val="00BC27A5"/>
    <w:rsid w:val="00BC5313"/>
    <w:rsid w:val="00BC692E"/>
    <w:rsid w:val="00BC7575"/>
    <w:rsid w:val="00BD2365"/>
    <w:rsid w:val="00BD285C"/>
    <w:rsid w:val="00BD4C5B"/>
    <w:rsid w:val="00BD65B9"/>
    <w:rsid w:val="00BD6A2C"/>
    <w:rsid w:val="00BD6B86"/>
    <w:rsid w:val="00BD6DF9"/>
    <w:rsid w:val="00BD7C98"/>
    <w:rsid w:val="00BE1678"/>
    <w:rsid w:val="00BE19E9"/>
    <w:rsid w:val="00BE29E9"/>
    <w:rsid w:val="00BE3F21"/>
    <w:rsid w:val="00BE3FD6"/>
    <w:rsid w:val="00BE6064"/>
    <w:rsid w:val="00BE766A"/>
    <w:rsid w:val="00BF0480"/>
    <w:rsid w:val="00BF0D22"/>
    <w:rsid w:val="00BF3CD0"/>
    <w:rsid w:val="00BF3DA4"/>
    <w:rsid w:val="00BF407B"/>
    <w:rsid w:val="00BF5B81"/>
    <w:rsid w:val="00BF6106"/>
    <w:rsid w:val="00BF752E"/>
    <w:rsid w:val="00BF7703"/>
    <w:rsid w:val="00BF78A8"/>
    <w:rsid w:val="00C01672"/>
    <w:rsid w:val="00C03753"/>
    <w:rsid w:val="00C0591A"/>
    <w:rsid w:val="00C10D80"/>
    <w:rsid w:val="00C1202E"/>
    <w:rsid w:val="00C1369C"/>
    <w:rsid w:val="00C14053"/>
    <w:rsid w:val="00C144C6"/>
    <w:rsid w:val="00C1532A"/>
    <w:rsid w:val="00C15BCE"/>
    <w:rsid w:val="00C16577"/>
    <w:rsid w:val="00C16BC7"/>
    <w:rsid w:val="00C201BB"/>
    <w:rsid w:val="00C225FA"/>
    <w:rsid w:val="00C24086"/>
    <w:rsid w:val="00C24B2E"/>
    <w:rsid w:val="00C311BE"/>
    <w:rsid w:val="00C37D92"/>
    <w:rsid w:val="00C406C6"/>
    <w:rsid w:val="00C41DFA"/>
    <w:rsid w:val="00C42CF4"/>
    <w:rsid w:val="00C42D2A"/>
    <w:rsid w:val="00C431FA"/>
    <w:rsid w:val="00C45024"/>
    <w:rsid w:val="00C45D37"/>
    <w:rsid w:val="00C47035"/>
    <w:rsid w:val="00C50738"/>
    <w:rsid w:val="00C51413"/>
    <w:rsid w:val="00C559DB"/>
    <w:rsid w:val="00C60060"/>
    <w:rsid w:val="00C60241"/>
    <w:rsid w:val="00C60B30"/>
    <w:rsid w:val="00C61291"/>
    <w:rsid w:val="00C61CAF"/>
    <w:rsid w:val="00C62908"/>
    <w:rsid w:val="00C63896"/>
    <w:rsid w:val="00C6720E"/>
    <w:rsid w:val="00C71EDA"/>
    <w:rsid w:val="00C731F3"/>
    <w:rsid w:val="00C74CBD"/>
    <w:rsid w:val="00C77942"/>
    <w:rsid w:val="00C81262"/>
    <w:rsid w:val="00C81A1B"/>
    <w:rsid w:val="00C841AA"/>
    <w:rsid w:val="00C85B6C"/>
    <w:rsid w:val="00C86C43"/>
    <w:rsid w:val="00C91A6A"/>
    <w:rsid w:val="00C9226F"/>
    <w:rsid w:val="00C9235C"/>
    <w:rsid w:val="00C92D61"/>
    <w:rsid w:val="00C94219"/>
    <w:rsid w:val="00C94C7C"/>
    <w:rsid w:val="00CA3286"/>
    <w:rsid w:val="00CA364B"/>
    <w:rsid w:val="00CA3FC9"/>
    <w:rsid w:val="00CA6BC2"/>
    <w:rsid w:val="00CB0A76"/>
    <w:rsid w:val="00CB12E0"/>
    <w:rsid w:val="00CB1DAF"/>
    <w:rsid w:val="00CB6FE5"/>
    <w:rsid w:val="00CB7DB3"/>
    <w:rsid w:val="00CC1054"/>
    <w:rsid w:val="00CC109E"/>
    <w:rsid w:val="00CC10AE"/>
    <w:rsid w:val="00CC5B26"/>
    <w:rsid w:val="00CC5ED4"/>
    <w:rsid w:val="00CC7173"/>
    <w:rsid w:val="00CC747A"/>
    <w:rsid w:val="00CD03EE"/>
    <w:rsid w:val="00CD0F5E"/>
    <w:rsid w:val="00CD4EEF"/>
    <w:rsid w:val="00CD4FB9"/>
    <w:rsid w:val="00CE0976"/>
    <w:rsid w:val="00CE0F87"/>
    <w:rsid w:val="00CE404D"/>
    <w:rsid w:val="00CE4E2B"/>
    <w:rsid w:val="00CE6651"/>
    <w:rsid w:val="00CE7214"/>
    <w:rsid w:val="00CF01AE"/>
    <w:rsid w:val="00CF0F08"/>
    <w:rsid w:val="00CF1F0C"/>
    <w:rsid w:val="00CF228F"/>
    <w:rsid w:val="00CF467E"/>
    <w:rsid w:val="00CF48F5"/>
    <w:rsid w:val="00CF57E9"/>
    <w:rsid w:val="00CF5957"/>
    <w:rsid w:val="00CF6269"/>
    <w:rsid w:val="00CF7D9D"/>
    <w:rsid w:val="00D0128C"/>
    <w:rsid w:val="00D01539"/>
    <w:rsid w:val="00D02DA4"/>
    <w:rsid w:val="00D0310A"/>
    <w:rsid w:val="00D03241"/>
    <w:rsid w:val="00D07230"/>
    <w:rsid w:val="00D10849"/>
    <w:rsid w:val="00D13639"/>
    <w:rsid w:val="00D13EED"/>
    <w:rsid w:val="00D14AD6"/>
    <w:rsid w:val="00D15161"/>
    <w:rsid w:val="00D15464"/>
    <w:rsid w:val="00D15BEF"/>
    <w:rsid w:val="00D15E5B"/>
    <w:rsid w:val="00D168A4"/>
    <w:rsid w:val="00D177EF"/>
    <w:rsid w:val="00D236E0"/>
    <w:rsid w:val="00D24915"/>
    <w:rsid w:val="00D30475"/>
    <w:rsid w:val="00D30CC1"/>
    <w:rsid w:val="00D31303"/>
    <w:rsid w:val="00D3171A"/>
    <w:rsid w:val="00D33362"/>
    <w:rsid w:val="00D348F4"/>
    <w:rsid w:val="00D35767"/>
    <w:rsid w:val="00D35980"/>
    <w:rsid w:val="00D36533"/>
    <w:rsid w:val="00D367B5"/>
    <w:rsid w:val="00D377A6"/>
    <w:rsid w:val="00D403CE"/>
    <w:rsid w:val="00D42733"/>
    <w:rsid w:val="00D42B0C"/>
    <w:rsid w:val="00D4471E"/>
    <w:rsid w:val="00D44CA7"/>
    <w:rsid w:val="00D45271"/>
    <w:rsid w:val="00D466F1"/>
    <w:rsid w:val="00D51D08"/>
    <w:rsid w:val="00D53ADF"/>
    <w:rsid w:val="00D56B9E"/>
    <w:rsid w:val="00D572AD"/>
    <w:rsid w:val="00D57487"/>
    <w:rsid w:val="00D619F6"/>
    <w:rsid w:val="00D6207E"/>
    <w:rsid w:val="00D62194"/>
    <w:rsid w:val="00D62652"/>
    <w:rsid w:val="00D62D5A"/>
    <w:rsid w:val="00D63A43"/>
    <w:rsid w:val="00D64320"/>
    <w:rsid w:val="00D64A00"/>
    <w:rsid w:val="00D651AE"/>
    <w:rsid w:val="00D659F5"/>
    <w:rsid w:val="00D67B41"/>
    <w:rsid w:val="00D708FE"/>
    <w:rsid w:val="00D70BBC"/>
    <w:rsid w:val="00D75999"/>
    <w:rsid w:val="00D75FFA"/>
    <w:rsid w:val="00D77D08"/>
    <w:rsid w:val="00D80F26"/>
    <w:rsid w:val="00D834DD"/>
    <w:rsid w:val="00D860B7"/>
    <w:rsid w:val="00D862E7"/>
    <w:rsid w:val="00D864CC"/>
    <w:rsid w:val="00D91AA6"/>
    <w:rsid w:val="00D922E7"/>
    <w:rsid w:val="00D928FC"/>
    <w:rsid w:val="00D930EE"/>
    <w:rsid w:val="00D9749C"/>
    <w:rsid w:val="00D97C4F"/>
    <w:rsid w:val="00DA0661"/>
    <w:rsid w:val="00DA135A"/>
    <w:rsid w:val="00DA1F28"/>
    <w:rsid w:val="00DA27D5"/>
    <w:rsid w:val="00DA301F"/>
    <w:rsid w:val="00DA39D4"/>
    <w:rsid w:val="00DA3CAA"/>
    <w:rsid w:val="00DA54B8"/>
    <w:rsid w:val="00DA7013"/>
    <w:rsid w:val="00DB08C6"/>
    <w:rsid w:val="00DB0A46"/>
    <w:rsid w:val="00DB10AD"/>
    <w:rsid w:val="00DB2E1A"/>
    <w:rsid w:val="00DB3A1E"/>
    <w:rsid w:val="00DB572C"/>
    <w:rsid w:val="00DB5D5B"/>
    <w:rsid w:val="00DB67C0"/>
    <w:rsid w:val="00DC3990"/>
    <w:rsid w:val="00DC6417"/>
    <w:rsid w:val="00DD4897"/>
    <w:rsid w:val="00DD5307"/>
    <w:rsid w:val="00DE137F"/>
    <w:rsid w:val="00DE19D5"/>
    <w:rsid w:val="00DE2738"/>
    <w:rsid w:val="00DE3452"/>
    <w:rsid w:val="00DE437E"/>
    <w:rsid w:val="00DE5538"/>
    <w:rsid w:val="00DE75CF"/>
    <w:rsid w:val="00DE797A"/>
    <w:rsid w:val="00DE7A57"/>
    <w:rsid w:val="00DF020F"/>
    <w:rsid w:val="00DF0C3A"/>
    <w:rsid w:val="00DF3208"/>
    <w:rsid w:val="00DF5868"/>
    <w:rsid w:val="00DF5F3E"/>
    <w:rsid w:val="00DF62F9"/>
    <w:rsid w:val="00DF661A"/>
    <w:rsid w:val="00DF66C1"/>
    <w:rsid w:val="00E0020C"/>
    <w:rsid w:val="00E00F67"/>
    <w:rsid w:val="00E0179E"/>
    <w:rsid w:val="00E019EC"/>
    <w:rsid w:val="00E03A03"/>
    <w:rsid w:val="00E06FCB"/>
    <w:rsid w:val="00E07A44"/>
    <w:rsid w:val="00E140CF"/>
    <w:rsid w:val="00E14832"/>
    <w:rsid w:val="00E15290"/>
    <w:rsid w:val="00E1537E"/>
    <w:rsid w:val="00E16665"/>
    <w:rsid w:val="00E207C7"/>
    <w:rsid w:val="00E2196C"/>
    <w:rsid w:val="00E219FF"/>
    <w:rsid w:val="00E21DAA"/>
    <w:rsid w:val="00E22371"/>
    <w:rsid w:val="00E22767"/>
    <w:rsid w:val="00E24492"/>
    <w:rsid w:val="00E26B14"/>
    <w:rsid w:val="00E324DD"/>
    <w:rsid w:val="00E33A55"/>
    <w:rsid w:val="00E368D0"/>
    <w:rsid w:val="00E3719B"/>
    <w:rsid w:val="00E37721"/>
    <w:rsid w:val="00E37CA8"/>
    <w:rsid w:val="00E37CCE"/>
    <w:rsid w:val="00E400B3"/>
    <w:rsid w:val="00E426FF"/>
    <w:rsid w:val="00E468E3"/>
    <w:rsid w:val="00E46B35"/>
    <w:rsid w:val="00E47698"/>
    <w:rsid w:val="00E47FED"/>
    <w:rsid w:val="00E50840"/>
    <w:rsid w:val="00E51197"/>
    <w:rsid w:val="00E5126D"/>
    <w:rsid w:val="00E51B5D"/>
    <w:rsid w:val="00E51B74"/>
    <w:rsid w:val="00E53123"/>
    <w:rsid w:val="00E5580D"/>
    <w:rsid w:val="00E566C1"/>
    <w:rsid w:val="00E5729B"/>
    <w:rsid w:val="00E601C5"/>
    <w:rsid w:val="00E60D88"/>
    <w:rsid w:val="00E61174"/>
    <w:rsid w:val="00E611B7"/>
    <w:rsid w:val="00E62B1F"/>
    <w:rsid w:val="00E6628F"/>
    <w:rsid w:val="00E663A8"/>
    <w:rsid w:val="00E67256"/>
    <w:rsid w:val="00E67397"/>
    <w:rsid w:val="00E67AC9"/>
    <w:rsid w:val="00E67EAF"/>
    <w:rsid w:val="00E70CF5"/>
    <w:rsid w:val="00E71D10"/>
    <w:rsid w:val="00E72CBE"/>
    <w:rsid w:val="00E73C47"/>
    <w:rsid w:val="00E7410C"/>
    <w:rsid w:val="00E76CED"/>
    <w:rsid w:val="00E76DFA"/>
    <w:rsid w:val="00E76EB0"/>
    <w:rsid w:val="00E80BFA"/>
    <w:rsid w:val="00E812EE"/>
    <w:rsid w:val="00E839AF"/>
    <w:rsid w:val="00E839DD"/>
    <w:rsid w:val="00E851DA"/>
    <w:rsid w:val="00E871ED"/>
    <w:rsid w:val="00E9011A"/>
    <w:rsid w:val="00E92CB6"/>
    <w:rsid w:val="00E94205"/>
    <w:rsid w:val="00E95B5C"/>
    <w:rsid w:val="00EA1CBA"/>
    <w:rsid w:val="00EA25CA"/>
    <w:rsid w:val="00EA45CE"/>
    <w:rsid w:val="00EA51BA"/>
    <w:rsid w:val="00EB2D38"/>
    <w:rsid w:val="00EB2E6F"/>
    <w:rsid w:val="00EB463F"/>
    <w:rsid w:val="00EB4D1A"/>
    <w:rsid w:val="00EB51B1"/>
    <w:rsid w:val="00EB7C8D"/>
    <w:rsid w:val="00EC074D"/>
    <w:rsid w:val="00EC7A9D"/>
    <w:rsid w:val="00ED14AF"/>
    <w:rsid w:val="00ED1D04"/>
    <w:rsid w:val="00ED1DF6"/>
    <w:rsid w:val="00ED58A4"/>
    <w:rsid w:val="00ED78FE"/>
    <w:rsid w:val="00EE00C8"/>
    <w:rsid w:val="00EE0D75"/>
    <w:rsid w:val="00EE0EA1"/>
    <w:rsid w:val="00EE1905"/>
    <w:rsid w:val="00EE29DD"/>
    <w:rsid w:val="00EE305C"/>
    <w:rsid w:val="00EE3824"/>
    <w:rsid w:val="00EE3EC9"/>
    <w:rsid w:val="00EE3F35"/>
    <w:rsid w:val="00EE4FBD"/>
    <w:rsid w:val="00EE5074"/>
    <w:rsid w:val="00EE5091"/>
    <w:rsid w:val="00EE6060"/>
    <w:rsid w:val="00EE6F6B"/>
    <w:rsid w:val="00EE75D6"/>
    <w:rsid w:val="00EF044D"/>
    <w:rsid w:val="00EF2812"/>
    <w:rsid w:val="00EF3981"/>
    <w:rsid w:val="00EF45D6"/>
    <w:rsid w:val="00EF4EF4"/>
    <w:rsid w:val="00EF5362"/>
    <w:rsid w:val="00EF545E"/>
    <w:rsid w:val="00EF6B75"/>
    <w:rsid w:val="00EF6C86"/>
    <w:rsid w:val="00EF6E51"/>
    <w:rsid w:val="00EF7D05"/>
    <w:rsid w:val="00F01807"/>
    <w:rsid w:val="00F01B0A"/>
    <w:rsid w:val="00F01DE1"/>
    <w:rsid w:val="00F05871"/>
    <w:rsid w:val="00F0629E"/>
    <w:rsid w:val="00F103C2"/>
    <w:rsid w:val="00F1046C"/>
    <w:rsid w:val="00F10CA7"/>
    <w:rsid w:val="00F1243D"/>
    <w:rsid w:val="00F1357E"/>
    <w:rsid w:val="00F13F66"/>
    <w:rsid w:val="00F159F9"/>
    <w:rsid w:val="00F17129"/>
    <w:rsid w:val="00F21D11"/>
    <w:rsid w:val="00F22F9F"/>
    <w:rsid w:val="00F23B64"/>
    <w:rsid w:val="00F24DE5"/>
    <w:rsid w:val="00F26C20"/>
    <w:rsid w:val="00F27325"/>
    <w:rsid w:val="00F3313F"/>
    <w:rsid w:val="00F33E2C"/>
    <w:rsid w:val="00F33F62"/>
    <w:rsid w:val="00F34F3A"/>
    <w:rsid w:val="00F40210"/>
    <w:rsid w:val="00F40939"/>
    <w:rsid w:val="00F41B79"/>
    <w:rsid w:val="00F4278D"/>
    <w:rsid w:val="00F43A0F"/>
    <w:rsid w:val="00F45105"/>
    <w:rsid w:val="00F5317B"/>
    <w:rsid w:val="00F53B58"/>
    <w:rsid w:val="00F548CE"/>
    <w:rsid w:val="00F56947"/>
    <w:rsid w:val="00F6488D"/>
    <w:rsid w:val="00F64AC6"/>
    <w:rsid w:val="00F654EE"/>
    <w:rsid w:val="00F67604"/>
    <w:rsid w:val="00F702E5"/>
    <w:rsid w:val="00F716EF"/>
    <w:rsid w:val="00F71D85"/>
    <w:rsid w:val="00F7413B"/>
    <w:rsid w:val="00F75696"/>
    <w:rsid w:val="00F75F27"/>
    <w:rsid w:val="00F774B1"/>
    <w:rsid w:val="00F777D1"/>
    <w:rsid w:val="00F77C02"/>
    <w:rsid w:val="00F77D9C"/>
    <w:rsid w:val="00F80890"/>
    <w:rsid w:val="00F80A39"/>
    <w:rsid w:val="00F81433"/>
    <w:rsid w:val="00F82FF1"/>
    <w:rsid w:val="00F8327C"/>
    <w:rsid w:val="00F835CE"/>
    <w:rsid w:val="00F8495E"/>
    <w:rsid w:val="00F86DB4"/>
    <w:rsid w:val="00F871F8"/>
    <w:rsid w:val="00F87B94"/>
    <w:rsid w:val="00F90287"/>
    <w:rsid w:val="00F903AA"/>
    <w:rsid w:val="00F90716"/>
    <w:rsid w:val="00F925D7"/>
    <w:rsid w:val="00F94710"/>
    <w:rsid w:val="00F9538B"/>
    <w:rsid w:val="00F95DB5"/>
    <w:rsid w:val="00F9619F"/>
    <w:rsid w:val="00F97ABC"/>
    <w:rsid w:val="00FA1FD0"/>
    <w:rsid w:val="00FA2CE7"/>
    <w:rsid w:val="00FA339F"/>
    <w:rsid w:val="00FA6211"/>
    <w:rsid w:val="00FA7025"/>
    <w:rsid w:val="00FB07E0"/>
    <w:rsid w:val="00FB55B9"/>
    <w:rsid w:val="00FB5FD7"/>
    <w:rsid w:val="00FB6ABC"/>
    <w:rsid w:val="00FB6D30"/>
    <w:rsid w:val="00FC0C60"/>
    <w:rsid w:val="00FC12A5"/>
    <w:rsid w:val="00FC2EEF"/>
    <w:rsid w:val="00FC6CB5"/>
    <w:rsid w:val="00FC7A2A"/>
    <w:rsid w:val="00FC7AF1"/>
    <w:rsid w:val="00FD0453"/>
    <w:rsid w:val="00FD23B8"/>
    <w:rsid w:val="00FD3378"/>
    <w:rsid w:val="00FD53AB"/>
    <w:rsid w:val="00FD6CC4"/>
    <w:rsid w:val="00FD760B"/>
    <w:rsid w:val="00FE0ACF"/>
    <w:rsid w:val="00FE15DB"/>
    <w:rsid w:val="00FE298A"/>
    <w:rsid w:val="00FE2EC6"/>
    <w:rsid w:val="00FE5512"/>
    <w:rsid w:val="00FE60A9"/>
    <w:rsid w:val="00FE7AEE"/>
    <w:rsid w:val="00FF0044"/>
    <w:rsid w:val="00FF1A60"/>
    <w:rsid w:val="00FF35D1"/>
    <w:rsid w:val="00FF467A"/>
    <w:rsid w:val="00FF662A"/>
    <w:rsid w:val="02C11503"/>
    <w:rsid w:val="04100179"/>
    <w:rsid w:val="04D9B6AF"/>
    <w:rsid w:val="04ED7662"/>
    <w:rsid w:val="04EEFB1C"/>
    <w:rsid w:val="04FF3B7D"/>
    <w:rsid w:val="072E8C86"/>
    <w:rsid w:val="07335513"/>
    <w:rsid w:val="07BCC05B"/>
    <w:rsid w:val="08CA4A3F"/>
    <w:rsid w:val="08F8120A"/>
    <w:rsid w:val="090A7A12"/>
    <w:rsid w:val="0C37CBDB"/>
    <w:rsid w:val="0C5EDB5D"/>
    <w:rsid w:val="0CDC9893"/>
    <w:rsid w:val="0CF3B5B6"/>
    <w:rsid w:val="0D99EB77"/>
    <w:rsid w:val="0F0585A5"/>
    <w:rsid w:val="10BF1160"/>
    <w:rsid w:val="10C61A1C"/>
    <w:rsid w:val="162B7C9A"/>
    <w:rsid w:val="16B8CA00"/>
    <w:rsid w:val="184059BC"/>
    <w:rsid w:val="19B34BF2"/>
    <w:rsid w:val="1AE6EF60"/>
    <w:rsid w:val="1D031E81"/>
    <w:rsid w:val="1D351FBC"/>
    <w:rsid w:val="1EBC418D"/>
    <w:rsid w:val="1F089697"/>
    <w:rsid w:val="1F35F21F"/>
    <w:rsid w:val="20C44DDE"/>
    <w:rsid w:val="214BD4E1"/>
    <w:rsid w:val="2397A036"/>
    <w:rsid w:val="24EAFAD9"/>
    <w:rsid w:val="25337097"/>
    <w:rsid w:val="279DC3BA"/>
    <w:rsid w:val="2815A1E0"/>
    <w:rsid w:val="29087155"/>
    <w:rsid w:val="293A0C0C"/>
    <w:rsid w:val="2ACD5F1B"/>
    <w:rsid w:val="2BA2B21B"/>
    <w:rsid w:val="2C073C49"/>
    <w:rsid w:val="2C63E075"/>
    <w:rsid w:val="2E144248"/>
    <w:rsid w:val="2EB6692A"/>
    <w:rsid w:val="2EDA52DD"/>
    <w:rsid w:val="2F46DD2E"/>
    <w:rsid w:val="2FD593AB"/>
    <w:rsid w:val="30485B73"/>
    <w:rsid w:val="3076233E"/>
    <w:rsid w:val="3150BDD4"/>
    <w:rsid w:val="316C9EC7"/>
    <w:rsid w:val="31E9A08B"/>
    <w:rsid w:val="3313C940"/>
    <w:rsid w:val="33C3C434"/>
    <w:rsid w:val="3428CDB3"/>
    <w:rsid w:val="3496492B"/>
    <w:rsid w:val="351CFF8E"/>
    <w:rsid w:val="35499461"/>
    <w:rsid w:val="391D5A0F"/>
    <w:rsid w:val="3947304B"/>
    <w:rsid w:val="3C3E0102"/>
    <w:rsid w:val="3E2E7DCF"/>
    <w:rsid w:val="3E39CB8F"/>
    <w:rsid w:val="3EB490B1"/>
    <w:rsid w:val="3F143656"/>
    <w:rsid w:val="41723C16"/>
    <w:rsid w:val="43DF2D96"/>
    <w:rsid w:val="44ACA3D5"/>
    <w:rsid w:val="47A85B57"/>
    <w:rsid w:val="4D3A773B"/>
    <w:rsid w:val="4F7E718D"/>
    <w:rsid w:val="4FB4DA3B"/>
    <w:rsid w:val="4FEAD2DA"/>
    <w:rsid w:val="5001E8DF"/>
    <w:rsid w:val="50BBCF9D"/>
    <w:rsid w:val="50C5ECCF"/>
    <w:rsid w:val="52CB53D6"/>
    <w:rsid w:val="541A9CC2"/>
    <w:rsid w:val="545A68C3"/>
    <w:rsid w:val="54A36B53"/>
    <w:rsid w:val="56374E2E"/>
    <w:rsid w:val="56805669"/>
    <w:rsid w:val="56C9C9A3"/>
    <w:rsid w:val="57B29B95"/>
    <w:rsid w:val="583759FA"/>
    <w:rsid w:val="58717209"/>
    <w:rsid w:val="590A0638"/>
    <w:rsid w:val="5A547249"/>
    <w:rsid w:val="5BFE8244"/>
    <w:rsid w:val="5E70BF57"/>
    <w:rsid w:val="5F18D05B"/>
    <w:rsid w:val="5FD17E8C"/>
    <w:rsid w:val="61CC1F37"/>
    <w:rsid w:val="6250711D"/>
    <w:rsid w:val="6259245A"/>
    <w:rsid w:val="63A9CB66"/>
    <w:rsid w:val="645D9E77"/>
    <w:rsid w:val="67136D20"/>
    <w:rsid w:val="688D8447"/>
    <w:rsid w:val="688F8359"/>
    <w:rsid w:val="6A4B0DE2"/>
    <w:rsid w:val="6BBCED03"/>
    <w:rsid w:val="6CDA0793"/>
    <w:rsid w:val="6F3B0BF9"/>
    <w:rsid w:val="6F8F0B84"/>
    <w:rsid w:val="7272ACBB"/>
    <w:rsid w:val="72C7B995"/>
    <w:rsid w:val="73409DF7"/>
    <w:rsid w:val="73BD30E4"/>
    <w:rsid w:val="73DC5FBB"/>
    <w:rsid w:val="740E7D1C"/>
    <w:rsid w:val="757DEF32"/>
    <w:rsid w:val="75C870E1"/>
    <w:rsid w:val="7699EBDF"/>
    <w:rsid w:val="78E1EE3F"/>
    <w:rsid w:val="792E4FF9"/>
    <w:rsid w:val="7ACE32D0"/>
    <w:rsid w:val="7BE48596"/>
    <w:rsid w:val="7BF0C778"/>
    <w:rsid w:val="7C054D9A"/>
    <w:rsid w:val="7C74F99A"/>
    <w:rsid w:val="7D15B45C"/>
    <w:rsid w:val="7E21FA33"/>
    <w:rsid w:val="7F512F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7C2C80"/>
  <w15:chartTrackingRefBased/>
  <w15:docId w15:val="{7B4F4B63-BBE2-4FF7-B619-1B14C516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
      </w:numPr>
      <w:outlineLvl w:val="0"/>
    </w:pPr>
    <w:rPr>
      <w:b/>
      <w:bCs/>
    </w:rPr>
  </w:style>
  <w:style w:type="paragraph" w:styleId="Naslov3">
    <w:name w:val="heading 3"/>
    <w:basedOn w:val="Navaden"/>
    <w:next w:val="Navaden"/>
    <w:qFormat/>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numPr>
        <w:ilvl w:val="4"/>
        <w:numId w:val="1"/>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semiHidden/>
    <w:unhideWhenUsed/>
    <w:rsid w:val="00D01539"/>
    <w:rPr>
      <w:sz w:val="20"/>
      <w:szCs w:val="20"/>
    </w:rPr>
  </w:style>
  <w:style w:type="character" w:customStyle="1" w:styleId="PripombabesediloZnak">
    <w:name w:val="Pripomba – besedilo Znak"/>
    <w:link w:val="Pripombabesedilo"/>
    <w:uiPriority w:val="99"/>
    <w:semiHidden/>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Theme="minorHAnsi" w:hAnsi="Calibri" w:cs="Calibri"/>
      <w:sz w:val="22"/>
      <w:szCs w:val="22"/>
      <w:lang w:eastAsia="sl-SI"/>
    </w:rPr>
  </w:style>
  <w:style w:type="character" w:customStyle="1" w:styleId="NogaZnak">
    <w:name w:val="Noga Znak"/>
    <w:basedOn w:val="Privzetapisavaodstavka"/>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Theme="minorHAns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44</TotalTime>
  <Pages>1</Pages>
  <Words>6652</Words>
  <Characters>37922</Characters>
  <Application>Microsoft Office Word</Application>
  <DocSecurity>0</DocSecurity>
  <Lines>316</Lines>
  <Paragraphs>88</Paragraphs>
  <ScaleCrop>false</ScaleCrop>
  <HeadingPairs>
    <vt:vector size="2" baseType="variant">
      <vt:variant>
        <vt:lpstr>Naslov</vt:lpstr>
      </vt:variant>
      <vt:variant>
        <vt:i4>1</vt:i4>
      </vt:variant>
    </vt:vector>
  </HeadingPairs>
  <TitlesOfParts>
    <vt:vector size="1" baseType="lpstr">
      <vt:lpstr>Številka:           900-2/2006</vt:lpstr>
    </vt:vector>
  </TitlesOfParts>
  <Company/>
  <LinksUpToDate>false</LinksUpToDate>
  <CharactersWithSpaces>44486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8</cp:revision>
  <cp:lastPrinted>2022-09-29T09:26:00Z</cp:lastPrinted>
  <dcterms:created xsi:type="dcterms:W3CDTF">2022-09-29T13:35:00Z</dcterms:created>
  <dcterms:modified xsi:type="dcterms:W3CDTF">2022-09-29T15:20:00Z</dcterms:modified>
</cp:coreProperties>
</file>