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F24A" w14:textId="4A26F0DA" w:rsidR="00D04EBA" w:rsidRPr="00BD17E0" w:rsidRDefault="00183F75" w:rsidP="00D04EBA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 w:rsidR="0057092F">
        <w:rPr>
          <w:rFonts w:ascii="Arial" w:hAnsi="Arial" w:cs="Arial"/>
          <w:sz w:val="22"/>
          <w:szCs w:val="22"/>
        </w:rPr>
        <w:t xml:space="preserve"> </w:t>
      </w:r>
      <w:r w:rsidR="0057092F" w:rsidRPr="00BD17E0">
        <w:rPr>
          <w:rFonts w:ascii="Arial" w:hAnsi="Arial" w:cs="Arial"/>
          <w:sz w:val="22"/>
          <w:szCs w:val="22"/>
        </w:rPr>
        <w:t xml:space="preserve">in </w:t>
      </w:r>
      <w:r w:rsidR="0057092F" w:rsidRPr="00BD17E0">
        <w:rPr>
          <w:rFonts w:ascii="Arial" w:hAnsi="Arial" w:cs="Arial"/>
          <w:color w:val="626060"/>
          <w:sz w:val="22"/>
          <w:szCs w:val="22"/>
          <w:shd w:val="clear" w:color="auto" w:fill="FFFFFF"/>
        </w:rPr>
        <w:t> </w:t>
      </w:r>
      <w:hyperlink r:id="rId7" w:tgtFrame="_blank" w:tooltip="Zakon o spremembah in dopolnitvah Zakona o državni upravi" w:history="1">
        <w:r w:rsidR="0057092F" w:rsidRPr="00BD17E0">
          <w:rPr>
            <w:rStyle w:val="Hiperpovezava"/>
            <w:rFonts w:ascii="Arial" w:hAnsi="Arial" w:cs="Arial"/>
            <w:color w:val="626060"/>
            <w:sz w:val="22"/>
            <w:szCs w:val="22"/>
            <w:u w:val="none"/>
            <w:shd w:val="clear" w:color="auto" w:fill="FFFFFF"/>
          </w:rPr>
          <w:t>18/23</w:t>
        </w:r>
      </w:hyperlink>
      <w:r w:rsidR="0057092F" w:rsidRPr="00BD17E0">
        <w:rPr>
          <w:rFonts w:ascii="Arial" w:hAnsi="Arial" w:cs="Arial"/>
          <w:color w:val="626060"/>
          <w:sz w:val="22"/>
          <w:szCs w:val="22"/>
          <w:shd w:val="clear" w:color="auto" w:fill="FFFFFF"/>
        </w:rPr>
        <w:t> </w:t>
      </w:r>
      <w:r w:rsidR="00E80146">
        <w:rPr>
          <w:rFonts w:ascii="Arial" w:hAnsi="Arial" w:cs="Arial"/>
          <w:color w:val="626060"/>
          <w:sz w:val="22"/>
          <w:szCs w:val="22"/>
          <w:shd w:val="clear" w:color="auto" w:fill="FFFFFF"/>
        </w:rPr>
        <w:t>-</w:t>
      </w:r>
      <w:r w:rsidR="0057092F" w:rsidRPr="00BD17E0">
        <w:rPr>
          <w:rFonts w:ascii="Arial" w:hAnsi="Arial" w:cs="Arial"/>
          <w:color w:val="626060"/>
          <w:sz w:val="22"/>
          <w:szCs w:val="22"/>
          <w:shd w:val="clear" w:color="auto" w:fill="FFFFFF"/>
        </w:rPr>
        <w:t xml:space="preserve"> ZDU-1O</w:t>
      </w:r>
      <w:r w:rsidRPr="00BD17E0">
        <w:rPr>
          <w:rFonts w:ascii="Arial" w:hAnsi="Arial" w:cs="Arial"/>
          <w:sz w:val="22"/>
          <w:szCs w:val="22"/>
        </w:rPr>
        <w:t>),</w:t>
      </w:r>
      <w:r w:rsidRPr="00BD17E0">
        <w:rPr>
          <w:rFonts w:ascii="Arial" w:hAnsi="Arial" w:cs="Arial"/>
          <w:color w:val="FF0000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>je Mestni svet Mestne občine Nova Gorica na seji dne</w:t>
      </w:r>
      <w:r w:rsidR="00A80CBD">
        <w:rPr>
          <w:rFonts w:ascii="Arial" w:hAnsi="Arial" w:cs="Arial"/>
          <w:sz w:val="22"/>
          <w:szCs w:val="22"/>
        </w:rPr>
        <w:t xml:space="preserve"> 13. aprila 2023 </w:t>
      </w:r>
      <w:r w:rsidRPr="00BD17E0">
        <w:rPr>
          <w:rFonts w:ascii="Arial" w:hAnsi="Arial" w:cs="Arial"/>
          <w:sz w:val="22"/>
          <w:szCs w:val="22"/>
        </w:rPr>
        <w:t>sprejel</w:t>
      </w:r>
      <w:r w:rsidR="00887C29">
        <w:rPr>
          <w:rFonts w:ascii="Arial" w:hAnsi="Arial" w:cs="Arial"/>
          <w:sz w:val="22"/>
          <w:szCs w:val="22"/>
        </w:rPr>
        <w:t xml:space="preserve"> naslednji</w:t>
      </w:r>
    </w:p>
    <w:p w14:paraId="39EEC298" w14:textId="77777777" w:rsidR="00D04EBA" w:rsidRPr="00BD17E0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424EAC56" w14:textId="77777777" w:rsidR="00D04EBA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3774EEFC" w14:textId="77777777" w:rsidR="00887C29" w:rsidRPr="00011BC6" w:rsidRDefault="00887C29" w:rsidP="00D04EBA">
      <w:pPr>
        <w:jc w:val="both"/>
        <w:rPr>
          <w:rFonts w:ascii="Arial" w:hAnsi="Arial" w:cs="Arial"/>
          <w:sz w:val="22"/>
          <w:szCs w:val="22"/>
        </w:rPr>
      </w:pPr>
    </w:p>
    <w:p w14:paraId="5F3627EC" w14:textId="0497AD37" w:rsidR="00D04EBA" w:rsidRPr="00887C29" w:rsidRDefault="00D04EBA" w:rsidP="00D04EBA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 w:rsidR="00887C29"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 w:rsidR="00887C29"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 w:rsidR="00887C29"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 w:rsidR="00887C29"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BA669EB" w14:textId="77777777" w:rsidR="00D04EBA" w:rsidRPr="00011BC6" w:rsidRDefault="00D04EBA" w:rsidP="00D04EBA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7A3A2666" w14:textId="77777777" w:rsidR="00D04EBA" w:rsidRPr="00011BC6" w:rsidRDefault="00D04EBA" w:rsidP="00D04EBA">
      <w:pPr>
        <w:jc w:val="center"/>
        <w:rPr>
          <w:rFonts w:ascii="Arial" w:hAnsi="Arial" w:cs="Arial"/>
          <w:b/>
          <w:sz w:val="22"/>
          <w:szCs w:val="22"/>
        </w:rPr>
      </w:pPr>
    </w:p>
    <w:p w14:paraId="23E00294" w14:textId="77777777" w:rsidR="00D04EBA" w:rsidRPr="00011BC6" w:rsidRDefault="00D04EBA" w:rsidP="00D04EBA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63CFB46A" w14:textId="77777777" w:rsidR="00D04EBA" w:rsidRPr="00011BC6" w:rsidRDefault="00D04EBA" w:rsidP="00D04EBA">
      <w:pPr>
        <w:rPr>
          <w:rFonts w:ascii="Arial" w:hAnsi="Arial" w:cs="Arial"/>
          <w:b/>
          <w:strike/>
          <w:sz w:val="22"/>
          <w:szCs w:val="22"/>
        </w:rPr>
      </w:pPr>
    </w:p>
    <w:p w14:paraId="32493FBE" w14:textId="2FB54FCD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Ugotovi se, da nepremičnine s </w:t>
      </w:r>
      <w:proofErr w:type="spellStart"/>
      <w:r w:rsidRPr="00011BC6">
        <w:rPr>
          <w:rFonts w:ascii="Arial" w:hAnsi="Arial" w:cs="Arial"/>
          <w:sz w:val="22"/>
          <w:szCs w:val="22"/>
        </w:rPr>
        <w:t>parc</w:t>
      </w:r>
      <w:proofErr w:type="spellEnd"/>
      <w:r w:rsidRPr="00011BC6">
        <w:rPr>
          <w:rFonts w:ascii="Arial" w:hAnsi="Arial" w:cs="Arial"/>
          <w:sz w:val="22"/>
          <w:szCs w:val="22"/>
        </w:rPr>
        <w:t xml:space="preserve">. št. </w:t>
      </w:r>
      <w:r w:rsidR="005628E2" w:rsidRPr="00016CAC">
        <w:rPr>
          <w:rFonts w:ascii="Arial" w:hAnsi="Arial" w:cs="Arial"/>
          <w:sz w:val="22"/>
          <w:szCs w:val="22"/>
        </w:rPr>
        <w:t xml:space="preserve">3132/17, 3132/18 in 3132/19, vse </w:t>
      </w:r>
      <w:proofErr w:type="spellStart"/>
      <w:r w:rsidR="005628E2" w:rsidRPr="00016CAC">
        <w:rPr>
          <w:rFonts w:ascii="Arial" w:hAnsi="Arial" w:cs="Arial"/>
          <w:sz w:val="22"/>
          <w:szCs w:val="22"/>
        </w:rPr>
        <w:t>k.o</w:t>
      </w:r>
      <w:proofErr w:type="spellEnd"/>
      <w:r w:rsidR="005628E2" w:rsidRPr="00016CAC">
        <w:rPr>
          <w:rFonts w:ascii="Arial" w:hAnsi="Arial" w:cs="Arial"/>
          <w:sz w:val="22"/>
          <w:szCs w:val="22"/>
        </w:rPr>
        <w:t xml:space="preserve">. </w:t>
      </w:r>
      <w:r w:rsidR="005628E2">
        <w:rPr>
          <w:rFonts w:ascii="Arial" w:hAnsi="Arial" w:cs="Arial"/>
          <w:sz w:val="22"/>
          <w:szCs w:val="22"/>
        </w:rPr>
        <w:t>2293</w:t>
      </w:r>
      <w:r w:rsidR="00FD097C">
        <w:rPr>
          <w:rFonts w:ascii="Arial" w:hAnsi="Arial" w:cs="Arial"/>
          <w:sz w:val="22"/>
          <w:szCs w:val="22"/>
        </w:rPr>
        <w:t xml:space="preserve"> </w:t>
      </w:r>
      <w:r w:rsidR="005628E2">
        <w:rPr>
          <w:rFonts w:ascii="Arial" w:hAnsi="Arial" w:cs="Arial"/>
          <w:sz w:val="22"/>
          <w:szCs w:val="22"/>
        </w:rPr>
        <w:t>G</w:t>
      </w:r>
      <w:r w:rsidR="00FD097C">
        <w:rPr>
          <w:rFonts w:ascii="Arial" w:hAnsi="Arial" w:cs="Arial"/>
          <w:sz w:val="22"/>
          <w:szCs w:val="22"/>
        </w:rPr>
        <w:t xml:space="preserve">rgar ter s </w:t>
      </w:r>
      <w:proofErr w:type="spellStart"/>
      <w:r w:rsidR="00FD097C">
        <w:rPr>
          <w:rFonts w:ascii="Arial" w:hAnsi="Arial" w:cs="Arial"/>
          <w:sz w:val="22"/>
          <w:szCs w:val="22"/>
        </w:rPr>
        <w:t>parc.št</w:t>
      </w:r>
      <w:proofErr w:type="spellEnd"/>
      <w:r w:rsidR="00FD097C">
        <w:rPr>
          <w:rFonts w:ascii="Arial" w:hAnsi="Arial" w:cs="Arial"/>
          <w:sz w:val="22"/>
          <w:szCs w:val="22"/>
        </w:rPr>
        <w:t xml:space="preserve">. 1942/24 in 1942/3, obe </w:t>
      </w:r>
      <w:proofErr w:type="spellStart"/>
      <w:r w:rsidR="00FD097C">
        <w:rPr>
          <w:rFonts w:ascii="Arial" w:hAnsi="Arial" w:cs="Arial"/>
          <w:sz w:val="22"/>
          <w:szCs w:val="22"/>
        </w:rPr>
        <w:t>k.o</w:t>
      </w:r>
      <w:proofErr w:type="spellEnd"/>
      <w:r w:rsidR="00FD097C">
        <w:rPr>
          <w:rFonts w:ascii="Arial" w:hAnsi="Arial" w:cs="Arial"/>
          <w:sz w:val="22"/>
          <w:szCs w:val="22"/>
        </w:rPr>
        <w:t>. 2304 Nova Gorica</w:t>
      </w:r>
      <w:r w:rsidRPr="00011BC6">
        <w:rPr>
          <w:rFonts w:ascii="Arial" w:hAnsi="Arial" w:cs="Arial"/>
          <w:sz w:val="22"/>
          <w:szCs w:val="22"/>
        </w:rPr>
        <w:t>, ki imajo status grajenega javnega dobra, ne služijo več namenu, zaradi katerega jim je bil status dodeljen.</w:t>
      </w:r>
    </w:p>
    <w:p w14:paraId="3F1F31D1" w14:textId="7777777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707F8C91" w14:textId="77777777" w:rsidR="00887C29" w:rsidRDefault="00887C29" w:rsidP="00D04EBA">
      <w:pPr>
        <w:jc w:val="center"/>
        <w:rPr>
          <w:rFonts w:ascii="Arial" w:hAnsi="Arial" w:cs="Arial"/>
          <w:sz w:val="22"/>
          <w:szCs w:val="22"/>
        </w:rPr>
      </w:pPr>
    </w:p>
    <w:p w14:paraId="2AC6F7F1" w14:textId="1C011496" w:rsidR="00D04EBA" w:rsidRPr="00011BC6" w:rsidRDefault="00D04EBA" w:rsidP="00D04EBA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2E22AA4D" w14:textId="7777777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02EC05F9" w14:textId="3353D5C5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 w:rsidR="00FD097C"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 w:rsidR="00FD097C"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 xml:space="preserve">.  </w:t>
      </w:r>
    </w:p>
    <w:p w14:paraId="33ADC533" w14:textId="77777777" w:rsidR="00D04EBA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0CB5F7DB" w14:textId="77777777" w:rsidR="00887C29" w:rsidRPr="00011BC6" w:rsidRDefault="00887C29" w:rsidP="00D04EBA">
      <w:pPr>
        <w:jc w:val="both"/>
        <w:rPr>
          <w:rFonts w:ascii="Arial" w:hAnsi="Arial" w:cs="Arial"/>
          <w:sz w:val="22"/>
          <w:szCs w:val="22"/>
        </w:rPr>
      </w:pPr>
    </w:p>
    <w:p w14:paraId="2C7301A9" w14:textId="77777777" w:rsidR="00D04EBA" w:rsidRPr="00011BC6" w:rsidRDefault="00D04EBA" w:rsidP="00D04EBA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5313697D" w14:textId="77777777" w:rsidR="00D04EBA" w:rsidRPr="00011BC6" w:rsidRDefault="00D04EBA" w:rsidP="00D04EBA">
      <w:pPr>
        <w:jc w:val="center"/>
        <w:rPr>
          <w:rFonts w:ascii="Arial" w:hAnsi="Arial" w:cs="Arial"/>
          <w:sz w:val="22"/>
          <w:szCs w:val="22"/>
        </w:rPr>
      </w:pPr>
    </w:p>
    <w:p w14:paraId="2AC2C9FC" w14:textId="7777777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0DCB9FC4" w14:textId="7777777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57BCE629" w14:textId="7777777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04D6A96F" w14:textId="7777777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3A2EC870" w14:textId="7777777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</w:p>
    <w:p w14:paraId="4A70D8EE" w14:textId="40EAA0C7" w:rsidR="00D04EBA" w:rsidRPr="00011BC6" w:rsidRDefault="00D04EBA" w:rsidP="00D04EBA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 </w:t>
      </w:r>
      <w:r w:rsidR="004A7425">
        <w:rPr>
          <w:rFonts w:ascii="Arial" w:hAnsi="Arial" w:cs="Arial"/>
          <w:sz w:val="22"/>
          <w:szCs w:val="22"/>
        </w:rPr>
        <w:t>4783-2/2023</w:t>
      </w:r>
      <w:r w:rsidR="000144B6">
        <w:rPr>
          <w:rFonts w:ascii="Arial" w:hAnsi="Arial" w:cs="Arial"/>
          <w:sz w:val="22"/>
          <w:szCs w:val="22"/>
        </w:rPr>
        <w:t>-2</w:t>
      </w:r>
    </w:p>
    <w:p w14:paraId="19ABA14D" w14:textId="3139013A" w:rsidR="00D04EBA" w:rsidRPr="00011BC6" w:rsidRDefault="00D04EBA" w:rsidP="00887C29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  <w:r w:rsidR="00A80CBD">
        <w:rPr>
          <w:rFonts w:ascii="Arial" w:hAnsi="Arial" w:cs="Arial"/>
          <w:sz w:val="22"/>
          <w:szCs w:val="22"/>
        </w:rPr>
        <w:t xml:space="preserve"> dne 13. aprila 2023</w:t>
      </w:r>
    </w:p>
    <w:p w14:paraId="6857C709" w14:textId="4E106B41" w:rsidR="00D04EBA" w:rsidRPr="00887C29" w:rsidRDefault="00D04EBA" w:rsidP="00D04EBA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="00FD097C">
        <w:rPr>
          <w:rFonts w:ascii="Arial" w:hAnsi="Arial" w:cs="Arial"/>
          <w:noProof/>
          <w:sz w:val="22"/>
          <w:szCs w:val="22"/>
        </w:rPr>
        <w:t xml:space="preserve">       </w:t>
      </w:r>
      <w:r w:rsidR="00887C29">
        <w:rPr>
          <w:rFonts w:ascii="Arial" w:hAnsi="Arial" w:cs="Arial"/>
          <w:noProof/>
          <w:sz w:val="22"/>
          <w:szCs w:val="22"/>
        </w:rPr>
        <w:t xml:space="preserve"> </w:t>
      </w:r>
      <w:r w:rsidR="000144B6">
        <w:rPr>
          <w:rFonts w:ascii="Arial" w:hAnsi="Arial" w:cs="Arial"/>
          <w:noProof/>
          <w:sz w:val="22"/>
          <w:szCs w:val="22"/>
        </w:rPr>
        <w:t xml:space="preserve">   </w:t>
      </w:r>
      <w:r w:rsidR="00FD097C" w:rsidRPr="00887C29">
        <w:rPr>
          <w:rFonts w:ascii="Arial" w:hAnsi="Arial" w:cs="Arial"/>
          <w:bCs/>
          <w:sz w:val="22"/>
          <w:szCs w:val="22"/>
        </w:rPr>
        <w:t>Samo Turel</w:t>
      </w:r>
    </w:p>
    <w:p w14:paraId="0A7B89BA" w14:textId="5F865158" w:rsidR="00D04EBA" w:rsidRPr="00887C29" w:rsidRDefault="00D04EBA" w:rsidP="00D04EBA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</w:t>
      </w:r>
      <w:r w:rsidR="000144B6">
        <w:rPr>
          <w:rFonts w:ascii="Arial" w:hAnsi="Arial" w:cs="Arial"/>
          <w:bCs/>
          <w:noProof/>
          <w:sz w:val="22"/>
          <w:szCs w:val="22"/>
        </w:rPr>
        <w:t xml:space="preserve">   </w:t>
      </w:r>
      <w:r w:rsidRPr="00887C29">
        <w:rPr>
          <w:rFonts w:ascii="Arial" w:hAnsi="Arial" w:cs="Arial"/>
          <w:bCs/>
          <w:noProof/>
          <w:sz w:val="22"/>
          <w:szCs w:val="22"/>
        </w:rPr>
        <w:t xml:space="preserve"> ŽUPAN</w:t>
      </w:r>
    </w:p>
    <w:p w14:paraId="405F55CC" w14:textId="77777777" w:rsidR="00D04EBA" w:rsidRPr="00011BC6" w:rsidRDefault="00D04EBA" w:rsidP="00D04EBA">
      <w:pPr>
        <w:rPr>
          <w:rFonts w:ascii="Arial" w:hAnsi="Arial" w:cs="Arial"/>
          <w:sz w:val="22"/>
          <w:szCs w:val="22"/>
        </w:rPr>
      </w:pPr>
    </w:p>
    <w:p w14:paraId="246B59EA" w14:textId="77777777" w:rsidR="00D04EBA" w:rsidRPr="00011BC6" w:rsidRDefault="00D04EBA" w:rsidP="00D04EBA">
      <w:pPr>
        <w:rPr>
          <w:rFonts w:ascii="Arial" w:hAnsi="Arial" w:cs="Arial"/>
          <w:sz w:val="22"/>
          <w:szCs w:val="22"/>
        </w:rPr>
      </w:pPr>
    </w:p>
    <w:p w14:paraId="45652193" w14:textId="7FF362DA" w:rsidR="00D04EBA" w:rsidRDefault="00D04EBA" w:rsidP="00D04EBA">
      <w:pPr>
        <w:rPr>
          <w:rFonts w:ascii="Arial" w:hAnsi="Arial" w:cs="Arial"/>
          <w:sz w:val="22"/>
          <w:szCs w:val="22"/>
        </w:rPr>
      </w:pPr>
    </w:p>
    <w:p w14:paraId="372446AC" w14:textId="05B80988" w:rsidR="00886E0C" w:rsidRDefault="00886E0C" w:rsidP="00D04EBA">
      <w:pPr>
        <w:rPr>
          <w:rFonts w:ascii="Arial" w:hAnsi="Arial" w:cs="Arial"/>
          <w:sz w:val="22"/>
          <w:szCs w:val="22"/>
        </w:rPr>
      </w:pPr>
    </w:p>
    <w:p w14:paraId="0052601B" w14:textId="77777777" w:rsidR="00886E0C" w:rsidRPr="00011BC6" w:rsidRDefault="00886E0C" w:rsidP="00D04EBA">
      <w:pPr>
        <w:rPr>
          <w:rFonts w:ascii="Arial" w:hAnsi="Arial" w:cs="Arial"/>
          <w:sz w:val="22"/>
          <w:szCs w:val="22"/>
        </w:rPr>
      </w:pPr>
    </w:p>
    <w:p w14:paraId="53C5EDC0" w14:textId="77777777" w:rsidR="00D04EBA" w:rsidRPr="00011BC6" w:rsidRDefault="00D04EBA" w:rsidP="00D04EBA">
      <w:pPr>
        <w:rPr>
          <w:rFonts w:ascii="Arial" w:hAnsi="Arial" w:cs="Arial"/>
          <w:sz w:val="22"/>
          <w:szCs w:val="22"/>
        </w:rPr>
      </w:pPr>
    </w:p>
    <w:p w14:paraId="6B3EC76C" w14:textId="77777777" w:rsidR="00D04EBA" w:rsidRDefault="00D04EBA" w:rsidP="00D04EBA">
      <w:pPr>
        <w:rPr>
          <w:rFonts w:ascii="Arial" w:hAnsi="Arial" w:cs="Arial"/>
          <w:sz w:val="22"/>
          <w:szCs w:val="22"/>
        </w:rPr>
      </w:pPr>
    </w:p>
    <w:p w14:paraId="469B904C" w14:textId="77777777" w:rsidR="00691870" w:rsidRDefault="00691870" w:rsidP="00D04EBA">
      <w:pPr>
        <w:rPr>
          <w:rFonts w:ascii="Arial" w:hAnsi="Arial" w:cs="Arial"/>
          <w:sz w:val="22"/>
          <w:szCs w:val="22"/>
        </w:rPr>
      </w:pPr>
    </w:p>
    <w:p w14:paraId="05376403" w14:textId="77777777" w:rsidR="0045633C" w:rsidRPr="00011BC6" w:rsidRDefault="0045633C" w:rsidP="00D04EBA">
      <w:pPr>
        <w:rPr>
          <w:rFonts w:ascii="Arial" w:hAnsi="Arial" w:cs="Arial"/>
          <w:sz w:val="22"/>
          <w:szCs w:val="22"/>
        </w:rPr>
      </w:pPr>
    </w:p>
    <w:p w14:paraId="627570EB" w14:textId="77777777" w:rsidR="00D04EBA" w:rsidRPr="00011BC6" w:rsidRDefault="00D04EBA" w:rsidP="00D04EBA">
      <w:pPr>
        <w:rPr>
          <w:rFonts w:ascii="Arial" w:hAnsi="Arial" w:cs="Arial"/>
          <w:b/>
          <w:sz w:val="22"/>
          <w:szCs w:val="22"/>
        </w:rPr>
      </w:pPr>
    </w:p>
    <w:p w14:paraId="4E79DCC8" w14:textId="77777777" w:rsidR="00D04EBA" w:rsidRPr="00011BC6" w:rsidRDefault="00D04EBA" w:rsidP="00D04EBA">
      <w:pPr>
        <w:rPr>
          <w:rFonts w:ascii="Arial" w:hAnsi="Arial" w:cs="Arial"/>
          <w:b/>
          <w:sz w:val="22"/>
          <w:szCs w:val="22"/>
        </w:rPr>
      </w:pPr>
    </w:p>
    <w:p w14:paraId="3417D6B3" w14:textId="77777777" w:rsidR="00D04EBA" w:rsidRPr="00011BC6" w:rsidRDefault="00D04EBA" w:rsidP="00D04EBA">
      <w:pPr>
        <w:rPr>
          <w:rFonts w:ascii="Arial" w:hAnsi="Arial" w:cs="Arial"/>
          <w:b/>
          <w:sz w:val="22"/>
          <w:szCs w:val="22"/>
        </w:rPr>
      </w:pPr>
    </w:p>
    <w:p w14:paraId="1194560A" w14:textId="77777777" w:rsidR="00D04EBA" w:rsidRPr="00011BC6" w:rsidRDefault="00D04EBA" w:rsidP="00D04EBA">
      <w:pPr>
        <w:rPr>
          <w:rFonts w:ascii="Arial" w:hAnsi="Arial" w:cs="Arial"/>
          <w:b/>
          <w:sz w:val="22"/>
          <w:szCs w:val="22"/>
        </w:rPr>
      </w:pPr>
    </w:p>
    <w:p w14:paraId="795CE74B" w14:textId="560464ED" w:rsidR="00FD097C" w:rsidRDefault="00FD097C" w:rsidP="00D04EBA">
      <w:pPr>
        <w:rPr>
          <w:rFonts w:ascii="Arial" w:hAnsi="Arial" w:cs="Arial"/>
          <w:sz w:val="22"/>
          <w:szCs w:val="22"/>
        </w:rPr>
      </w:pPr>
    </w:p>
    <w:p w14:paraId="2DFB5F17" w14:textId="405EE95D" w:rsidR="00330F95" w:rsidRDefault="00330F95" w:rsidP="00330F9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30F95" w:rsidSect="00BF22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876D" w14:textId="77777777" w:rsidR="00EF0443" w:rsidRDefault="00EF0443">
      <w:r>
        <w:separator/>
      </w:r>
    </w:p>
  </w:endnote>
  <w:endnote w:type="continuationSeparator" w:id="0">
    <w:p w14:paraId="22AAB5BB" w14:textId="77777777" w:rsidR="00EF0443" w:rsidRDefault="00E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F2A2" w14:textId="77777777" w:rsidR="00BF22E6" w:rsidRDefault="00571AD4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A8E048D" w14:textId="77777777" w:rsidR="00BF22E6" w:rsidRDefault="00000000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B3D0" w14:textId="77777777" w:rsidR="00BF22E6" w:rsidRDefault="00000000" w:rsidP="00BF22E6">
    <w:pPr>
      <w:pStyle w:val="Noga"/>
      <w:framePr w:wrap="around" w:vAnchor="text" w:hAnchor="margin" w:xAlign="right" w:y="1"/>
      <w:rPr>
        <w:rStyle w:val="tevilkastrani"/>
      </w:rPr>
    </w:pPr>
  </w:p>
  <w:p w14:paraId="60BF086E" w14:textId="77777777" w:rsidR="00BF22E6" w:rsidRDefault="00571AD4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3BE5EB" wp14:editId="32F035C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493C" w14:textId="77777777" w:rsidR="00BF22E6" w:rsidRDefault="00571AD4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EB4FE" wp14:editId="06926F8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0AB1" w14:textId="77777777" w:rsidR="00EF0443" w:rsidRDefault="00EF0443">
      <w:r>
        <w:separator/>
      </w:r>
    </w:p>
  </w:footnote>
  <w:footnote w:type="continuationSeparator" w:id="0">
    <w:p w14:paraId="0AC6C310" w14:textId="77777777" w:rsidR="00EF0443" w:rsidRDefault="00EF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0DBE" w14:textId="5B91DA82" w:rsidR="006714CD" w:rsidRDefault="006714CD">
    <w:pPr>
      <w:pStyle w:val="Glava"/>
    </w:pPr>
  </w:p>
  <w:p w14:paraId="45834769" w14:textId="40990DDE" w:rsidR="00905E4E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688A" w14:textId="77777777" w:rsidR="00BF22E6" w:rsidRDefault="00571AD4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4BB8C2" wp14:editId="311D2B70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BA"/>
    <w:rsid w:val="000144B6"/>
    <w:rsid w:val="000B53B1"/>
    <w:rsid w:val="00135507"/>
    <w:rsid w:val="001418D2"/>
    <w:rsid w:val="00183F75"/>
    <w:rsid w:val="002965D5"/>
    <w:rsid w:val="002B2B9A"/>
    <w:rsid w:val="0033077C"/>
    <w:rsid w:val="00330F95"/>
    <w:rsid w:val="003630E0"/>
    <w:rsid w:val="00403BE9"/>
    <w:rsid w:val="0045633C"/>
    <w:rsid w:val="0049728B"/>
    <w:rsid w:val="004A4D6A"/>
    <w:rsid w:val="004A7425"/>
    <w:rsid w:val="004D468F"/>
    <w:rsid w:val="005628E2"/>
    <w:rsid w:val="0057092F"/>
    <w:rsid w:val="00571AD4"/>
    <w:rsid w:val="00596964"/>
    <w:rsid w:val="006330B6"/>
    <w:rsid w:val="006714CD"/>
    <w:rsid w:val="00691870"/>
    <w:rsid w:val="006A2E09"/>
    <w:rsid w:val="006B340F"/>
    <w:rsid w:val="0071500B"/>
    <w:rsid w:val="007A516A"/>
    <w:rsid w:val="007D73F1"/>
    <w:rsid w:val="007F7A6F"/>
    <w:rsid w:val="00886E0C"/>
    <w:rsid w:val="00887C29"/>
    <w:rsid w:val="00A23AC4"/>
    <w:rsid w:val="00A80CBD"/>
    <w:rsid w:val="00B318F5"/>
    <w:rsid w:val="00BD17E0"/>
    <w:rsid w:val="00C324DF"/>
    <w:rsid w:val="00C76376"/>
    <w:rsid w:val="00D04EBA"/>
    <w:rsid w:val="00D52394"/>
    <w:rsid w:val="00D8516B"/>
    <w:rsid w:val="00D96579"/>
    <w:rsid w:val="00DA1065"/>
    <w:rsid w:val="00DB39CA"/>
    <w:rsid w:val="00DF2FE6"/>
    <w:rsid w:val="00E310FD"/>
    <w:rsid w:val="00E55882"/>
    <w:rsid w:val="00E61EA0"/>
    <w:rsid w:val="00E80146"/>
    <w:rsid w:val="00EA2446"/>
    <w:rsid w:val="00EC164F"/>
    <w:rsid w:val="00EF0443"/>
    <w:rsid w:val="00F31D53"/>
    <w:rsid w:val="00F3796D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F378"/>
  <w15:chartTrackingRefBased/>
  <w15:docId w15:val="{56B678EC-F263-406E-976B-4519886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4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04EBA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D04EBA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rsid w:val="00D04EBA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D04EBA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rsid w:val="00D04EBA"/>
  </w:style>
  <w:style w:type="character" w:styleId="Poudarek">
    <w:name w:val="Emphasis"/>
    <w:uiPriority w:val="20"/>
    <w:qFormat/>
    <w:rsid w:val="00D04EBA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DF2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F2FE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2FE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2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2FE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57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70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16</cp:revision>
  <dcterms:created xsi:type="dcterms:W3CDTF">2023-03-21T08:59:00Z</dcterms:created>
  <dcterms:modified xsi:type="dcterms:W3CDTF">2023-04-17T07:18:00Z</dcterms:modified>
</cp:coreProperties>
</file>