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B52DD" w14:textId="77777777" w:rsidR="008F00C2" w:rsidRPr="00332B3A" w:rsidRDefault="009C5BB2" w:rsidP="00326C00">
      <w:pPr>
        <w:pStyle w:val="Naslov"/>
        <w:spacing w:before="320"/>
        <w:jc w:val="left"/>
        <w:rPr>
          <w:rFonts w:ascii="Arial" w:hAnsi="Arial" w:cs="Arial"/>
          <w:sz w:val="24"/>
          <w:szCs w:val="24"/>
        </w:rPr>
      </w:pPr>
      <w:r w:rsidRPr="00332B3A">
        <w:rPr>
          <w:rFonts w:ascii="Arial" w:hAnsi="Arial" w:cs="Arial"/>
          <w:sz w:val="24"/>
          <w:szCs w:val="24"/>
        </w:rPr>
        <w:t>Sustainability</w:t>
      </w:r>
      <w:r w:rsidRPr="00332B3A">
        <w:rPr>
          <w:rFonts w:ascii="Arial" w:hAnsi="Arial" w:cs="Arial"/>
          <w:spacing w:val="-1"/>
          <w:sz w:val="24"/>
          <w:szCs w:val="24"/>
        </w:rPr>
        <w:t xml:space="preserve"> </w:t>
      </w:r>
      <w:r w:rsidRPr="00332B3A">
        <w:rPr>
          <w:rFonts w:ascii="Arial" w:hAnsi="Arial" w:cs="Arial"/>
          <w:sz w:val="24"/>
          <w:szCs w:val="24"/>
        </w:rPr>
        <w:t>Action</w:t>
      </w:r>
      <w:r w:rsidRPr="00332B3A">
        <w:rPr>
          <w:rFonts w:ascii="Arial" w:hAnsi="Arial" w:cs="Arial"/>
          <w:spacing w:val="-1"/>
          <w:sz w:val="24"/>
          <w:szCs w:val="24"/>
        </w:rPr>
        <w:t xml:space="preserve"> </w:t>
      </w:r>
      <w:r w:rsidRPr="00332B3A">
        <w:rPr>
          <w:rFonts w:ascii="Arial" w:hAnsi="Arial" w:cs="Arial"/>
          <w:spacing w:val="-4"/>
          <w:sz w:val="24"/>
          <w:szCs w:val="24"/>
        </w:rPr>
        <w:t>Plan</w:t>
      </w:r>
    </w:p>
    <w:p w14:paraId="41F6D887" w14:textId="77777777" w:rsidR="008F00C2" w:rsidRPr="00332B3A" w:rsidRDefault="008F00C2" w:rsidP="00326C00">
      <w:pPr>
        <w:pStyle w:val="Telobesedila"/>
        <w:spacing w:before="58"/>
        <w:rPr>
          <w:rFonts w:ascii="Arial" w:hAnsi="Arial" w:cs="Arial"/>
          <w:b/>
          <w:sz w:val="61"/>
        </w:rPr>
      </w:pPr>
    </w:p>
    <w:p w14:paraId="7587E3D0" w14:textId="77777777" w:rsidR="00A2121D" w:rsidRPr="00332B3A" w:rsidRDefault="00A2121D" w:rsidP="00326C00">
      <w:pPr>
        <w:pStyle w:val="Naslov2"/>
        <w:ind w:left="396" w:right="630"/>
        <w:rPr>
          <w:rFonts w:ascii="Arial" w:hAnsi="Arial" w:cs="Arial"/>
          <w:sz w:val="60"/>
          <w:szCs w:val="60"/>
        </w:rPr>
      </w:pPr>
    </w:p>
    <w:p w14:paraId="7BC9BA05" w14:textId="77777777" w:rsidR="00A2121D" w:rsidRPr="00332B3A" w:rsidRDefault="00A2121D" w:rsidP="00326C00">
      <w:pPr>
        <w:pStyle w:val="Naslov2"/>
        <w:ind w:left="396" w:right="630"/>
        <w:rPr>
          <w:rFonts w:ascii="Arial" w:hAnsi="Arial" w:cs="Arial"/>
          <w:sz w:val="60"/>
          <w:szCs w:val="60"/>
        </w:rPr>
      </w:pPr>
    </w:p>
    <w:p w14:paraId="35DD90C7" w14:textId="4E1FE7D7" w:rsidR="008F00C2" w:rsidRPr="009C5BB2" w:rsidRDefault="00326C00" w:rsidP="00326C00">
      <w:pPr>
        <w:pStyle w:val="Naslov2"/>
        <w:ind w:left="396" w:right="630"/>
        <w:rPr>
          <w:rFonts w:ascii="Arial" w:hAnsi="Arial" w:cs="Arial"/>
          <w:spacing w:val="-2"/>
          <w:sz w:val="52"/>
          <w:szCs w:val="52"/>
        </w:rPr>
      </w:pPr>
      <w:r w:rsidRPr="009C5BB2">
        <w:rPr>
          <w:rFonts w:ascii="Arial" w:hAnsi="Arial" w:cs="Arial"/>
          <w:sz w:val="52"/>
          <w:szCs w:val="52"/>
        </w:rPr>
        <w:t>AKCIJSKI</w:t>
      </w:r>
      <w:r w:rsidRPr="009C5BB2">
        <w:rPr>
          <w:rFonts w:ascii="Arial" w:hAnsi="Arial" w:cs="Arial"/>
          <w:spacing w:val="1"/>
          <w:sz w:val="52"/>
          <w:szCs w:val="52"/>
        </w:rPr>
        <w:t xml:space="preserve"> </w:t>
      </w:r>
      <w:r w:rsidRPr="009C5BB2">
        <w:rPr>
          <w:rFonts w:ascii="Arial" w:hAnsi="Arial" w:cs="Arial"/>
          <w:sz w:val="52"/>
          <w:szCs w:val="52"/>
        </w:rPr>
        <w:t>NAČRT</w:t>
      </w:r>
      <w:r w:rsidRPr="009C5BB2">
        <w:rPr>
          <w:rFonts w:ascii="Arial" w:hAnsi="Arial" w:cs="Arial"/>
          <w:spacing w:val="2"/>
          <w:sz w:val="52"/>
          <w:szCs w:val="52"/>
        </w:rPr>
        <w:t xml:space="preserve"> </w:t>
      </w:r>
      <w:r w:rsidRPr="009C5BB2">
        <w:rPr>
          <w:rFonts w:ascii="Arial" w:hAnsi="Arial" w:cs="Arial"/>
          <w:sz w:val="52"/>
          <w:szCs w:val="52"/>
        </w:rPr>
        <w:t>ukrepov</w:t>
      </w:r>
      <w:r w:rsidRPr="009C5BB2">
        <w:rPr>
          <w:rFonts w:ascii="Arial" w:hAnsi="Arial" w:cs="Arial"/>
          <w:spacing w:val="1"/>
          <w:sz w:val="52"/>
          <w:szCs w:val="52"/>
        </w:rPr>
        <w:t xml:space="preserve"> </w:t>
      </w:r>
      <w:r w:rsidRPr="009C5BB2">
        <w:rPr>
          <w:rFonts w:ascii="Arial" w:hAnsi="Arial" w:cs="Arial"/>
          <w:sz w:val="52"/>
          <w:szCs w:val="52"/>
        </w:rPr>
        <w:t>za</w:t>
      </w:r>
      <w:r w:rsidRPr="009C5BB2">
        <w:rPr>
          <w:rFonts w:ascii="Arial" w:hAnsi="Arial" w:cs="Arial"/>
          <w:spacing w:val="2"/>
          <w:sz w:val="52"/>
          <w:szCs w:val="52"/>
        </w:rPr>
        <w:t xml:space="preserve"> </w:t>
      </w:r>
      <w:r w:rsidRPr="009C5BB2">
        <w:rPr>
          <w:rFonts w:ascii="Arial" w:hAnsi="Arial" w:cs="Arial"/>
          <w:sz w:val="52"/>
          <w:szCs w:val="52"/>
        </w:rPr>
        <w:t>trajnostni</w:t>
      </w:r>
      <w:r w:rsidRPr="009C5BB2">
        <w:rPr>
          <w:rFonts w:ascii="Arial" w:hAnsi="Arial" w:cs="Arial"/>
          <w:spacing w:val="1"/>
          <w:sz w:val="52"/>
          <w:szCs w:val="52"/>
        </w:rPr>
        <w:t xml:space="preserve"> </w:t>
      </w:r>
      <w:r w:rsidRPr="009C5BB2">
        <w:rPr>
          <w:rFonts w:ascii="Arial" w:hAnsi="Arial" w:cs="Arial"/>
          <w:sz w:val="52"/>
          <w:szCs w:val="52"/>
        </w:rPr>
        <w:t>razvoj</w:t>
      </w:r>
      <w:r w:rsidRPr="009C5BB2">
        <w:rPr>
          <w:rFonts w:ascii="Arial" w:hAnsi="Arial" w:cs="Arial"/>
          <w:spacing w:val="2"/>
          <w:sz w:val="52"/>
          <w:szCs w:val="52"/>
        </w:rPr>
        <w:t xml:space="preserve"> </w:t>
      </w:r>
      <w:r w:rsidRPr="009C5BB2">
        <w:rPr>
          <w:rFonts w:ascii="Arial" w:hAnsi="Arial" w:cs="Arial"/>
          <w:sz w:val="52"/>
          <w:szCs w:val="52"/>
        </w:rPr>
        <w:t>turizma</w:t>
      </w:r>
      <w:r w:rsidRPr="009C5BB2">
        <w:rPr>
          <w:rFonts w:ascii="Arial" w:hAnsi="Arial" w:cs="Arial"/>
          <w:spacing w:val="2"/>
          <w:sz w:val="52"/>
          <w:szCs w:val="52"/>
        </w:rPr>
        <w:t xml:space="preserve"> </w:t>
      </w:r>
      <w:r w:rsidRPr="009C5BB2">
        <w:rPr>
          <w:rFonts w:ascii="Arial" w:hAnsi="Arial" w:cs="Arial"/>
          <w:sz w:val="52"/>
          <w:szCs w:val="52"/>
        </w:rPr>
        <w:t>v</w:t>
      </w:r>
      <w:r w:rsidRPr="009C5BB2">
        <w:rPr>
          <w:rFonts w:ascii="Arial" w:hAnsi="Arial" w:cs="Arial"/>
          <w:spacing w:val="1"/>
          <w:sz w:val="52"/>
          <w:szCs w:val="52"/>
        </w:rPr>
        <w:t xml:space="preserve"> </w:t>
      </w:r>
      <w:r w:rsidRPr="009C5BB2">
        <w:rPr>
          <w:rFonts w:ascii="Arial" w:hAnsi="Arial" w:cs="Arial"/>
          <w:sz w:val="52"/>
          <w:szCs w:val="52"/>
        </w:rPr>
        <w:t>Mestni</w:t>
      </w:r>
      <w:r w:rsidRPr="009C5BB2">
        <w:rPr>
          <w:rFonts w:ascii="Arial" w:hAnsi="Arial" w:cs="Arial"/>
          <w:spacing w:val="2"/>
          <w:sz w:val="52"/>
          <w:szCs w:val="52"/>
        </w:rPr>
        <w:t xml:space="preserve"> </w:t>
      </w:r>
      <w:r w:rsidRPr="009C5BB2">
        <w:rPr>
          <w:rFonts w:ascii="Arial" w:hAnsi="Arial" w:cs="Arial"/>
          <w:sz w:val="52"/>
          <w:szCs w:val="52"/>
        </w:rPr>
        <w:t>občini</w:t>
      </w:r>
      <w:r w:rsidRPr="009C5BB2">
        <w:rPr>
          <w:rFonts w:ascii="Arial" w:hAnsi="Arial" w:cs="Arial"/>
          <w:spacing w:val="1"/>
          <w:sz w:val="52"/>
          <w:szCs w:val="52"/>
        </w:rPr>
        <w:t xml:space="preserve"> </w:t>
      </w:r>
      <w:r w:rsidRPr="009C5BB2">
        <w:rPr>
          <w:rFonts w:ascii="Arial" w:hAnsi="Arial" w:cs="Arial"/>
          <w:sz w:val="52"/>
          <w:szCs w:val="52"/>
        </w:rPr>
        <w:t>Nova</w:t>
      </w:r>
      <w:r w:rsidRPr="009C5BB2">
        <w:rPr>
          <w:rFonts w:ascii="Arial" w:hAnsi="Arial" w:cs="Arial"/>
          <w:spacing w:val="2"/>
          <w:sz w:val="52"/>
          <w:szCs w:val="52"/>
        </w:rPr>
        <w:t xml:space="preserve"> </w:t>
      </w:r>
      <w:r w:rsidRPr="009C5BB2">
        <w:rPr>
          <w:rFonts w:ascii="Arial" w:hAnsi="Arial" w:cs="Arial"/>
          <w:sz w:val="52"/>
          <w:szCs w:val="52"/>
        </w:rPr>
        <w:t>Gorica</w:t>
      </w:r>
      <w:r w:rsidR="009C5BB2">
        <w:rPr>
          <w:rFonts w:ascii="Arial" w:hAnsi="Arial" w:cs="Arial"/>
          <w:sz w:val="52"/>
          <w:szCs w:val="52"/>
        </w:rPr>
        <w:t xml:space="preserve"> </w:t>
      </w:r>
      <w:r w:rsidRPr="009C5BB2">
        <w:rPr>
          <w:rFonts w:ascii="Arial" w:hAnsi="Arial" w:cs="Arial"/>
          <w:sz w:val="52"/>
          <w:szCs w:val="52"/>
        </w:rPr>
        <w:t>(2024-</w:t>
      </w:r>
      <w:r w:rsidRPr="009C5BB2">
        <w:rPr>
          <w:rFonts w:ascii="Arial" w:hAnsi="Arial" w:cs="Arial"/>
          <w:spacing w:val="-2"/>
          <w:sz w:val="52"/>
          <w:szCs w:val="52"/>
        </w:rPr>
        <w:t>2026)</w:t>
      </w:r>
    </w:p>
    <w:p w14:paraId="5C7F4FBA" w14:textId="77777777" w:rsidR="00332B3A" w:rsidRPr="00332B3A" w:rsidRDefault="00332B3A" w:rsidP="00326C00">
      <w:pPr>
        <w:pStyle w:val="Naslov2"/>
        <w:ind w:left="396" w:right="630"/>
        <w:rPr>
          <w:rFonts w:ascii="Arial" w:hAnsi="Arial" w:cs="Arial"/>
          <w:spacing w:val="-2"/>
          <w:sz w:val="60"/>
          <w:szCs w:val="60"/>
        </w:rPr>
      </w:pPr>
    </w:p>
    <w:p w14:paraId="133B4318" w14:textId="77777777" w:rsidR="00332B3A" w:rsidRPr="00332B3A" w:rsidRDefault="00332B3A" w:rsidP="00326C00">
      <w:pPr>
        <w:pStyle w:val="Naslov2"/>
        <w:ind w:left="396" w:right="630"/>
        <w:rPr>
          <w:rFonts w:ascii="Arial" w:hAnsi="Arial" w:cs="Arial"/>
          <w:spacing w:val="-2"/>
          <w:sz w:val="60"/>
          <w:szCs w:val="60"/>
        </w:rPr>
      </w:pPr>
    </w:p>
    <w:p w14:paraId="3496AC32" w14:textId="77777777" w:rsidR="00332B3A" w:rsidRPr="00332B3A" w:rsidRDefault="00332B3A" w:rsidP="00326C00">
      <w:pPr>
        <w:pStyle w:val="Naslov2"/>
        <w:ind w:left="396" w:right="630"/>
        <w:rPr>
          <w:rFonts w:ascii="Arial" w:hAnsi="Arial" w:cs="Arial"/>
          <w:spacing w:val="-2"/>
          <w:sz w:val="60"/>
          <w:szCs w:val="60"/>
        </w:rPr>
      </w:pPr>
    </w:p>
    <w:p w14:paraId="37CA1597" w14:textId="77777777" w:rsidR="00332B3A" w:rsidRPr="00332B3A" w:rsidRDefault="00332B3A" w:rsidP="00326C00">
      <w:pPr>
        <w:pStyle w:val="Naslov2"/>
        <w:ind w:left="396" w:right="630"/>
        <w:rPr>
          <w:rFonts w:ascii="Arial" w:hAnsi="Arial" w:cs="Arial"/>
          <w:spacing w:val="-2"/>
          <w:sz w:val="60"/>
          <w:szCs w:val="60"/>
        </w:rPr>
      </w:pPr>
    </w:p>
    <w:p w14:paraId="2B132810" w14:textId="77777777" w:rsidR="00332B3A" w:rsidRPr="00332B3A" w:rsidRDefault="00332B3A" w:rsidP="00326C00">
      <w:pPr>
        <w:pStyle w:val="Naslov2"/>
        <w:ind w:left="396" w:right="630"/>
        <w:rPr>
          <w:rFonts w:ascii="Arial" w:hAnsi="Arial" w:cs="Arial"/>
          <w:spacing w:val="-2"/>
          <w:sz w:val="60"/>
          <w:szCs w:val="60"/>
        </w:rPr>
      </w:pPr>
    </w:p>
    <w:p w14:paraId="50FB0559" w14:textId="4BDB11BC" w:rsidR="00332B3A" w:rsidRPr="00332B3A" w:rsidRDefault="00332B3A" w:rsidP="00326C00">
      <w:pPr>
        <w:pStyle w:val="Naslov2"/>
        <w:ind w:left="396" w:right="630"/>
        <w:rPr>
          <w:rFonts w:ascii="Arial" w:hAnsi="Arial" w:cs="Arial"/>
          <w:sz w:val="24"/>
          <w:szCs w:val="24"/>
        </w:rPr>
      </w:pPr>
      <w:r w:rsidRPr="0097213C">
        <w:rPr>
          <w:rFonts w:ascii="Arial" w:hAnsi="Arial" w:cs="Arial"/>
          <w:spacing w:val="-2"/>
          <w:sz w:val="24"/>
          <w:szCs w:val="24"/>
        </w:rPr>
        <w:t xml:space="preserve">Nova Gorica, </w:t>
      </w:r>
      <w:r w:rsidR="0097213C">
        <w:rPr>
          <w:rFonts w:ascii="Arial" w:hAnsi="Arial" w:cs="Arial"/>
          <w:spacing w:val="-2"/>
          <w:sz w:val="24"/>
          <w:szCs w:val="24"/>
        </w:rPr>
        <w:t>19. 1. 2024</w:t>
      </w:r>
    </w:p>
    <w:p w14:paraId="14B37144" w14:textId="77777777" w:rsidR="008F00C2" w:rsidRPr="00332B3A" w:rsidRDefault="008F00C2">
      <w:pPr>
        <w:rPr>
          <w:rFonts w:ascii="Arial" w:hAnsi="Arial" w:cs="Arial"/>
        </w:rPr>
      </w:pPr>
    </w:p>
    <w:p w14:paraId="37F0D96D" w14:textId="77777777" w:rsidR="00326C00" w:rsidRDefault="00326C00">
      <w:pPr>
        <w:rPr>
          <w:rFonts w:ascii="Arial" w:hAnsi="Arial" w:cs="Arial"/>
        </w:rPr>
      </w:pPr>
    </w:p>
    <w:p w14:paraId="698817C1" w14:textId="77777777" w:rsidR="009C5BB2" w:rsidRPr="00332B3A" w:rsidRDefault="009C5BB2">
      <w:pPr>
        <w:rPr>
          <w:rFonts w:ascii="Arial" w:hAnsi="Arial" w:cs="Arial"/>
        </w:rPr>
      </w:pPr>
    </w:p>
    <w:p w14:paraId="53CF0064" w14:textId="07F585A0" w:rsidR="008F00C2" w:rsidRPr="00171244" w:rsidRDefault="00326C00" w:rsidP="006D4B80">
      <w:pPr>
        <w:pStyle w:val="Naslov1"/>
        <w:rPr>
          <w:rFonts w:ascii="Arial" w:hAnsi="Arial" w:cs="Arial"/>
          <w:sz w:val="26"/>
          <w:szCs w:val="26"/>
        </w:rPr>
      </w:pPr>
      <w:r w:rsidRPr="00171244">
        <w:rPr>
          <w:rFonts w:ascii="Arial" w:hAnsi="Arial" w:cs="Arial"/>
          <w:color w:val="54AC00"/>
          <w:spacing w:val="-2"/>
          <w:sz w:val="26"/>
          <w:szCs w:val="26"/>
        </w:rPr>
        <w:lastRenderedPageBreak/>
        <w:t>Uvod</w:t>
      </w:r>
    </w:p>
    <w:p w14:paraId="05C599F3" w14:textId="77777777" w:rsidR="008F00C2" w:rsidRPr="00C2249C" w:rsidRDefault="009C5BB2" w:rsidP="00171244">
      <w:pPr>
        <w:ind w:left="103" w:right="395"/>
        <w:rPr>
          <w:rFonts w:ascii="Arial" w:hAnsi="Arial" w:cs="Arial"/>
        </w:rPr>
      </w:pPr>
      <w:r w:rsidRPr="00C2249C">
        <w:rPr>
          <w:rFonts w:ascii="Arial" w:hAnsi="Arial" w:cs="Arial"/>
        </w:rPr>
        <w:t>Destinacija Nova Gorica (območje Mestne občine Nova Gorica) je vključena v Zeleno shemo slovenskega turizma (ZSST) od leta 2016, ko je prejela srebrni</w:t>
      </w:r>
      <w:r w:rsidRPr="00C2249C">
        <w:rPr>
          <w:rFonts w:ascii="Arial" w:hAnsi="Arial" w:cs="Arial"/>
          <w:spacing w:val="80"/>
        </w:rPr>
        <w:t xml:space="preserve"> </w:t>
      </w:r>
      <w:r w:rsidRPr="00C2249C">
        <w:rPr>
          <w:rFonts w:ascii="Arial" w:hAnsi="Arial" w:cs="Arial"/>
        </w:rPr>
        <w:t>znak</w:t>
      </w:r>
      <w:r w:rsidRPr="00C2249C">
        <w:rPr>
          <w:rFonts w:ascii="Arial" w:hAnsi="Arial" w:cs="Arial"/>
          <w:spacing w:val="17"/>
        </w:rPr>
        <w:t xml:space="preserve"> </w:t>
      </w:r>
      <w:r w:rsidRPr="00C2249C">
        <w:rPr>
          <w:rFonts w:ascii="Arial" w:hAnsi="Arial" w:cs="Arial"/>
        </w:rPr>
        <w:t>Slovenia</w:t>
      </w:r>
      <w:r w:rsidRPr="00C2249C">
        <w:rPr>
          <w:rFonts w:ascii="Arial" w:hAnsi="Arial" w:cs="Arial"/>
          <w:spacing w:val="17"/>
        </w:rPr>
        <w:t xml:space="preserve"> </w:t>
      </w:r>
      <w:r w:rsidRPr="00C2249C">
        <w:rPr>
          <w:rFonts w:ascii="Arial" w:hAnsi="Arial" w:cs="Arial"/>
        </w:rPr>
        <w:t>Green</w:t>
      </w:r>
      <w:r w:rsidRPr="00C2249C">
        <w:rPr>
          <w:rFonts w:ascii="Arial" w:hAnsi="Arial" w:cs="Arial"/>
          <w:spacing w:val="17"/>
        </w:rPr>
        <w:t xml:space="preserve"> </w:t>
      </w:r>
      <w:r w:rsidRPr="00C2249C">
        <w:rPr>
          <w:rFonts w:ascii="Arial" w:hAnsi="Arial" w:cs="Arial"/>
        </w:rPr>
        <w:t>Silver.</w:t>
      </w:r>
      <w:r w:rsidRPr="00C2249C">
        <w:rPr>
          <w:rFonts w:ascii="Arial" w:hAnsi="Arial" w:cs="Arial"/>
          <w:spacing w:val="17"/>
        </w:rPr>
        <w:t xml:space="preserve"> </w:t>
      </w:r>
      <w:r w:rsidRPr="00C2249C">
        <w:rPr>
          <w:rFonts w:ascii="Arial" w:hAnsi="Arial" w:cs="Arial"/>
        </w:rPr>
        <w:t>Po</w:t>
      </w:r>
      <w:r w:rsidRPr="00C2249C">
        <w:rPr>
          <w:rFonts w:ascii="Arial" w:hAnsi="Arial" w:cs="Arial"/>
          <w:spacing w:val="17"/>
        </w:rPr>
        <w:t xml:space="preserve"> </w:t>
      </w:r>
      <w:r w:rsidRPr="00C2249C">
        <w:rPr>
          <w:rFonts w:ascii="Arial" w:hAnsi="Arial" w:cs="Arial"/>
        </w:rPr>
        <w:t>ponovni</w:t>
      </w:r>
      <w:r w:rsidRPr="00C2249C">
        <w:rPr>
          <w:rFonts w:ascii="Arial" w:hAnsi="Arial" w:cs="Arial"/>
          <w:spacing w:val="17"/>
        </w:rPr>
        <w:t xml:space="preserve"> </w:t>
      </w:r>
      <w:r w:rsidRPr="00C2249C">
        <w:rPr>
          <w:rFonts w:ascii="Arial" w:hAnsi="Arial" w:cs="Arial"/>
        </w:rPr>
        <w:t>presoji</w:t>
      </w:r>
      <w:r w:rsidRPr="00C2249C">
        <w:rPr>
          <w:rFonts w:ascii="Arial" w:hAnsi="Arial" w:cs="Arial"/>
          <w:spacing w:val="17"/>
        </w:rPr>
        <w:t xml:space="preserve"> </w:t>
      </w:r>
      <w:r w:rsidRPr="00C2249C">
        <w:rPr>
          <w:rFonts w:ascii="Arial" w:hAnsi="Arial" w:cs="Arial"/>
        </w:rPr>
        <w:t>je</w:t>
      </w:r>
      <w:r w:rsidRPr="00C2249C">
        <w:rPr>
          <w:rFonts w:ascii="Arial" w:hAnsi="Arial" w:cs="Arial"/>
          <w:spacing w:val="17"/>
        </w:rPr>
        <w:t xml:space="preserve"> </w:t>
      </w:r>
      <w:r w:rsidRPr="00C2249C">
        <w:rPr>
          <w:rFonts w:ascii="Arial" w:hAnsi="Arial" w:cs="Arial"/>
        </w:rPr>
        <w:t>novembra</w:t>
      </w:r>
      <w:r w:rsidRPr="00C2249C">
        <w:rPr>
          <w:rFonts w:ascii="Arial" w:hAnsi="Arial" w:cs="Arial"/>
          <w:spacing w:val="17"/>
        </w:rPr>
        <w:t xml:space="preserve"> </w:t>
      </w:r>
      <w:r w:rsidRPr="00C2249C">
        <w:rPr>
          <w:rFonts w:ascii="Arial" w:hAnsi="Arial" w:cs="Arial"/>
        </w:rPr>
        <w:t>2019</w:t>
      </w:r>
      <w:r w:rsidRPr="00C2249C">
        <w:rPr>
          <w:rFonts w:ascii="Arial" w:hAnsi="Arial" w:cs="Arial"/>
          <w:spacing w:val="17"/>
        </w:rPr>
        <w:t xml:space="preserve"> </w:t>
      </w:r>
      <w:r w:rsidRPr="00C2249C">
        <w:rPr>
          <w:rFonts w:ascii="Arial" w:hAnsi="Arial" w:cs="Arial"/>
        </w:rPr>
        <w:t>prejela</w:t>
      </w:r>
      <w:r w:rsidRPr="00C2249C">
        <w:rPr>
          <w:rFonts w:ascii="Arial" w:hAnsi="Arial" w:cs="Arial"/>
          <w:spacing w:val="17"/>
        </w:rPr>
        <w:t xml:space="preserve"> </w:t>
      </w:r>
      <w:r w:rsidRPr="00C2249C">
        <w:rPr>
          <w:rFonts w:ascii="Arial" w:hAnsi="Arial" w:cs="Arial"/>
        </w:rPr>
        <w:t>zlati</w:t>
      </w:r>
      <w:r w:rsidRPr="00C2249C">
        <w:rPr>
          <w:rFonts w:ascii="Arial" w:hAnsi="Arial" w:cs="Arial"/>
          <w:spacing w:val="17"/>
        </w:rPr>
        <w:t xml:space="preserve"> </w:t>
      </w:r>
      <w:r w:rsidRPr="00C2249C">
        <w:rPr>
          <w:rFonts w:ascii="Arial" w:hAnsi="Arial" w:cs="Arial"/>
        </w:rPr>
        <w:t>znak</w:t>
      </w:r>
      <w:r w:rsidRPr="00C2249C">
        <w:rPr>
          <w:rFonts w:ascii="Arial" w:hAnsi="Arial" w:cs="Arial"/>
          <w:spacing w:val="17"/>
        </w:rPr>
        <w:t xml:space="preserve"> </w:t>
      </w:r>
      <w:r w:rsidRPr="00C2249C">
        <w:rPr>
          <w:rFonts w:ascii="Arial" w:hAnsi="Arial" w:cs="Arial"/>
        </w:rPr>
        <w:t>Slovenia</w:t>
      </w:r>
      <w:r w:rsidRPr="00C2249C">
        <w:rPr>
          <w:rFonts w:ascii="Arial" w:hAnsi="Arial" w:cs="Arial"/>
          <w:spacing w:val="17"/>
        </w:rPr>
        <w:t xml:space="preserve"> </w:t>
      </w:r>
      <w:r w:rsidRPr="00C2249C">
        <w:rPr>
          <w:rFonts w:ascii="Arial" w:hAnsi="Arial" w:cs="Arial"/>
        </w:rPr>
        <w:t>Green</w:t>
      </w:r>
      <w:r w:rsidRPr="00C2249C">
        <w:rPr>
          <w:rFonts w:ascii="Arial" w:hAnsi="Arial" w:cs="Arial"/>
          <w:spacing w:val="17"/>
        </w:rPr>
        <w:t xml:space="preserve"> </w:t>
      </w:r>
      <w:r w:rsidRPr="00C2249C">
        <w:rPr>
          <w:rFonts w:ascii="Arial" w:hAnsi="Arial" w:cs="Arial"/>
        </w:rPr>
        <w:t>Gold,</w:t>
      </w:r>
      <w:r w:rsidRPr="00C2249C">
        <w:rPr>
          <w:rFonts w:ascii="Arial" w:hAnsi="Arial" w:cs="Arial"/>
          <w:spacing w:val="17"/>
        </w:rPr>
        <w:t xml:space="preserve"> </w:t>
      </w:r>
      <w:r w:rsidRPr="00C2249C">
        <w:rPr>
          <w:rFonts w:ascii="Arial" w:hAnsi="Arial" w:cs="Arial"/>
        </w:rPr>
        <w:t>septembra</w:t>
      </w:r>
      <w:r w:rsidRPr="00C2249C">
        <w:rPr>
          <w:rFonts w:ascii="Arial" w:hAnsi="Arial" w:cs="Arial"/>
          <w:spacing w:val="17"/>
        </w:rPr>
        <w:t xml:space="preserve"> </w:t>
      </w:r>
      <w:r w:rsidRPr="00C2249C">
        <w:rPr>
          <w:rFonts w:ascii="Arial" w:hAnsi="Arial" w:cs="Arial"/>
        </w:rPr>
        <w:t>2023</w:t>
      </w:r>
      <w:r w:rsidRPr="00C2249C">
        <w:rPr>
          <w:rFonts w:ascii="Arial" w:hAnsi="Arial" w:cs="Arial"/>
          <w:spacing w:val="17"/>
        </w:rPr>
        <w:t xml:space="preserve"> </w:t>
      </w:r>
      <w:r w:rsidRPr="00C2249C">
        <w:rPr>
          <w:rFonts w:ascii="Arial" w:hAnsi="Arial" w:cs="Arial"/>
        </w:rPr>
        <w:t>pa</w:t>
      </w:r>
      <w:r w:rsidRPr="00C2249C">
        <w:rPr>
          <w:rFonts w:ascii="Arial" w:hAnsi="Arial" w:cs="Arial"/>
          <w:spacing w:val="17"/>
        </w:rPr>
        <w:t xml:space="preserve"> </w:t>
      </w:r>
      <w:r w:rsidRPr="00C2249C">
        <w:rPr>
          <w:rFonts w:ascii="Arial" w:hAnsi="Arial" w:cs="Arial"/>
        </w:rPr>
        <w:t>Slovenia</w:t>
      </w:r>
      <w:r w:rsidRPr="00C2249C">
        <w:rPr>
          <w:rFonts w:ascii="Arial" w:hAnsi="Arial" w:cs="Arial"/>
          <w:spacing w:val="17"/>
        </w:rPr>
        <w:t xml:space="preserve"> </w:t>
      </w:r>
      <w:r w:rsidRPr="00C2249C">
        <w:rPr>
          <w:rFonts w:ascii="Arial" w:hAnsi="Arial" w:cs="Arial"/>
        </w:rPr>
        <w:t>Green</w:t>
      </w:r>
      <w:r w:rsidRPr="00C2249C">
        <w:rPr>
          <w:rFonts w:ascii="Arial" w:hAnsi="Arial" w:cs="Arial"/>
          <w:spacing w:val="17"/>
        </w:rPr>
        <w:t xml:space="preserve"> </w:t>
      </w:r>
      <w:r w:rsidRPr="00C2249C">
        <w:rPr>
          <w:rFonts w:ascii="Arial" w:hAnsi="Arial" w:cs="Arial"/>
        </w:rPr>
        <w:t>Silver.</w:t>
      </w:r>
    </w:p>
    <w:p w14:paraId="08AFBC0C" w14:textId="77777777" w:rsidR="008F00C2" w:rsidRPr="00C2249C" w:rsidRDefault="008F00C2" w:rsidP="00171244">
      <w:pPr>
        <w:pStyle w:val="Telobesedila"/>
        <w:spacing w:before="150"/>
        <w:rPr>
          <w:rFonts w:ascii="Arial" w:hAnsi="Arial" w:cs="Arial"/>
          <w:sz w:val="22"/>
          <w:szCs w:val="22"/>
        </w:rPr>
      </w:pPr>
    </w:p>
    <w:p w14:paraId="6BDAADD9" w14:textId="1899349C" w:rsidR="008F00C2" w:rsidRPr="00C2249C" w:rsidRDefault="009C5BB2" w:rsidP="00171244">
      <w:pPr>
        <w:ind w:left="103" w:right="395"/>
        <w:rPr>
          <w:rFonts w:ascii="Arial" w:hAnsi="Arial" w:cs="Arial"/>
          <w:spacing w:val="-2"/>
        </w:rPr>
      </w:pPr>
      <w:r w:rsidRPr="00C2249C">
        <w:rPr>
          <w:rFonts w:ascii="Arial" w:hAnsi="Arial" w:cs="Arial"/>
        </w:rPr>
        <w:t>Akcijski načrt ukrepov za trajnostni razvoj turizma Mestne občine Nova Gorica mora destinacija pripraviti v roku šestih mesecev po prejemu znaka in nato na</w:t>
      </w:r>
      <w:r w:rsidRPr="00C2249C">
        <w:rPr>
          <w:rFonts w:ascii="Arial" w:hAnsi="Arial" w:cs="Arial"/>
          <w:spacing w:val="80"/>
          <w:w w:val="150"/>
        </w:rPr>
        <w:t xml:space="preserve"> </w:t>
      </w:r>
      <w:r w:rsidRPr="00C2249C">
        <w:rPr>
          <w:rFonts w:ascii="Arial" w:hAnsi="Arial" w:cs="Arial"/>
        </w:rPr>
        <w:t>vsake</w:t>
      </w:r>
      <w:r w:rsidRPr="00C2249C">
        <w:rPr>
          <w:rFonts w:ascii="Arial" w:hAnsi="Arial" w:cs="Arial"/>
          <w:spacing w:val="16"/>
        </w:rPr>
        <w:t xml:space="preserve"> </w:t>
      </w:r>
      <w:r w:rsidRPr="00C2249C">
        <w:rPr>
          <w:rFonts w:ascii="Arial" w:hAnsi="Arial" w:cs="Arial"/>
        </w:rPr>
        <w:t>tri</w:t>
      </w:r>
      <w:r w:rsidRPr="00C2249C">
        <w:rPr>
          <w:rFonts w:ascii="Arial" w:hAnsi="Arial" w:cs="Arial"/>
          <w:spacing w:val="16"/>
        </w:rPr>
        <w:t xml:space="preserve"> </w:t>
      </w:r>
      <w:r w:rsidRPr="00C2249C">
        <w:rPr>
          <w:rFonts w:ascii="Arial" w:hAnsi="Arial" w:cs="Arial"/>
        </w:rPr>
        <w:t>leta.</w:t>
      </w:r>
      <w:r w:rsidRPr="00C2249C">
        <w:rPr>
          <w:rFonts w:ascii="Arial" w:hAnsi="Arial" w:cs="Arial"/>
          <w:spacing w:val="16"/>
        </w:rPr>
        <w:t xml:space="preserve"> </w:t>
      </w:r>
      <w:r w:rsidRPr="00C2249C">
        <w:rPr>
          <w:rFonts w:ascii="Arial" w:hAnsi="Arial" w:cs="Arial"/>
        </w:rPr>
        <w:t>V</w:t>
      </w:r>
      <w:r w:rsidRPr="00C2249C">
        <w:rPr>
          <w:rFonts w:ascii="Arial" w:hAnsi="Arial" w:cs="Arial"/>
          <w:spacing w:val="16"/>
        </w:rPr>
        <w:t xml:space="preserve"> </w:t>
      </w:r>
      <w:r w:rsidRPr="00C2249C">
        <w:rPr>
          <w:rFonts w:ascii="Arial" w:hAnsi="Arial" w:cs="Arial"/>
        </w:rPr>
        <w:t>njem</w:t>
      </w:r>
      <w:r w:rsidRPr="00C2249C">
        <w:rPr>
          <w:rFonts w:ascii="Arial" w:hAnsi="Arial" w:cs="Arial"/>
          <w:spacing w:val="16"/>
        </w:rPr>
        <w:t xml:space="preserve"> </w:t>
      </w:r>
      <w:r w:rsidRPr="00C2249C">
        <w:rPr>
          <w:rFonts w:ascii="Arial" w:hAnsi="Arial" w:cs="Arial"/>
        </w:rPr>
        <w:t>so</w:t>
      </w:r>
      <w:r w:rsidRPr="00C2249C">
        <w:rPr>
          <w:rFonts w:ascii="Arial" w:hAnsi="Arial" w:cs="Arial"/>
          <w:spacing w:val="16"/>
        </w:rPr>
        <w:t xml:space="preserve"> </w:t>
      </w:r>
      <w:r w:rsidRPr="00C2249C">
        <w:rPr>
          <w:rFonts w:ascii="Arial" w:hAnsi="Arial" w:cs="Arial"/>
        </w:rPr>
        <w:t>navedeni</w:t>
      </w:r>
      <w:r w:rsidRPr="00C2249C">
        <w:rPr>
          <w:rFonts w:ascii="Arial" w:hAnsi="Arial" w:cs="Arial"/>
          <w:spacing w:val="16"/>
        </w:rPr>
        <w:t xml:space="preserve"> </w:t>
      </w:r>
      <w:r w:rsidRPr="00C2249C">
        <w:rPr>
          <w:rFonts w:ascii="Arial" w:hAnsi="Arial" w:cs="Arial"/>
        </w:rPr>
        <w:t>ukrepi,</w:t>
      </w:r>
      <w:r w:rsidRPr="00C2249C">
        <w:rPr>
          <w:rFonts w:ascii="Arial" w:hAnsi="Arial" w:cs="Arial"/>
          <w:spacing w:val="16"/>
        </w:rPr>
        <w:t xml:space="preserve"> </w:t>
      </w:r>
      <w:r w:rsidRPr="00C2249C">
        <w:rPr>
          <w:rFonts w:ascii="Arial" w:hAnsi="Arial" w:cs="Arial"/>
        </w:rPr>
        <w:t>ki</w:t>
      </w:r>
      <w:r w:rsidRPr="00C2249C">
        <w:rPr>
          <w:rFonts w:ascii="Arial" w:hAnsi="Arial" w:cs="Arial"/>
          <w:spacing w:val="16"/>
        </w:rPr>
        <w:t xml:space="preserve"> </w:t>
      </w:r>
      <w:r w:rsidRPr="00C2249C">
        <w:rPr>
          <w:rFonts w:ascii="Arial" w:hAnsi="Arial" w:cs="Arial"/>
        </w:rPr>
        <w:t>se</w:t>
      </w:r>
      <w:r w:rsidRPr="00C2249C">
        <w:rPr>
          <w:rFonts w:ascii="Arial" w:hAnsi="Arial" w:cs="Arial"/>
          <w:spacing w:val="16"/>
        </w:rPr>
        <w:t xml:space="preserve"> </w:t>
      </w:r>
      <w:r w:rsidRPr="00C2249C">
        <w:rPr>
          <w:rFonts w:ascii="Arial" w:hAnsi="Arial" w:cs="Arial"/>
        </w:rPr>
        <w:t>bodo</w:t>
      </w:r>
      <w:r w:rsidRPr="00C2249C">
        <w:rPr>
          <w:rFonts w:ascii="Arial" w:hAnsi="Arial" w:cs="Arial"/>
          <w:spacing w:val="16"/>
        </w:rPr>
        <w:t xml:space="preserve"> </w:t>
      </w:r>
      <w:r w:rsidRPr="00C2249C">
        <w:rPr>
          <w:rFonts w:ascii="Arial" w:hAnsi="Arial" w:cs="Arial"/>
        </w:rPr>
        <w:t>izvrševali</w:t>
      </w:r>
      <w:r w:rsidRPr="00C2249C">
        <w:rPr>
          <w:rFonts w:ascii="Arial" w:hAnsi="Arial" w:cs="Arial"/>
          <w:spacing w:val="16"/>
        </w:rPr>
        <w:t xml:space="preserve"> </w:t>
      </w:r>
      <w:r w:rsidRPr="00C2249C">
        <w:rPr>
          <w:rFonts w:ascii="Arial" w:hAnsi="Arial" w:cs="Arial"/>
        </w:rPr>
        <w:t>v</w:t>
      </w:r>
      <w:r w:rsidRPr="00C2249C">
        <w:rPr>
          <w:rFonts w:ascii="Arial" w:hAnsi="Arial" w:cs="Arial"/>
          <w:spacing w:val="16"/>
        </w:rPr>
        <w:t xml:space="preserve"> </w:t>
      </w:r>
      <w:r w:rsidRPr="00C2249C">
        <w:rPr>
          <w:rFonts w:ascii="Arial" w:hAnsi="Arial" w:cs="Arial"/>
        </w:rPr>
        <w:t>naslednjem</w:t>
      </w:r>
      <w:r w:rsidRPr="00C2249C">
        <w:rPr>
          <w:rFonts w:ascii="Arial" w:hAnsi="Arial" w:cs="Arial"/>
          <w:spacing w:val="16"/>
        </w:rPr>
        <w:t xml:space="preserve"> </w:t>
      </w:r>
      <w:r w:rsidRPr="00C2249C">
        <w:rPr>
          <w:rFonts w:ascii="Arial" w:hAnsi="Arial" w:cs="Arial"/>
        </w:rPr>
        <w:t>triletnem</w:t>
      </w:r>
      <w:r w:rsidRPr="00C2249C">
        <w:rPr>
          <w:rFonts w:ascii="Arial" w:hAnsi="Arial" w:cs="Arial"/>
          <w:spacing w:val="16"/>
        </w:rPr>
        <w:t xml:space="preserve"> </w:t>
      </w:r>
      <w:r w:rsidRPr="00C2249C">
        <w:rPr>
          <w:rFonts w:ascii="Arial" w:hAnsi="Arial" w:cs="Arial"/>
        </w:rPr>
        <w:t>obdobju.</w:t>
      </w:r>
      <w:r w:rsidRPr="00C2249C">
        <w:rPr>
          <w:rFonts w:ascii="Arial" w:hAnsi="Arial" w:cs="Arial"/>
          <w:spacing w:val="16"/>
        </w:rPr>
        <w:t xml:space="preserve"> </w:t>
      </w:r>
      <w:r w:rsidRPr="00C2249C">
        <w:rPr>
          <w:rFonts w:ascii="Arial" w:hAnsi="Arial" w:cs="Arial"/>
        </w:rPr>
        <w:t>Pripravljen</w:t>
      </w:r>
      <w:r w:rsidRPr="00C2249C">
        <w:rPr>
          <w:rFonts w:ascii="Arial" w:hAnsi="Arial" w:cs="Arial"/>
          <w:spacing w:val="16"/>
        </w:rPr>
        <w:t xml:space="preserve"> </w:t>
      </w:r>
      <w:r w:rsidRPr="00C2249C">
        <w:rPr>
          <w:rFonts w:ascii="Arial" w:hAnsi="Arial" w:cs="Arial"/>
        </w:rPr>
        <w:t>je</w:t>
      </w:r>
      <w:r w:rsidRPr="00C2249C">
        <w:rPr>
          <w:rFonts w:ascii="Arial" w:hAnsi="Arial" w:cs="Arial"/>
          <w:spacing w:val="16"/>
        </w:rPr>
        <w:t xml:space="preserve"> </w:t>
      </w:r>
      <w:r w:rsidRPr="00C2249C">
        <w:rPr>
          <w:rFonts w:ascii="Arial" w:hAnsi="Arial" w:cs="Arial"/>
        </w:rPr>
        <w:t>bil</w:t>
      </w:r>
      <w:r w:rsidRPr="00C2249C">
        <w:rPr>
          <w:rFonts w:ascii="Arial" w:hAnsi="Arial" w:cs="Arial"/>
          <w:spacing w:val="16"/>
        </w:rPr>
        <w:t xml:space="preserve"> </w:t>
      </w:r>
      <w:r w:rsidRPr="00C2249C">
        <w:rPr>
          <w:rFonts w:ascii="Arial" w:hAnsi="Arial" w:cs="Arial"/>
        </w:rPr>
        <w:t>na</w:t>
      </w:r>
      <w:r w:rsidRPr="00C2249C">
        <w:rPr>
          <w:rFonts w:ascii="Arial" w:hAnsi="Arial" w:cs="Arial"/>
          <w:spacing w:val="16"/>
        </w:rPr>
        <w:t xml:space="preserve"> </w:t>
      </w:r>
      <w:r w:rsidRPr="00C2249C">
        <w:rPr>
          <w:rFonts w:ascii="Arial" w:hAnsi="Arial" w:cs="Arial"/>
        </w:rPr>
        <w:t>podlagi</w:t>
      </w:r>
      <w:r w:rsidRPr="00C2249C">
        <w:rPr>
          <w:rFonts w:ascii="Arial" w:hAnsi="Arial" w:cs="Arial"/>
          <w:spacing w:val="16"/>
        </w:rPr>
        <w:t xml:space="preserve"> </w:t>
      </w:r>
      <w:r w:rsidRPr="00C2249C">
        <w:rPr>
          <w:rFonts w:ascii="Arial" w:hAnsi="Arial" w:cs="Arial"/>
        </w:rPr>
        <w:t>poročila</w:t>
      </w:r>
      <w:r w:rsidRPr="00C2249C">
        <w:rPr>
          <w:rFonts w:ascii="Arial" w:hAnsi="Arial" w:cs="Arial"/>
          <w:spacing w:val="16"/>
        </w:rPr>
        <w:t xml:space="preserve"> </w:t>
      </w:r>
      <w:r w:rsidRPr="00C2249C">
        <w:rPr>
          <w:rFonts w:ascii="Arial" w:hAnsi="Arial" w:cs="Arial"/>
        </w:rPr>
        <w:t>o</w:t>
      </w:r>
      <w:r w:rsidRPr="00C2249C">
        <w:rPr>
          <w:rFonts w:ascii="Arial" w:hAnsi="Arial" w:cs="Arial"/>
          <w:spacing w:val="16"/>
        </w:rPr>
        <w:t xml:space="preserve"> </w:t>
      </w:r>
      <w:r w:rsidRPr="00C2249C">
        <w:rPr>
          <w:rFonts w:ascii="Arial" w:hAnsi="Arial" w:cs="Arial"/>
        </w:rPr>
        <w:t>presoji</w:t>
      </w:r>
      <w:r w:rsidRPr="00C2249C">
        <w:rPr>
          <w:rFonts w:ascii="Arial" w:hAnsi="Arial" w:cs="Arial"/>
          <w:spacing w:val="16"/>
        </w:rPr>
        <w:t xml:space="preserve"> </w:t>
      </w:r>
      <w:r w:rsidRPr="00C2249C">
        <w:rPr>
          <w:rFonts w:ascii="Arial" w:hAnsi="Arial" w:cs="Arial"/>
        </w:rPr>
        <w:t>z</w:t>
      </w:r>
      <w:r w:rsidRPr="00C2249C">
        <w:rPr>
          <w:rFonts w:ascii="Arial" w:hAnsi="Arial" w:cs="Arial"/>
          <w:spacing w:val="16"/>
        </w:rPr>
        <w:t xml:space="preserve"> </w:t>
      </w:r>
      <w:r w:rsidRPr="00C2249C">
        <w:rPr>
          <w:rFonts w:ascii="Arial" w:hAnsi="Arial" w:cs="Arial"/>
        </w:rPr>
        <w:t>dne</w:t>
      </w:r>
      <w:r w:rsidRPr="00C2249C">
        <w:rPr>
          <w:rFonts w:ascii="Arial" w:hAnsi="Arial" w:cs="Arial"/>
          <w:spacing w:val="16"/>
        </w:rPr>
        <w:t xml:space="preserve"> </w:t>
      </w:r>
      <w:r w:rsidRPr="00C2249C">
        <w:rPr>
          <w:rFonts w:ascii="Arial" w:hAnsi="Arial" w:cs="Arial"/>
        </w:rPr>
        <w:t>18.</w:t>
      </w:r>
      <w:r w:rsidRPr="00C2249C">
        <w:rPr>
          <w:rFonts w:ascii="Arial" w:hAnsi="Arial" w:cs="Arial"/>
          <w:spacing w:val="16"/>
        </w:rPr>
        <w:t xml:space="preserve"> </w:t>
      </w:r>
      <w:r w:rsidRPr="00C2249C">
        <w:rPr>
          <w:rFonts w:ascii="Arial" w:hAnsi="Arial" w:cs="Arial"/>
        </w:rPr>
        <w:t>9.</w:t>
      </w:r>
      <w:r w:rsidR="006D4B80" w:rsidRPr="00C2249C">
        <w:rPr>
          <w:rFonts w:ascii="Arial" w:hAnsi="Arial" w:cs="Arial"/>
        </w:rPr>
        <w:t xml:space="preserve"> </w:t>
      </w:r>
      <w:r w:rsidRPr="00C2249C">
        <w:rPr>
          <w:rFonts w:ascii="Arial" w:hAnsi="Arial" w:cs="Arial"/>
        </w:rPr>
        <w:t>2023,</w:t>
      </w:r>
      <w:r w:rsidRPr="00C2249C">
        <w:rPr>
          <w:rFonts w:ascii="Arial" w:hAnsi="Arial" w:cs="Arial"/>
          <w:spacing w:val="9"/>
        </w:rPr>
        <w:t xml:space="preserve"> </w:t>
      </w:r>
      <w:r w:rsidRPr="00C2249C">
        <w:rPr>
          <w:rFonts w:ascii="Arial" w:hAnsi="Arial" w:cs="Arial"/>
        </w:rPr>
        <w:t>ki</w:t>
      </w:r>
      <w:r w:rsidRPr="00C2249C">
        <w:rPr>
          <w:rFonts w:ascii="Arial" w:hAnsi="Arial" w:cs="Arial"/>
          <w:spacing w:val="10"/>
        </w:rPr>
        <w:t xml:space="preserve"> </w:t>
      </w:r>
      <w:r w:rsidRPr="00C2249C">
        <w:rPr>
          <w:rFonts w:ascii="Arial" w:hAnsi="Arial" w:cs="Arial"/>
        </w:rPr>
        <w:t>ga</w:t>
      </w:r>
      <w:r w:rsidRPr="00C2249C">
        <w:rPr>
          <w:rFonts w:ascii="Arial" w:hAnsi="Arial" w:cs="Arial"/>
          <w:spacing w:val="9"/>
        </w:rPr>
        <w:t xml:space="preserve"> </w:t>
      </w:r>
      <w:r w:rsidRPr="00C2249C">
        <w:rPr>
          <w:rFonts w:ascii="Arial" w:hAnsi="Arial" w:cs="Arial"/>
        </w:rPr>
        <w:t>je</w:t>
      </w:r>
      <w:r w:rsidRPr="00C2249C">
        <w:rPr>
          <w:rFonts w:ascii="Arial" w:hAnsi="Arial" w:cs="Arial"/>
          <w:spacing w:val="10"/>
        </w:rPr>
        <w:t xml:space="preserve"> </w:t>
      </w:r>
      <w:r w:rsidRPr="00C2249C">
        <w:rPr>
          <w:rFonts w:ascii="Arial" w:hAnsi="Arial" w:cs="Arial"/>
        </w:rPr>
        <w:t>pripravila</w:t>
      </w:r>
      <w:r w:rsidRPr="00C2249C">
        <w:rPr>
          <w:rFonts w:ascii="Arial" w:hAnsi="Arial" w:cs="Arial"/>
          <w:spacing w:val="9"/>
        </w:rPr>
        <w:t xml:space="preserve"> </w:t>
      </w:r>
      <w:r w:rsidRPr="00C2249C">
        <w:rPr>
          <w:rFonts w:ascii="Arial" w:hAnsi="Arial" w:cs="Arial"/>
        </w:rPr>
        <w:t>Slovenska</w:t>
      </w:r>
      <w:r w:rsidRPr="00C2249C">
        <w:rPr>
          <w:rFonts w:ascii="Arial" w:hAnsi="Arial" w:cs="Arial"/>
          <w:spacing w:val="10"/>
        </w:rPr>
        <w:t xml:space="preserve"> </w:t>
      </w:r>
      <w:r w:rsidRPr="00C2249C">
        <w:rPr>
          <w:rFonts w:ascii="Arial" w:hAnsi="Arial" w:cs="Arial"/>
        </w:rPr>
        <w:t>turistična</w:t>
      </w:r>
      <w:r w:rsidRPr="00C2249C">
        <w:rPr>
          <w:rFonts w:ascii="Arial" w:hAnsi="Arial" w:cs="Arial"/>
          <w:spacing w:val="9"/>
        </w:rPr>
        <w:t xml:space="preserve"> </w:t>
      </w:r>
      <w:r w:rsidRPr="00C2249C">
        <w:rPr>
          <w:rFonts w:ascii="Arial" w:hAnsi="Arial" w:cs="Arial"/>
        </w:rPr>
        <w:t>organizacija</w:t>
      </w:r>
      <w:r w:rsidRPr="00C2249C">
        <w:rPr>
          <w:rFonts w:ascii="Arial" w:hAnsi="Arial" w:cs="Arial"/>
          <w:spacing w:val="10"/>
        </w:rPr>
        <w:t xml:space="preserve"> </w:t>
      </w:r>
      <w:r w:rsidRPr="00C2249C">
        <w:rPr>
          <w:rFonts w:ascii="Arial" w:hAnsi="Arial" w:cs="Arial"/>
        </w:rPr>
        <w:t>in</w:t>
      </w:r>
      <w:r w:rsidRPr="00C2249C">
        <w:rPr>
          <w:rFonts w:ascii="Arial" w:hAnsi="Arial" w:cs="Arial"/>
          <w:spacing w:val="10"/>
        </w:rPr>
        <w:t xml:space="preserve"> </w:t>
      </w:r>
      <w:r w:rsidRPr="00C2249C">
        <w:rPr>
          <w:rFonts w:ascii="Arial" w:hAnsi="Arial" w:cs="Arial"/>
        </w:rPr>
        <w:t>akreditirani</w:t>
      </w:r>
      <w:r w:rsidRPr="00C2249C">
        <w:rPr>
          <w:rFonts w:ascii="Arial" w:hAnsi="Arial" w:cs="Arial"/>
          <w:spacing w:val="9"/>
        </w:rPr>
        <w:t xml:space="preserve"> </w:t>
      </w:r>
      <w:r w:rsidRPr="00C2249C">
        <w:rPr>
          <w:rFonts w:ascii="Arial" w:hAnsi="Arial" w:cs="Arial"/>
        </w:rPr>
        <w:t>preveritelj</w:t>
      </w:r>
      <w:r w:rsidRPr="00C2249C">
        <w:rPr>
          <w:rFonts w:ascii="Arial" w:hAnsi="Arial" w:cs="Arial"/>
          <w:spacing w:val="10"/>
        </w:rPr>
        <w:t xml:space="preserve"> </w:t>
      </w:r>
      <w:r w:rsidRPr="00C2249C">
        <w:rPr>
          <w:rFonts w:ascii="Arial" w:hAnsi="Arial" w:cs="Arial"/>
        </w:rPr>
        <w:t>iz</w:t>
      </w:r>
      <w:r w:rsidRPr="00C2249C">
        <w:rPr>
          <w:rFonts w:ascii="Arial" w:hAnsi="Arial" w:cs="Arial"/>
          <w:spacing w:val="9"/>
        </w:rPr>
        <w:t xml:space="preserve"> </w:t>
      </w:r>
      <w:r w:rsidRPr="00C2249C">
        <w:rPr>
          <w:rFonts w:ascii="Arial" w:hAnsi="Arial" w:cs="Arial"/>
        </w:rPr>
        <w:t>Zavoda</w:t>
      </w:r>
      <w:r w:rsidRPr="00C2249C">
        <w:rPr>
          <w:rFonts w:ascii="Arial" w:hAnsi="Arial" w:cs="Arial"/>
          <w:spacing w:val="10"/>
        </w:rPr>
        <w:t xml:space="preserve"> </w:t>
      </w:r>
      <w:r w:rsidRPr="00C2249C">
        <w:rPr>
          <w:rFonts w:ascii="Arial" w:hAnsi="Arial" w:cs="Arial"/>
        </w:rPr>
        <w:t>Tovarna</w:t>
      </w:r>
      <w:r w:rsidRPr="00C2249C">
        <w:rPr>
          <w:rFonts w:ascii="Arial" w:hAnsi="Arial" w:cs="Arial"/>
          <w:spacing w:val="9"/>
        </w:rPr>
        <w:t xml:space="preserve"> </w:t>
      </w:r>
      <w:r w:rsidRPr="00C2249C">
        <w:rPr>
          <w:rFonts w:ascii="Arial" w:hAnsi="Arial" w:cs="Arial"/>
        </w:rPr>
        <w:t>trajnostnega</w:t>
      </w:r>
      <w:r w:rsidRPr="00C2249C">
        <w:rPr>
          <w:rFonts w:ascii="Arial" w:hAnsi="Arial" w:cs="Arial"/>
          <w:spacing w:val="10"/>
        </w:rPr>
        <w:t xml:space="preserve"> </w:t>
      </w:r>
      <w:r w:rsidRPr="00C2249C">
        <w:rPr>
          <w:rFonts w:ascii="Arial" w:hAnsi="Arial" w:cs="Arial"/>
        </w:rPr>
        <w:t>turizma</w:t>
      </w:r>
      <w:r w:rsidRPr="00C2249C">
        <w:rPr>
          <w:rFonts w:ascii="Arial" w:hAnsi="Arial" w:cs="Arial"/>
          <w:spacing w:val="9"/>
        </w:rPr>
        <w:t xml:space="preserve"> </w:t>
      </w:r>
      <w:r w:rsidRPr="00C2249C">
        <w:rPr>
          <w:rFonts w:ascii="Arial" w:hAnsi="Arial" w:cs="Arial"/>
          <w:spacing w:val="-2"/>
        </w:rPr>
        <w:t>GoodPlace.</w:t>
      </w:r>
    </w:p>
    <w:p w14:paraId="0036EE32" w14:textId="49D48363" w:rsidR="00171244" w:rsidRPr="00171244" w:rsidRDefault="00326C00" w:rsidP="00171244">
      <w:pPr>
        <w:pStyle w:val="Naslov1"/>
        <w:rPr>
          <w:rFonts w:ascii="Arial" w:hAnsi="Arial" w:cs="Arial"/>
          <w:color w:val="54AC00"/>
          <w:spacing w:val="-2"/>
          <w:sz w:val="26"/>
          <w:szCs w:val="26"/>
        </w:rPr>
      </w:pPr>
      <w:r w:rsidRPr="00171244">
        <w:rPr>
          <w:rFonts w:ascii="Arial" w:hAnsi="Arial" w:cs="Arial"/>
          <w:color w:val="54AC00"/>
          <w:spacing w:val="-2"/>
          <w:sz w:val="26"/>
          <w:szCs w:val="26"/>
        </w:rPr>
        <w:t>Akcijski načrt</w:t>
      </w:r>
    </w:p>
    <w:p w14:paraId="24977DFF" w14:textId="6ED249A0" w:rsidR="000459A4" w:rsidRPr="00072B54" w:rsidRDefault="000459A4" w:rsidP="000459A4">
      <w:pPr>
        <w:pStyle w:val="Naslov2"/>
        <w:numPr>
          <w:ilvl w:val="0"/>
          <w:numId w:val="16"/>
        </w:numPr>
        <w:rPr>
          <w:rFonts w:ascii="Arial" w:hAnsi="Arial" w:cs="Arial"/>
          <w:sz w:val="26"/>
          <w:szCs w:val="26"/>
        </w:rPr>
      </w:pPr>
      <w:r w:rsidRPr="00072B54">
        <w:rPr>
          <w:rFonts w:ascii="Arial" w:hAnsi="Arial" w:cs="Arial"/>
          <w:sz w:val="26"/>
          <w:szCs w:val="26"/>
        </w:rPr>
        <w:t>Destinacij</w:t>
      </w:r>
      <w:r w:rsidR="00072B54">
        <w:rPr>
          <w:rFonts w:ascii="Arial" w:hAnsi="Arial" w:cs="Arial"/>
          <w:sz w:val="26"/>
          <w:szCs w:val="26"/>
        </w:rPr>
        <w:t>s</w:t>
      </w:r>
      <w:r w:rsidRPr="00072B54">
        <w:rPr>
          <w:rFonts w:ascii="Arial" w:hAnsi="Arial" w:cs="Arial"/>
          <w:sz w:val="26"/>
          <w:szCs w:val="26"/>
        </w:rPr>
        <w:t>ki management</w:t>
      </w:r>
    </w:p>
    <w:tbl>
      <w:tblPr>
        <w:tblStyle w:val="Tabelamrea"/>
        <w:tblW w:w="0" w:type="auto"/>
        <w:tblInd w:w="103" w:type="dxa"/>
        <w:tblLook w:val="04A0" w:firstRow="1" w:lastRow="0" w:firstColumn="1" w:lastColumn="0" w:noHBand="0" w:noVBand="1"/>
      </w:tblPr>
      <w:tblGrid>
        <w:gridCol w:w="8628"/>
        <w:gridCol w:w="3010"/>
        <w:gridCol w:w="2821"/>
      </w:tblGrid>
      <w:tr w:rsidR="00395F0A" w:rsidRPr="00C2249C" w14:paraId="23315F37" w14:textId="77777777" w:rsidTr="00C2249C">
        <w:tc>
          <w:tcPr>
            <w:tcW w:w="8628" w:type="dxa"/>
          </w:tcPr>
          <w:p w14:paraId="49F9F152" w14:textId="18970946" w:rsidR="00326C00" w:rsidRPr="00C2249C" w:rsidRDefault="00326C00" w:rsidP="00395F0A">
            <w:pPr>
              <w:rPr>
                <w:rFonts w:ascii="Arial" w:hAnsi="Arial" w:cs="Arial"/>
              </w:rPr>
            </w:pPr>
          </w:p>
        </w:tc>
        <w:tc>
          <w:tcPr>
            <w:tcW w:w="3010" w:type="dxa"/>
          </w:tcPr>
          <w:p w14:paraId="14ABC071" w14:textId="5753E110" w:rsidR="00326C00" w:rsidRPr="00C2249C" w:rsidRDefault="00326C00" w:rsidP="00395F0A">
            <w:pPr>
              <w:rPr>
                <w:rFonts w:ascii="Arial" w:hAnsi="Arial" w:cs="Arial"/>
              </w:rPr>
            </w:pPr>
            <w:r w:rsidRPr="00C2249C">
              <w:rPr>
                <w:rFonts w:ascii="Arial" w:hAnsi="Arial" w:cs="Arial"/>
              </w:rPr>
              <w:t>Nosilec</w:t>
            </w:r>
          </w:p>
        </w:tc>
        <w:tc>
          <w:tcPr>
            <w:tcW w:w="2821" w:type="dxa"/>
          </w:tcPr>
          <w:p w14:paraId="1C0266E0" w14:textId="2B72F4B5" w:rsidR="00326C00" w:rsidRPr="00C2249C" w:rsidRDefault="00326C00" w:rsidP="00395F0A">
            <w:pPr>
              <w:rPr>
                <w:rFonts w:ascii="Arial" w:hAnsi="Arial" w:cs="Arial"/>
              </w:rPr>
            </w:pPr>
            <w:r w:rsidRPr="00C2249C">
              <w:rPr>
                <w:rFonts w:ascii="Arial" w:hAnsi="Arial" w:cs="Arial"/>
              </w:rPr>
              <w:t>Od / do</w:t>
            </w:r>
          </w:p>
        </w:tc>
      </w:tr>
      <w:tr w:rsidR="000459A4" w:rsidRPr="00C2249C" w14:paraId="18BF013C" w14:textId="77777777" w:rsidTr="00C2249C">
        <w:tc>
          <w:tcPr>
            <w:tcW w:w="14459" w:type="dxa"/>
            <w:gridSpan w:val="3"/>
          </w:tcPr>
          <w:p w14:paraId="46E9F73F" w14:textId="67A71941" w:rsidR="000459A4" w:rsidRPr="00C2249C" w:rsidRDefault="000459A4" w:rsidP="00395F0A">
            <w:pPr>
              <w:rPr>
                <w:rFonts w:ascii="Arial" w:hAnsi="Arial" w:cs="Arial"/>
              </w:rPr>
            </w:pPr>
            <w:r w:rsidRPr="00C2249C">
              <w:rPr>
                <w:rFonts w:ascii="Arial" w:hAnsi="Arial" w:cs="Arial"/>
                <w:b/>
                <w:bCs/>
                <w:color w:val="54AC00"/>
                <w:spacing w:val="-2"/>
              </w:rPr>
              <w:t>Predanost in organizacija</w:t>
            </w:r>
          </w:p>
        </w:tc>
      </w:tr>
      <w:tr w:rsidR="00395F0A" w:rsidRPr="00C2249C" w14:paraId="761371F9" w14:textId="77777777" w:rsidTr="00C2249C">
        <w:tc>
          <w:tcPr>
            <w:tcW w:w="8628" w:type="dxa"/>
          </w:tcPr>
          <w:p w14:paraId="7AF0BA26" w14:textId="34BED96A" w:rsidR="00395F0A" w:rsidRPr="00C2249C" w:rsidRDefault="00395F0A" w:rsidP="00395F0A">
            <w:pPr>
              <w:rPr>
                <w:rFonts w:ascii="Arial" w:hAnsi="Arial" w:cs="Arial"/>
                <w:b/>
                <w:bCs/>
              </w:rPr>
            </w:pPr>
            <w:r w:rsidRPr="00C2249C">
              <w:rPr>
                <w:rFonts w:ascii="Arial" w:hAnsi="Arial" w:cs="Arial"/>
                <w:b/>
                <w:bCs/>
              </w:rPr>
              <w:t>Koordinator za trajnostni razvoj turizma (zeleni koordinator)</w:t>
            </w:r>
          </w:p>
          <w:p w14:paraId="3B30AE26" w14:textId="77777777" w:rsidR="00395F0A" w:rsidRPr="00C2249C" w:rsidRDefault="00395F0A" w:rsidP="00395F0A">
            <w:pPr>
              <w:rPr>
                <w:rFonts w:ascii="Arial" w:hAnsi="Arial" w:cs="Arial"/>
              </w:rPr>
            </w:pPr>
            <w:r w:rsidRPr="00C2249C">
              <w:rPr>
                <w:rFonts w:ascii="Arial" w:hAnsi="Arial" w:cs="Arial"/>
              </w:rPr>
              <w:t>Priprava novega sklepa o imenovanju zelenega koordinatorja in zelene ekipe za MONG (sprememba).</w:t>
            </w:r>
          </w:p>
          <w:p w14:paraId="076A0E2A" w14:textId="77777777" w:rsidR="00395F0A" w:rsidRPr="00C2249C" w:rsidRDefault="00395F0A" w:rsidP="00395F0A">
            <w:pPr>
              <w:rPr>
                <w:rFonts w:ascii="Arial" w:hAnsi="Arial" w:cs="Arial"/>
              </w:rPr>
            </w:pPr>
          </w:p>
        </w:tc>
        <w:tc>
          <w:tcPr>
            <w:tcW w:w="3010" w:type="dxa"/>
          </w:tcPr>
          <w:p w14:paraId="62592963" w14:textId="2637EF51" w:rsidR="00395F0A" w:rsidRPr="00C2249C" w:rsidRDefault="00395F0A" w:rsidP="00395F0A">
            <w:pPr>
              <w:rPr>
                <w:rFonts w:ascii="Arial" w:hAnsi="Arial" w:cs="Arial"/>
              </w:rPr>
            </w:pPr>
            <w:r w:rsidRPr="00C2249C">
              <w:rPr>
                <w:rFonts w:ascii="Arial" w:hAnsi="Arial" w:cs="Arial"/>
              </w:rPr>
              <w:t>Mestna občina Nova Gorica</w:t>
            </w:r>
          </w:p>
          <w:p w14:paraId="1195B002" w14:textId="77777777" w:rsidR="00395F0A" w:rsidRPr="00C2249C" w:rsidRDefault="00395F0A" w:rsidP="00395F0A">
            <w:pPr>
              <w:rPr>
                <w:rFonts w:ascii="Arial" w:hAnsi="Arial" w:cs="Arial"/>
              </w:rPr>
            </w:pPr>
            <w:r w:rsidRPr="00C2249C">
              <w:rPr>
                <w:rFonts w:ascii="Arial" w:hAnsi="Arial" w:cs="Arial"/>
              </w:rPr>
              <w:br w:type="column"/>
            </w:r>
          </w:p>
          <w:p w14:paraId="0AAE08C0" w14:textId="77777777" w:rsidR="00395F0A" w:rsidRPr="00C2249C" w:rsidRDefault="00395F0A" w:rsidP="00395F0A">
            <w:pPr>
              <w:rPr>
                <w:rFonts w:ascii="Arial" w:hAnsi="Arial" w:cs="Arial"/>
              </w:rPr>
            </w:pPr>
          </w:p>
        </w:tc>
        <w:tc>
          <w:tcPr>
            <w:tcW w:w="2821" w:type="dxa"/>
          </w:tcPr>
          <w:p w14:paraId="519256A9" w14:textId="5F67601F" w:rsidR="00395F0A" w:rsidRPr="00C2249C" w:rsidRDefault="00395F0A" w:rsidP="00395F0A">
            <w:pPr>
              <w:rPr>
                <w:rFonts w:ascii="Arial" w:hAnsi="Arial" w:cs="Arial"/>
              </w:rPr>
            </w:pPr>
            <w:r w:rsidRPr="00C2249C">
              <w:rPr>
                <w:rFonts w:ascii="Arial" w:hAnsi="Arial" w:cs="Arial"/>
              </w:rPr>
              <w:t>09-01-2024 / 31-01-2024</w:t>
            </w:r>
          </w:p>
        </w:tc>
      </w:tr>
      <w:tr w:rsidR="00326C00" w:rsidRPr="00C2249C" w14:paraId="7B384644" w14:textId="77777777" w:rsidTr="00C2249C">
        <w:tc>
          <w:tcPr>
            <w:tcW w:w="8628" w:type="dxa"/>
          </w:tcPr>
          <w:p w14:paraId="2B357979" w14:textId="2CEE32AC" w:rsidR="00395F0A" w:rsidRPr="00C2249C" w:rsidRDefault="00395F0A" w:rsidP="00395F0A">
            <w:pPr>
              <w:rPr>
                <w:rFonts w:ascii="Arial" w:hAnsi="Arial" w:cs="Arial"/>
                <w:b/>
                <w:bCs/>
              </w:rPr>
            </w:pPr>
            <w:r w:rsidRPr="00C2249C">
              <w:rPr>
                <w:rFonts w:ascii="Arial" w:hAnsi="Arial" w:cs="Arial"/>
                <w:b/>
                <w:bCs/>
              </w:rPr>
              <w:t>Usposobljen zeleni koordinator z zeleno ekipo</w:t>
            </w:r>
          </w:p>
          <w:p w14:paraId="48D743B6" w14:textId="71052747" w:rsidR="00326C00" w:rsidRPr="00C2249C" w:rsidRDefault="00395F0A" w:rsidP="00395F0A">
            <w:pPr>
              <w:rPr>
                <w:rFonts w:ascii="Arial" w:hAnsi="Arial" w:cs="Arial"/>
              </w:rPr>
            </w:pPr>
            <w:r w:rsidRPr="00C2249C">
              <w:rPr>
                <w:rFonts w:ascii="Arial" w:hAnsi="Arial" w:cs="Arial"/>
              </w:rPr>
              <w:t>Imenovanje novega zelenega koordinatorja, sprememba sestav</w:t>
            </w:r>
            <w:r w:rsidR="000A43F7">
              <w:rPr>
                <w:rFonts w:ascii="Arial" w:hAnsi="Arial" w:cs="Arial"/>
              </w:rPr>
              <w:t>e</w:t>
            </w:r>
            <w:r w:rsidRPr="00C2249C">
              <w:rPr>
                <w:rFonts w:ascii="Arial" w:hAnsi="Arial" w:cs="Arial"/>
              </w:rPr>
              <w:t xml:space="preserve"> zelene ekipe (udeležba na izobraževanjih/delavnicah iz trajnostnih vsebin, srečanja koordinatorja in zelene ekipe, sledenje korakom in smernicam v ZSST).</w:t>
            </w:r>
          </w:p>
        </w:tc>
        <w:tc>
          <w:tcPr>
            <w:tcW w:w="3010" w:type="dxa"/>
          </w:tcPr>
          <w:p w14:paraId="054D784F" w14:textId="4AE4B7EA" w:rsidR="00326C00" w:rsidRPr="00C2249C" w:rsidRDefault="00395F0A" w:rsidP="00395F0A">
            <w:pPr>
              <w:rPr>
                <w:rFonts w:ascii="Arial" w:hAnsi="Arial" w:cs="Arial"/>
              </w:rPr>
            </w:pPr>
            <w:r w:rsidRPr="00C2249C">
              <w:rPr>
                <w:rFonts w:ascii="Arial" w:hAnsi="Arial" w:cs="Arial"/>
              </w:rPr>
              <w:t>Mestna občina Nova Gorica</w:t>
            </w:r>
          </w:p>
        </w:tc>
        <w:tc>
          <w:tcPr>
            <w:tcW w:w="2821" w:type="dxa"/>
          </w:tcPr>
          <w:p w14:paraId="080D245A" w14:textId="6DC0CFE4" w:rsidR="00326C00" w:rsidRPr="00C2249C" w:rsidRDefault="00F30E24" w:rsidP="00395F0A">
            <w:pPr>
              <w:rPr>
                <w:rFonts w:ascii="Arial" w:hAnsi="Arial" w:cs="Arial"/>
              </w:rPr>
            </w:pPr>
            <w:r>
              <w:rPr>
                <w:rFonts w:ascii="Arial" w:hAnsi="Arial" w:cs="Arial"/>
              </w:rPr>
              <w:t>04</w:t>
            </w:r>
            <w:r w:rsidR="00395F0A" w:rsidRPr="00C2249C">
              <w:rPr>
                <w:rFonts w:ascii="Arial" w:hAnsi="Arial" w:cs="Arial"/>
              </w:rPr>
              <w:t>-01-2024 / 30-09-2026</w:t>
            </w:r>
          </w:p>
        </w:tc>
      </w:tr>
      <w:tr w:rsidR="00326C00" w:rsidRPr="00C2249C" w14:paraId="3B1AC8AD" w14:textId="77777777" w:rsidTr="00C2249C">
        <w:tc>
          <w:tcPr>
            <w:tcW w:w="8628" w:type="dxa"/>
          </w:tcPr>
          <w:p w14:paraId="6D09A1DC" w14:textId="77777777" w:rsidR="00395F0A" w:rsidRPr="00C2249C" w:rsidRDefault="00395F0A" w:rsidP="00395F0A">
            <w:pPr>
              <w:rPr>
                <w:rFonts w:ascii="Arial" w:hAnsi="Arial" w:cs="Arial"/>
                <w:b/>
                <w:bCs/>
              </w:rPr>
            </w:pPr>
            <w:r w:rsidRPr="00C2249C">
              <w:rPr>
                <w:rFonts w:ascii="Arial" w:hAnsi="Arial" w:cs="Arial"/>
                <w:b/>
                <w:bCs/>
              </w:rPr>
              <w:t>Sodelovanje z različnimi deležniki.</w:t>
            </w:r>
          </w:p>
          <w:p w14:paraId="2E560CBC" w14:textId="2593707B" w:rsidR="00326C00" w:rsidRPr="00C2249C" w:rsidRDefault="00395F0A" w:rsidP="00395F0A">
            <w:pPr>
              <w:rPr>
                <w:rFonts w:ascii="Arial" w:hAnsi="Arial" w:cs="Arial"/>
              </w:rPr>
            </w:pPr>
            <w:r w:rsidRPr="00C2249C">
              <w:rPr>
                <w:rFonts w:ascii="Arial" w:hAnsi="Arial" w:cs="Arial"/>
              </w:rPr>
              <w:t>MONG bo v svoje aktivnosti, pripravo dokumentov, participativni proračun, dogodke, načrte... redno vključevala različne deležnike (prebivalstvo, društva, krajevne skupnosti...).</w:t>
            </w:r>
          </w:p>
        </w:tc>
        <w:tc>
          <w:tcPr>
            <w:tcW w:w="3010" w:type="dxa"/>
          </w:tcPr>
          <w:p w14:paraId="36335387" w14:textId="43705C68" w:rsidR="00326C00" w:rsidRPr="00C2249C" w:rsidRDefault="00395F0A" w:rsidP="00395F0A">
            <w:pPr>
              <w:rPr>
                <w:rFonts w:ascii="Arial" w:hAnsi="Arial" w:cs="Arial"/>
              </w:rPr>
            </w:pPr>
            <w:r w:rsidRPr="00C2249C">
              <w:rPr>
                <w:rFonts w:ascii="Arial" w:hAnsi="Arial" w:cs="Arial"/>
              </w:rPr>
              <w:t>Mestna občina Nova Gorica</w:t>
            </w:r>
          </w:p>
        </w:tc>
        <w:tc>
          <w:tcPr>
            <w:tcW w:w="2821" w:type="dxa"/>
          </w:tcPr>
          <w:p w14:paraId="6A18239A" w14:textId="5606D323" w:rsidR="00326C00" w:rsidRPr="00C2249C" w:rsidRDefault="00395F0A" w:rsidP="00395F0A">
            <w:pPr>
              <w:rPr>
                <w:rFonts w:ascii="Arial" w:hAnsi="Arial" w:cs="Arial"/>
              </w:rPr>
            </w:pPr>
            <w:r w:rsidRPr="00C2249C">
              <w:rPr>
                <w:rFonts w:ascii="Arial" w:hAnsi="Arial" w:cs="Arial"/>
              </w:rPr>
              <w:t>15-01-2024 / 31-08-2026</w:t>
            </w:r>
          </w:p>
        </w:tc>
      </w:tr>
      <w:tr w:rsidR="000459A4" w:rsidRPr="00C2249C" w14:paraId="1D8B970C" w14:textId="77777777" w:rsidTr="00C2249C">
        <w:tc>
          <w:tcPr>
            <w:tcW w:w="14459" w:type="dxa"/>
            <w:gridSpan w:val="3"/>
          </w:tcPr>
          <w:p w14:paraId="01290403" w14:textId="1AFB34F2" w:rsidR="000459A4" w:rsidRPr="00C2249C" w:rsidRDefault="000459A4" w:rsidP="00395F0A">
            <w:pPr>
              <w:rPr>
                <w:rFonts w:ascii="Arial" w:hAnsi="Arial" w:cs="Arial"/>
              </w:rPr>
            </w:pPr>
            <w:r w:rsidRPr="00C2249C">
              <w:rPr>
                <w:rFonts w:ascii="Arial" w:hAnsi="Arial" w:cs="Arial"/>
                <w:b/>
                <w:bCs/>
                <w:color w:val="54AC00"/>
                <w:spacing w:val="-2"/>
              </w:rPr>
              <w:t>Načrtovanje in razvoj</w:t>
            </w:r>
          </w:p>
        </w:tc>
      </w:tr>
      <w:tr w:rsidR="00395F0A" w:rsidRPr="00C2249C" w14:paraId="3C77F57D" w14:textId="77777777" w:rsidTr="00C2249C">
        <w:tc>
          <w:tcPr>
            <w:tcW w:w="8628" w:type="dxa"/>
          </w:tcPr>
          <w:p w14:paraId="0F2702BD" w14:textId="77777777" w:rsidR="00395F0A" w:rsidRPr="00C2249C" w:rsidRDefault="00395F0A" w:rsidP="00395F0A">
            <w:pPr>
              <w:rPr>
                <w:rFonts w:ascii="Arial" w:hAnsi="Arial" w:cs="Arial"/>
                <w:b/>
                <w:bCs/>
              </w:rPr>
            </w:pPr>
            <w:r w:rsidRPr="00C2249C">
              <w:rPr>
                <w:rFonts w:ascii="Arial" w:hAnsi="Arial" w:cs="Arial"/>
                <w:b/>
                <w:bCs/>
              </w:rPr>
              <w:t>Strategija razvoja turizma Nove Gorice</w:t>
            </w:r>
          </w:p>
          <w:p w14:paraId="04CEC9F5" w14:textId="7AEE1587" w:rsidR="00395F0A" w:rsidRPr="00C2249C" w:rsidRDefault="00395F0A" w:rsidP="00395F0A">
            <w:pPr>
              <w:rPr>
                <w:rFonts w:ascii="Arial" w:hAnsi="Arial" w:cs="Arial"/>
              </w:rPr>
            </w:pPr>
            <w:r w:rsidRPr="00C2249C">
              <w:rPr>
                <w:rFonts w:ascii="Arial" w:hAnsi="Arial" w:cs="Arial"/>
              </w:rPr>
              <w:t xml:space="preserve">Zaključek priprave strategije razvoja turizma </w:t>
            </w:r>
            <w:r w:rsidR="0055789F">
              <w:rPr>
                <w:rFonts w:ascii="Arial" w:hAnsi="Arial" w:cs="Arial"/>
              </w:rPr>
              <w:t xml:space="preserve">za destinacijo </w:t>
            </w:r>
            <w:r w:rsidRPr="00C2249C">
              <w:rPr>
                <w:rFonts w:ascii="Arial" w:hAnsi="Arial" w:cs="Arial"/>
              </w:rPr>
              <w:t>Nov</w:t>
            </w:r>
            <w:r w:rsidR="0055789F">
              <w:rPr>
                <w:rFonts w:ascii="Arial" w:hAnsi="Arial" w:cs="Arial"/>
              </w:rPr>
              <w:t>a</w:t>
            </w:r>
            <w:r w:rsidRPr="00C2249C">
              <w:rPr>
                <w:rFonts w:ascii="Arial" w:hAnsi="Arial" w:cs="Arial"/>
              </w:rPr>
              <w:t xml:space="preserve"> Goric</w:t>
            </w:r>
            <w:r w:rsidR="0055789F">
              <w:rPr>
                <w:rFonts w:ascii="Arial" w:hAnsi="Arial" w:cs="Arial"/>
              </w:rPr>
              <w:t>a in V</w:t>
            </w:r>
            <w:r w:rsidRPr="00C2249C">
              <w:rPr>
                <w:rFonts w:ascii="Arial" w:hAnsi="Arial" w:cs="Arial"/>
              </w:rPr>
              <w:t>ipavska dolina za obdobje</w:t>
            </w:r>
            <w:r w:rsidR="007E44B7">
              <w:rPr>
                <w:rFonts w:ascii="Arial" w:hAnsi="Arial" w:cs="Arial"/>
              </w:rPr>
              <w:t xml:space="preserve"> 2024 - 2030</w:t>
            </w:r>
            <w:r w:rsidRPr="00C2249C">
              <w:rPr>
                <w:rFonts w:ascii="Arial" w:hAnsi="Arial" w:cs="Arial"/>
              </w:rPr>
              <w:t>. Vključevanje deležnikov (turistični ponudniki, prebivalstvo, gostje, izobraževalne ustanove, NVO, ...). Potrditev na mestnem svetu in javna objava strategije.</w:t>
            </w:r>
          </w:p>
        </w:tc>
        <w:tc>
          <w:tcPr>
            <w:tcW w:w="3010" w:type="dxa"/>
          </w:tcPr>
          <w:p w14:paraId="0C266EC5" w14:textId="4895D7CC" w:rsidR="00395F0A" w:rsidRPr="00C2249C" w:rsidRDefault="00395F0A" w:rsidP="00395F0A">
            <w:pPr>
              <w:rPr>
                <w:rFonts w:ascii="Arial" w:hAnsi="Arial" w:cs="Arial"/>
              </w:rPr>
            </w:pPr>
            <w:r w:rsidRPr="00C2249C">
              <w:rPr>
                <w:rFonts w:ascii="Arial" w:hAnsi="Arial" w:cs="Arial"/>
              </w:rPr>
              <w:t>Javni zavod za turizem Nova Gorica in Vipavska dolina</w:t>
            </w:r>
          </w:p>
        </w:tc>
        <w:tc>
          <w:tcPr>
            <w:tcW w:w="2821" w:type="dxa"/>
          </w:tcPr>
          <w:p w14:paraId="39744496" w14:textId="751DEAF2" w:rsidR="00395F0A" w:rsidRPr="00C2249C" w:rsidRDefault="00395F0A" w:rsidP="00395F0A">
            <w:pPr>
              <w:rPr>
                <w:rFonts w:ascii="Arial" w:hAnsi="Arial" w:cs="Arial"/>
              </w:rPr>
            </w:pPr>
            <w:r w:rsidRPr="00C2249C">
              <w:rPr>
                <w:rFonts w:ascii="Arial" w:hAnsi="Arial" w:cs="Arial"/>
              </w:rPr>
              <w:t>0</w:t>
            </w:r>
            <w:r w:rsidR="008C1007">
              <w:rPr>
                <w:rFonts w:ascii="Arial" w:hAnsi="Arial" w:cs="Arial"/>
              </w:rPr>
              <w:t>9</w:t>
            </w:r>
            <w:r w:rsidRPr="00C2249C">
              <w:rPr>
                <w:rFonts w:ascii="Arial" w:hAnsi="Arial" w:cs="Arial"/>
              </w:rPr>
              <w:t>-0</w:t>
            </w:r>
            <w:r w:rsidR="008C1007">
              <w:rPr>
                <w:rFonts w:ascii="Arial" w:hAnsi="Arial" w:cs="Arial"/>
              </w:rPr>
              <w:t>1</w:t>
            </w:r>
            <w:r w:rsidRPr="00C2249C">
              <w:rPr>
                <w:rFonts w:ascii="Arial" w:hAnsi="Arial" w:cs="Arial"/>
              </w:rPr>
              <w:t>-202</w:t>
            </w:r>
            <w:r w:rsidR="008C1007">
              <w:rPr>
                <w:rFonts w:ascii="Arial" w:hAnsi="Arial" w:cs="Arial"/>
              </w:rPr>
              <w:t xml:space="preserve">4 </w:t>
            </w:r>
            <w:r w:rsidRPr="00C2249C">
              <w:rPr>
                <w:rFonts w:ascii="Arial" w:hAnsi="Arial" w:cs="Arial"/>
              </w:rPr>
              <w:t>/ 31-08-2024</w:t>
            </w:r>
          </w:p>
        </w:tc>
      </w:tr>
      <w:tr w:rsidR="00395F0A" w:rsidRPr="00C2249C" w14:paraId="5B495F70" w14:textId="77777777" w:rsidTr="00C2249C">
        <w:tc>
          <w:tcPr>
            <w:tcW w:w="8628" w:type="dxa"/>
          </w:tcPr>
          <w:p w14:paraId="7EBCD0ED" w14:textId="456D932C" w:rsidR="00395F0A" w:rsidRPr="00C2249C" w:rsidRDefault="00395F0A" w:rsidP="00395F0A">
            <w:pPr>
              <w:rPr>
                <w:rFonts w:ascii="Arial" w:hAnsi="Arial" w:cs="Arial"/>
                <w:b/>
                <w:bCs/>
              </w:rPr>
            </w:pPr>
            <w:r w:rsidRPr="00C2249C">
              <w:rPr>
                <w:rFonts w:ascii="Arial" w:hAnsi="Arial" w:cs="Arial"/>
                <w:b/>
                <w:bCs/>
              </w:rPr>
              <w:t>Akcijski načrt trajnostnih ukrepov 2024 – 2026</w:t>
            </w:r>
          </w:p>
          <w:p w14:paraId="322391D7" w14:textId="6AC57A7C" w:rsidR="00395F0A" w:rsidRPr="00C2249C" w:rsidRDefault="00395F0A" w:rsidP="00395F0A">
            <w:pPr>
              <w:rPr>
                <w:rFonts w:ascii="Arial" w:hAnsi="Arial" w:cs="Arial"/>
              </w:rPr>
            </w:pPr>
            <w:r w:rsidRPr="00C2249C">
              <w:rPr>
                <w:rFonts w:ascii="Arial" w:hAnsi="Arial" w:cs="Arial"/>
              </w:rPr>
              <w:lastRenderedPageBreak/>
              <w:t>Priprava novega akcijskega načrta ukrepov trajnostnega turizma za 2024-2026 in seznanitev mestnega sveta MONG.</w:t>
            </w:r>
          </w:p>
        </w:tc>
        <w:tc>
          <w:tcPr>
            <w:tcW w:w="3010" w:type="dxa"/>
          </w:tcPr>
          <w:p w14:paraId="199EB0DC" w14:textId="37849B08" w:rsidR="00395F0A" w:rsidRPr="00C2249C" w:rsidRDefault="00395F0A" w:rsidP="00395F0A">
            <w:pPr>
              <w:rPr>
                <w:rFonts w:ascii="Arial" w:hAnsi="Arial" w:cs="Arial"/>
              </w:rPr>
            </w:pPr>
            <w:r w:rsidRPr="00C2249C">
              <w:rPr>
                <w:rFonts w:ascii="Arial" w:hAnsi="Arial" w:cs="Arial"/>
              </w:rPr>
              <w:lastRenderedPageBreak/>
              <w:t>Mestna občina Nova Gorica</w:t>
            </w:r>
          </w:p>
        </w:tc>
        <w:tc>
          <w:tcPr>
            <w:tcW w:w="2821" w:type="dxa"/>
          </w:tcPr>
          <w:p w14:paraId="77F3B3E5" w14:textId="1FCFC0CE" w:rsidR="00395F0A" w:rsidRPr="00C2249C" w:rsidRDefault="00395F0A" w:rsidP="00395F0A">
            <w:pPr>
              <w:rPr>
                <w:rFonts w:ascii="Arial" w:hAnsi="Arial" w:cs="Arial"/>
              </w:rPr>
            </w:pPr>
            <w:r w:rsidRPr="00C2249C">
              <w:rPr>
                <w:rFonts w:ascii="Arial" w:hAnsi="Arial" w:cs="Arial"/>
              </w:rPr>
              <w:t>09-01-2024 / 01-03-2024</w:t>
            </w:r>
          </w:p>
        </w:tc>
      </w:tr>
      <w:tr w:rsidR="00395F0A" w:rsidRPr="00C2249C" w14:paraId="63656B1F" w14:textId="77777777" w:rsidTr="00C2249C">
        <w:tc>
          <w:tcPr>
            <w:tcW w:w="8628" w:type="dxa"/>
          </w:tcPr>
          <w:p w14:paraId="57D9F560" w14:textId="0329F340" w:rsidR="00395F0A" w:rsidRPr="00C2249C" w:rsidRDefault="00395F0A" w:rsidP="00395F0A">
            <w:pPr>
              <w:rPr>
                <w:rFonts w:ascii="Arial" w:hAnsi="Arial" w:cs="Arial"/>
                <w:b/>
                <w:bCs/>
              </w:rPr>
            </w:pPr>
            <w:r w:rsidRPr="00C2249C">
              <w:rPr>
                <w:rFonts w:ascii="Arial" w:hAnsi="Arial" w:cs="Arial"/>
                <w:b/>
                <w:bCs/>
              </w:rPr>
              <w:t xml:space="preserve">Vključevanje javnosti v pripravo </w:t>
            </w:r>
            <w:r w:rsidR="00F30E24">
              <w:rPr>
                <w:rFonts w:ascii="Arial" w:hAnsi="Arial" w:cs="Arial"/>
                <w:b/>
                <w:bCs/>
              </w:rPr>
              <w:t>dokumentov</w:t>
            </w:r>
          </w:p>
          <w:p w14:paraId="4E812DA2" w14:textId="0F280A85" w:rsidR="00395F0A" w:rsidRPr="00C2249C" w:rsidRDefault="00395F0A" w:rsidP="00395F0A">
            <w:pPr>
              <w:rPr>
                <w:rFonts w:ascii="Arial" w:hAnsi="Arial" w:cs="Arial"/>
              </w:rPr>
            </w:pPr>
            <w:r w:rsidRPr="00C2249C">
              <w:rPr>
                <w:rFonts w:ascii="Arial" w:hAnsi="Arial" w:cs="Arial"/>
              </w:rPr>
              <w:t xml:space="preserve">V </w:t>
            </w:r>
            <w:r w:rsidR="000D3D1A">
              <w:rPr>
                <w:rFonts w:ascii="Arial" w:hAnsi="Arial" w:cs="Arial"/>
              </w:rPr>
              <w:t xml:space="preserve">vse </w:t>
            </w:r>
            <w:r w:rsidRPr="00C2249C">
              <w:rPr>
                <w:rFonts w:ascii="Arial" w:hAnsi="Arial" w:cs="Arial"/>
              </w:rPr>
              <w:t xml:space="preserve">aktivnosti </w:t>
            </w:r>
            <w:r w:rsidR="000D3D1A">
              <w:rPr>
                <w:rFonts w:ascii="Arial" w:hAnsi="Arial" w:cs="Arial"/>
              </w:rPr>
              <w:t xml:space="preserve">akcijskega načrta </w:t>
            </w:r>
            <w:r w:rsidRPr="00C2249C">
              <w:rPr>
                <w:rFonts w:ascii="Arial" w:hAnsi="Arial" w:cs="Arial"/>
              </w:rPr>
              <w:t>bodo vključeni deležniki in zainteresirana javnost: javni sektor, privatni sektor, NVO, izobraževalne ustanove, prebivalstvo in turisti na vseh področjih, ki jih obravnava Zelena shema (preko srečanj, delavnic, projektov, izvajanje participativnega proračuna, anketiranja).</w:t>
            </w:r>
          </w:p>
        </w:tc>
        <w:tc>
          <w:tcPr>
            <w:tcW w:w="3010" w:type="dxa"/>
          </w:tcPr>
          <w:p w14:paraId="4CC06DDA" w14:textId="753C4749" w:rsidR="00395F0A" w:rsidRPr="00C2249C" w:rsidRDefault="00395F0A" w:rsidP="00395F0A">
            <w:pPr>
              <w:rPr>
                <w:rFonts w:ascii="Arial" w:hAnsi="Arial" w:cs="Arial"/>
              </w:rPr>
            </w:pPr>
            <w:r w:rsidRPr="00C2249C">
              <w:rPr>
                <w:rFonts w:ascii="Arial" w:hAnsi="Arial" w:cs="Arial"/>
              </w:rPr>
              <w:t>Mestna občina Nova Gorica; Javni zavod za turizem Nova Gorica in Vipavska dolina</w:t>
            </w:r>
          </w:p>
        </w:tc>
        <w:tc>
          <w:tcPr>
            <w:tcW w:w="2821" w:type="dxa"/>
          </w:tcPr>
          <w:p w14:paraId="0D432169" w14:textId="096408EC" w:rsidR="00395F0A" w:rsidRPr="00C2249C" w:rsidRDefault="0052314A" w:rsidP="0052314A">
            <w:pPr>
              <w:rPr>
                <w:rFonts w:ascii="Arial" w:hAnsi="Arial" w:cs="Arial"/>
              </w:rPr>
            </w:pPr>
            <w:r w:rsidRPr="00C2249C">
              <w:rPr>
                <w:rFonts w:ascii="Arial" w:hAnsi="Arial" w:cs="Arial"/>
              </w:rPr>
              <w:t>15-01-2024 / 31-08-2026</w:t>
            </w:r>
          </w:p>
        </w:tc>
      </w:tr>
      <w:tr w:rsidR="000459A4" w:rsidRPr="00C2249C" w14:paraId="370DA4FD" w14:textId="77777777" w:rsidTr="00C2249C">
        <w:tc>
          <w:tcPr>
            <w:tcW w:w="14459" w:type="dxa"/>
            <w:gridSpan w:val="3"/>
          </w:tcPr>
          <w:p w14:paraId="4DF7D0AF" w14:textId="4F9A82B7" w:rsidR="000459A4" w:rsidRPr="00C2249C" w:rsidRDefault="000459A4" w:rsidP="00395F0A">
            <w:pPr>
              <w:rPr>
                <w:rFonts w:ascii="Arial" w:hAnsi="Arial" w:cs="Arial"/>
                <w:b/>
                <w:bCs/>
                <w:color w:val="54AC00"/>
                <w:spacing w:val="-2"/>
              </w:rPr>
            </w:pPr>
            <w:r w:rsidRPr="00C2249C">
              <w:rPr>
                <w:rFonts w:ascii="Arial" w:hAnsi="Arial" w:cs="Arial"/>
                <w:b/>
                <w:bCs/>
                <w:color w:val="54AC00"/>
                <w:spacing w:val="-2"/>
              </w:rPr>
              <w:t>Upravljanje turističnega obiska</w:t>
            </w:r>
          </w:p>
        </w:tc>
      </w:tr>
      <w:tr w:rsidR="000459A4" w:rsidRPr="00C2249C" w14:paraId="4052D415" w14:textId="77777777" w:rsidTr="00C2249C">
        <w:tc>
          <w:tcPr>
            <w:tcW w:w="8628" w:type="dxa"/>
          </w:tcPr>
          <w:p w14:paraId="35EB1101" w14:textId="77777777" w:rsidR="000459A4" w:rsidRPr="00C2249C" w:rsidRDefault="000459A4" w:rsidP="000459A4">
            <w:pPr>
              <w:rPr>
                <w:rFonts w:ascii="Arial" w:hAnsi="Arial" w:cs="Arial"/>
                <w:b/>
                <w:bCs/>
              </w:rPr>
            </w:pPr>
            <w:r w:rsidRPr="00C2249C">
              <w:rPr>
                <w:rFonts w:ascii="Arial" w:hAnsi="Arial" w:cs="Arial"/>
                <w:b/>
                <w:bCs/>
              </w:rPr>
              <w:t>Spremljanje značilnosti turističnega obiska</w:t>
            </w:r>
          </w:p>
          <w:p w14:paraId="614969DE" w14:textId="6B15D6BD" w:rsidR="000459A4" w:rsidRPr="00C2249C" w:rsidRDefault="000459A4" w:rsidP="000459A4">
            <w:pPr>
              <w:rPr>
                <w:rFonts w:ascii="Arial" w:hAnsi="Arial" w:cs="Arial"/>
              </w:rPr>
            </w:pPr>
            <w:r w:rsidRPr="00C2249C">
              <w:rPr>
                <w:rFonts w:ascii="Arial" w:hAnsi="Arial" w:cs="Arial"/>
              </w:rPr>
              <w:t>Anketiranje turistov na dve leti (z večjim vzorcem), preko spleta in osebno v TIC-ih. Za tuje goste bomo pripravili anketo v angleškem in italijanskem jeziku.</w:t>
            </w:r>
          </w:p>
        </w:tc>
        <w:tc>
          <w:tcPr>
            <w:tcW w:w="3010" w:type="dxa"/>
          </w:tcPr>
          <w:p w14:paraId="586F6248" w14:textId="2487C35E" w:rsidR="000459A4" w:rsidRPr="00C2249C" w:rsidRDefault="000459A4" w:rsidP="000459A4">
            <w:pPr>
              <w:rPr>
                <w:rFonts w:ascii="Arial" w:hAnsi="Arial" w:cs="Arial"/>
              </w:rPr>
            </w:pPr>
            <w:r w:rsidRPr="00C2249C">
              <w:rPr>
                <w:rFonts w:ascii="Arial" w:hAnsi="Arial" w:cs="Arial"/>
              </w:rPr>
              <w:t>Javni zavod za turizem Nova Gorica in Vipavska dolina</w:t>
            </w:r>
          </w:p>
        </w:tc>
        <w:tc>
          <w:tcPr>
            <w:tcW w:w="2821" w:type="dxa"/>
          </w:tcPr>
          <w:p w14:paraId="441A4EEE" w14:textId="410B4778" w:rsidR="000459A4" w:rsidRPr="00C2249C" w:rsidRDefault="000459A4" w:rsidP="000459A4">
            <w:pPr>
              <w:rPr>
                <w:rFonts w:ascii="Arial" w:hAnsi="Arial" w:cs="Arial"/>
              </w:rPr>
            </w:pPr>
            <w:r w:rsidRPr="00C2249C">
              <w:rPr>
                <w:rFonts w:ascii="Arial" w:hAnsi="Arial" w:cs="Arial"/>
              </w:rPr>
              <w:t>01-06-2024 / 31-08-2026</w:t>
            </w:r>
          </w:p>
        </w:tc>
      </w:tr>
      <w:tr w:rsidR="000459A4" w:rsidRPr="00C2249C" w14:paraId="5787A7F9" w14:textId="77777777" w:rsidTr="00C2249C">
        <w:tc>
          <w:tcPr>
            <w:tcW w:w="8628" w:type="dxa"/>
          </w:tcPr>
          <w:p w14:paraId="109AD75E" w14:textId="77777777" w:rsidR="000459A4" w:rsidRPr="00C2249C" w:rsidRDefault="000459A4" w:rsidP="000459A4">
            <w:pPr>
              <w:rPr>
                <w:rFonts w:ascii="Arial" w:hAnsi="Arial" w:cs="Arial"/>
                <w:b/>
                <w:bCs/>
              </w:rPr>
            </w:pPr>
            <w:r w:rsidRPr="00C2249C">
              <w:rPr>
                <w:rFonts w:ascii="Arial" w:hAnsi="Arial" w:cs="Arial"/>
                <w:b/>
                <w:bCs/>
              </w:rPr>
              <w:t>Spremljanje zadovoljstva obiskovalcev</w:t>
            </w:r>
          </w:p>
          <w:p w14:paraId="7BC7AEEE" w14:textId="1E821569" w:rsidR="000459A4" w:rsidRPr="00C2249C" w:rsidRDefault="000459A4" w:rsidP="000459A4">
            <w:pPr>
              <w:rPr>
                <w:rFonts w:ascii="Arial" w:hAnsi="Arial" w:cs="Arial"/>
              </w:rPr>
            </w:pPr>
            <w:r w:rsidRPr="00C2249C">
              <w:rPr>
                <w:rFonts w:ascii="Arial" w:hAnsi="Arial" w:cs="Arial"/>
              </w:rPr>
              <w:t>Redno anketiranje obiskovalcev. Destinacija bo spremljala zadovoljstvo obiskovalcev preko anket in osebno v TIC-u. Rezultate bo upoštevala pri načrtovanju in vpeljavi izboljšav.</w:t>
            </w:r>
          </w:p>
        </w:tc>
        <w:tc>
          <w:tcPr>
            <w:tcW w:w="3010" w:type="dxa"/>
          </w:tcPr>
          <w:p w14:paraId="368EE90E" w14:textId="075EACC4" w:rsidR="000459A4" w:rsidRPr="00C2249C" w:rsidRDefault="000459A4" w:rsidP="000459A4">
            <w:pPr>
              <w:rPr>
                <w:rFonts w:ascii="Arial" w:hAnsi="Arial" w:cs="Arial"/>
              </w:rPr>
            </w:pPr>
            <w:r w:rsidRPr="00C2249C">
              <w:rPr>
                <w:rFonts w:ascii="Arial" w:hAnsi="Arial" w:cs="Arial"/>
              </w:rPr>
              <w:t>Javni zavod za turizem Nova Gorica in Vipavska dolina</w:t>
            </w:r>
          </w:p>
        </w:tc>
        <w:tc>
          <w:tcPr>
            <w:tcW w:w="2821" w:type="dxa"/>
          </w:tcPr>
          <w:p w14:paraId="238F9D06" w14:textId="669C3AD9" w:rsidR="000459A4" w:rsidRPr="00C2249C" w:rsidRDefault="000459A4" w:rsidP="000459A4">
            <w:pPr>
              <w:rPr>
                <w:rFonts w:ascii="Arial" w:hAnsi="Arial" w:cs="Arial"/>
              </w:rPr>
            </w:pPr>
            <w:r w:rsidRPr="00C2249C">
              <w:rPr>
                <w:rFonts w:ascii="Arial" w:hAnsi="Arial" w:cs="Arial"/>
              </w:rPr>
              <w:t>31-05-2024 / 31-07-2026</w:t>
            </w:r>
          </w:p>
        </w:tc>
      </w:tr>
      <w:tr w:rsidR="000459A4" w:rsidRPr="00C2249C" w14:paraId="52B40B63" w14:textId="77777777" w:rsidTr="00C2249C">
        <w:tc>
          <w:tcPr>
            <w:tcW w:w="8628" w:type="dxa"/>
          </w:tcPr>
          <w:p w14:paraId="3B5DDC87" w14:textId="77777777" w:rsidR="000459A4" w:rsidRPr="00C2249C" w:rsidRDefault="000459A4" w:rsidP="000459A4">
            <w:pPr>
              <w:rPr>
                <w:rFonts w:ascii="Arial" w:hAnsi="Arial" w:cs="Arial"/>
                <w:b/>
                <w:bCs/>
              </w:rPr>
            </w:pPr>
            <w:r w:rsidRPr="00C2249C">
              <w:rPr>
                <w:rFonts w:ascii="Arial" w:hAnsi="Arial" w:cs="Arial"/>
                <w:b/>
                <w:bCs/>
              </w:rPr>
              <w:t>Upravljanje turističnega obiska</w:t>
            </w:r>
          </w:p>
          <w:p w14:paraId="3B2BFC1E" w14:textId="4C3F81A8" w:rsidR="000459A4" w:rsidRPr="00C2249C" w:rsidRDefault="000459A4" w:rsidP="000459A4">
            <w:pPr>
              <w:rPr>
                <w:rFonts w:ascii="Arial" w:hAnsi="Arial" w:cs="Arial"/>
              </w:rPr>
            </w:pPr>
            <w:r w:rsidRPr="00C2249C">
              <w:rPr>
                <w:rFonts w:ascii="Arial" w:hAnsi="Arial" w:cs="Arial"/>
              </w:rPr>
              <w:t>Pri oblikovanju strategije za razvoj turizma v destinaciji bomo strateško naslovili tudi sezonskost.</w:t>
            </w:r>
          </w:p>
        </w:tc>
        <w:tc>
          <w:tcPr>
            <w:tcW w:w="3010" w:type="dxa"/>
          </w:tcPr>
          <w:p w14:paraId="2173DBC0" w14:textId="561696D8" w:rsidR="000459A4" w:rsidRPr="00C2249C" w:rsidRDefault="000459A4" w:rsidP="000459A4">
            <w:pPr>
              <w:rPr>
                <w:rFonts w:ascii="Arial" w:hAnsi="Arial" w:cs="Arial"/>
              </w:rPr>
            </w:pPr>
            <w:r w:rsidRPr="00C2249C">
              <w:rPr>
                <w:rFonts w:ascii="Arial" w:hAnsi="Arial" w:cs="Arial"/>
              </w:rPr>
              <w:t xml:space="preserve">Javni zavod za turizem Nova Gorica in Vipavska dolina </w:t>
            </w:r>
          </w:p>
        </w:tc>
        <w:tc>
          <w:tcPr>
            <w:tcW w:w="2821" w:type="dxa"/>
          </w:tcPr>
          <w:p w14:paraId="74C207D9" w14:textId="664D07A3" w:rsidR="000459A4" w:rsidRPr="00C2249C" w:rsidRDefault="000459A4" w:rsidP="000459A4">
            <w:pPr>
              <w:rPr>
                <w:rFonts w:ascii="Arial" w:hAnsi="Arial" w:cs="Arial"/>
              </w:rPr>
            </w:pPr>
            <w:r w:rsidRPr="00C2249C">
              <w:rPr>
                <w:rFonts w:ascii="Arial" w:hAnsi="Arial" w:cs="Arial"/>
              </w:rPr>
              <w:t>31-08-2020 / 30-06-2024</w:t>
            </w:r>
          </w:p>
        </w:tc>
      </w:tr>
      <w:tr w:rsidR="000459A4" w:rsidRPr="00C2249C" w14:paraId="12C67AD0" w14:textId="77777777" w:rsidTr="00C2249C">
        <w:tc>
          <w:tcPr>
            <w:tcW w:w="8628" w:type="dxa"/>
          </w:tcPr>
          <w:p w14:paraId="13CCAFE4" w14:textId="6A9C1E10" w:rsidR="000459A4" w:rsidRPr="00C2249C" w:rsidRDefault="000459A4" w:rsidP="000459A4">
            <w:pPr>
              <w:rPr>
                <w:rFonts w:ascii="Arial" w:hAnsi="Arial" w:cs="Arial"/>
                <w:b/>
                <w:bCs/>
              </w:rPr>
            </w:pPr>
            <w:r w:rsidRPr="00C2249C">
              <w:rPr>
                <w:rFonts w:ascii="Arial" w:hAnsi="Arial" w:cs="Arial"/>
                <w:b/>
                <w:bCs/>
                <w:color w:val="54AC00"/>
                <w:spacing w:val="-2"/>
              </w:rPr>
              <w:t>Spremljanje in poročanje</w:t>
            </w:r>
          </w:p>
        </w:tc>
        <w:tc>
          <w:tcPr>
            <w:tcW w:w="3010" w:type="dxa"/>
          </w:tcPr>
          <w:p w14:paraId="2E848097" w14:textId="77777777" w:rsidR="000459A4" w:rsidRPr="00C2249C" w:rsidRDefault="000459A4" w:rsidP="000459A4">
            <w:pPr>
              <w:rPr>
                <w:rFonts w:ascii="Arial" w:hAnsi="Arial" w:cs="Arial"/>
              </w:rPr>
            </w:pPr>
          </w:p>
        </w:tc>
        <w:tc>
          <w:tcPr>
            <w:tcW w:w="2821" w:type="dxa"/>
          </w:tcPr>
          <w:p w14:paraId="2C45F4A0" w14:textId="77777777" w:rsidR="000459A4" w:rsidRPr="00C2249C" w:rsidRDefault="000459A4" w:rsidP="000459A4">
            <w:pPr>
              <w:rPr>
                <w:rFonts w:ascii="Arial" w:hAnsi="Arial" w:cs="Arial"/>
              </w:rPr>
            </w:pPr>
          </w:p>
        </w:tc>
      </w:tr>
      <w:tr w:rsidR="000459A4" w:rsidRPr="00C2249C" w14:paraId="76712410" w14:textId="77777777" w:rsidTr="00C2249C">
        <w:tc>
          <w:tcPr>
            <w:tcW w:w="8628" w:type="dxa"/>
          </w:tcPr>
          <w:p w14:paraId="46207146" w14:textId="77777777" w:rsidR="000459A4" w:rsidRPr="00C2249C" w:rsidRDefault="000459A4" w:rsidP="000459A4">
            <w:pPr>
              <w:rPr>
                <w:rFonts w:ascii="Arial" w:hAnsi="Arial" w:cs="Arial"/>
                <w:b/>
                <w:bCs/>
              </w:rPr>
            </w:pPr>
            <w:r w:rsidRPr="00C2249C">
              <w:rPr>
                <w:rFonts w:ascii="Arial" w:hAnsi="Arial" w:cs="Arial"/>
                <w:b/>
                <w:bCs/>
              </w:rPr>
              <w:t>Spremljanje trajnostnih kazalnikov</w:t>
            </w:r>
          </w:p>
          <w:p w14:paraId="5DC12C5E" w14:textId="04E0FB97" w:rsidR="000459A4" w:rsidRPr="00C2249C" w:rsidRDefault="000459A4" w:rsidP="000459A4">
            <w:pPr>
              <w:rPr>
                <w:rFonts w:ascii="Arial" w:hAnsi="Arial" w:cs="Arial"/>
                <w:b/>
                <w:bCs/>
              </w:rPr>
            </w:pPr>
            <w:r w:rsidRPr="00C2249C">
              <w:rPr>
                <w:rFonts w:ascii="Arial" w:hAnsi="Arial" w:cs="Arial"/>
              </w:rPr>
              <w:t>Redno spremljanje trajnostnih kazalnikov na letni ravni in uporaba podatkov za zavod za turizem pripravo planov dela.</w:t>
            </w:r>
            <w:r w:rsidRPr="00C2249C">
              <w:rPr>
                <w:rFonts w:ascii="Arial" w:hAnsi="Arial" w:cs="Arial"/>
              </w:rPr>
              <w:tab/>
            </w:r>
          </w:p>
        </w:tc>
        <w:tc>
          <w:tcPr>
            <w:tcW w:w="3010" w:type="dxa"/>
          </w:tcPr>
          <w:p w14:paraId="56D00C81" w14:textId="3BA5CCC9" w:rsidR="000459A4" w:rsidRPr="00C2249C" w:rsidRDefault="000459A4" w:rsidP="000459A4">
            <w:pPr>
              <w:rPr>
                <w:rFonts w:ascii="Arial" w:hAnsi="Arial" w:cs="Arial"/>
              </w:rPr>
            </w:pPr>
            <w:r w:rsidRPr="00C2249C">
              <w:rPr>
                <w:rFonts w:ascii="Arial" w:hAnsi="Arial" w:cs="Arial"/>
              </w:rPr>
              <w:t>Mestna občina Nova Gorica; Javni zavod za turizem Nova Gorica in Vipavska dolina</w:t>
            </w:r>
          </w:p>
        </w:tc>
        <w:tc>
          <w:tcPr>
            <w:tcW w:w="2821" w:type="dxa"/>
          </w:tcPr>
          <w:p w14:paraId="067CA275" w14:textId="10DFC5DA" w:rsidR="000459A4" w:rsidRPr="00C2249C" w:rsidRDefault="008D40E2" w:rsidP="008D40E2">
            <w:pPr>
              <w:rPr>
                <w:rFonts w:ascii="Arial" w:hAnsi="Arial" w:cs="Arial"/>
              </w:rPr>
            </w:pPr>
            <w:r w:rsidRPr="00C2249C">
              <w:rPr>
                <w:rFonts w:ascii="Arial" w:hAnsi="Arial" w:cs="Arial"/>
              </w:rPr>
              <w:t>09-01-2024 / 31-07-2026</w:t>
            </w:r>
          </w:p>
        </w:tc>
      </w:tr>
      <w:tr w:rsidR="008D40E2" w:rsidRPr="00C2249C" w14:paraId="5E6FCAB8" w14:textId="77777777" w:rsidTr="00C2249C">
        <w:tc>
          <w:tcPr>
            <w:tcW w:w="8628" w:type="dxa"/>
          </w:tcPr>
          <w:p w14:paraId="2A127542" w14:textId="77777777" w:rsidR="008D40E2" w:rsidRPr="00C2249C" w:rsidRDefault="008D40E2" w:rsidP="008D40E2">
            <w:pPr>
              <w:rPr>
                <w:rFonts w:ascii="Arial" w:hAnsi="Arial" w:cs="Arial"/>
                <w:b/>
                <w:bCs/>
              </w:rPr>
            </w:pPr>
            <w:r w:rsidRPr="00C2249C">
              <w:rPr>
                <w:rFonts w:ascii="Arial" w:hAnsi="Arial" w:cs="Arial"/>
                <w:b/>
                <w:bCs/>
              </w:rPr>
              <w:t>Spremljanje in evalvacija trajnostnih ciljev</w:t>
            </w:r>
          </w:p>
          <w:p w14:paraId="520D1AA3" w14:textId="21291ED3" w:rsidR="008D40E2" w:rsidRPr="00C2249C" w:rsidRDefault="008D40E2" w:rsidP="008D40E2">
            <w:pPr>
              <w:rPr>
                <w:rFonts w:ascii="Arial" w:hAnsi="Arial" w:cs="Arial"/>
              </w:rPr>
            </w:pPr>
            <w:r w:rsidRPr="00C2249C">
              <w:rPr>
                <w:rFonts w:ascii="Arial" w:hAnsi="Arial" w:cs="Arial"/>
              </w:rPr>
              <w:t>Letno poročanje mestnemu svetu MONG o doseganju ciljev iz Akcijskega načrta ukrepov trajnostnega razvoja.</w:t>
            </w:r>
          </w:p>
        </w:tc>
        <w:tc>
          <w:tcPr>
            <w:tcW w:w="3010" w:type="dxa"/>
          </w:tcPr>
          <w:p w14:paraId="5BC3CF15" w14:textId="62AE1F92" w:rsidR="008D40E2" w:rsidRPr="00C2249C" w:rsidRDefault="008D40E2" w:rsidP="008D40E2">
            <w:pPr>
              <w:rPr>
                <w:rFonts w:ascii="Arial" w:hAnsi="Arial" w:cs="Arial"/>
              </w:rPr>
            </w:pPr>
            <w:r w:rsidRPr="00C2249C">
              <w:rPr>
                <w:rFonts w:ascii="Arial" w:hAnsi="Arial" w:cs="Arial"/>
              </w:rPr>
              <w:t>Mestna občina Nova Gorica</w:t>
            </w:r>
          </w:p>
        </w:tc>
        <w:tc>
          <w:tcPr>
            <w:tcW w:w="2821" w:type="dxa"/>
          </w:tcPr>
          <w:p w14:paraId="01EC39BD" w14:textId="0C2D56C3" w:rsidR="008D40E2" w:rsidRPr="00C2249C" w:rsidRDefault="008D40E2" w:rsidP="008D40E2">
            <w:pPr>
              <w:rPr>
                <w:rFonts w:ascii="Arial" w:hAnsi="Arial" w:cs="Arial"/>
              </w:rPr>
            </w:pPr>
            <w:r w:rsidRPr="00C2249C">
              <w:rPr>
                <w:rFonts w:ascii="Arial" w:hAnsi="Arial" w:cs="Arial"/>
              </w:rPr>
              <w:t>09-01-2024 / 31-07-2026</w:t>
            </w:r>
          </w:p>
        </w:tc>
      </w:tr>
      <w:tr w:rsidR="008D40E2" w:rsidRPr="00C2249C" w14:paraId="043D3ED0" w14:textId="77777777" w:rsidTr="00C2249C">
        <w:tc>
          <w:tcPr>
            <w:tcW w:w="8628" w:type="dxa"/>
          </w:tcPr>
          <w:p w14:paraId="09458400" w14:textId="77777777" w:rsidR="008D40E2" w:rsidRPr="00C2249C" w:rsidRDefault="008D40E2" w:rsidP="008D40E2">
            <w:pPr>
              <w:rPr>
                <w:rFonts w:ascii="Arial" w:hAnsi="Arial" w:cs="Arial"/>
                <w:b/>
                <w:bCs/>
              </w:rPr>
            </w:pPr>
            <w:r w:rsidRPr="00C2249C">
              <w:rPr>
                <w:rFonts w:ascii="Arial" w:hAnsi="Arial" w:cs="Arial"/>
                <w:b/>
                <w:bCs/>
              </w:rPr>
              <w:t>Javno poročanje o trajnostnih dosežkih</w:t>
            </w:r>
          </w:p>
          <w:p w14:paraId="0CD73B77" w14:textId="011121AC" w:rsidR="008D40E2" w:rsidRPr="00C2249C" w:rsidRDefault="008D40E2" w:rsidP="008D40E2">
            <w:pPr>
              <w:rPr>
                <w:rFonts w:ascii="Arial" w:hAnsi="Arial" w:cs="Arial"/>
              </w:rPr>
            </w:pPr>
            <w:r w:rsidRPr="00C2249C">
              <w:rPr>
                <w:rFonts w:ascii="Arial" w:hAnsi="Arial" w:cs="Arial"/>
              </w:rPr>
              <w:t>Priprava letnega poročila o trajnostnih dosežkih za širšo javnost in objava na portalu.</w:t>
            </w:r>
          </w:p>
        </w:tc>
        <w:tc>
          <w:tcPr>
            <w:tcW w:w="3010" w:type="dxa"/>
          </w:tcPr>
          <w:p w14:paraId="3810EB7E" w14:textId="1CD450E5" w:rsidR="008D40E2" w:rsidRPr="00C2249C" w:rsidRDefault="008D40E2" w:rsidP="008D40E2">
            <w:pPr>
              <w:rPr>
                <w:rFonts w:ascii="Arial" w:hAnsi="Arial" w:cs="Arial"/>
              </w:rPr>
            </w:pPr>
            <w:r w:rsidRPr="00C2249C">
              <w:rPr>
                <w:rFonts w:ascii="Arial" w:hAnsi="Arial" w:cs="Arial"/>
              </w:rPr>
              <w:t>Mestna občina Nova Gorica</w:t>
            </w:r>
            <w:r w:rsidR="00C2249C" w:rsidRPr="00C2249C">
              <w:rPr>
                <w:rFonts w:ascii="Arial" w:hAnsi="Arial" w:cs="Arial"/>
              </w:rPr>
              <w:t>;</w:t>
            </w:r>
            <w:r w:rsidRPr="00C2249C">
              <w:rPr>
                <w:rFonts w:ascii="Arial" w:hAnsi="Arial" w:cs="Arial"/>
              </w:rPr>
              <w:t xml:space="preserve"> Javni zavod za turizem Nova Gorica in Vipavska dolina</w:t>
            </w:r>
          </w:p>
        </w:tc>
        <w:tc>
          <w:tcPr>
            <w:tcW w:w="2821" w:type="dxa"/>
          </w:tcPr>
          <w:p w14:paraId="4EDEF9C3" w14:textId="77777777" w:rsidR="008D40E2" w:rsidRDefault="008D40E2" w:rsidP="009D0E32">
            <w:pPr>
              <w:rPr>
                <w:rFonts w:ascii="Arial" w:hAnsi="Arial" w:cs="Arial"/>
              </w:rPr>
            </w:pPr>
          </w:p>
          <w:p w14:paraId="7C272181" w14:textId="0514F19C" w:rsidR="009D0E32" w:rsidRPr="009D0E32" w:rsidRDefault="009D0E32" w:rsidP="009D0E32">
            <w:pPr>
              <w:rPr>
                <w:rFonts w:ascii="Arial" w:hAnsi="Arial" w:cs="Arial"/>
              </w:rPr>
            </w:pPr>
            <w:r>
              <w:rPr>
                <w:rFonts w:ascii="Arial" w:hAnsi="Arial" w:cs="Arial"/>
              </w:rPr>
              <w:t>15</w:t>
            </w:r>
            <w:r w:rsidRPr="00C2249C">
              <w:rPr>
                <w:rFonts w:ascii="Arial" w:hAnsi="Arial" w:cs="Arial"/>
              </w:rPr>
              <w:t>-01-2024 / 31-07-2026</w:t>
            </w:r>
          </w:p>
        </w:tc>
      </w:tr>
    </w:tbl>
    <w:p w14:paraId="142D7B9C" w14:textId="77777777" w:rsidR="00171244" w:rsidRDefault="00171244" w:rsidP="00171244">
      <w:pPr>
        <w:pStyle w:val="Naslov2"/>
        <w:rPr>
          <w:rFonts w:ascii="Arial" w:hAnsi="Arial" w:cs="Arial"/>
          <w:sz w:val="22"/>
          <w:szCs w:val="22"/>
        </w:rPr>
      </w:pPr>
    </w:p>
    <w:p w14:paraId="0A672C14" w14:textId="17269362" w:rsidR="00326C00" w:rsidRPr="00171244" w:rsidRDefault="008D40E2" w:rsidP="00171244">
      <w:pPr>
        <w:pStyle w:val="Naslov2"/>
        <w:numPr>
          <w:ilvl w:val="0"/>
          <w:numId w:val="16"/>
        </w:numPr>
        <w:rPr>
          <w:rFonts w:ascii="Arial" w:hAnsi="Arial" w:cs="Arial"/>
          <w:sz w:val="26"/>
          <w:szCs w:val="26"/>
        </w:rPr>
      </w:pPr>
      <w:r w:rsidRPr="00171244">
        <w:rPr>
          <w:rFonts w:ascii="Arial" w:hAnsi="Arial" w:cs="Arial"/>
          <w:sz w:val="26"/>
          <w:szCs w:val="26"/>
        </w:rPr>
        <w:t>Narava in kraj</w:t>
      </w:r>
      <w:r w:rsidR="001E3413" w:rsidRPr="00171244">
        <w:rPr>
          <w:rFonts w:ascii="Arial" w:hAnsi="Arial" w:cs="Arial"/>
          <w:sz w:val="26"/>
          <w:szCs w:val="26"/>
        </w:rPr>
        <w:t>i</w:t>
      </w:r>
      <w:r w:rsidRPr="00171244">
        <w:rPr>
          <w:rFonts w:ascii="Arial" w:hAnsi="Arial" w:cs="Arial"/>
          <w:sz w:val="26"/>
          <w:szCs w:val="26"/>
        </w:rPr>
        <w:t>na</w:t>
      </w:r>
    </w:p>
    <w:tbl>
      <w:tblPr>
        <w:tblStyle w:val="Tabelamrea"/>
        <w:tblW w:w="0" w:type="auto"/>
        <w:tblInd w:w="103" w:type="dxa"/>
        <w:tblLook w:val="04A0" w:firstRow="1" w:lastRow="0" w:firstColumn="1" w:lastColumn="0" w:noHBand="0" w:noVBand="1"/>
      </w:tblPr>
      <w:tblGrid>
        <w:gridCol w:w="8603"/>
        <w:gridCol w:w="3022"/>
        <w:gridCol w:w="2834"/>
      </w:tblGrid>
      <w:tr w:rsidR="008D40E2" w:rsidRPr="00C2249C" w14:paraId="6E10E351" w14:textId="77777777" w:rsidTr="008D40E2">
        <w:tc>
          <w:tcPr>
            <w:tcW w:w="8603" w:type="dxa"/>
          </w:tcPr>
          <w:p w14:paraId="092DEC2E" w14:textId="77777777" w:rsidR="008D40E2" w:rsidRPr="00C2249C" w:rsidRDefault="008D40E2" w:rsidP="00867EF7">
            <w:pPr>
              <w:rPr>
                <w:rFonts w:ascii="Arial" w:hAnsi="Arial" w:cs="Arial"/>
              </w:rPr>
            </w:pPr>
          </w:p>
        </w:tc>
        <w:tc>
          <w:tcPr>
            <w:tcW w:w="3022" w:type="dxa"/>
          </w:tcPr>
          <w:p w14:paraId="41CA6160" w14:textId="77777777" w:rsidR="008D40E2" w:rsidRPr="00C2249C" w:rsidRDefault="008D40E2" w:rsidP="00867EF7">
            <w:pPr>
              <w:rPr>
                <w:rFonts w:ascii="Arial" w:hAnsi="Arial" w:cs="Arial"/>
              </w:rPr>
            </w:pPr>
            <w:r w:rsidRPr="00C2249C">
              <w:rPr>
                <w:rFonts w:ascii="Arial" w:hAnsi="Arial" w:cs="Arial"/>
              </w:rPr>
              <w:t>Nosilec</w:t>
            </w:r>
          </w:p>
        </w:tc>
        <w:tc>
          <w:tcPr>
            <w:tcW w:w="2834" w:type="dxa"/>
          </w:tcPr>
          <w:p w14:paraId="0C06705A" w14:textId="77777777" w:rsidR="008D40E2" w:rsidRPr="00C2249C" w:rsidRDefault="008D40E2" w:rsidP="00867EF7">
            <w:pPr>
              <w:rPr>
                <w:rFonts w:ascii="Arial" w:hAnsi="Arial" w:cs="Arial"/>
              </w:rPr>
            </w:pPr>
            <w:r w:rsidRPr="00C2249C">
              <w:rPr>
                <w:rFonts w:ascii="Arial" w:hAnsi="Arial" w:cs="Arial"/>
              </w:rPr>
              <w:t>Od / do</w:t>
            </w:r>
          </w:p>
        </w:tc>
      </w:tr>
      <w:tr w:rsidR="008D40E2" w:rsidRPr="00C2249C" w14:paraId="6AF66AD4" w14:textId="77777777" w:rsidTr="008D40E2">
        <w:tc>
          <w:tcPr>
            <w:tcW w:w="14459" w:type="dxa"/>
            <w:gridSpan w:val="3"/>
          </w:tcPr>
          <w:p w14:paraId="18ED843A" w14:textId="392E3814" w:rsidR="008D40E2" w:rsidRPr="00C2249C" w:rsidRDefault="008D40E2" w:rsidP="00867EF7">
            <w:pPr>
              <w:rPr>
                <w:rFonts w:ascii="Arial" w:hAnsi="Arial" w:cs="Arial"/>
              </w:rPr>
            </w:pPr>
            <w:r w:rsidRPr="00C2249C">
              <w:rPr>
                <w:rFonts w:ascii="Arial" w:hAnsi="Arial" w:cs="Arial"/>
                <w:b/>
                <w:bCs/>
                <w:color w:val="54AC00"/>
                <w:spacing w:val="-2"/>
              </w:rPr>
              <w:t>Narava in njeno ohranjanje</w:t>
            </w:r>
          </w:p>
        </w:tc>
      </w:tr>
      <w:tr w:rsidR="008D40E2" w:rsidRPr="00C2249C" w14:paraId="790F1B72" w14:textId="77777777" w:rsidTr="008D40E2">
        <w:tc>
          <w:tcPr>
            <w:tcW w:w="8603" w:type="dxa"/>
          </w:tcPr>
          <w:p w14:paraId="62DBC958" w14:textId="77777777" w:rsidR="008D40E2" w:rsidRPr="00C2249C" w:rsidRDefault="008D40E2" w:rsidP="00867EF7">
            <w:pPr>
              <w:rPr>
                <w:rFonts w:ascii="Arial" w:hAnsi="Arial" w:cs="Arial"/>
                <w:b/>
                <w:bCs/>
              </w:rPr>
            </w:pPr>
            <w:r w:rsidRPr="00C2249C">
              <w:rPr>
                <w:rFonts w:ascii="Arial" w:hAnsi="Arial" w:cs="Arial"/>
                <w:b/>
                <w:bCs/>
              </w:rPr>
              <w:t>Ohranjanje narave</w:t>
            </w:r>
          </w:p>
          <w:p w14:paraId="1250878E" w14:textId="417D594E" w:rsidR="008D40E2" w:rsidRPr="00C2249C" w:rsidRDefault="008D40E2" w:rsidP="00867EF7">
            <w:pPr>
              <w:rPr>
                <w:rFonts w:ascii="Arial" w:hAnsi="Arial" w:cs="Arial"/>
              </w:rPr>
            </w:pPr>
            <w:r w:rsidRPr="00C2249C">
              <w:rPr>
                <w:rFonts w:ascii="Arial" w:hAnsi="Arial" w:cs="Arial"/>
              </w:rPr>
              <w:lastRenderedPageBreak/>
              <w:t>Aktivnosti z namenom ohranjanja narave v destinaciji v sodelovanju z Zavodom</w:t>
            </w:r>
            <w:r w:rsidR="001E3413" w:rsidRPr="00C2249C">
              <w:rPr>
                <w:rFonts w:ascii="Arial" w:hAnsi="Arial" w:cs="Arial"/>
              </w:rPr>
              <w:t xml:space="preserve"> </w:t>
            </w:r>
            <w:r w:rsidRPr="00C2249C">
              <w:rPr>
                <w:rFonts w:ascii="Arial" w:hAnsi="Arial" w:cs="Arial"/>
              </w:rPr>
              <w:t>RS za varstvo narave.</w:t>
            </w:r>
          </w:p>
        </w:tc>
        <w:tc>
          <w:tcPr>
            <w:tcW w:w="3022" w:type="dxa"/>
          </w:tcPr>
          <w:p w14:paraId="366D06D0" w14:textId="77777777" w:rsidR="008D40E2" w:rsidRPr="00C2249C" w:rsidRDefault="008D40E2" w:rsidP="00867EF7">
            <w:pPr>
              <w:rPr>
                <w:rFonts w:ascii="Arial" w:hAnsi="Arial" w:cs="Arial"/>
              </w:rPr>
            </w:pPr>
            <w:r w:rsidRPr="00C2249C">
              <w:rPr>
                <w:rFonts w:ascii="Arial" w:hAnsi="Arial" w:cs="Arial"/>
              </w:rPr>
              <w:lastRenderedPageBreak/>
              <w:t>Mestna občina Nova Gorica;</w:t>
            </w:r>
          </w:p>
          <w:p w14:paraId="33984258" w14:textId="14851E51" w:rsidR="008D40E2" w:rsidRPr="00C2249C" w:rsidRDefault="008D40E2" w:rsidP="00867EF7">
            <w:pPr>
              <w:rPr>
                <w:rFonts w:ascii="Arial" w:hAnsi="Arial" w:cs="Arial"/>
              </w:rPr>
            </w:pPr>
            <w:r w:rsidRPr="00C2249C">
              <w:rPr>
                <w:rFonts w:ascii="Arial" w:hAnsi="Arial" w:cs="Arial"/>
              </w:rPr>
              <w:lastRenderedPageBreak/>
              <w:br w:type="column"/>
              <w:t>Zavod RS za varstvo narave OE Nova Gorica; Javni zavod za turizem Nova Gorica in Vipavska dolina</w:t>
            </w:r>
          </w:p>
        </w:tc>
        <w:tc>
          <w:tcPr>
            <w:tcW w:w="2834" w:type="dxa"/>
          </w:tcPr>
          <w:p w14:paraId="200C9E27" w14:textId="77777777" w:rsidR="008D40E2" w:rsidRPr="00C2249C" w:rsidRDefault="008D40E2" w:rsidP="00867EF7">
            <w:pPr>
              <w:rPr>
                <w:rFonts w:ascii="Arial" w:hAnsi="Arial" w:cs="Arial"/>
              </w:rPr>
            </w:pPr>
            <w:r w:rsidRPr="00C2249C">
              <w:rPr>
                <w:rFonts w:ascii="Arial" w:hAnsi="Arial" w:cs="Arial"/>
              </w:rPr>
              <w:lastRenderedPageBreak/>
              <w:t>31-01-2024 /31-03-2026</w:t>
            </w:r>
          </w:p>
          <w:p w14:paraId="7335FBF0" w14:textId="1F1BF0E6" w:rsidR="008D40E2" w:rsidRPr="00C2249C" w:rsidRDefault="008D40E2" w:rsidP="00867EF7">
            <w:pPr>
              <w:rPr>
                <w:rFonts w:ascii="Arial" w:hAnsi="Arial" w:cs="Arial"/>
              </w:rPr>
            </w:pPr>
          </w:p>
        </w:tc>
      </w:tr>
      <w:tr w:rsidR="00DE3C2A" w:rsidRPr="00C2249C" w14:paraId="0FB9B74D" w14:textId="77777777" w:rsidTr="008D40E2">
        <w:tc>
          <w:tcPr>
            <w:tcW w:w="8603" w:type="dxa"/>
          </w:tcPr>
          <w:p w14:paraId="01CAAEA0" w14:textId="77777777" w:rsidR="00DE3C2A" w:rsidRPr="00C2249C" w:rsidRDefault="00DE3C2A" w:rsidP="00DE3C2A">
            <w:pPr>
              <w:rPr>
                <w:rFonts w:ascii="Arial" w:hAnsi="Arial" w:cs="Arial"/>
              </w:rPr>
            </w:pPr>
            <w:r w:rsidRPr="00C2249C">
              <w:rPr>
                <w:rFonts w:ascii="Arial" w:hAnsi="Arial" w:cs="Arial"/>
                <w:b/>
                <w:bCs/>
              </w:rPr>
              <w:lastRenderedPageBreak/>
              <w:t>Invazivne tujerodne vrste</w:t>
            </w:r>
            <w:r w:rsidRPr="00C2249C">
              <w:rPr>
                <w:rFonts w:ascii="Arial" w:hAnsi="Arial" w:cs="Arial"/>
              </w:rPr>
              <w:t xml:space="preserve"> </w:t>
            </w:r>
          </w:p>
          <w:p w14:paraId="61546354" w14:textId="1F9A6969" w:rsidR="00DE3C2A" w:rsidRPr="00C2249C" w:rsidRDefault="00DE3C2A" w:rsidP="00DE3C2A">
            <w:pPr>
              <w:rPr>
                <w:rFonts w:ascii="Arial" w:hAnsi="Arial" w:cs="Arial"/>
              </w:rPr>
            </w:pPr>
            <w:r w:rsidRPr="00C2249C">
              <w:rPr>
                <w:rFonts w:ascii="Arial" w:hAnsi="Arial" w:cs="Arial"/>
              </w:rPr>
              <w:t>V sodelovanju z Zavodom za varstvo narave bomo spremljali invazivne tujerodne vrste na območju destinacije in izvedli morebitne ukrepe za omejevanje in preprečevanje širjenja tujerodnih rastlin.</w:t>
            </w:r>
          </w:p>
        </w:tc>
        <w:tc>
          <w:tcPr>
            <w:tcW w:w="3022" w:type="dxa"/>
          </w:tcPr>
          <w:p w14:paraId="164E2663" w14:textId="77777777" w:rsidR="00DE3C2A" w:rsidRPr="00C2249C" w:rsidRDefault="00DE3C2A" w:rsidP="00DE3C2A">
            <w:pPr>
              <w:rPr>
                <w:rFonts w:ascii="Arial" w:hAnsi="Arial" w:cs="Arial"/>
              </w:rPr>
            </w:pPr>
            <w:r w:rsidRPr="00C2249C">
              <w:rPr>
                <w:rFonts w:ascii="Arial" w:hAnsi="Arial" w:cs="Arial"/>
              </w:rPr>
              <w:t>Mestna občina Nova Gorica;</w:t>
            </w:r>
          </w:p>
          <w:p w14:paraId="7D7375D0" w14:textId="0A7E344D" w:rsidR="00DE3C2A" w:rsidRPr="00C2249C" w:rsidRDefault="00DE3C2A" w:rsidP="00DE3C2A">
            <w:pPr>
              <w:rPr>
                <w:rFonts w:ascii="Arial" w:hAnsi="Arial" w:cs="Arial"/>
              </w:rPr>
            </w:pPr>
            <w:r w:rsidRPr="00C2249C">
              <w:rPr>
                <w:rFonts w:ascii="Arial" w:hAnsi="Arial" w:cs="Arial"/>
              </w:rPr>
              <w:br w:type="column"/>
              <w:t>Zavod RS za varstvo narave OE Nova Gorica</w:t>
            </w:r>
          </w:p>
        </w:tc>
        <w:tc>
          <w:tcPr>
            <w:tcW w:w="2834" w:type="dxa"/>
          </w:tcPr>
          <w:p w14:paraId="7A164A73" w14:textId="08801B1F" w:rsidR="00DE3C2A" w:rsidRPr="00C2249C" w:rsidRDefault="00DE3C2A" w:rsidP="00DE3C2A">
            <w:pPr>
              <w:rPr>
                <w:rFonts w:ascii="Arial" w:hAnsi="Arial" w:cs="Arial"/>
              </w:rPr>
            </w:pPr>
            <w:r w:rsidRPr="00C2249C">
              <w:rPr>
                <w:rFonts w:ascii="Arial" w:hAnsi="Arial" w:cs="Arial"/>
              </w:rPr>
              <w:t>29-02-2024 /30-06-2026</w:t>
            </w:r>
          </w:p>
          <w:p w14:paraId="517BA6C5" w14:textId="77777777" w:rsidR="00DE3C2A" w:rsidRPr="00C2249C" w:rsidRDefault="00DE3C2A" w:rsidP="00DE3C2A">
            <w:pPr>
              <w:rPr>
                <w:rFonts w:ascii="Arial" w:hAnsi="Arial" w:cs="Arial"/>
              </w:rPr>
            </w:pPr>
          </w:p>
        </w:tc>
      </w:tr>
    </w:tbl>
    <w:p w14:paraId="072B0394" w14:textId="77777777" w:rsidR="008F00C2" w:rsidRPr="00C2249C" w:rsidRDefault="008F00C2">
      <w:pPr>
        <w:rPr>
          <w:rFonts w:ascii="Arial" w:hAnsi="Arial" w:cs="Arial"/>
        </w:rPr>
      </w:pPr>
    </w:p>
    <w:p w14:paraId="1AB8A430" w14:textId="7239F382" w:rsidR="008F00C2" w:rsidRPr="00171244" w:rsidRDefault="00DE3C2A" w:rsidP="00DE3C2A">
      <w:pPr>
        <w:pStyle w:val="Naslov2"/>
        <w:numPr>
          <w:ilvl w:val="0"/>
          <w:numId w:val="16"/>
        </w:numPr>
        <w:rPr>
          <w:rFonts w:ascii="Arial" w:hAnsi="Arial" w:cs="Arial"/>
          <w:sz w:val="26"/>
          <w:szCs w:val="26"/>
        </w:rPr>
      </w:pPr>
      <w:r w:rsidRPr="00171244">
        <w:rPr>
          <w:rFonts w:ascii="Arial" w:hAnsi="Arial" w:cs="Arial"/>
          <w:sz w:val="26"/>
          <w:szCs w:val="26"/>
        </w:rPr>
        <w:t>Okolje in podnebje</w:t>
      </w:r>
    </w:p>
    <w:tbl>
      <w:tblPr>
        <w:tblStyle w:val="Tabelamrea"/>
        <w:tblW w:w="0" w:type="auto"/>
        <w:tblInd w:w="103" w:type="dxa"/>
        <w:tblLook w:val="04A0" w:firstRow="1" w:lastRow="0" w:firstColumn="1" w:lastColumn="0" w:noHBand="0" w:noVBand="1"/>
      </w:tblPr>
      <w:tblGrid>
        <w:gridCol w:w="8603"/>
        <w:gridCol w:w="3022"/>
        <w:gridCol w:w="2834"/>
      </w:tblGrid>
      <w:tr w:rsidR="00DE3C2A" w:rsidRPr="00C2249C" w14:paraId="16E49705" w14:textId="77777777" w:rsidTr="00867EF7">
        <w:tc>
          <w:tcPr>
            <w:tcW w:w="8603" w:type="dxa"/>
          </w:tcPr>
          <w:p w14:paraId="5ABFBA59" w14:textId="77777777" w:rsidR="00DE3C2A" w:rsidRPr="00C2249C" w:rsidRDefault="00DE3C2A" w:rsidP="00867EF7">
            <w:pPr>
              <w:rPr>
                <w:rFonts w:ascii="Arial" w:hAnsi="Arial" w:cs="Arial"/>
              </w:rPr>
            </w:pPr>
          </w:p>
        </w:tc>
        <w:tc>
          <w:tcPr>
            <w:tcW w:w="3022" w:type="dxa"/>
          </w:tcPr>
          <w:p w14:paraId="085CC3D3" w14:textId="77777777" w:rsidR="00DE3C2A" w:rsidRPr="00C2249C" w:rsidRDefault="00DE3C2A" w:rsidP="00867EF7">
            <w:pPr>
              <w:rPr>
                <w:rFonts w:ascii="Arial" w:hAnsi="Arial" w:cs="Arial"/>
              </w:rPr>
            </w:pPr>
            <w:r w:rsidRPr="00C2249C">
              <w:rPr>
                <w:rFonts w:ascii="Arial" w:hAnsi="Arial" w:cs="Arial"/>
              </w:rPr>
              <w:t>Nosilec</w:t>
            </w:r>
          </w:p>
        </w:tc>
        <w:tc>
          <w:tcPr>
            <w:tcW w:w="2834" w:type="dxa"/>
          </w:tcPr>
          <w:p w14:paraId="69D120CF" w14:textId="77777777" w:rsidR="00DE3C2A" w:rsidRPr="00C2249C" w:rsidRDefault="00DE3C2A" w:rsidP="00867EF7">
            <w:pPr>
              <w:rPr>
                <w:rFonts w:ascii="Arial" w:hAnsi="Arial" w:cs="Arial"/>
              </w:rPr>
            </w:pPr>
            <w:r w:rsidRPr="00C2249C">
              <w:rPr>
                <w:rFonts w:ascii="Arial" w:hAnsi="Arial" w:cs="Arial"/>
              </w:rPr>
              <w:t>Od / do</w:t>
            </w:r>
          </w:p>
        </w:tc>
      </w:tr>
      <w:tr w:rsidR="00DE3C2A" w:rsidRPr="00C2249C" w14:paraId="53810ABD" w14:textId="77777777" w:rsidTr="00867EF7">
        <w:tc>
          <w:tcPr>
            <w:tcW w:w="14459" w:type="dxa"/>
            <w:gridSpan w:val="3"/>
          </w:tcPr>
          <w:p w14:paraId="5A824AEB" w14:textId="77777777" w:rsidR="00DE3C2A" w:rsidRPr="00C2249C" w:rsidRDefault="00DE3C2A" w:rsidP="00867EF7">
            <w:pPr>
              <w:rPr>
                <w:rFonts w:ascii="Arial" w:hAnsi="Arial" w:cs="Arial"/>
              </w:rPr>
            </w:pPr>
            <w:r w:rsidRPr="00C2249C">
              <w:rPr>
                <w:rFonts w:ascii="Arial" w:hAnsi="Arial" w:cs="Arial"/>
                <w:b/>
                <w:bCs/>
                <w:color w:val="54AC00"/>
                <w:spacing w:val="-2"/>
              </w:rPr>
              <w:t>Narava in njeno ohranjanje</w:t>
            </w:r>
          </w:p>
        </w:tc>
      </w:tr>
      <w:tr w:rsidR="00DE3C2A" w:rsidRPr="00C2249C" w14:paraId="3911260E" w14:textId="77777777" w:rsidTr="00867EF7">
        <w:tc>
          <w:tcPr>
            <w:tcW w:w="8603" w:type="dxa"/>
          </w:tcPr>
          <w:p w14:paraId="43414379" w14:textId="77777777" w:rsidR="00DE3C2A" w:rsidRPr="00C2249C" w:rsidRDefault="00DE3C2A" w:rsidP="00867EF7">
            <w:pPr>
              <w:rPr>
                <w:rFonts w:ascii="Arial" w:hAnsi="Arial" w:cs="Arial"/>
                <w:b/>
                <w:bCs/>
              </w:rPr>
            </w:pPr>
            <w:r w:rsidRPr="00C2249C">
              <w:rPr>
                <w:rFonts w:ascii="Arial" w:hAnsi="Arial" w:cs="Arial"/>
                <w:b/>
                <w:bCs/>
              </w:rPr>
              <w:t>Svetlobno onesnaženje</w:t>
            </w:r>
          </w:p>
          <w:p w14:paraId="5F4A41F0" w14:textId="54CBFF8D" w:rsidR="00DE3C2A" w:rsidRPr="00C2249C" w:rsidRDefault="00DE3C2A" w:rsidP="00867EF7">
            <w:pPr>
              <w:rPr>
                <w:rFonts w:ascii="Arial" w:hAnsi="Arial" w:cs="Arial"/>
              </w:rPr>
            </w:pPr>
            <w:r w:rsidRPr="00C2249C">
              <w:rPr>
                <w:rFonts w:ascii="Arial" w:hAnsi="Arial" w:cs="Arial"/>
              </w:rPr>
              <w:t>Zamenjava okoli 100 neustreznih svetilk v mestu.</w:t>
            </w:r>
          </w:p>
        </w:tc>
        <w:tc>
          <w:tcPr>
            <w:tcW w:w="3022" w:type="dxa"/>
          </w:tcPr>
          <w:p w14:paraId="307AD69F" w14:textId="26A927D2" w:rsidR="00DE3C2A" w:rsidRPr="00C2249C" w:rsidRDefault="00DE3C2A" w:rsidP="00867EF7">
            <w:pPr>
              <w:rPr>
                <w:rFonts w:ascii="Arial" w:hAnsi="Arial" w:cs="Arial"/>
              </w:rPr>
            </w:pPr>
            <w:r w:rsidRPr="00C2249C">
              <w:rPr>
                <w:rFonts w:ascii="Arial" w:hAnsi="Arial" w:cs="Arial"/>
              </w:rPr>
              <w:t>Mestna občina Nova Gorica</w:t>
            </w:r>
          </w:p>
        </w:tc>
        <w:tc>
          <w:tcPr>
            <w:tcW w:w="2834" w:type="dxa"/>
          </w:tcPr>
          <w:p w14:paraId="50CBE4B0" w14:textId="4F629441" w:rsidR="00DE3C2A" w:rsidRPr="00C2249C" w:rsidRDefault="00DE3C2A" w:rsidP="00DE3C2A">
            <w:pPr>
              <w:rPr>
                <w:rFonts w:ascii="Arial" w:hAnsi="Arial" w:cs="Arial"/>
              </w:rPr>
            </w:pPr>
            <w:r w:rsidRPr="00C2249C">
              <w:rPr>
                <w:rFonts w:ascii="Arial" w:hAnsi="Arial" w:cs="Arial"/>
              </w:rPr>
              <w:t>18-01-2024 / 31-01-2026</w:t>
            </w:r>
          </w:p>
        </w:tc>
      </w:tr>
      <w:tr w:rsidR="00332B3A" w:rsidRPr="00C2249C" w14:paraId="0DED92D2" w14:textId="77777777" w:rsidTr="00355580">
        <w:tc>
          <w:tcPr>
            <w:tcW w:w="14459" w:type="dxa"/>
            <w:gridSpan w:val="3"/>
          </w:tcPr>
          <w:p w14:paraId="1C5542BA" w14:textId="5D924BF2" w:rsidR="00332B3A" w:rsidRPr="00C2249C" w:rsidRDefault="00332B3A" w:rsidP="00867EF7">
            <w:pPr>
              <w:rPr>
                <w:rFonts w:ascii="Arial" w:hAnsi="Arial" w:cs="Arial"/>
                <w:b/>
                <w:bCs/>
                <w:color w:val="54AC00"/>
                <w:spacing w:val="-2"/>
              </w:rPr>
            </w:pPr>
            <w:r w:rsidRPr="00C2249C">
              <w:rPr>
                <w:rFonts w:ascii="Arial" w:hAnsi="Arial" w:cs="Arial"/>
                <w:b/>
                <w:bCs/>
                <w:color w:val="54AC00"/>
                <w:spacing w:val="-2"/>
              </w:rPr>
              <w:t>Upravljanje z vodami</w:t>
            </w:r>
          </w:p>
        </w:tc>
      </w:tr>
      <w:tr w:rsidR="00DE3C2A" w:rsidRPr="00C2249C" w14:paraId="7AD66861" w14:textId="77777777" w:rsidTr="00867EF7">
        <w:tc>
          <w:tcPr>
            <w:tcW w:w="8603" w:type="dxa"/>
          </w:tcPr>
          <w:p w14:paraId="33A4993D" w14:textId="77777777" w:rsidR="00DE3C2A" w:rsidRPr="00C2249C" w:rsidRDefault="00DE3C2A" w:rsidP="00DE3C2A">
            <w:pPr>
              <w:rPr>
                <w:rFonts w:ascii="Arial" w:hAnsi="Arial" w:cs="Arial"/>
                <w:b/>
                <w:bCs/>
              </w:rPr>
            </w:pPr>
            <w:r w:rsidRPr="00C2249C">
              <w:rPr>
                <w:rFonts w:ascii="Arial" w:hAnsi="Arial" w:cs="Arial"/>
                <w:b/>
                <w:bCs/>
              </w:rPr>
              <w:t>Monitoring površinskih voda</w:t>
            </w:r>
          </w:p>
          <w:p w14:paraId="3186A65B" w14:textId="05A483BC" w:rsidR="00DE3C2A" w:rsidRPr="00C2249C" w:rsidRDefault="00DE3C2A" w:rsidP="00DE3C2A">
            <w:pPr>
              <w:rPr>
                <w:rFonts w:ascii="Arial" w:hAnsi="Arial" w:cs="Arial"/>
              </w:rPr>
            </w:pPr>
            <w:r w:rsidRPr="00C2249C">
              <w:rPr>
                <w:rFonts w:ascii="Arial" w:hAnsi="Arial" w:cs="Arial"/>
              </w:rPr>
              <w:t>Spremljanje ekoloških parametrov na 6 merilnih mestih v MONG. Objava končnega poročila na spletni strani.</w:t>
            </w:r>
          </w:p>
        </w:tc>
        <w:tc>
          <w:tcPr>
            <w:tcW w:w="3022" w:type="dxa"/>
          </w:tcPr>
          <w:p w14:paraId="15A8B03A" w14:textId="42695F75" w:rsidR="00DE3C2A" w:rsidRPr="00C2249C" w:rsidRDefault="00DE3C2A" w:rsidP="00DE3C2A">
            <w:pPr>
              <w:rPr>
                <w:rFonts w:ascii="Arial" w:hAnsi="Arial" w:cs="Arial"/>
              </w:rPr>
            </w:pPr>
            <w:r w:rsidRPr="00C2249C">
              <w:rPr>
                <w:rFonts w:ascii="Arial" w:hAnsi="Arial" w:cs="Arial"/>
              </w:rPr>
              <w:t>Mestna občina Nova Gorica</w:t>
            </w:r>
          </w:p>
        </w:tc>
        <w:tc>
          <w:tcPr>
            <w:tcW w:w="2834" w:type="dxa"/>
          </w:tcPr>
          <w:p w14:paraId="037D5945" w14:textId="509B99E5" w:rsidR="00DE3C2A" w:rsidRPr="00C2249C" w:rsidRDefault="00DE3C2A" w:rsidP="00DE3C2A">
            <w:pPr>
              <w:rPr>
                <w:rFonts w:ascii="Arial" w:hAnsi="Arial" w:cs="Arial"/>
              </w:rPr>
            </w:pPr>
            <w:r w:rsidRPr="00C2249C">
              <w:rPr>
                <w:rFonts w:ascii="Arial" w:hAnsi="Arial" w:cs="Arial"/>
              </w:rPr>
              <w:t>16-01-2024 / 28-02-2026</w:t>
            </w:r>
          </w:p>
        </w:tc>
      </w:tr>
      <w:tr w:rsidR="00DE3C2A" w:rsidRPr="00C2249C" w14:paraId="2504E77F" w14:textId="77777777" w:rsidTr="00867EF7">
        <w:tc>
          <w:tcPr>
            <w:tcW w:w="8603" w:type="dxa"/>
          </w:tcPr>
          <w:p w14:paraId="37712B73" w14:textId="77777777" w:rsidR="00DE3C2A" w:rsidRPr="00C2249C" w:rsidRDefault="00DE3C2A" w:rsidP="00DE3C2A">
            <w:pPr>
              <w:rPr>
                <w:rFonts w:ascii="Arial" w:hAnsi="Arial" w:cs="Arial"/>
                <w:b/>
                <w:bCs/>
              </w:rPr>
            </w:pPr>
            <w:r w:rsidRPr="00C2249C">
              <w:rPr>
                <w:rFonts w:ascii="Arial" w:hAnsi="Arial" w:cs="Arial"/>
                <w:b/>
                <w:bCs/>
              </w:rPr>
              <w:t>Čiščenje odpadnih voda</w:t>
            </w:r>
          </w:p>
          <w:p w14:paraId="76CC81B7" w14:textId="64A7EBCE" w:rsidR="00DE3C2A" w:rsidRPr="00C2249C" w:rsidRDefault="00DE3C2A" w:rsidP="00DE3C2A">
            <w:pPr>
              <w:rPr>
                <w:rFonts w:ascii="Arial" w:hAnsi="Arial" w:cs="Arial"/>
              </w:rPr>
            </w:pPr>
            <w:r w:rsidRPr="00C2249C">
              <w:rPr>
                <w:rFonts w:ascii="Arial" w:hAnsi="Arial" w:cs="Arial"/>
              </w:rPr>
              <w:t xml:space="preserve">V destinaciji je ustrezno organizirano ravnanje z odpadnimi vodami. V kolikor se soočimo z izzivi, tudi ukrepamo. Destinacija sledi procentu odpadnih voda, ki so očiščene najmanj do druge stopnje. </w:t>
            </w:r>
            <w:r w:rsidR="003400B1">
              <w:rPr>
                <w:rFonts w:ascii="Arial" w:hAnsi="Arial" w:cs="Arial"/>
              </w:rPr>
              <w:t>Prid</w:t>
            </w:r>
            <w:r w:rsidRPr="00C2249C">
              <w:rPr>
                <w:rFonts w:ascii="Arial" w:hAnsi="Arial" w:cs="Arial"/>
              </w:rPr>
              <w:t>obiti podatek pri lokalnem podjetju o deležu gospodinjstev, ki so priključena na kanalizacijo.</w:t>
            </w:r>
          </w:p>
        </w:tc>
        <w:tc>
          <w:tcPr>
            <w:tcW w:w="3022" w:type="dxa"/>
          </w:tcPr>
          <w:p w14:paraId="1E9953BA" w14:textId="5F7FDFDF" w:rsidR="00DE3C2A" w:rsidRPr="00C2249C" w:rsidRDefault="00DE3C2A" w:rsidP="00DE3C2A">
            <w:pPr>
              <w:rPr>
                <w:rFonts w:ascii="Arial" w:hAnsi="Arial" w:cs="Arial"/>
              </w:rPr>
            </w:pPr>
            <w:r w:rsidRPr="00C2249C">
              <w:rPr>
                <w:rFonts w:ascii="Arial" w:hAnsi="Arial" w:cs="Arial"/>
              </w:rPr>
              <w:t>Mestna občina Nova Gorica</w:t>
            </w:r>
          </w:p>
        </w:tc>
        <w:tc>
          <w:tcPr>
            <w:tcW w:w="2834" w:type="dxa"/>
          </w:tcPr>
          <w:p w14:paraId="7B2DBEFD" w14:textId="00FDA9BB" w:rsidR="00DE3C2A" w:rsidRPr="00C2249C" w:rsidRDefault="00DE3C2A" w:rsidP="00DE3C2A">
            <w:pPr>
              <w:rPr>
                <w:rFonts w:ascii="Arial" w:hAnsi="Arial" w:cs="Arial"/>
              </w:rPr>
            </w:pPr>
            <w:r w:rsidRPr="00C2249C">
              <w:rPr>
                <w:rFonts w:ascii="Arial" w:hAnsi="Arial" w:cs="Arial"/>
              </w:rPr>
              <w:t>31-01-2024 / 31-03-2026</w:t>
            </w:r>
          </w:p>
        </w:tc>
      </w:tr>
      <w:tr w:rsidR="00332B3A" w:rsidRPr="00C2249C" w14:paraId="64E624A0" w14:textId="77777777" w:rsidTr="00EB4605">
        <w:tc>
          <w:tcPr>
            <w:tcW w:w="14459" w:type="dxa"/>
            <w:gridSpan w:val="3"/>
          </w:tcPr>
          <w:p w14:paraId="5D24B950" w14:textId="6807710C" w:rsidR="00332B3A" w:rsidRPr="00C2249C" w:rsidRDefault="00332B3A" w:rsidP="00DE3C2A">
            <w:pPr>
              <w:rPr>
                <w:rFonts w:ascii="Arial" w:hAnsi="Arial" w:cs="Arial"/>
              </w:rPr>
            </w:pPr>
            <w:r w:rsidRPr="00C2249C">
              <w:rPr>
                <w:rFonts w:ascii="Arial" w:hAnsi="Arial" w:cs="Arial"/>
                <w:b/>
                <w:bCs/>
                <w:color w:val="54AC00"/>
                <w:spacing w:val="-2"/>
              </w:rPr>
              <w:t>Odpadki in njihova predelava</w:t>
            </w:r>
          </w:p>
        </w:tc>
      </w:tr>
      <w:tr w:rsidR="00DE3C2A" w:rsidRPr="00C2249C" w14:paraId="4B63EA71" w14:textId="77777777" w:rsidTr="00867EF7">
        <w:tc>
          <w:tcPr>
            <w:tcW w:w="8603" w:type="dxa"/>
          </w:tcPr>
          <w:p w14:paraId="0D11479A" w14:textId="77777777" w:rsidR="00DE3C2A" w:rsidRPr="00C2249C" w:rsidRDefault="00DE3C2A" w:rsidP="00DE3C2A">
            <w:pPr>
              <w:rPr>
                <w:rFonts w:ascii="Arial" w:hAnsi="Arial" w:cs="Arial"/>
                <w:b/>
                <w:bCs/>
              </w:rPr>
            </w:pPr>
            <w:r w:rsidRPr="00C2249C">
              <w:rPr>
                <w:rFonts w:ascii="Arial" w:hAnsi="Arial" w:cs="Arial"/>
                <w:b/>
                <w:bCs/>
              </w:rPr>
              <w:t>Zmanjševanje količin trdnih odpadkov</w:t>
            </w:r>
          </w:p>
          <w:p w14:paraId="74EBB526" w14:textId="6B605400" w:rsidR="00DE3C2A" w:rsidRPr="00C2249C" w:rsidRDefault="00DE3C2A" w:rsidP="00DE3C2A">
            <w:pPr>
              <w:rPr>
                <w:rFonts w:ascii="Arial" w:hAnsi="Arial" w:cs="Arial"/>
              </w:rPr>
            </w:pPr>
            <w:r w:rsidRPr="00C2249C">
              <w:rPr>
                <w:rFonts w:ascii="Arial" w:hAnsi="Arial" w:cs="Arial"/>
              </w:rPr>
              <w:t xml:space="preserve">Delavnice, osveščanje in druge aktivnosti vezane na zmanjševanje količin trdnih </w:t>
            </w:r>
            <w:r w:rsidR="004826C9">
              <w:rPr>
                <w:rFonts w:ascii="Arial" w:hAnsi="Arial" w:cs="Arial"/>
              </w:rPr>
              <w:t xml:space="preserve">odpadkov </w:t>
            </w:r>
            <w:r w:rsidRPr="00C2249C">
              <w:rPr>
                <w:rFonts w:ascii="Arial" w:hAnsi="Arial" w:cs="Arial"/>
              </w:rPr>
              <w:t>(sodelovanje s Komunalo d. d. Nova Gorica). Vključiti v to aktivnost</w:t>
            </w:r>
          </w:p>
          <w:p w14:paraId="32A67701" w14:textId="119163A6" w:rsidR="00DE3C2A" w:rsidRPr="00C2249C" w:rsidRDefault="00DE3C2A" w:rsidP="00DE3C2A">
            <w:pPr>
              <w:rPr>
                <w:rFonts w:ascii="Arial" w:hAnsi="Arial" w:cs="Arial"/>
              </w:rPr>
            </w:pPr>
            <w:r w:rsidRPr="00C2249C">
              <w:rPr>
                <w:rFonts w:ascii="Arial" w:hAnsi="Arial" w:cs="Arial"/>
              </w:rPr>
              <w:t>turistične ponudnike in splošno javnost.</w:t>
            </w:r>
          </w:p>
        </w:tc>
        <w:tc>
          <w:tcPr>
            <w:tcW w:w="3022" w:type="dxa"/>
          </w:tcPr>
          <w:p w14:paraId="373026D3" w14:textId="47BC5C15" w:rsidR="00DE3C2A" w:rsidRPr="00C2249C" w:rsidRDefault="00DE3C2A" w:rsidP="00DE3C2A">
            <w:pPr>
              <w:rPr>
                <w:rFonts w:ascii="Arial" w:hAnsi="Arial" w:cs="Arial"/>
              </w:rPr>
            </w:pPr>
            <w:r w:rsidRPr="00C2249C">
              <w:rPr>
                <w:rFonts w:ascii="Arial" w:hAnsi="Arial" w:cs="Arial"/>
              </w:rPr>
              <w:t>Mestna občina Nova Gorica</w:t>
            </w:r>
          </w:p>
        </w:tc>
        <w:tc>
          <w:tcPr>
            <w:tcW w:w="2834" w:type="dxa"/>
          </w:tcPr>
          <w:p w14:paraId="4D4E2EBD" w14:textId="4CB0171C" w:rsidR="00DE3C2A" w:rsidRPr="00C2249C" w:rsidRDefault="00DE3C2A" w:rsidP="00DE3C2A">
            <w:pPr>
              <w:rPr>
                <w:rFonts w:ascii="Arial" w:hAnsi="Arial" w:cs="Arial"/>
              </w:rPr>
            </w:pPr>
            <w:r w:rsidRPr="00C2249C">
              <w:rPr>
                <w:rFonts w:ascii="Arial" w:hAnsi="Arial" w:cs="Arial"/>
              </w:rPr>
              <w:t>31-01-2024 / 31-08-2026</w:t>
            </w:r>
          </w:p>
        </w:tc>
      </w:tr>
      <w:tr w:rsidR="00DE3C2A" w:rsidRPr="00C2249C" w14:paraId="0305AAEC" w14:textId="77777777" w:rsidTr="00867EF7">
        <w:tc>
          <w:tcPr>
            <w:tcW w:w="8603" w:type="dxa"/>
          </w:tcPr>
          <w:p w14:paraId="1DF6B0F1" w14:textId="77777777" w:rsidR="00DE3C2A" w:rsidRPr="00C2249C" w:rsidRDefault="00DE3C2A" w:rsidP="00DE3C2A">
            <w:pPr>
              <w:rPr>
                <w:rFonts w:ascii="Arial" w:hAnsi="Arial" w:cs="Arial"/>
                <w:b/>
                <w:bCs/>
              </w:rPr>
            </w:pPr>
            <w:r w:rsidRPr="00C2249C">
              <w:rPr>
                <w:rFonts w:ascii="Arial" w:hAnsi="Arial" w:cs="Arial"/>
                <w:b/>
                <w:bCs/>
              </w:rPr>
              <w:t>Ločevanje in predelava odpadkov</w:t>
            </w:r>
          </w:p>
          <w:p w14:paraId="6237B7DA" w14:textId="68387D0B" w:rsidR="00DE3C2A" w:rsidRPr="00C2249C" w:rsidRDefault="00DE3C2A" w:rsidP="00DE3C2A">
            <w:pPr>
              <w:rPr>
                <w:rFonts w:ascii="Arial" w:hAnsi="Arial" w:cs="Arial"/>
              </w:rPr>
            </w:pPr>
            <w:r w:rsidRPr="00C2249C">
              <w:rPr>
                <w:rFonts w:ascii="Arial" w:hAnsi="Arial" w:cs="Arial"/>
              </w:rPr>
              <w:t>Destinacija skupaj z lokalnim podjetjem Komunala d.</w:t>
            </w:r>
            <w:r w:rsidR="00D9599C">
              <w:rPr>
                <w:rFonts w:ascii="Arial" w:hAnsi="Arial" w:cs="Arial"/>
              </w:rPr>
              <w:t xml:space="preserve"> </w:t>
            </w:r>
            <w:r w:rsidRPr="00C2249C">
              <w:rPr>
                <w:rFonts w:ascii="Arial" w:hAnsi="Arial" w:cs="Arial"/>
              </w:rPr>
              <w:t>d. Nova Gorica skrbi za zmanjševanje oziroma za čim večjo stopnjo ločevanja odpadkov (iskanje dodatnih ukrepov za doseganja cilja, večji odstotek ločeno zbranih odpadkov).</w:t>
            </w:r>
          </w:p>
        </w:tc>
        <w:tc>
          <w:tcPr>
            <w:tcW w:w="3022" w:type="dxa"/>
          </w:tcPr>
          <w:p w14:paraId="0E9511DF" w14:textId="202564F4" w:rsidR="00DE3C2A" w:rsidRPr="00C2249C" w:rsidRDefault="00DE3C2A" w:rsidP="00DE3C2A">
            <w:pPr>
              <w:rPr>
                <w:rFonts w:ascii="Arial" w:hAnsi="Arial" w:cs="Arial"/>
              </w:rPr>
            </w:pPr>
            <w:r w:rsidRPr="00C2249C">
              <w:rPr>
                <w:rFonts w:ascii="Arial" w:hAnsi="Arial" w:cs="Arial"/>
              </w:rPr>
              <w:t>Mestna občina Nova Gorica</w:t>
            </w:r>
          </w:p>
        </w:tc>
        <w:tc>
          <w:tcPr>
            <w:tcW w:w="2834" w:type="dxa"/>
          </w:tcPr>
          <w:p w14:paraId="07DB4C2A" w14:textId="10F373D4" w:rsidR="00DE3C2A" w:rsidRPr="00C2249C" w:rsidRDefault="00DE3C2A" w:rsidP="00DE3C2A">
            <w:pPr>
              <w:rPr>
                <w:rFonts w:ascii="Arial" w:hAnsi="Arial" w:cs="Arial"/>
              </w:rPr>
            </w:pPr>
            <w:r w:rsidRPr="00C2249C">
              <w:rPr>
                <w:rFonts w:ascii="Arial" w:hAnsi="Arial" w:cs="Arial"/>
              </w:rPr>
              <w:t>31-01-2024 / 31-08-2026</w:t>
            </w:r>
          </w:p>
        </w:tc>
      </w:tr>
      <w:tr w:rsidR="00332B3A" w:rsidRPr="00C2249C" w14:paraId="01A7BF67" w14:textId="77777777" w:rsidTr="00EB0F52">
        <w:tc>
          <w:tcPr>
            <w:tcW w:w="14459" w:type="dxa"/>
            <w:gridSpan w:val="3"/>
          </w:tcPr>
          <w:p w14:paraId="39D37E79" w14:textId="71059CAA" w:rsidR="00332B3A" w:rsidRPr="00C2249C" w:rsidRDefault="00332B3A" w:rsidP="00DE3C2A">
            <w:pPr>
              <w:rPr>
                <w:rFonts w:ascii="Arial" w:hAnsi="Arial" w:cs="Arial"/>
              </w:rPr>
            </w:pPr>
            <w:r w:rsidRPr="00C2249C">
              <w:rPr>
                <w:rFonts w:ascii="Arial" w:hAnsi="Arial" w:cs="Arial"/>
                <w:b/>
                <w:bCs/>
                <w:color w:val="54AC00"/>
                <w:spacing w:val="-2"/>
              </w:rPr>
              <w:t>Energija, trajnostna mobilnost in podnebne spremembe</w:t>
            </w:r>
          </w:p>
        </w:tc>
      </w:tr>
      <w:tr w:rsidR="00DE3C2A" w:rsidRPr="00C2249C" w14:paraId="295664A4" w14:textId="77777777" w:rsidTr="00867EF7">
        <w:tc>
          <w:tcPr>
            <w:tcW w:w="8603" w:type="dxa"/>
          </w:tcPr>
          <w:p w14:paraId="6BE6486A" w14:textId="6EEBD432" w:rsidR="00DE3C2A" w:rsidRPr="00C2249C" w:rsidRDefault="00DE3C2A" w:rsidP="00DE3C2A">
            <w:pPr>
              <w:rPr>
                <w:rFonts w:ascii="Arial" w:hAnsi="Arial" w:cs="Arial"/>
                <w:b/>
                <w:bCs/>
              </w:rPr>
            </w:pPr>
            <w:r w:rsidRPr="00C2249C">
              <w:rPr>
                <w:rFonts w:ascii="Arial" w:hAnsi="Arial" w:cs="Arial"/>
                <w:b/>
                <w:bCs/>
              </w:rPr>
              <w:t>Nižanje</w:t>
            </w:r>
            <w:r w:rsidRPr="00C2249C">
              <w:rPr>
                <w:rFonts w:ascii="Arial" w:hAnsi="Arial" w:cs="Arial"/>
                <w:b/>
                <w:bCs/>
                <w:color w:val="54AC00"/>
                <w:spacing w:val="-2"/>
              </w:rPr>
              <w:t xml:space="preserve"> </w:t>
            </w:r>
            <w:r w:rsidRPr="00C2249C">
              <w:rPr>
                <w:rFonts w:ascii="Arial" w:hAnsi="Arial" w:cs="Arial"/>
                <w:b/>
                <w:bCs/>
              </w:rPr>
              <w:t>emisij toplogrednih plinov za blaženje podnebnih sprememb</w:t>
            </w:r>
          </w:p>
          <w:p w14:paraId="6660EA8C" w14:textId="5856F819" w:rsidR="00DE3C2A" w:rsidRPr="00C2249C" w:rsidRDefault="00DE3C2A" w:rsidP="00DE3C2A">
            <w:pPr>
              <w:rPr>
                <w:rFonts w:ascii="Arial" w:hAnsi="Arial" w:cs="Arial"/>
              </w:rPr>
            </w:pPr>
            <w:r w:rsidRPr="00C2249C">
              <w:rPr>
                <w:rFonts w:ascii="Arial" w:hAnsi="Arial" w:cs="Arial"/>
              </w:rPr>
              <w:t>Aktivnosti vezane na nižanje emisij toplogrednih plinov (npr. postavitev sončnih</w:t>
            </w:r>
            <w:r w:rsidR="00D9599C">
              <w:rPr>
                <w:rFonts w:ascii="Arial" w:hAnsi="Arial" w:cs="Arial"/>
              </w:rPr>
              <w:t xml:space="preserve"> </w:t>
            </w:r>
            <w:r w:rsidRPr="00C2249C">
              <w:rPr>
                <w:rFonts w:ascii="Arial" w:hAnsi="Arial" w:cs="Arial"/>
              </w:rPr>
              <w:lastRenderedPageBreak/>
              <w:t>elektrarn na objekte, energetske sanacije objektov, nakup e-avtobusov itd.)</w:t>
            </w:r>
          </w:p>
        </w:tc>
        <w:tc>
          <w:tcPr>
            <w:tcW w:w="3022" w:type="dxa"/>
          </w:tcPr>
          <w:p w14:paraId="2F12E024" w14:textId="559E9784" w:rsidR="00DE3C2A" w:rsidRPr="00C2249C" w:rsidRDefault="00DE3C2A" w:rsidP="00DE3C2A">
            <w:pPr>
              <w:rPr>
                <w:rFonts w:ascii="Arial" w:hAnsi="Arial" w:cs="Arial"/>
              </w:rPr>
            </w:pPr>
            <w:r w:rsidRPr="00C2249C">
              <w:rPr>
                <w:rFonts w:ascii="Arial" w:hAnsi="Arial" w:cs="Arial"/>
              </w:rPr>
              <w:lastRenderedPageBreak/>
              <w:t>Mestna občina Nova Gorica</w:t>
            </w:r>
          </w:p>
        </w:tc>
        <w:tc>
          <w:tcPr>
            <w:tcW w:w="2834" w:type="dxa"/>
          </w:tcPr>
          <w:p w14:paraId="022D9269" w14:textId="2BAA8DF0" w:rsidR="00DE3C2A" w:rsidRPr="00C2249C" w:rsidRDefault="00DE3C2A" w:rsidP="00DE3C2A">
            <w:pPr>
              <w:rPr>
                <w:rFonts w:ascii="Arial" w:hAnsi="Arial" w:cs="Arial"/>
              </w:rPr>
            </w:pPr>
            <w:r w:rsidRPr="00C2249C">
              <w:rPr>
                <w:rFonts w:ascii="Arial" w:hAnsi="Arial" w:cs="Arial"/>
              </w:rPr>
              <w:t>29-02-2024 / 31-08-2026</w:t>
            </w:r>
          </w:p>
        </w:tc>
      </w:tr>
      <w:tr w:rsidR="00DE3C2A" w:rsidRPr="00C2249C" w14:paraId="6D8D5241" w14:textId="77777777" w:rsidTr="00867EF7">
        <w:tc>
          <w:tcPr>
            <w:tcW w:w="8603" w:type="dxa"/>
          </w:tcPr>
          <w:p w14:paraId="01F86F6F" w14:textId="77777777" w:rsidR="00DE3C2A" w:rsidRPr="00C2249C" w:rsidRDefault="00DE3C2A" w:rsidP="00DE3C2A">
            <w:pPr>
              <w:rPr>
                <w:rFonts w:ascii="Arial" w:hAnsi="Arial" w:cs="Arial"/>
                <w:b/>
                <w:bCs/>
              </w:rPr>
            </w:pPr>
            <w:r w:rsidRPr="00C2249C">
              <w:rPr>
                <w:rFonts w:ascii="Arial" w:hAnsi="Arial" w:cs="Arial"/>
                <w:b/>
                <w:bCs/>
              </w:rPr>
              <w:t>Nižanje emisij iz prometa od turističnih potovanj</w:t>
            </w:r>
          </w:p>
          <w:p w14:paraId="14C1FFA0" w14:textId="7D837E97" w:rsidR="00DE3C2A" w:rsidRPr="00C2249C" w:rsidRDefault="00DE3C2A" w:rsidP="00DE3C2A">
            <w:pPr>
              <w:rPr>
                <w:rFonts w:ascii="Arial" w:hAnsi="Arial" w:cs="Arial"/>
              </w:rPr>
            </w:pPr>
            <w:r w:rsidRPr="00C2249C">
              <w:rPr>
                <w:rFonts w:ascii="Arial" w:hAnsi="Arial" w:cs="Arial"/>
              </w:rPr>
              <w:t>Aktivnosti vezane za nižanje emisij iz prometa od turističnih potovanj v destinacijo in znotraj nje.</w:t>
            </w:r>
          </w:p>
        </w:tc>
        <w:tc>
          <w:tcPr>
            <w:tcW w:w="3022" w:type="dxa"/>
          </w:tcPr>
          <w:p w14:paraId="717851A6" w14:textId="4027899B" w:rsidR="00DE3C2A" w:rsidRPr="00C2249C" w:rsidRDefault="00DE3C2A" w:rsidP="00DE3C2A">
            <w:pPr>
              <w:rPr>
                <w:rFonts w:ascii="Arial" w:hAnsi="Arial" w:cs="Arial"/>
              </w:rPr>
            </w:pPr>
            <w:r w:rsidRPr="00C2249C">
              <w:rPr>
                <w:rFonts w:ascii="Arial" w:hAnsi="Arial" w:cs="Arial"/>
              </w:rPr>
              <w:t>Mestna občina Nova Gorica; Javni zavod za turizem Nova Gorica in Vipavska dolina</w:t>
            </w:r>
          </w:p>
        </w:tc>
        <w:tc>
          <w:tcPr>
            <w:tcW w:w="2834" w:type="dxa"/>
          </w:tcPr>
          <w:p w14:paraId="2FE133CF" w14:textId="73161984" w:rsidR="00DE3C2A" w:rsidRPr="00C2249C" w:rsidRDefault="00DE3C2A" w:rsidP="00DE3C2A">
            <w:pPr>
              <w:rPr>
                <w:rFonts w:ascii="Arial" w:hAnsi="Arial" w:cs="Arial"/>
              </w:rPr>
            </w:pPr>
            <w:r w:rsidRPr="00C2249C">
              <w:rPr>
                <w:rFonts w:ascii="Arial" w:hAnsi="Arial" w:cs="Arial"/>
              </w:rPr>
              <w:t>29-02-2024 / 31-08-2026</w:t>
            </w:r>
          </w:p>
        </w:tc>
      </w:tr>
      <w:tr w:rsidR="00DE3C2A" w:rsidRPr="00C2249C" w14:paraId="40A8D457" w14:textId="77777777" w:rsidTr="00867EF7">
        <w:tc>
          <w:tcPr>
            <w:tcW w:w="8603" w:type="dxa"/>
          </w:tcPr>
          <w:p w14:paraId="37769D7A" w14:textId="77777777" w:rsidR="00DE3C2A" w:rsidRPr="00C2249C" w:rsidRDefault="00DE3C2A" w:rsidP="00DE3C2A">
            <w:pPr>
              <w:rPr>
                <w:rFonts w:ascii="Arial" w:hAnsi="Arial" w:cs="Arial"/>
              </w:rPr>
            </w:pPr>
            <w:r w:rsidRPr="00C2249C">
              <w:rPr>
                <w:rFonts w:ascii="Arial" w:hAnsi="Arial" w:cs="Arial"/>
                <w:b/>
                <w:bCs/>
              </w:rPr>
              <w:t>Trajnostna mobilnost</w:t>
            </w:r>
            <w:r w:rsidRPr="00C2249C">
              <w:rPr>
                <w:rFonts w:ascii="Arial" w:hAnsi="Arial" w:cs="Arial"/>
              </w:rPr>
              <w:t xml:space="preserve"> </w:t>
            </w:r>
          </w:p>
          <w:p w14:paraId="31C15D3B" w14:textId="5CA16A44" w:rsidR="00DE3C2A" w:rsidRPr="00C2249C" w:rsidRDefault="00DE3C2A" w:rsidP="00DE3C2A">
            <w:pPr>
              <w:rPr>
                <w:rFonts w:ascii="Arial" w:hAnsi="Arial" w:cs="Arial"/>
              </w:rPr>
            </w:pPr>
            <w:r w:rsidRPr="00C2249C">
              <w:rPr>
                <w:rFonts w:ascii="Arial" w:hAnsi="Arial" w:cs="Arial"/>
              </w:rPr>
              <w:t>Destinacija izvaja aktivnosti za trajnostno mobilnost (izvajanje aktivnosti Centra trajnostne mobilnosti, nove tematske poti, spodbujanje k uporabi GO2GO koles, postavljanje e-polnilnic za kolesa itd.).</w:t>
            </w:r>
          </w:p>
        </w:tc>
        <w:tc>
          <w:tcPr>
            <w:tcW w:w="3022" w:type="dxa"/>
          </w:tcPr>
          <w:p w14:paraId="6222655E" w14:textId="47D6D34E" w:rsidR="00DE3C2A" w:rsidRPr="00C2249C" w:rsidRDefault="00DE3C2A" w:rsidP="00DE3C2A">
            <w:pPr>
              <w:rPr>
                <w:rFonts w:ascii="Arial" w:hAnsi="Arial" w:cs="Arial"/>
              </w:rPr>
            </w:pPr>
            <w:r w:rsidRPr="00C2249C">
              <w:rPr>
                <w:rFonts w:ascii="Arial" w:hAnsi="Arial" w:cs="Arial"/>
              </w:rPr>
              <w:t>Mestna občina Nova Gorica; Javni zavod za turizem Nova Gorica in Vipavska dolina</w:t>
            </w:r>
          </w:p>
        </w:tc>
        <w:tc>
          <w:tcPr>
            <w:tcW w:w="2834" w:type="dxa"/>
          </w:tcPr>
          <w:p w14:paraId="5C97A52F" w14:textId="49FA9610" w:rsidR="00DE3C2A" w:rsidRPr="00C2249C" w:rsidRDefault="00DE3C2A" w:rsidP="00DE3C2A">
            <w:pPr>
              <w:rPr>
                <w:rFonts w:ascii="Arial" w:hAnsi="Arial" w:cs="Arial"/>
              </w:rPr>
            </w:pPr>
            <w:r w:rsidRPr="00C2249C">
              <w:rPr>
                <w:rFonts w:ascii="Arial" w:hAnsi="Arial" w:cs="Arial"/>
              </w:rPr>
              <w:t>15-01-2024 / 30-06-2026</w:t>
            </w:r>
          </w:p>
        </w:tc>
      </w:tr>
      <w:tr w:rsidR="00DE3C2A" w:rsidRPr="00C2249C" w14:paraId="19255EEB" w14:textId="77777777" w:rsidTr="00867EF7">
        <w:tc>
          <w:tcPr>
            <w:tcW w:w="8603" w:type="dxa"/>
          </w:tcPr>
          <w:p w14:paraId="72214ACD" w14:textId="77777777" w:rsidR="00DE3C2A" w:rsidRPr="00C2249C" w:rsidRDefault="00DE3C2A" w:rsidP="00DE3C2A">
            <w:pPr>
              <w:rPr>
                <w:rFonts w:ascii="Arial" w:hAnsi="Arial" w:cs="Arial"/>
                <w:b/>
                <w:bCs/>
              </w:rPr>
            </w:pPr>
            <w:r w:rsidRPr="00C2249C">
              <w:rPr>
                <w:rFonts w:ascii="Arial" w:hAnsi="Arial" w:cs="Arial"/>
                <w:b/>
                <w:bCs/>
              </w:rPr>
              <w:t>Javni prevoz</w:t>
            </w:r>
          </w:p>
          <w:p w14:paraId="522B13A9" w14:textId="0EAC71DF" w:rsidR="00DE3C2A" w:rsidRPr="00C2249C" w:rsidRDefault="00DE3C2A" w:rsidP="00DE3C2A">
            <w:pPr>
              <w:rPr>
                <w:rFonts w:ascii="Arial" w:hAnsi="Arial" w:cs="Arial"/>
              </w:rPr>
            </w:pPr>
            <w:r w:rsidRPr="00C2249C">
              <w:rPr>
                <w:rFonts w:ascii="Arial" w:hAnsi="Arial" w:cs="Arial"/>
              </w:rPr>
              <w:t xml:space="preserve">Aktivnosti za spodbujanje uporabe in </w:t>
            </w:r>
            <w:r w:rsidR="008E0F38">
              <w:rPr>
                <w:rFonts w:ascii="Arial" w:hAnsi="Arial" w:cs="Arial"/>
              </w:rPr>
              <w:t xml:space="preserve">izvaja </w:t>
            </w:r>
            <w:r w:rsidRPr="00C2249C">
              <w:rPr>
                <w:rFonts w:ascii="Arial" w:hAnsi="Arial" w:cs="Arial"/>
              </w:rPr>
              <w:t>izboljšav</w:t>
            </w:r>
            <w:r w:rsidR="008E0F38">
              <w:rPr>
                <w:rFonts w:ascii="Arial" w:hAnsi="Arial" w:cs="Arial"/>
              </w:rPr>
              <w:t>e</w:t>
            </w:r>
            <w:r w:rsidRPr="00C2249C">
              <w:rPr>
                <w:rFonts w:ascii="Arial" w:hAnsi="Arial" w:cs="Arial"/>
              </w:rPr>
              <w:t xml:space="preserve"> na področju javnega prometa. Novelacija celostne prometne strategije za MONG.</w:t>
            </w:r>
          </w:p>
        </w:tc>
        <w:tc>
          <w:tcPr>
            <w:tcW w:w="3022" w:type="dxa"/>
          </w:tcPr>
          <w:p w14:paraId="599E0CBD" w14:textId="17752291" w:rsidR="00DE3C2A" w:rsidRPr="00C2249C" w:rsidRDefault="00DE3C2A" w:rsidP="00DE3C2A">
            <w:pPr>
              <w:rPr>
                <w:rFonts w:ascii="Arial" w:hAnsi="Arial" w:cs="Arial"/>
              </w:rPr>
            </w:pPr>
            <w:r w:rsidRPr="00C2249C">
              <w:rPr>
                <w:rFonts w:ascii="Arial" w:hAnsi="Arial" w:cs="Arial"/>
              </w:rPr>
              <w:t>Mestna občina Nova Gorica</w:t>
            </w:r>
          </w:p>
        </w:tc>
        <w:tc>
          <w:tcPr>
            <w:tcW w:w="2834" w:type="dxa"/>
          </w:tcPr>
          <w:p w14:paraId="1F5BA067" w14:textId="4A974AC3" w:rsidR="00DE3C2A" w:rsidRPr="00C2249C" w:rsidRDefault="00DE3C2A" w:rsidP="00DE3C2A">
            <w:pPr>
              <w:rPr>
                <w:rFonts w:ascii="Arial" w:hAnsi="Arial" w:cs="Arial"/>
              </w:rPr>
            </w:pPr>
            <w:r w:rsidRPr="00C2249C">
              <w:rPr>
                <w:rFonts w:ascii="Arial" w:hAnsi="Arial" w:cs="Arial"/>
              </w:rPr>
              <w:t>31-01-2024 / 31-12-2024</w:t>
            </w:r>
          </w:p>
        </w:tc>
      </w:tr>
      <w:tr w:rsidR="00DE3C2A" w:rsidRPr="00C2249C" w14:paraId="3209F66F" w14:textId="77777777" w:rsidTr="00867EF7">
        <w:tc>
          <w:tcPr>
            <w:tcW w:w="8603" w:type="dxa"/>
          </w:tcPr>
          <w:p w14:paraId="7C5067A2" w14:textId="77777777" w:rsidR="00BC7338" w:rsidRPr="00C2249C" w:rsidRDefault="00BC7338" w:rsidP="00BC7338">
            <w:pPr>
              <w:rPr>
                <w:rFonts w:ascii="Arial" w:hAnsi="Arial" w:cs="Arial"/>
                <w:b/>
                <w:bCs/>
              </w:rPr>
            </w:pPr>
            <w:r w:rsidRPr="00C2249C">
              <w:rPr>
                <w:rFonts w:ascii="Arial" w:hAnsi="Arial" w:cs="Arial"/>
                <w:b/>
                <w:bCs/>
              </w:rPr>
              <w:t>Nižanje rabe energije</w:t>
            </w:r>
          </w:p>
          <w:p w14:paraId="1BC4B2A9" w14:textId="33A4A05F" w:rsidR="00DE3C2A" w:rsidRPr="00C2249C" w:rsidRDefault="00BC7338" w:rsidP="00BC7338">
            <w:pPr>
              <w:rPr>
                <w:rFonts w:ascii="Arial" w:hAnsi="Arial" w:cs="Arial"/>
              </w:rPr>
            </w:pPr>
            <w:r w:rsidRPr="00C2249C">
              <w:rPr>
                <w:rFonts w:ascii="Arial" w:hAnsi="Arial" w:cs="Arial"/>
              </w:rPr>
              <w:t>Destinacija sprejema ukrepe za znižanje rabe energije. V te procese vključuje javni sektor, zasebni sektor in prebivalce.</w:t>
            </w:r>
          </w:p>
        </w:tc>
        <w:tc>
          <w:tcPr>
            <w:tcW w:w="3022" w:type="dxa"/>
          </w:tcPr>
          <w:p w14:paraId="6406CE04" w14:textId="03BBD63E" w:rsidR="00DE3C2A" w:rsidRPr="00C2249C" w:rsidRDefault="00BC7338" w:rsidP="00BC7338">
            <w:pPr>
              <w:rPr>
                <w:rFonts w:ascii="Arial" w:hAnsi="Arial" w:cs="Arial"/>
              </w:rPr>
            </w:pPr>
            <w:r w:rsidRPr="00C2249C">
              <w:rPr>
                <w:rFonts w:ascii="Arial" w:hAnsi="Arial" w:cs="Arial"/>
              </w:rPr>
              <w:t>Mestna občina Nova Gorica</w:t>
            </w:r>
          </w:p>
        </w:tc>
        <w:tc>
          <w:tcPr>
            <w:tcW w:w="2834" w:type="dxa"/>
          </w:tcPr>
          <w:p w14:paraId="741A5A5F" w14:textId="7ECF8E79" w:rsidR="00DE3C2A" w:rsidRPr="00C2249C" w:rsidRDefault="00BC7338" w:rsidP="00BC7338">
            <w:pPr>
              <w:rPr>
                <w:rFonts w:ascii="Arial" w:hAnsi="Arial" w:cs="Arial"/>
              </w:rPr>
            </w:pPr>
            <w:r w:rsidRPr="00C2249C">
              <w:rPr>
                <w:rFonts w:ascii="Arial" w:hAnsi="Arial" w:cs="Arial"/>
              </w:rPr>
              <w:t>31-01-2024 / 30-06-2026</w:t>
            </w:r>
          </w:p>
        </w:tc>
      </w:tr>
      <w:tr w:rsidR="00DE3C2A" w:rsidRPr="00C2249C" w14:paraId="789BCCFB" w14:textId="77777777" w:rsidTr="00867EF7">
        <w:tc>
          <w:tcPr>
            <w:tcW w:w="8603" w:type="dxa"/>
          </w:tcPr>
          <w:p w14:paraId="64DB3FD0" w14:textId="77777777" w:rsidR="00BC7338" w:rsidRPr="00C2249C" w:rsidRDefault="00BC7338" w:rsidP="00BC7338">
            <w:pPr>
              <w:rPr>
                <w:rFonts w:ascii="Arial" w:hAnsi="Arial" w:cs="Arial"/>
                <w:b/>
                <w:bCs/>
              </w:rPr>
            </w:pPr>
            <w:r w:rsidRPr="00C2249C">
              <w:rPr>
                <w:rFonts w:ascii="Arial" w:hAnsi="Arial" w:cs="Arial"/>
                <w:b/>
                <w:bCs/>
              </w:rPr>
              <w:t>Obnovljivi viri energije</w:t>
            </w:r>
          </w:p>
          <w:p w14:paraId="052B1A84" w14:textId="00D7E613" w:rsidR="00DE3C2A" w:rsidRPr="00C2249C" w:rsidRDefault="00BC7338" w:rsidP="00DE3C2A">
            <w:pPr>
              <w:rPr>
                <w:rFonts w:ascii="Arial" w:hAnsi="Arial" w:cs="Arial"/>
              </w:rPr>
            </w:pPr>
            <w:r w:rsidRPr="00C2249C">
              <w:rPr>
                <w:rFonts w:ascii="Arial" w:hAnsi="Arial" w:cs="Arial"/>
              </w:rPr>
              <w:t>Destinacija sprejema ukrepe za povečanje rabe energije iz obnovljivih virov (cilje meri in jih spremlja).</w:t>
            </w:r>
          </w:p>
        </w:tc>
        <w:tc>
          <w:tcPr>
            <w:tcW w:w="3022" w:type="dxa"/>
          </w:tcPr>
          <w:p w14:paraId="61A4FE06" w14:textId="5816B987" w:rsidR="00DE3C2A" w:rsidRPr="00C2249C" w:rsidRDefault="00BC7338" w:rsidP="00DE3C2A">
            <w:pPr>
              <w:rPr>
                <w:rFonts w:ascii="Arial" w:hAnsi="Arial" w:cs="Arial"/>
              </w:rPr>
            </w:pPr>
            <w:r w:rsidRPr="00C2249C">
              <w:rPr>
                <w:rFonts w:ascii="Arial" w:hAnsi="Arial" w:cs="Arial"/>
              </w:rPr>
              <w:t>Mestna občina Nova Gorica</w:t>
            </w:r>
          </w:p>
        </w:tc>
        <w:tc>
          <w:tcPr>
            <w:tcW w:w="2834" w:type="dxa"/>
          </w:tcPr>
          <w:p w14:paraId="11B219FE" w14:textId="5337FA3C" w:rsidR="00DE3C2A" w:rsidRPr="00C2249C" w:rsidRDefault="00BC7338" w:rsidP="00BC7338">
            <w:pPr>
              <w:rPr>
                <w:rFonts w:ascii="Arial" w:hAnsi="Arial" w:cs="Arial"/>
              </w:rPr>
            </w:pPr>
            <w:r w:rsidRPr="00C2249C">
              <w:rPr>
                <w:rFonts w:ascii="Arial" w:hAnsi="Arial" w:cs="Arial"/>
              </w:rPr>
              <w:t>15-02-2024 / 31-03-2026</w:t>
            </w:r>
          </w:p>
        </w:tc>
      </w:tr>
      <w:tr w:rsidR="00DE3C2A" w:rsidRPr="00C2249C" w14:paraId="36656B23" w14:textId="77777777" w:rsidTr="00867EF7">
        <w:tc>
          <w:tcPr>
            <w:tcW w:w="8603" w:type="dxa"/>
          </w:tcPr>
          <w:p w14:paraId="6EC0ACCC" w14:textId="77777777" w:rsidR="00BC7338" w:rsidRPr="00C2249C" w:rsidRDefault="00BC7338" w:rsidP="00BC7338">
            <w:pPr>
              <w:rPr>
                <w:rFonts w:ascii="Arial" w:hAnsi="Arial" w:cs="Arial"/>
                <w:b/>
                <w:bCs/>
              </w:rPr>
            </w:pPr>
            <w:r w:rsidRPr="00C2249C">
              <w:rPr>
                <w:rFonts w:ascii="Arial" w:hAnsi="Arial" w:cs="Arial"/>
                <w:b/>
                <w:bCs/>
              </w:rPr>
              <w:t>Aktivnost izravnave ogljičnega odtisa</w:t>
            </w:r>
          </w:p>
          <w:p w14:paraId="2167D869" w14:textId="70B209F7" w:rsidR="00DE3C2A" w:rsidRPr="00C2249C" w:rsidRDefault="00BC7338" w:rsidP="00BC7338">
            <w:pPr>
              <w:rPr>
                <w:rFonts w:ascii="Arial" w:hAnsi="Arial" w:cs="Arial"/>
              </w:rPr>
            </w:pPr>
            <w:r w:rsidRPr="00C2249C">
              <w:rPr>
                <w:rFonts w:ascii="Arial" w:hAnsi="Arial" w:cs="Arial"/>
              </w:rPr>
              <w:t>Vzpostaviti mehanizme za merjenje ogljičnega odtisa in njegovo izravnavo.</w:t>
            </w:r>
          </w:p>
        </w:tc>
        <w:tc>
          <w:tcPr>
            <w:tcW w:w="3022" w:type="dxa"/>
          </w:tcPr>
          <w:p w14:paraId="27E5E6A6" w14:textId="7AD841F0" w:rsidR="00DE3C2A" w:rsidRPr="00C2249C" w:rsidRDefault="00BC7338" w:rsidP="00DE3C2A">
            <w:pPr>
              <w:rPr>
                <w:rFonts w:ascii="Arial" w:hAnsi="Arial" w:cs="Arial"/>
              </w:rPr>
            </w:pPr>
            <w:r w:rsidRPr="00C2249C">
              <w:rPr>
                <w:rFonts w:ascii="Arial" w:hAnsi="Arial" w:cs="Arial"/>
              </w:rPr>
              <w:t>Mestna občina Nova Gorica</w:t>
            </w:r>
          </w:p>
        </w:tc>
        <w:tc>
          <w:tcPr>
            <w:tcW w:w="2834" w:type="dxa"/>
          </w:tcPr>
          <w:p w14:paraId="39CE321E" w14:textId="60EB1F3B" w:rsidR="00DE3C2A" w:rsidRPr="00C2249C" w:rsidRDefault="00BC7338" w:rsidP="00BC7338">
            <w:pPr>
              <w:rPr>
                <w:rFonts w:ascii="Arial" w:hAnsi="Arial" w:cs="Arial"/>
              </w:rPr>
            </w:pPr>
            <w:r w:rsidRPr="00C2249C">
              <w:rPr>
                <w:rFonts w:ascii="Arial" w:hAnsi="Arial" w:cs="Arial"/>
              </w:rPr>
              <w:t>01-02-2024 / 31-03-2025</w:t>
            </w:r>
          </w:p>
        </w:tc>
      </w:tr>
      <w:tr w:rsidR="00332B3A" w:rsidRPr="00C2249C" w14:paraId="781421DE" w14:textId="77777777" w:rsidTr="00363D38">
        <w:tc>
          <w:tcPr>
            <w:tcW w:w="14459" w:type="dxa"/>
            <w:gridSpan w:val="3"/>
          </w:tcPr>
          <w:p w14:paraId="12378C75" w14:textId="0F4EB445" w:rsidR="00332B3A" w:rsidRPr="00C2249C" w:rsidRDefault="00332B3A" w:rsidP="00332B3A">
            <w:pPr>
              <w:rPr>
                <w:rFonts w:ascii="Arial" w:hAnsi="Arial" w:cs="Arial"/>
              </w:rPr>
            </w:pPr>
            <w:r w:rsidRPr="00C2249C">
              <w:rPr>
                <w:rFonts w:ascii="Arial" w:hAnsi="Arial" w:cs="Arial"/>
                <w:b/>
                <w:bCs/>
                <w:color w:val="54AC00"/>
                <w:spacing w:val="-2"/>
              </w:rPr>
              <w:t>Prilagajanje na podnebne spremembe</w:t>
            </w:r>
            <w:r w:rsidRPr="00C2249C">
              <w:rPr>
                <w:rFonts w:ascii="Arial" w:hAnsi="Arial" w:cs="Arial"/>
              </w:rPr>
              <w:t xml:space="preserve"> </w:t>
            </w:r>
          </w:p>
        </w:tc>
      </w:tr>
      <w:tr w:rsidR="00DE3C2A" w:rsidRPr="00C2249C" w14:paraId="5C5E49A8" w14:textId="77777777" w:rsidTr="00867EF7">
        <w:tc>
          <w:tcPr>
            <w:tcW w:w="8603" w:type="dxa"/>
          </w:tcPr>
          <w:p w14:paraId="6AA1E070" w14:textId="77777777" w:rsidR="00BC7338" w:rsidRPr="00C2249C" w:rsidRDefault="00BC7338" w:rsidP="00BC7338">
            <w:pPr>
              <w:rPr>
                <w:rFonts w:ascii="Arial" w:hAnsi="Arial" w:cs="Arial"/>
                <w:b/>
                <w:bCs/>
              </w:rPr>
            </w:pPr>
            <w:r w:rsidRPr="00C2249C">
              <w:rPr>
                <w:rFonts w:ascii="Arial" w:hAnsi="Arial" w:cs="Arial"/>
                <w:b/>
                <w:bCs/>
              </w:rPr>
              <w:t>Odzivi na podnebna tveganja</w:t>
            </w:r>
          </w:p>
          <w:p w14:paraId="0ABDC01C" w14:textId="5F2C1662" w:rsidR="00DE3C2A" w:rsidRPr="00C2249C" w:rsidRDefault="00BC7338" w:rsidP="00BC7338">
            <w:pPr>
              <w:rPr>
                <w:rFonts w:ascii="Arial" w:hAnsi="Arial" w:cs="Arial"/>
              </w:rPr>
            </w:pPr>
            <w:r w:rsidRPr="00C2249C">
              <w:rPr>
                <w:rFonts w:ascii="Arial" w:hAnsi="Arial" w:cs="Arial"/>
              </w:rPr>
              <w:t>Destinacija bo pozorna na tveganja in priložnosti, ki jih turizmu prinašajo podnebne spremembe in oblikovala in izvajala ustrezne ukrepe.</w:t>
            </w:r>
          </w:p>
        </w:tc>
        <w:tc>
          <w:tcPr>
            <w:tcW w:w="3022" w:type="dxa"/>
          </w:tcPr>
          <w:p w14:paraId="17FAB170" w14:textId="28A41DA8" w:rsidR="00BC7338" w:rsidRPr="00C2249C" w:rsidRDefault="00BC7338" w:rsidP="00BC7338">
            <w:pPr>
              <w:rPr>
                <w:rFonts w:ascii="Arial" w:hAnsi="Arial" w:cs="Arial"/>
              </w:rPr>
            </w:pPr>
            <w:r w:rsidRPr="00C2249C">
              <w:rPr>
                <w:rFonts w:ascii="Arial" w:hAnsi="Arial" w:cs="Arial"/>
              </w:rPr>
              <w:t xml:space="preserve">Mestna občina Nova Gorica; </w:t>
            </w:r>
          </w:p>
          <w:p w14:paraId="2C7F9C6F" w14:textId="55CC0785" w:rsidR="00DE3C2A" w:rsidRPr="00C2249C" w:rsidRDefault="00BC7338" w:rsidP="00BC7338">
            <w:pPr>
              <w:rPr>
                <w:rFonts w:ascii="Arial" w:hAnsi="Arial" w:cs="Arial"/>
              </w:rPr>
            </w:pPr>
            <w:r w:rsidRPr="00C2249C">
              <w:rPr>
                <w:rFonts w:ascii="Arial" w:hAnsi="Arial" w:cs="Arial"/>
              </w:rPr>
              <w:t>Javni zavod za turizem Nova Gorica in Vipavska dolin</w:t>
            </w:r>
            <w:r w:rsidR="00C2249C" w:rsidRPr="00C2249C">
              <w:rPr>
                <w:rFonts w:ascii="Arial" w:hAnsi="Arial" w:cs="Arial"/>
              </w:rPr>
              <w:t>a</w:t>
            </w:r>
          </w:p>
        </w:tc>
        <w:tc>
          <w:tcPr>
            <w:tcW w:w="2834" w:type="dxa"/>
          </w:tcPr>
          <w:p w14:paraId="36A112E2" w14:textId="15D4AB0F" w:rsidR="00DE3C2A" w:rsidRPr="00C2249C" w:rsidRDefault="00BC7338" w:rsidP="00BC7338">
            <w:pPr>
              <w:rPr>
                <w:rFonts w:ascii="Arial" w:hAnsi="Arial" w:cs="Arial"/>
              </w:rPr>
            </w:pPr>
            <w:r w:rsidRPr="00C2249C">
              <w:rPr>
                <w:rFonts w:ascii="Arial" w:hAnsi="Arial" w:cs="Arial"/>
              </w:rPr>
              <w:t>08-02-2024 / 31-07-2026</w:t>
            </w:r>
          </w:p>
        </w:tc>
      </w:tr>
      <w:tr w:rsidR="00DE3C2A" w:rsidRPr="00C2249C" w14:paraId="48D66820" w14:textId="77777777" w:rsidTr="00867EF7">
        <w:tc>
          <w:tcPr>
            <w:tcW w:w="8603" w:type="dxa"/>
          </w:tcPr>
          <w:p w14:paraId="3B128D40" w14:textId="77777777" w:rsidR="00BC7338" w:rsidRPr="00C2249C" w:rsidRDefault="00BC7338" w:rsidP="00BC7338">
            <w:pPr>
              <w:rPr>
                <w:rFonts w:ascii="Arial" w:hAnsi="Arial" w:cs="Arial"/>
                <w:b/>
                <w:bCs/>
              </w:rPr>
            </w:pPr>
            <w:r w:rsidRPr="00C2249C">
              <w:rPr>
                <w:rFonts w:ascii="Arial" w:hAnsi="Arial" w:cs="Arial"/>
                <w:b/>
                <w:bCs/>
              </w:rPr>
              <w:t>Osveščanje o podnebnih spremembah</w:t>
            </w:r>
          </w:p>
          <w:p w14:paraId="6F26C275" w14:textId="2CB21524" w:rsidR="00DE3C2A" w:rsidRPr="00C2249C" w:rsidRDefault="00BC7338" w:rsidP="00BC7338">
            <w:pPr>
              <w:rPr>
                <w:rFonts w:ascii="Arial" w:hAnsi="Arial" w:cs="Arial"/>
                <w:b/>
                <w:bCs/>
              </w:rPr>
            </w:pPr>
            <w:r w:rsidRPr="00C2249C">
              <w:rPr>
                <w:rFonts w:ascii="Arial" w:hAnsi="Arial" w:cs="Arial"/>
              </w:rPr>
              <w:t>Osveščanje turističnega gospodarstva, prebivalcev in obiskovalce</w:t>
            </w:r>
            <w:r w:rsidR="005F2C74">
              <w:rPr>
                <w:rFonts w:ascii="Arial" w:hAnsi="Arial" w:cs="Arial"/>
              </w:rPr>
              <w:t>v</w:t>
            </w:r>
            <w:r w:rsidRPr="00C2249C">
              <w:rPr>
                <w:rFonts w:ascii="Arial" w:hAnsi="Arial" w:cs="Arial"/>
              </w:rPr>
              <w:t xml:space="preserve"> o podnebnih spremembah s pomočjo različnih aktivnosti (promocijske akcije, delavnice, projekti, predavanja, javne objave...)</w:t>
            </w:r>
          </w:p>
        </w:tc>
        <w:tc>
          <w:tcPr>
            <w:tcW w:w="3022" w:type="dxa"/>
          </w:tcPr>
          <w:p w14:paraId="5941E2C0" w14:textId="77777777" w:rsidR="00BC7338" w:rsidRPr="00C2249C" w:rsidRDefault="00BC7338" w:rsidP="00BC7338">
            <w:pPr>
              <w:rPr>
                <w:rFonts w:ascii="Arial" w:hAnsi="Arial" w:cs="Arial"/>
              </w:rPr>
            </w:pPr>
            <w:r w:rsidRPr="00C2249C">
              <w:rPr>
                <w:rFonts w:ascii="Arial" w:hAnsi="Arial" w:cs="Arial"/>
              </w:rPr>
              <w:t xml:space="preserve">Mestna občina Nova Gorica; </w:t>
            </w:r>
          </w:p>
          <w:p w14:paraId="3CFEE87B" w14:textId="0F496118" w:rsidR="00DE3C2A" w:rsidRPr="00C2249C" w:rsidRDefault="00BC7338" w:rsidP="00BC7338">
            <w:pPr>
              <w:rPr>
                <w:rFonts w:ascii="Arial" w:hAnsi="Arial" w:cs="Arial"/>
              </w:rPr>
            </w:pPr>
            <w:r w:rsidRPr="00C2249C">
              <w:rPr>
                <w:rFonts w:ascii="Arial" w:hAnsi="Arial" w:cs="Arial"/>
              </w:rPr>
              <w:t>Javni zavod za turizem Nova Gorica in Vipavska dolina</w:t>
            </w:r>
          </w:p>
        </w:tc>
        <w:tc>
          <w:tcPr>
            <w:tcW w:w="2834" w:type="dxa"/>
          </w:tcPr>
          <w:p w14:paraId="1A2998C4" w14:textId="1AB31D9E" w:rsidR="00DE3C2A" w:rsidRPr="00C2249C" w:rsidRDefault="00BC7338" w:rsidP="00DE3C2A">
            <w:pPr>
              <w:rPr>
                <w:rFonts w:ascii="Arial" w:hAnsi="Arial" w:cs="Arial"/>
              </w:rPr>
            </w:pPr>
            <w:r w:rsidRPr="00C2249C">
              <w:rPr>
                <w:rFonts w:ascii="Arial" w:hAnsi="Arial" w:cs="Arial"/>
              </w:rPr>
              <w:t>29-02-2024 / 30-06-2026</w:t>
            </w:r>
          </w:p>
        </w:tc>
      </w:tr>
    </w:tbl>
    <w:p w14:paraId="0CFEA88B" w14:textId="77777777" w:rsidR="00DE3C2A" w:rsidRDefault="00DE3C2A">
      <w:pPr>
        <w:pStyle w:val="Telobesedila"/>
        <w:spacing w:before="136"/>
        <w:rPr>
          <w:rFonts w:ascii="Arial" w:hAnsi="Arial" w:cs="Arial"/>
          <w:sz w:val="22"/>
          <w:szCs w:val="22"/>
        </w:rPr>
      </w:pPr>
    </w:p>
    <w:p w14:paraId="3E15A933" w14:textId="77777777" w:rsidR="00171244" w:rsidRDefault="00171244">
      <w:pPr>
        <w:pStyle w:val="Telobesedila"/>
        <w:spacing w:before="136"/>
        <w:rPr>
          <w:rFonts w:ascii="Arial" w:hAnsi="Arial" w:cs="Arial"/>
          <w:sz w:val="22"/>
          <w:szCs w:val="22"/>
        </w:rPr>
      </w:pPr>
    </w:p>
    <w:p w14:paraId="4D1360D5" w14:textId="77777777" w:rsidR="00171244" w:rsidRDefault="00171244">
      <w:pPr>
        <w:pStyle w:val="Telobesedila"/>
        <w:spacing w:before="136"/>
        <w:rPr>
          <w:rFonts w:ascii="Arial" w:hAnsi="Arial" w:cs="Arial"/>
          <w:sz w:val="22"/>
          <w:szCs w:val="22"/>
        </w:rPr>
      </w:pPr>
    </w:p>
    <w:p w14:paraId="73493AF8" w14:textId="77777777" w:rsidR="009C5BB2" w:rsidRPr="00C2249C" w:rsidRDefault="009C5BB2">
      <w:pPr>
        <w:pStyle w:val="Telobesedila"/>
        <w:spacing w:before="136"/>
        <w:rPr>
          <w:rFonts w:ascii="Arial" w:hAnsi="Arial" w:cs="Arial"/>
          <w:sz w:val="22"/>
          <w:szCs w:val="22"/>
        </w:rPr>
      </w:pPr>
    </w:p>
    <w:p w14:paraId="2D652CAE" w14:textId="228ADAA1" w:rsidR="00BC7338" w:rsidRPr="00171244" w:rsidRDefault="00BC7338" w:rsidP="00AA52F7">
      <w:pPr>
        <w:pStyle w:val="Naslov2"/>
        <w:numPr>
          <w:ilvl w:val="0"/>
          <w:numId w:val="16"/>
        </w:numPr>
        <w:rPr>
          <w:rFonts w:ascii="Arial" w:hAnsi="Arial" w:cs="Arial"/>
          <w:sz w:val="26"/>
          <w:szCs w:val="26"/>
        </w:rPr>
      </w:pPr>
      <w:commentRangeStart w:id="0"/>
      <w:r w:rsidRPr="00171244">
        <w:rPr>
          <w:rFonts w:ascii="Arial" w:hAnsi="Arial" w:cs="Arial"/>
          <w:sz w:val="26"/>
          <w:szCs w:val="26"/>
        </w:rPr>
        <w:lastRenderedPageBreak/>
        <w:t>Kultura in tradicija</w:t>
      </w:r>
      <w:commentRangeEnd w:id="0"/>
      <w:r w:rsidR="00333030">
        <w:rPr>
          <w:rStyle w:val="Pripombasklic"/>
          <w:b w:val="0"/>
          <w:bCs w:val="0"/>
        </w:rPr>
        <w:commentReference w:id="0"/>
      </w:r>
    </w:p>
    <w:tbl>
      <w:tblPr>
        <w:tblStyle w:val="Tabelamrea"/>
        <w:tblW w:w="0" w:type="auto"/>
        <w:tblInd w:w="103" w:type="dxa"/>
        <w:tblLook w:val="04A0" w:firstRow="1" w:lastRow="0" w:firstColumn="1" w:lastColumn="0" w:noHBand="0" w:noVBand="1"/>
      </w:tblPr>
      <w:tblGrid>
        <w:gridCol w:w="8603"/>
        <w:gridCol w:w="3022"/>
        <w:gridCol w:w="2834"/>
      </w:tblGrid>
      <w:tr w:rsidR="00BC7338" w:rsidRPr="00C2249C" w14:paraId="0B8AB230" w14:textId="77777777" w:rsidTr="00867EF7">
        <w:tc>
          <w:tcPr>
            <w:tcW w:w="8603" w:type="dxa"/>
          </w:tcPr>
          <w:p w14:paraId="13AEA346" w14:textId="77777777" w:rsidR="00BC7338" w:rsidRPr="00C2249C" w:rsidRDefault="00BC7338" w:rsidP="00867EF7">
            <w:pPr>
              <w:rPr>
                <w:rFonts w:ascii="Arial" w:hAnsi="Arial" w:cs="Arial"/>
              </w:rPr>
            </w:pPr>
          </w:p>
        </w:tc>
        <w:tc>
          <w:tcPr>
            <w:tcW w:w="3022" w:type="dxa"/>
          </w:tcPr>
          <w:p w14:paraId="2DBA650F" w14:textId="77777777" w:rsidR="00BC7338" w:rsidRPr="00C2249C" w:rsidRDefault="00BC7338" w:rsidP="00867EF7">
            <w:pPr>
              <w:rPr>
                <w:rFonts w:ascii="Arial" w:hAnsi="Arial" w:cs="Arial"/>
              </w:rPr>
            </w:pPr>
            <w:r w:rsidRPr="00C2249C">
              <w:rPr>
                <w:rFonts w:ascii="Arial" w:hAnsi="Arial" w:cs="Arial"/>
              </w:rPr>
              <w:t>Nosilec</w:t>
            </w:r>
          </w:p>
        </w:tc>
        <w:tc>
          <w:tcPr>
            <w:tcW w:w="2834" w:type="dxa"/>
          </w:tcPr>
          <w:p w14:paraId="62C3C5DE" w14:textId="77777777" w:rsidR="00BC7338" w:rsidRPr="00C2249C" w:rsidRDefault="00BC7338" w:rsidP="00867EF7">
            <w:pPr>
              <w:rPr>
                <w:rFonts w:ascii="Arial" w:hAnsi="Arial" w:cs="Arial"/>
              </w:rPr>
            </w:pPr>
            <w:r w:rsidRPr="00C2249C">
              <w:rPr>
                <w:rFonts w:ascii="Arial" w:hAnsi="Arial" w:cs="Arial"/>
              </w:rPr>
              <w:t>Od / do</w:t>
            </w:r>
          </w:p>
        </w:tc>
      </w:tr>
      <w:tr w:rsidR="00BC7338" w:rsidRPr="00C2249C" w14:paraId="2A718315" w14:textId="77777777" w:rsidTr="00867EF7">
        <w:tc>
          <w:tcPr>
            <w:tcW w:w="14459" w:type="dxa"/>
            <w:gridSpan w:val="3"/>
          </w:tcPr>
          <w:p w14:paraId="62E29B6D" w14:textId="3969D677" w:rsidR="00BC7338" w:rsidRPr="00C2249C" w:rsidRDefault="00BC7338" w:rsidP="00867EF7">
            <w:pPr>
              <w:rPr>
                <w:rFonts w:ascii="Arial" w:hAnsi="Arial" w:cs="Arial"/>
              </w:rPr>
            </w:pPr>
            <w:r w:rsidRPr="00C2249C">
              <w:rPr>
                <w:rFonts w:ascii="Arial" w:hAnsi="Arial" w:cs="Arial"/>
                <w:b/>
                <w:bCs/>
                <w:color w:val="54AC00"/>
                <w:spacing w:val="-2"/>
              </w:rPr>
              <w:t>Kulturna dediščina</w:t>
            </w:r>
          </w:p>
        </w:tc>
      </w:tr>
      <w:tr w:rsidR="00AA52F7" w:rsidRPr="00C2249C" w14:paraId="4D897054" w14:textId="77777777" w:rsidTr="00867EF7">
        <w:tc>
          <w:tcPr>
            <w:tcW w:w="8603" w:type="dxa"/>
          </w:tcPr>
          <w:p w14:paraId="569D8950" w14:textId="77777777" w:rsidR="00AA52F7" w:rsidRPr="00C2249C" w:rsidRDefault="00AA52F7" w:rsidP="00AA52F7">
            <w:pPr>
              <w:rPr>
                <w:rFonts w:ascii="Arial" w:hAnsi="Arial" w:cs="Arial"/>
                <w:b/>
                <w:bCs/>
              </w:rPr>
            </w:pPr>
            <w:r w:rsidRPr="00C2249C">
              <w:rPr>
                <w:rFonts w:ascii="Arial" w:hAnsi="Arial" w:cs="Arial"/>
                <w:b/>
                <w:bCs/>
              </w:rPr>
              <w:t>Ohranjanje kulturne dediščine</w:t>
            </w:r>
          </w:p>
          <w:p w14:paraId="2AF11188" w14:textId="40A1E999" w:rsidR="00AA52F7" w:rsidRPr="00C2249C" w:rsidRDefault="00AA52F7" w:rsidP="00AA52F7">
            <w:pPr>
              <w:rPr>
                <w:rFonts w:ascii="Arial" w:hAnsi="Arial" w:cs="Arial"/>
              </w:rPr>
            </w:pPr>
            <w:r w:rsidRPr="00C2249C">
              <w:rPr>
                <w:rFonts w:ascii="Arial" w:hAnsi="Arial" w:cs="Arial"/>
              </w:rPr>
              <w:t xml:space="preserve">Destinacija bo tudi v bodoče skrbela za ohranjanje kulturne dediščine, za njeno  </w:t>
            </w:r>
          </w:p>
          <w:p w14:paraId="2DE72809" w14:textId="7D3A4746" w:rsidR="00AA52F7" w:rsidRPr="00C2249C" w:rsidRDefault="00AA52F7" w:rsidP="00AA52F7">
            <w:pPr>
              <w:rPr>
                <w:rFonts w:ascii="Arial" w:hAnsi="Arial" w:cs="Arial"/>
              </w:rPr>
            </w:pPr>
            <w:r w:rsidRPr="00C2249C">
              <w:rPr>
                <w:rFonts w:ascii="Arial" w:hAnsi="Arial" w:cs="Arial"/>
              </w:rPr>
              <w:t>ustrezno promocijo in vključitev v turistične programe. V naslednjih treh letih ima MONG namen določene znamenitosti primerno označiti na terenu (info table, usmerjevalne table) ter pripraviti celostno grafično podobo za označevanje znamenitosti. Do konca leta 2024 bo pripravljen tudi nov Lokalni program za kulturo. Veliko truda in finančnih sredstev bo MONG namenila do leta 2026 za obnovo enot nepremične kulturne dediščine in kulturnim dogodkom, vezanih na Evropsko prestolnico kulture 2025.</w:t>
            </w:r>
          </w:p>
        </w:tc>
        <w:tc>
          <w:tcPr>
            <w:tcW w:w="3022" w:type="dxa"/>
          </w:tcPr>
          <w:p w14:paraId="0CCC8674" w14:textId="77777777" w:rsidR="00AA52F7" w:rsidRPr="00C2249C" w:rsidRDefault="00AA52F7" w:rsidP="00AA52F7">
            <w:pPr>
              <w:rPr>
                <w:rFonts w:ascii="Arial" w:hAnsi="Arial" w:cs="Arial"/>
              </w:rPr>
            </w:pPr>
            <w:r w:rsidRPr="00C2249C">
              <w:rPr>
                <w:rFonts w:ascii="Arial" w:hAnsi="Arial" w:cs="Arial"/>
              </w:rPr>
              <w:t xml:space="preserve">Mestna občina Nova Gorica; </w:t>
            </w:r>
          </w:p>
          <w:p w14:paraId="6A2C76E4" w14:textId="0D1E9F27" w:rsidR="00AA52F7" w:rsidRPr="00C2249C" w:rsidRDefault="00AA52F7" w:rsidP="00AA52F7">
            <w:pPr>
              <w:rPr>
                <w:rFonts w:ascii="Arial" w:hAnsi="Arial" w:cs="Arial"/>
              </w:rPr>
            </w:pPr>
            <w:r w:rsidRPr="00C2249C">
              <w:rPr>
                <w:rFonts w:ascii="Arial" w:hAnsi="Arial" w:cs="Arial"/>
              </w:rPr>
              <w:t>Javni zavod za turizem Nova Gorica in Vipavska dolina</w:t>
            </w:r>
          </w:p>
        </w:tc>
        <w:tc>
          <w:tcPr>
            <w:tcW w:w="2834" w:type="dxa"/>
          </w:tcPr>
          <w:p w14:paraId="310FFDD4" w14:textId="02D235A3" w:rsidR="00AA52F7" w:rsidRPr="00C2249C" w:rsidRDefault="00AA52F7" w:rsidP="00AA52F7">
            <w:pPr>
              <w:rPr>
                <w:rFonts w:ascii="Arial" w:hAnsi="Arial" w:cs="Arial"/>
              </w:rPr>
            </w:pPr>
            <w:r w:rsidRPr="00C2249C">
              <w:rPr>
                <w:rFonts w:ascii="Arial" w:hAnsi="Arial" w:cs="Arial"/>
              </w:rPr>
              <w:t>01-02-2024 / 31-07-2026</w:t>
            </w:r>
          </w:p>
        </w:tc>
      </w:tr>
      <w:tr w:rsidR="00AA52F7" w:rsidRPr="00C2249C" w14:paraId="04B13769" w14:textId="77777777" w:rsidTr="00867EF7">
        <w:tc>
          <w:tcPr>
            <w:tcW w:w="8603" w:type="dxa"/>
          </w:tcPr>
          <w:p w14:paraId="21240528" w14:textId="31C329BE" w:rsidR="00AA52F7" w:rsidRPr="00C2249C" w:rsidRDefault="00AA52F7" w:rsidP="00AA52F7">
            <w:pPr>
              <w:rPr>
                <w:rFonts w:ascii="Arial" w:hAnsi="Arial" w:cs="Arial"/>
              </w:rPr>
            </w:pPr>
            <w:r w:rsidRPr="00C2249C">
              <w:rPr>
                <w:rFonts w:ascii="Arial" w:hAnsi="Arial" w:cs="Arial"/>
                <w:b/>
                <w:bCs/>
                <w:color w:val="54AC00"/>
                <w:spacing w:val="-2"/>
              </w:rPr>
              <w:t>Ljudje in tradicija</w:t>
            </w:r>
          </w:p>
        </w:tc>
        <w:tc>
          <w:tcPr>
            <w:tcW w:w="3022" w:type="dxa"/>
          </w:tcPr>
          <w:p w14:paraId="12DD2BA1" w14:textId="3BA0BCB3" w:rsidR="00AA52F7" w:rsidRPr="00C2249C" w:rsidRDefault="00AA52F7" w:rsidP="00AA52F7">
            <w:pPr>
              <w:rPr>
                <w:rFonts w:ascii="Arial" w:hAnsi="Arial" w:cs="Arial"/>
              </w:rPr>
            </w:pPr>
          </w:p>
        </w:tc>
        <w:tc>
          <w:tcPr>
            <w:tcW w:w="2834" w:type="dxa"/>
          </w:tcPr>
          <w:p w14:paraId="1DF96C01" w14:textId="04FF6442" w:rsidR="00AA52F7" w:rsidRPr="00C2249C" w:rsidRDefault="00AA52F7" w:rsidP="00AA52F7">
            <w:pPr>
              <w:rPr>
                <w:rFonts w:ascii="Arial" w:hAnsi="Arial" w:cs="Arial"/>
              </w:rPr>
            </w:pPr>
          </w:p>
        </w:tc>
      </w:tr>
      <w:tr w:rsidR="00AA52F7" w:rsidRPr="00C2249C" w14:paraId="77099830" w14:textId="77777777" w:rsidTr="00867EF7">
        <w:tc>
          <w:tcPr>
            <w:tcW w:w="8603" w:type="dxa"/>
          </w:tcPr>
          <w:p w14:paraId="51687B05" w14:textId="77777777" w:rsidR="00AA52F7" w:rsidRPr="00C2249C" w:rsidRDefault="00AA52F7" w:rsidP="00AA52F7">
            <w:pPr>
              <w:rPr>
                <w:rFonts w:ascii="Arial" w:hAnsi="Arial" w:cs="Arial"/>
                <w:b/>
                <w:bCs/>
              </w:rPr>
            </w:pPr>
            <w:r w:rsidRPr="00C2249C">
              <w:rPr>
                <w:rFonts w:ascii="Arial" w:hAnsi="Arial" w:cs="Arial"/>
                <w:b/>
                <w:bCs/>
              </w:rPr>
              <w:t>Živa dediščina</w:t>
            </w:r>
          </w:p>
          <w:p w14:paraId="038169ED" w14:textId="495EA747" w:rsidR="00AA52F7" w:rsidRPr="00C2249C" w:rsidRDefault="00AA52F7" w:rsidP="00AA52F7">
            <w:pPr>
              <w:rPr>
                <w:rFonts w:ascii="Arial" w:hAnsi="Arial" w:cs="Arial"/>
              </w:rPr>
            </w:pPr>
            <w:r w:rsidRPr="00C2249C">
              <w:rPr>
                <w:rFonts w:ascii="Arial" w:hAnsi="Arial" w:cs="Arial"/>
              </w:rPr>
              <w:t>Preverba obstoječe žive dediščine na območju MONG in možnost vpisa v register nesnovne kulturne dediščine.</w:t>
            </w:r>
          </w:p>
        </w:tc>
        <w:tc>
          <w:tcPr>
            <w:tcW w:w="3022" w:type="dxa"/>
          </w:tcPr>
          <w:p w14:paraId="113B2A05" w14:textId="77777777" w:rsidR="00AA52F7" w:rsidRPr="00C2249C" w:rsidRDefault="00AA52F7" w:rsidP="00AA52F7">
            <w:pPr>
              <w:rPr>
                <w:rFonts w:ascii="Arial" w:hAnsi="Arial" w:cs="Arial"/>
              </w:rPr>
            </w:pPr>
            <w:r w:rsidRPr="00C2249C">
              <w:rPr>
                <w:rFonts w:ascii="Arial" w:hAnsi="Arial" w:cs="Arial"/>
              </w:rPr>
              <w:t xml:space="preserve">Mestna občina Nova Gorica; </w:t>
            </w:r>
          </w:p>
          <w:p w14:paraId="16C96B0A" w14:textId="6ACC4EF1" w:rsidR="00AA52F7" w:rsidRPr="00C2249C" w:rsidRDefault="00AA52F7" w:rsidP="00AA52F7">
            <w:pPr>
              <w:rPr>
                <w:rFonts w:ascii="Arial" w:hAnsi="Arial" w:cs="Arial"/>
              </w:rPr>
            </w:pPr>
            <w:r w:rsidRPr="00C2249C">
              <w:rPr>
                <w:rFonts w:ascii="Arial" w:hAnsi="Arial" w:cs="Arial"/>
              </w:rPr>
              <w:t>Javni zavod za turizem Nova Gorica in Vipavska dolina</w:t>
            </w:r>
          </w:p>
        </w:tc>
        <w:tc>
          <w:tcPr>
            <w:tcW w:w="2834" w:type="dxa"/>
          </w:tcPr>
          <w:p w14:paraId="481C0C1D" w14:textId="54B5F0EC" w:rsidR="00AA52F7" w:rsidRPr="00C2249C" w:rsidRDefault="00AA52F7" w:rsidP="00AA52F7">
            <w:pPr>
              <w:rPr>
                <w:rFonts w:ascii="Arial" w:hAnsi="Arial" w:cs="Arial"/>
              </w:rPr>
            </w:pPr>
            <w:r w:rsidRPr="00C2249C">
              <w:rPr>
                <w:rFonts w:ascii="Arial" w:hAnsi="Arial" w:cs="Arial"/>
              </w:rPr>
              <w:t>09-01-2024 / 31-01-2026</w:t>
            </w:r>
          </w:p>
        </w:tc>
      </w:tr>
    </w:tbl>
    <w:p w14:paraId="3A903BBA" w14:textId="77777777" w:rsidR="00BC7338" w:rsidRPr="00C2249C" w:rsidRDefault="00BC7338">
      <w:pPr>
        <w:pStyle w:val="Telobesedila"/>
        <w:spacing w:before="136"/>
        <w:rPr>
          <w:rFonts w:ascii="Arial" w:hAnsi="Arial" w:cs="Arial"/>
          <w:sz w:val="22"/>
          <w:szCs w:val="22"/>
        </w:rPr>
      </w:pPr>
    </w:p>
    <w:p w14:paraId="7D84B455" w14:textId="3E34445D" w:rsidR="00BC7338" w:rsidRPr="00171244" w:rsidRDefault="00BC7338" w:rsidP="00AA52F7">
      <w:pPr>
        <w:pStyle w:val="Naslov2"/>
        <w:numPr>
          <w:ilvl w:val="0"/>
          <w:numId w:val="16"/>
        </w:numPr>
        <w:rPr>
          <w:rFonts w:ascii="Arial" w:hAnsi="Arial" w:cs="Arial"/>
          <w:sz w:val="26"/>
          <w:szCs w:val="26"/>
        </w:rPr>
      </w:pPr>
      <w:r w:rsidRPr="00171244">
        <w:rPr>
          <w:rFonts w:ascii="Arial" w:hAnsi="Arial" w:cs="Arial"/>
          <w:sz w:val="26"/>
          <w:szCs w:val="26"/>
        </w:rPr>
        <w:t xml:space="preserve">Družbena </w:t>
      </w:r>
      <w:r w:rsidR="00C2249C" w:rsidRPr="00171244">
        <w:rPr>
          <w:rFonts w:ascii="Arial" w:hAnsi="Arial" w:cs="Arial"/>
          <w:sz w:val="26"/>
          <w:szCs w:val="26"/>
        </w:rPr>
        <w:t>klima</w:t>
      </w:r>
    </w:p>
    <w:tbl>
      <w:tblPr>
        <w:tblStyle w:val="Tabelamrea"/>
        <w:tblW w:w="0" w:type="auto"/>
        <w:tblInd w:w="103" w:type="dxa"/>
        <w:tblLook w:val="04A0" w:firstRow="1" w:lastRow="0" w:firstColumn="1" w:lastColumn="0" w:noHBand="0" w:noVBand="1"/>
      </w:tblPr>
      <w:tblGrid>
        <w:gridCol w:w="8603"/>
        <w:gridCol w:w="3022"/>
        <w:gridCol w:w="2834"/>
      </w:tblGrid>
      <w:tr w:rsidR="00BC7338" w:rsidRPr="00C2249C" w14:paraId="14A4FE26" w14:textId="77777777" w:rsidTr="00867EF7">
        <w:tc>
          <w:tcPr>
            <w:tcW w:w="8603" w:type="dxa"/>
          </w:tcPr>
          <w:p w14:paraId="2BCE4441" w14:textId="77777777" w:rsidR="00BC7338" w:rsidRPr="00C2249C" w:rsidRDefault="00BC7338" w:rsidP="00867EF7">
            <w:pPr>
              <w:rPr>
                <w:rFonts w:ascii="Arial" w:hAnsi="Arial" w:cs="Arial"/>
              </w:rPr>
            </w:pPr>
          </w:p>
        </w:tc>
        <w:tc>
          <w:tcPr>
            <w:tcW w:w="3022" w:type="dxa"/>
          </w:tcPr>
          <w:p w14:paraId="231D3773" w14:textId="77777777" w:rsidR="00BC7338" w:rsidRPr="00C2249C" w:rsidRDefault="00BC7338" w:rsidP="00867EF7">
            <w:pPr>
              <w:rPr>
                <w:rFonts w:ascii="Arial" w:hAnsi="Arial" w:cs="Arial"/>
              </w:rPr>
            </w:pPr>
            <w:r w:rsidRPr="00C2249C">
              <w:rPr>
                <w:rFonts w:ascii="Arial" w:hAnsi="Arial" w:cs="Arial"/>
              </w:rPr>
              <w:t>Nosilec</w:t>
            </w:r>
          </w:p>
        </w:tc>
        <w:tc>
          <w:tcPr>
            <w:tcW w:w="2834" w:type="dxa"/>
          </w:tcPr>
          <w:p w14:paraId="32E4F558" w14:textId="77777777" w:rsidR="00BC7338" w:rsidRPr="00C2249C" w:rsidRDefault="00BC7338" w:rsidP="00867EF7">
            <w:pPr>
              <w:rPr>
                <w:rFonts w:ascii="Arial" w:hAnsi="Arial" w:cs="Arial"/>
              </w:rPr>
            </w:pPr>
            <w:r w:rsidRPr="00C2249C">
              <w:rPr>
                <w:rFonts w:ascii="Arial" w:hAnsi="Arial" w:cs="Arial"/>
              </w:rPr>
              <w:t>Od / do</w:t>
            </w:r>
          </w:p>
        </w:tc>
      </w:tr>
      <w:tr w:rsidR="00BC7338" w:rsidRPr="00C2249C" w14:paraId="3359F4E1" w14:textId="77777777" w:rsidTr="00867EF7">
        <w:tc>
          <w:tcPr>
            <w:tcW w:w="14459" w:type="dxa"/>
            <w:gridSpan w:val="3"/>
          </w:tcPr>
          <w:p w14:paraId="18B6AEBB" w14:textId="15E56395" w:rsidR="00BC7338" w:rsidRPr="00C2249C" w:rsidRDefault="00AA52F7" w:rsidP="00867EF7">
            <w:pPr>
              <w:rPr>
                <w:rFonts w:ascii="Arial" w:hAnsi="Arial" w:cs="Arial"/>
              </w:rPr>
            </w:pPr>
            <w:r w:rsidRPr="00C2249C">
              <w:rPr>
                <w:rFonts w:ascii="Arial" w:hAnsi="Arial" w:cs="Arial"/>
                <w:b/>
                <w:bCs/>
                <w:color w:val="54AC00"/>
                <w:spacing w:val="-2"/>
              </w:rPr>
              <w:t>Človekove pravice</w:t>
            </w:r>
          </w:p>
        </w:tc>
      </w:tr>
      <w:tr w:rsidR="00BC7338" w:rsidRPr="00C2249C" w14:paraId="19916C5C" w14:textId="77777777" w:rsidTr="00867EF7">
        <w:tc>
          <w:tcPr>
            <w:tcW w:w="8603" w:type="dxa"/>
          </w:tcPr>
          <w:p w14:paraId="31F19834" w14:textId="77777777" w:rsidR="00AA52F7" w:rsidRPr="00C2249C" w:rsidRDefault="00AA52F7" w:rsidP="00AA52F7">
            <w:pPr>
              <w:rPr>
                <w:rFonts w:ascii="Arial" w:hAnsi="Arial" w:cs="Arial"/>
                <w:b/>
                <w:bCs/>
              </w:rPr>
            </w:pPr>
            <w:r w:rsidRPr="00C2249C">
              <w:rPr>
                <w:rFonts w:ascii="Arial" w:hAnsi="Arial" w:cs="Arial"/>
                <w:b/>
                <w:bCs/>
              </w:rPr>
              <w:t>Dostopnost</w:t>
            </w:r>
          </w:p>
          <w:p w14:paraId="1D143761" w14:textId="5BC2897F" w:rsidR="00BC7338" w:rsidRPr="00C2249C" w:rsidRDefault="00AA52F7" w:rsidP="00AA52F7">
            <w:pPr>
              <w:rPr>
                <w:rFonts w:ascii="Arial" w:hAnsi="Arial" w:cs="Arial"/>
              </w:rPr>
            </w:pPr>
            <w:r w:rsidRPr="00C2249C">
              <w:rPr>
                <w:rFonts w:ascii="Arial" w:hAnsi="Arial" w:cs="Arial"/>
              </w:rPr>
              <w:t>Priprava akcijskega načrta za dostopnost</w:t>
            </w:r>
            <w:r w:rsidR="003F0C94">
              <w:rPr>
                <w:rFonts w:ascii="Arial" w:hAnsi="Arial" w:cs="Arial"/>
              </w:rPr>
              <w:t xml:space="preserve"> (</w:t>
            </w:r>
            <w:r w:rsidR="007C7978">
              <w:rPr>
                <w:rFonts w:ascii="Arial" w:hAnsi="Arial" w:cs="Arial"/>
              </w:rPr>
              <w:t>na podlagi Strateškega načrta dostopnosti za MONG)</w:t>
            </w:r>
          </w:p>
        </w:tc>
        <w:tc>
          <w:tcPr>
            <w:tcW w:w="3022" w:type="dxa"/>
          </w:tcPr>
          <w:p w14:paraId="2B9D3D56" w14:textId="3AFD6119" w:rsidR="00BC7338" w:rsidRPr="00C2249C" w:rsidRDefault="00AA52F7" w:rsidP="00867EF7">
            <w:pPr>
              <w:rPr>
                <w:rFonts w:ascii="Arial" w:hAnsi="Arial" w:cs="Arial"/>
              </w:rPr>
            </w:pPr>
            <w:r w:rsidRPr="00C2249C">
              <w:rPr>
                <w:rFonts w:ascii="Arial" w:hAnsi="Arial" w:cs="Arial"/>
              </w:rPr>
              <w:t>Mestna občina Nova Gorica</w:t>
            </w:r>
          </w:p>
        </w:tc>
        <w:tc>
          <w:tcPr>
            <w:tcW w:w="2834" w:type="dxa"/>
          </w:tcPr>
          <w:p w14:paraId="4A46CF74" w14:textId="1EC9355A" w:rsidR="00BC7338" w:rsidRPr="00C2249C" w:rsidRDefault="00AA52F7" w:rsidP="00AA52F7">
            <w:pPr>
              <w:rPr>
                <w:rFonts w:ascii="Arial" w:hAnsi="Arial" w:cs="Arial"/>
              </w:rPr>
            </w:pPr>
            <w:r w:rsidRPr="00C2249C">
              <w:rPr>
                <w:rFonts w:ascii="Arial" w:hAnsi="Arial" w:cs="Arial"/>
              </w:rPr>
              <w:t>31-01-2024 / 28-02-2025</w:t>
            </w:r>
          </w:p>
        </w:tc>
      </w:tr>
      <w:tr w:rsidR="00AA52F7" w:rsidRPr="00C2249C" w14:paraId="606331C9" w14:textId="77777777" w:rsidTr="00867EF7">
        <w:tc>
          <w:tcPr>
            <w:tcW w:w="8603" w:type="dxa"/>
          </w:tcPr>
          <w:p w14:paraId="0F32152C" w14:textId="532E07D4" w:rsidR="00AA52F7" w:rsidRPr="00C2249C" w:rsidRDefault="00AA52F7" w:rsidP="00AA52F7">
            <w:pPr>
              <w:rPr>
                <w:rFonts w:ascii="Arial" w:hAnsi="Arial" w:cs="Arial"/>
                <w:b/>
                <w:bCs/>
                <w:color w:val="54AC00"/>
                <w:spacing w:val="-2"/>
              </w:rPr>
            </w:pPr>
            <w:r w:rsidRPr="00C2249C">
              <w:rPr>
                <w:rFonts w:ascii="Arial" w:hAnsi="Arial" w:cs="Arial"/>
                <w:b/>
                <w:bCs/>
                <w:color w:val="54AC00"/>
                <w:spacing w:val="-2"/>
              </w:rPr>
              <w:t xml:space="preserve">Sodelovanje z lokalno skupnostjo </w:t>
            </w:r>
          </w:p>
        </w:tc>
        <w:tc>
          <w:tcPr>
            <w:tcW w:w="3022" w:type="dxa"/>
          </w:tcPr>
          <w:p w14:paraId="0F62E98B" w14:textId="77777777" w:rsidR="00AA52F7" w:rsidRPr="00C2249C" w:rsidRDefault="00AA52F7" w:rsidP="00867EF7">
            <w:pPr>
              <w:rPr>
                <w:rFonts w:ascii="Arial" w:hAnsi="Arial" w:cs="Arial"/>
                <w:b/>
                <w:bCs/>
                <w:color w:val="54AC00"/>
                <w:spacing w:val="-2"/>
              </w:rPr>
            </w:pPr>
          </w:p>
        </w:tc>
        <w:tc>
          <w:tcPr>
            <w:tcW w:w="2834" w:type="dxa"/>
          </w:tcPr>
          <w:p w14:paraId="60A62195" w14:textId="77777777" w:rsidR="00AA52F7" w:rsidRPr="00C2249C" w:rsidRDefault="00AA52F7" w:rsidP="00AA52F7">
            <w:pPr>
              <w:rPr>
                <w:rFonts w:ascii="Arial" w:hAnsi="Arial" w:cs="Arial"/>
                <w:b/>
                <w:bCs/>
                <w:color w:val="54AC00"/>
                <w:spacing w:val="-2"/>
              </w:rPr>
            </w:pPr>
          </w:p>
        </w:tc>
      </w:tr>
      <w:tr w:rsidR="00CE21C3" w:rsidRPr="00C2249C" w14:paraId="009F3472" w14:textId="77777777" w:rsidTr="00867EF7">
        <w:tc>
          <w:tcPr>
            <w:tcW w:w="8603" w:type="dxa"/>
          </w:tcPr>
          <w:p w14:paraId="04C71990" w14:textId="77777777" w:rsidR="00CE21C3" w:rsidRPr="00C2249C" w:rsidRDefault="00CE21C3" w:rsidP="00CE21C3">
            <w:pPr>
              <w:rPr>
                <w:rFonts w:ascii="Arial" w:hAnsi="Arial" w:cs="Arial"/>
                <w:b/>
                <w:bCs/>
              </w:rPr>
            </w:pPr>
            <w:r w:rsidRPr="00C2249C">
              <w:rPr>
                <w:rFonts w:ascii="Arial" w:hAnsi="Arial" w:cs="Arial"/>
                <w:b/>
                <w:bCs/>
              </w:rPr>
              <w:t>Vključevanje prebivalcev v načrtovanje</w:t>
            </w:r>
          </w:p>
          <w:p w14:paraId="7AF6C961" w14:textId="15C36A06" w:rsidR="00CE21C3" w:rsidRPr="00C2249C" w:rsidRDefault="00CE21C3" w:rsidP="00CE21C3">
            <w:pPr>
              <w:rPr>
                <w:rFonts w:ascii="Arial" w:hAnsi="Arial" w:cs="Arial"/>
              </w:rPr>
            </w:pPr>
            <w:r w:rsidRPr="00C2249C">
              <w:rPr>
                <w:rFonts w:ascii="Arial" w:hAnsi="Arial" w:cs="Arial"/>
              </w:rPr>
              <w:t>Vključevanje prebivalcev v vsebine o trajnostnem razvoju turizma (priprava strategij, izvajanje projektov, organizacija dogodkov itd.)</w:t>
            </w:r>
          </w:p>
        </w:tc>
        <w:tc>
          <w:tcPr>
            <w:tcW w:w="3022" w:type="dxa"/>
          </w:tcPr>
          <w:p w14:paraId="152E4AAC" w14:textId="77777777" w:rsidR="00CE21C3" w:rsidRPr="00C2249C" w:rsidRDefault="00CE21C3" w:rsidP="00CE21C3">
            <w:pPr>
              <w:rPr>
                <w:rFonts w:ascii="Arial" w:hAnsi="Arial" w:cs="Arial"/>
              </w:rPr>
            </w:pPr>
            <w:r w:rsidRPr="00C2249C">
              <w:rPr>
                <w:rFonts w:ascii="Arial" w:hAnsi="Arial" w:cs="Arial"/>
              </w:rPr>
              <w:t xml:space="preserve">Mestna občina Nova Gorica; </w:t>
            </w:r>
          </w:p>
          <w:p w14:paraId="689884C6" w14:textId="2582C524" w:rsidR="00CE21C3" w:rsidRPr="00C2249C" w:rsidRDefault="00CE21C3" w:rsidP="00CE21C3">
            <w:pPr>
              <w:rPr>
                <w:rFonts w:ascii="Arial" w:hAnsi="Arial" w:cs="Arial"/>
              </w:rPr>
            </w:pPr>
            <w:r w:rsidRPr="00C2249C">
              <w:rPr>
                <w:rFonts w:ascii="Arial" w:hAnsi="Arial" w:cs="Arial"/>
              </w:rPr>
              <w:t>Javni zavod za turizem Nova Gorica in Vipavska dolina</w:t>
            </w:r>
          </w:p>
        </w:tc>
        <w:tc>
          <w:tcPr>
            <w:tcW w:w="2834" w:type="dxa"/>
          </w:tcPr>
          <w:p w14:paraId="3E2A878E" w14:textId="78B82AE6" w:rsidR="00CE21C3" w:rsidRPr="00C2249C" w:rsidRDefault="00CE21C3" w:rsidP="00CE21C3">
            <w:pPr>
              <w:rPr>
                <w:rFonts w:ascii="Arial" w:hAnsi="Arial" w:cs="Arial"/>
              </w:rPr>
            </w:pPr>
            <w:r w:rsidRPr="00C2249C">
              <w:rPr>
                <w:rFonts w:ascii="Arial" w:hAnsi="Arial" w:cs="Arial"/>
              </w:rPr>
              <w:t>09-01-2024 / 30-06-2026</w:t>
            </w:r>
          </w:p>
        </w:tc>
      </w:tr>
      <w:tr w:rsidR="00CE21C3" w:rsidRPr="00C2249C" w14:paraId="2D9B995C" w14:textId="77777777" w:rsidTr="00867EF7">
        <w:tc>
          <w:tcPr>
            <w:tcW w:w="8603" w:type="dxa"/>
          </w:tcPr>
          <w:p w14:paraId="48892AD6" w14:textId="77777777" w:rsidR="00CE21C3" w:rsidRPr="00C2249C" w:rsidRDefault="00CE21C3" w:rsidP="00CE21C3">
            <w:pPr>
              <w:rPr>
                <w:rFonts w:ascii="Arial" w:hAnsi="Arial" w:cs="Arial"/>
                <w:b/>
                <w:bCs/>
              </w:rPr>
            </w:pPr>
            <w:r w:rsidRPr="00C2249C">
              <w:rPr>
                <w:rFonts w:ascii="Arial" w:hAnsi="Arial" w:cs="Arial"/>
                <w:b/>
                <w:bCs/>
              </w:rPr>
              <w:t>Osveščanje prebivalstva o trajnostnem turizmu</w:t>
            </w:r>
          </w:p>
          <w:p w14:paraId="3FFDFFCC" w14:textId="3221A947" w:rsidR="00CE21C3" w:rsidRPr="00C2249C" w:rsidRDefault="00CE21C3" w:rsidP="00CE21C3">
            <w:pPr>
              <w:rPr>
                <w:rFonts w:ascii="Arial" w:hAnsi="Arial" w:cs="Arial"/>
              </w:rPr>
            </w:pPr>
            <w:r w:rsidRPr="00C2249C">
              <w:rPr>
                <w:rFonts w:ascii="Arial" w:hAnsi="Arial" w:cs="Arial"/>
              </w:rPr>
              <w:t>Z različnimi aktivnostmi osveščati prebivalstvo o trajnostnem turizmu. Pri tem se destinacija povezuje s šolami, fakultetami, turističnimi društvi, krajevnimi skupnostmi, lokalnimi podjetji in drugimi organizacijami preko delavnic, posvetov, projektov, promocijskih aktivnosti itd.</w:t>
            </w:r>
          </w:p>
        </w:tc>
        <w:tc>
          <w:tcPr>
            <w:tcW w:w="3022" w:type="dxa"/>
          </w:tcPr>
          <w:p w14:paraId="1F4D2BBA" w14:textId="77777777" w:rsidR="00CE21C3" w:rsidRPr="00C2249C" w:rsidRDefault="00CE21C3" w:rsidP="00CE21C3">
            <w:pPr>
              <w:rPr>
                <w:rFonts w:ascii="Arial" w:hAnsi="Arial" w:cs="Arial"/>
              </w:rPr>
            </w:pPr>
            <w:r w:rsidRPr="00C2249C">
              <w:rPr>
                <w:rFonts w:ascii="Arial" w:hAnsi="Arial" w:cs="Arial"/>
              </w:rPr>
              <w:t xml:space="preserve">Mestna občina Nova Gorica; </w:t>
            </w:r>
          </w:p>
          <w:p w14:paraId="0E4B1971" w14:textId="24D1AD61" w:rsidR="00CE21C3" w:rsidRPr="00C2249C" w:rsidRDefault="00CE21C3" w:rsidP="00CE21C3">
            <w:pPr>
              <w:rPr>
                <w:rFonts w:ascii="Arial" w:hAnsi="Arial" w:cs="Arial"/>
              </w:rPr>
            </w:pPr>
            <w:r w:rsidRPr="00C2249C">
              <w:rPr>
                <w:rFonts w:ascii="Arial" w:hAnsi="Arial" w:cs="Arial"/>
              </w:rPr>
              <w:t>Javni zavod za turizem Nova Gorica in Vipavska dolina</w:t>
            </w:r>
          </w:p>
        </w:tc>
        <w:tc>
          <w:tcPr>
            <w:tcW w:w="2834" w:type="dxa"/>
          </w:tcPr>
          <w:p w14:paraId="721BBFD7" w14:textId="2E09A6C0" w:rsidR="00CE21C3" w:rsidRPr="00C2249C" w:rsidRDefault="00CE21C3" w:rsidP="00CE21C3">
            <w:pPr>
              <w:rPr>
                <w:rFonts w:ascii="Arial" w:hAnsi="Arial" w:cs="Arial"/>
              </w:rPr>
            </w:pPr>
            <w:r w:rsidRPr="00C2249C">
              <w:rPr>
                <w:rFonts w:ascii="Arial" w:hAnsi="Arial" w:cs="Arial"/>
              </w:rPr>
              <w:t>09-01-2024 / 31-07-2026</w:t>
            </w:r>
          </w:p>
        </w:tc>
      </w:tr>
      <w:tr w:rsidR="00CE21C3" w:rsidRPr="00C2249C" w14:paraId="469E7C0A" w14:textId="77777777" w:rsidTr="00867EF7">
        <w:tc>
          <w:tcPr>
            <w:tcW w:w="8603" w:type="dxa"/>
          </w:tcPr>
          <w:p w14:paraId="02FBE06F" w14:textId="77777777" w:rsidR="00CE21C3" w:rsidRPr="00C2249C" w:rsidRDefault="00CE21C3" w:rsidP="00CE21C3">
            <w:pPr>
              <w:rPr>
                <w:rFonts w:ascii="Arial" w:hAnsi="Arial" w:cs="Arial"/>
                <w:b/>
                <w:bCs/>
              </w:rPr>
            </w:pPr>
            <w:r w:rsidRPr="00C2249C">
              <w:rPr>
                <w:rFonts w:ascii="Arial" w:hAnsi="Arial" w:cs="Arial"/>
                <w:b/>
                <w:bCs/>
              </w:rPr>
              <w:t>Prispevek deležnikov</w:t>
            </w:r>
          </w:p>
          <w:p w14:paraId="483153CD" w14:textId="3B8E8B68" w:rsidR="00CE21C3" w:rsidRPr="00C2249C" w:rsidRDefault="00CE21C3" w:rsidP="00CE21C3">
            <w:pPr>
              <w:rPr>
                <w:rFonts w:ascii="Arial" w:hAnsi="Arial" w:cs="Arial"/>
              </w:rPr>
            </w:pPr>
            <w:r w:rsidRPr="00C2249C">
              <w:rPr>
                <w:rFonts w:ascii="Arial" w:hAnsi="Arial" w:cs="Arial"/>
              </w:rPr>
              <w:lastRenderedPageBreak/>
              <w:t>Iskanje priložnosti za prostovoljne finančne prispevke tako za prebivalce kot lokalna podjetja in obiskovalce.</w:t>
            </w:r>
          </w:p>
        </w:tc>
        <w:tc>
          <w:tcPr>
            <w:tcW w:w="3022" w:type="dxa"/>
          </w:tcPr>
          <w:p w14:paraId="0B460571" w14:textId="77777777" w:rsidR="00CE21C3" w:rsidRPr="00C2249C" w:rsidRDefault="00CE21C3" w:rsidP="00CE21C3">
            <w:pPr>
              <w:rPr>
                <w:rFonts w:ascii="Arial" w:hAnsi="Arial" w:cs="Arial"/>
              </w:rPr>
            </w:pPr>
            <w:r w:rsidRPr="00C2249C">
              <w:rPr>
                <w:rFonts w:ascii="Arial" w:hAnsi="Arial" w:cs="Arial"/>
              </w:rPr>
              <w:lastRenderedPageBreak/>
              <w:t xml:space="preserve">Mestna občina Nova Gorica; </w:t>
            </w:r>
          </w:p>
          <w:p w14:paraId="2768CCF2" w14:textId="1AF517AA" w:rsidR="00CE21C3" w:rsidRPr="00C2249C" w:rsidRDefault="00CE21C3" w:rsidP="00CE21C3">
            <w:pPr>
              <w:rPr>
                <w:rFonts w:ascii="Arial" w:hAnsi="Arial" w:cs="Arial"/>
              </w:rPr>
            </w:pPr>
            <w:r w:rsidRPr="00C2249C">
              <w:rPr>
                <w:rFonts w:ascii="Arial" w:hAnsi="Arial" w:cs="Arial"/>
              </w:rPr>
              <w:lastRenderedPageBreak/>
              <w:t>Javni zavod za turizem Nova Gorica in Vipavska dolina</w:t>
            </w:r>
          </w:p>
        </w:tc>
        <w:tc>
          <w:tcPr>
            <w:tcW w:w="2834" w:type="dxa"/>
          </w:tcPr>
          <w:p w14:paraId="60E555D6" w14:textId="49FDCD0F" w:rsidR="00CE21C3" w:rsidRPr="00C2249C" w:rsidRDefault="00CE21C3" w:rsidP="00CE21C3">
            <w:pPr>
              <w:rPr>
                <w:rFonts w:ascii="Arial" w:hAnsi="Arial" w:cs="Arial"/>
              </w:rPr>
            </w:pPr>
            <w:r w:rsidRPr="00C2249C">
              <w:rPr>
                <w:rFonts w:ascii="Arial" w:hAnsi="Arial" w:cs="Arial"/>
              </w:rPr>
              <w:lastRenderedPageBreak/>
              <w:t xml:space="preserve">09-01-2024 / 30-06-2026 </w:t>
            </w:r>
          </w:p>
          <w:p w14:paraId="7A8B21D9" w14:textId="77777777" w:rsidR="00CE21C3" w:rsidRPr="00C2249C" w:rsidRDefault="00CE21C3" w:rsidP="00CE21C3">
            <w:pPr>
              <w:rPr>
                <w:rFonts w:ascii="Arial" w:hAnsi="Arial" w:cs="Arial"/>
              </w:rPr>
            </w:pPr>
          </w:p>
        </w:tc>
      </w:tr>
      <w:tr w:rsidR="00CE21C3" w:rsidRPr="00C2249C" w14:paraId="39B03EA4" w14:textId="77777777" w:rsidTr="00867EF7">
        <w:tc>
          <w:tcPr>
            <w:tcW w:w="8603" w:type="dxa"/>
          </w:tcPr>
          <w:p w14:paraId="4EABE186" w14:textId="03F37006" w:rsidR="00CE21C3" w:rsidRPr="00C2249C" w:rsidRDefault="00CE21C3" w:rsidP="00CE21C3">
            <w:pPr>
              <w:rPr>
                <w:rFonts w:ascii="Arial" w:hAnsi="Arial" w:cs="Arial"/>
                <w:b/>
                <w:bCs/>
              </w:rPr>
            </w:pPr>
            <w:r w:rsidRPr="00C2249C">
              <w:rPr>
                <w:rFonts w:ascii="Arial" w:hAnsi="Arial" w:cs="Arial"/>
                <w:b/>
                <w:bCs/>
              </w:rPr>
              <w:lastRenderedPageBreak/>
              <w:t>Zadovoljstvo prebivalcev</w:t>
            </w:r>
          </w:p>
          <w:p w14:paraId="59612EB9" w14:textId="139CF526" w:rsidR="00CE21C3" w:rsidRPr="00C2249C" w:rsidRDefault="00CE21C3" w:rsidP="00CE21C3">
            <w:pPr>
              <w:rPr>
                <w:rFonts w:ascii="Arial" w:hAnsi="Arial" w:cs="Arial"/>
                <w:b/>
                <w:bCs/>
              </w:rPr>
            </w:pPr>
            <w:r w:rsidRPr="00C2249C">
              <w:rPr>
                <w:rFonts w:ascii="Arial" w:hAnsi="Arial" w:cs="Arial"/>
              </w:rPr>
              <w:t>Redno anketiranje prebivalcev na vsake dve leti ter objava rezultatov na vidnem mestu. Rezultate anket bo destinacija uporabila v odločevalske namene.</w:t>
            </w:r>
          </w:p>
        </w:tc>
        <w:tc>
          <w:tcPr>
            <w:tcW w:w="3022" w:type="dxa"/>
          </w:tcPr>
          <w:p w14:paraId="004A4980" w14:textId="47999BCA" w:rsidR="00CE21C3" w:rsidRPr="00C2249C" w:rsidRDefault="00CE21C3" w:rsidP="00CE21C3">
            <w:pPr>
              <w:rPr>
                <w:rFonts w:ascii="Arial" w:hAnsi="Arial" w:cs="Arial"/>
              </w:rPr>
            </w:pPr>
            <w:r w:rsidRPr="00C2249C">
              <w:rPr>
                <w:rFonts w:ascii="Arial" w:hAnsi="Arial" w:cs="Arial"/>
              </w:rPr>
              <w:t>Javni zavod za turizem Nova Gorica in Vipavska dolina</w:t>
            </w:r>
          </w:p>
        </w:tc>
        <w:tc>
          <w:tcPr>
            <w:tcW w:w="2834" w:type="dxa"/>
          </w:tcPr>
          <w:p w14:paraId="3CF26241" w14:textId="35455EF3" w:rsidR="00CE21C3" w:rsidRPr="00C2249C" w:rsidRDefault="00CE21C3" w:rsidP="00CE21C3">
            <w:pPr>
              <w:rPr>
                <w:rFonts w:ascii="Arial" w:hAnsi="Arial" w:cs="Arial"/>
              </w:rPr>
            </w:pPr>
            <w:r w:rsidRPr="00C2249C">
              <w:rPr>
                <w:rFonts w:ascii="Arial" w:hAnsi="Arial" w:cs="Arial"/>
              </w:rPr>
              <w:t>01-06-2024 / 31-07-2026</w:t>
            </w:r>
          </w:p>
        </w:tc>
      </w:tr>
      <w:tr w:rsidR="00CE21C3" w:rsidRPr="00C2249C" w14:paraId="2D03C7DC" w14:textId="77777777" w:rsidTr="00867EF7">
        <w:tc>
          <w:tcPr>
            <w:tcW w:w="8603" w:type="dxa"/>
          </w:tcPr>
          <w:p w14:paraId="6D629246" w14:textId="1E299467" w:rsidR="00CE21C3" w:rsidRPr="00C2249C" w:rsidRDefault="00CE21C3" w:rsidP="00CE21C3">
            <w:pPr>
              <w:rPr>
                <w:rFonts w:ascii="Arial" w:hAnsi="Arial" w:cs="Arial"/>
                <w:b/>
                <w:bCs/>
              </w:rPr>
            </w:pPr>
            <w:r w:rsidRPr="00C2249C">
              <w:rPr>
                <w:rFonts w:ascii="Arial" w:hAnsi="Arial" w:cs="Arial"/>
                <w:b/>
                <w:bCs/>
                <w:color w:val="54AC00"/>
                <w:spacing w:val="-2"/>
              </w:rPr>
              <w:t>Lokalna ekonomija</w:t>
            </w:r>
          </w:p>
        </w:tc>
        <w:tc>
          <w:tcPr>
            <w:tcW w:w="3022" w:type="dxa"/>
          </w:tcPr>
          <w:p w14:paraId="799273C6" w14:textId="77777777" w:rsidR="00CE21C3" w:rsidRPr="00C2249C" w:rsidRDefault="00CE21C3" w:rsidP="00CE21C3">
            <w:pPr>
              <w:rPr>
                <w:rFonts w:ascii="Arial" w:hAnsi="Arial" w:cs="Arial"/>
              </w:rPr>
            </w:pPr>
          </w:p>
        </w:tc>
        <w:tc>
          <w:tcPr>
            <w:tcW w:w="2834" w:type="dxa"/>
          </w:tcPr>
          <w:p w14:paraId="027065F3" w14:textId="77777777" w:rsidR="00CE21C3" w:rsidRPr="00C2249C" w:rsidRDefault="00CE21C3" w:rsidP="00CE21C3">
            <w:pPr>
              <w:rPr>
                <w:rFonts w:ascii="Arial" w:hAnsi="Arial" w:cs="Arial"/>
              </w:rPr>
            </w:pPr>
          </w:p>
        </w:tc>
      </w:tr>
      <w:tr w:rsidR="0071163F" w:rsidRPr="00C2249C" w14:paraId="371A9D5F" w14:textId="77777777" w:rsidTr="00867EF7">
        <w:tc>
          <w:tcPr>
            <w:tcW w:w="8603" w:type="dxa"/>
          </w:tcPr>
          <w:p w14:paraId="2761FB11" w14:textId="77777777" w:rsidR="0071163F" w:rsidRPr="00C2249C" w:rsidRDefault="0071163F" w:rsidP="0071163F">
            <w:pPr>
              <w:rPr>
                <w:rFonts w:ascii="Arial" w:hAnsi="Arial" w:cs="Arial"/>
                <w:b/>
                <w:bCs/>
              </w:rPr>
            </w:pPr>
            <w:r w:rsidRPr="00C2249C">
              <w:rPr>
                <w:rFonts w:ascii="Arial" w:hAnsi="Arial" w:cs="Arial"/>
                <w:b/>
                <w:bCs/>
              </w:rPr>
              <w:t>Spremljanje ekonomskih učinkov</w:t>
            </w:r>
          </w:p>
          <w:p w14:paraId="15E357C1" w14:textId="1DCA957F" w:rsidR="0071163F" w:rsidRPr="00C2249C" w:rsidRDefault="0071163F" w:rsidP="0071163F">
            <w:pPr>
              <w:rPr>
                <w:rFonts w:ascii="Arial" w:hAnsi="Arial" w:cs="Arial"/>
                <w:b/>
                <w:bCs/>
              </w:rPr>
            </w:pPr>
            <w:r w:rsidRPr="00C2249C">
              <w:rPr>
                <w:rFonts w:ascii="Arial" w:hAnsi="Arial" w:cs="Arial"/>
              </w:rPr>
              <w:t>Destinacija spremlja poleg prihodov, prenočitev in deloma porabe obiskovalcev tudi zaposlovanje v turizmu in investicije ter jih uporabi za boljše razumevan</w:t>
            </w:r>
            <w:r w:rsidR="00FF6280">
              <w:rPr>
                <w:rFonts w:ascii="Arial" w:hAnsi="Arial" w:cs="Arial"/>
              </w:rPr>
              <w:t>j</w:t>
            </w:r>
            <w:r w:rsidRPr="00C2249C">
              <w:rPr>
                <w:rFonts w:ascii="Arial" w:hAnsi="Arial" w:cs="Arial"/>
              </w:rPr>
              <w:t>e ekonomskih učinkov turizma.</w:t>
            </w:r>
          </w:p>
        </w:tc>
        <w:tc>
          <w:tcPr>
            <w:tcW w:w="3022" w:type="dxa"/>
          </w:tcPr>
          <w:p w14:paraId="4DAA3CB0" w14:textId="6AFA75B6" w:rsidR="0071163F" w:rsidRPr="00C2249C" w:rsidRDefault="0071163F" w:rsidP="0071163F">
            <w:pPr>
              <w:rPr>
                <w:rFonts w:ascii="Arial" w:hAnsi="Arial" w:cs="Arial"/>
              </w:rPr>
            </w:pPr>
            <w:r w:rsidRPr="00C2249C">
              <w:rPr>
                <w:rFonts w:ascii="Arial" w:hAnsi="Arial" w:cs="Arial"/>
              </w:rPr>
              <w:t>Javni zavod za turizem Nova Gorica in Vipavska dolina</w:t>
            </w:r>
          </w:p>
        </w:tc>
        <w:tc>
          <w:tcPr>
            <w:tcW w:w="2834" w:type="dxa"/>
          </w:tcPr>
          <w:p w14:paraId="5403090F" w14:textId="77777777" w:rsidR="0071163F" w:rsidRPr="00C2249C" w:rsidRDefault="0071163F" w:rsidP="0071163F">
            <w:pPr>
              <w:rPr>
                <w:rFonts w:ascii="Arial" w:hAnsi="Arial" w:cs="Arial"/>
              </w:rPr>
            </w:pPr>
            <w:r w:rsidRPr="00C2249C">
              <w:rPr>
                <w:rFonts w:ascii="Arial" w:hAnsi="Arial" w:cs="Arial"/>
              </w:rPr>
              <w:t>09-01-2024 / 31-07-2026</w:t>
            </w:r>
          </w:p>
          <w:p w14:paraId="16E700E9" w14:textId="77777777" w:rsidR="0071163F" w:rsidRPr="00C2249C" w:rsidRDefault="0071163F" w:rsidP="0071163F">
            <w:pPr>
              <w:rPr>
                <w:rFonts w:ascii="Arial" w:hAnsi="Arial" w:cs="Arial"/>
              </w:rPr>
            </w:pPr>
          </w:p>
        </w:tc>
      </w:tr>
      <w:tr w:rsidR="0071163F" w:rsidRPr="00C2249C" w14:paraId="2CE14EDC" w14:textId="77777777" w:rsidTr="00867EF7">
        <w:tc>
          <w:tcPr>
            <w:tcW w:w="8603" w:type="dxa"/>
          </w:tcPr>
          <w:p w14:paraId="2A76F763" w14:textId="77777777" w:rsidR="0071163F" w:rsidRPr="00C2249C" w:rsidRDefault="0071163F" w:rsidP="0071163F">
            <w:pPr>
              <w:rPr>
                <w:rFonts w:ascii="Arial" w:hAnsi="Arial" w:cs="Arial"/>
                <w:b/>
                <w:bCs/>
              </w:rPr>
            </w:pPr>
            <w:r w:rsidRPr="00C2249C">
              <w:rPr>
                <w:rFonts w:ascii="Arial" w:hAnsi="Arial" w:cs="Arial"/>
                <w:b/>
                <w:bCs/>
              </w:rPr>
              <w:t>Spodbujanje kariere v turizmu</w:t>
            </w:r>
          </w:p>
          <w:p w14:paraId="312574E6" w14:textId="334B74B7" w:rsidR="0071163F" w:rsidRPr="00C2249C" w:rsidRDefault="0071163F" w:rsidP="0071163F">
            <w:pPr>
              <w:rPr>
                <w:rFonts w:ascii="Arial" w:hAnsi="Arial" w:cs="Arial"/>
                <w:b/>
                <w:bCs/>
              </w:rPr>
            </w:pPr>
            <w:r w:rsidRPr="00C2249C">
              <w:rPr>
                <w:rFonts w:ascii="Arial" w:hAnsi="Arial" w:cs="Arial"/>
              </w:rPr>
              <w:t>Iskanje možnosti za promocijo poklicev v turizmu.</w:t>
            </w:r>
          </w:p>
        </w:tc>
        <w:tc>
          <w:tcPr>
            <w:tcW w:w="3022" w:type="dxa"/>
          </w:tcPr>
          <w:p w14:paraId="755785ED" w14:textId="2582C573" w:rsidR="0071163F" w:rsidRPr="00C2249C" w:rsidRDefault="0071163F" w:rsidP="0071163F">
            <w:pPr>
              <w:rPr>
                <w:rFonts w:ascii="Arial" w:hAnsi="Arial" w:cs="Arial"/>
              </w:rPr>
            </w:pPr>
            <w:r w:rsidRPr="00C2249C">
              <w:rPr>
                <w:rFonts w:ascii="Arial" w:hAnsi="Arial" w:cs="Arial"/>
              </w:rPr>
              <w:t>Mestna občina Nova Gorica</w:t>
            </w:r>
          </w:p>
          <w:p w14:paraId="05026CB5" w14:textId="77777777" w:rsidR="0071163F" w:rsidRPr="00C2249C" w:rsidRDefault="0071163F" w:rsidP="0071163F">
            <w:pPr>
              <w:rPr>
                <w:rFonts w:ascii="Arial" w:hAnsi="Arial" w:cs="Arial"/>
              </w:rPr>
            </w:pPr>
          </w:p>
        </w:tc>
        <w:tc>
          <w:tcPr>
            <w:tcW w:w="2834" w:type="dxa"/>
          </w:tcPr>
          <w:p w14:paraId="4911045D" w14:textId="15D8B593" w:rsidR="0071163F" w:rsidRPr="00C2249C" w:rsidRDefault="0071163F" w:rsidP="0071163F">
            <w:pPr>
              <w:rPr>
                <w:rFonts w:ascii="Arial" w:hAnsi="Arial" w:cs="Arial"/>
              </w:rPr>
            </w:pPr>
            <w:r w:rsidRPr="00C2249C">
              <w:rPr>
                <w:rFonts w:ascii="Arial" w:hAnsi="Arial" w:cs="Arial"/>
              </w:rPr>
              <w:t>09-01-2024 / 31-05-2026</w:t>
            </w:r>
          </w:p>
        </w:tc>
      </w:tr>
      <w:tr w:rsidR="0071163F" w:rsidRPr="00C2249C" w14:paraId="58CA61BC" w14:textId="77777777" w:rsidTr="00867EF7">
        <w:tc>
          <w:tcPr>
            <w:tcW w:w="8603" w:type="dxa"/>
          </w:tcPr>
          <w:p w14:paraId="5C847D31" w14:textId="70C94DEB" w:rsidR="0071163F" w:rsidRPr="00C2249C" w:rsidRDefault="0071163F" w:rsidP="0071163F">
            <w:pPr>
              <w:rPr>
                <w:rFonts w:ascii="Arial" w:hAnsi="Arial" w:cs="Arial"/>
                <w:b/>
                <w:bCs/>
                <w:color w:val="54AC00"/>
                <w:spacing w:val="-2"/>
              </w:rPr>
            </w:pPr>
            <w:r w:rsidRPr="00C2249C">
              <w:rPr>
                <w:rFonts w:ascii="Arial" w:hAnsi="Arial" w:cs="Arial"/>
                <w:b/>
                <w:bCs/>
                <w:color w:val="54AC00"/>
                <w:spacing w:val="-2"/>
              </w:rPr>
              <w:t>Družbeno-ekonomski vplivi</w:t>
            </w:r>
            <w:r w:rsidRPr="00C2249C">
              <w:rPr>
                <w:rFonts w:ascii="Arial" w:hAnsi="Arial" w:cs="Arial"/>
                <w:b/>
                <w:bCs/>
                <w:color w:val="54AC00"/>
                <w:spacing w:val="-2"/>
              </w:rPr>
              <w:tab/>
            </w:r>
          </w:p>
        </w:tc>
        <w:tc>
          <w:tcPr>
            <w:tcW w:w="3022" w:type="dxa"/>
          </w:tcPr>
          <w:p w14:paraId="61C39EAF" w14:textId="77777777" w:rsidR="0071163F" w:rsidRPr="00C2249C" w:rsidRDefault="0071163F" w:rsidP="0071163F">
            <w:pPr>
              <w:rPr>
                <w:rFonts w:ascii="Arial" w:hAnsi="Arial" w:cs="Arial"/>
                <w:b/>
                <w:bCs/>
                <w:color w:val="54AC00"/>
                <w:spacing w:val="-2"/>
              </w:rPr>
            </w:pPr>
          </w:p>
        </w:tc>
        <w:tc>
          <w:tcPr>
            <w:tcW w:w="2834" w:type="dxa"/>
          </w:tcPr>
          <w:p w14:paraId="28AB9045" w14:textId="77777777" w:rsidR="0071163F" w:rsidRPr="00C2249C" w:rsidRDefault="0071163F" w:rsidP="0071163F">
            <w:pPr>
              <w:rPr>
                <w:rFonts w:ascii="Arial" w:hAnsi="Arial" w:cs="Arial"/>
              </w:rPr>
            </w:pPr>
          </w:p>
        </w:tc>
      </w:tr>
      <w:tr w:rsidR="0071163F" w:rsidRPr="00C2249C" w14:paraId="67E44DD2" w14:textId="77777777" w:rsidTr="00867EF7">
        <w:tc>
          <w:tcPr>
            <w:tcW w:w="8603" w:type="dxa"/>
          </w:tcPr>
          <w:p w14:paraId="092BF069" w14:textId="77777777" w:rsidR="0071163F" w:rsidRPr="00C2249C" w:rsidRDefault="0071163F" w:rsidP="0071163F">
            <w:pPr>
              <w:rPr>
                <w:rFonts w:ascii="Arial" w:hAnsi="Arial" w:cs="Arial"/>
                <w:b/>
                <w:bCs/>
              </w:rPr>
            </w:pPr>
            <w:r w:rsidRPr="00C2249C">
              <w:rPr>
                <w:rFonts w:ascii="Arial" w:hAnsi="Arial" w:cs="Arial"/>
                <w:b/>
                <w:bCs/>
              </w:rPr>
              <w:t>Izkoriščanje nepremičnin</w:t>
            </w:r>
          </w:p>
          <w:p w14:paraId="34427686" w14:textId="75BF2E79" w:rsidR="0071163F" w:rsidRPr="00C2249C" w:rsidRDefault="0071163F" w:rsidP="0071163F">
            <w:pPr>
              <w:rPr>
                <w:rFonts w:ascii="Arial" w:hAnsi="Arial" w:cs="Arial"/>
              </w:rPr>
            </w:pPr>
            <w:r w:rsidRPr="00C2249C">
              <w:rPr>
                <w:rFonts w:ascii="Arial" w:hAnsi="Arial" w:cs="Arial"/>
              </w:rPr>
              <w:t>Priprava analize in načrta nastanitvenih kapacitet s strateškim pristopom</w:t>
            </w:r>
          </w:p>
        </w:tc>
        <w:tc>
          <w:tcPr>
            <w:tcW w:w="3022" w:type="dxa"/>
          </w:tcPr>
          <w:p w14:paraId="20542091" w14:textId="77777777" w:rsidR="0071163F" w:rsidRPr="00C2249C" w:rsidRDefault="0071163F" w:rsidP="0071163F">
            <w:pPr>
              <w:rPr>
                <w:rFonts w:ascii="Arial" w:hAnsi="Arial" w:cs="Arial"/>
              </w:rPr>
            </w:pPr>
            <w:r w:rsidRPr="00C2249C">
              <w:rPr>
                <w:rFonts w:ascii="Arial" w:hAnsi="Arial" w:cs="Arial"/>
              </w:rPr>
              <w:t xml:space="preserve">Mestna občina Nova Gorica; </w:t>
            </w:r>
          </w:p>
          <w:p w14:paraId="74C9C4B9" w14:textId="24DD89D9" w:rsidR="0071163F" w:rsidRPr="00C2249C" w:rsidRDefault="0071163F" w:rsidP="0071163F">
            <w:pPr>
              <w:rPr>
                <w:rFonts w:ascii="Arial" w:hAnsi="Arial" w:cs="Arial"/>
              </w:rPr>
            </w:pPr>
            <w:r w:rsidRPr="00C2249C">
              <w:rPr>
                <w:rFonts w:ascii="Arial" w:hAnsi="Arial" w:cs="Arial"/>
              </w:rPr>
              <w:t>Javni zavod za turizem Nova Gorica in Vipavska dolina</w:t>
            </w:r>
          </w:p>
        </w:tc>
        <w:tc>
          <w:tcPr>
            <w:tcW w:w="2834" w:type="dxa"/>
          </w:tcPr>
          <w:p w14:paraId="010A2408" w14:textId="35BA829F" w:rsidR="0071163F" w:rsidRPr="00C2249C" w:rsidRDefault="0071163F" w:rsidP="0071163F">
            <w:pPr>
              <w:rPr>
                <w:rFonts w:ascii="Arial" w:hAnsi="Arial" w:cs="Arial"/>
              </w:rPr>
            </w:pPr>
            <w:r w:rsidRPr="00C2249C">
              <w:rPr>
                <w:rFonts w:ascii="Arial" w:hAnsi="Arial" w:cs="Arial"/>
              </w:rPr>
              <w:t>09-01-2024 / 31-12-2025</w:t>
            </w:r>
          </w:p>
          <w:p w14:paraId="7B8CE96F" w14:textId="77777777" w:rsidR="0071163F" w:rsidRPr="00C2249C" w:rsidRDefault="0071163F" w:rsidP="0071163F">
            <w:pPr>
              <w:rPr>
                <w:rFonts w:ascii="Arial" w:hAnsi="Arial" w:cs="Arial"/>
              </w:rPr>
            </w:pPr>
          </w:p>
        </w:tc>
      </w:tr>
      <w:tr w:rsidR="0071163F" w:rsidRPr="00C2249C" w14:paraId="522DFE63" w14:textId="77777777" w:rsidTr="00867EF7">
        <w:tc>
          <w:tcPr>
            <w:tcW w:w="8603" w:type="dxa"/>
          </w:tcPr>
          <w:p w14:paraId="56ED001C" w14:textId="436674E6" w:rsidR="0071163F" w:rsidRPr="00C2249C" w:rsidRDefault="0071163F" w:rsidP="0071163F">
            <w:pPr>
              <w:rPr>
                <w:rFonts w:ascii="Arial" w:hAnsi="Arial" w:cs="Arial"/>
                <w:b/>
                <w:bCs/>
                <w:color w:val="54AC00"/>
                <w:spacing w:val="-2"/>
              </w:rPr>
            </w:pPr>
            <w:r w:rsidRPr="00C2249C">
              <w:rPr>
                <w:rFonts w:ascii="Arial" w:hAnsi="Arial" w:cs="Arial"/>
                <w:b/>
                <w:bCs/>
                <w:color w:val="54AC00"/>
                <w:spacing w:val="-2"/>
              </w:rPr>
              <w:t>Zdravje in varnost</w:t>
            </w:r>
            <w:r w:rsidRPr="00C2249C">
              <w:rPr>
                <w:rFonts w:ascii="Arial" w:hAnsi="Arial" w:cs="Arial"/>
                <w:b/>
                <w:bCs/>
                <w:color w:val="54AC00"/>
                <w:spacing w:val="-2"/>
              </w:rPr>
              <w:tab/>
            </w:r>
          </w:p>
        </w:tc>
        <w:tc>
          <w:tcPr>
            <w:tcW w:w="3022" w:type="dxa"/>
          </w:tcPr>
          <w:p w14:paraId="5D2A1C7F" w14:textId="77777777" w:rsidR="0071163F" w:rsidRPr="00C2249C" w:rsidRDefault="0071163F" w:rsidP="0071163F">
            <w:pPr>
              <w:rPr>
                <w:rFonts w:ascii="Arial" w:hAnsi="Arial" w:cs="Arial"/>
              </w:rPr>
            </w:pPr>
          </w:p>
        </w:tc>
        <w:tc>
          <w:tcPr>
            <w:tcW w:w="2834" w:type="dxa"/>
          </w:tcPr>
          <w:p w14:paraId="33940FC6" w14:textId="77777777" w:rsidR="0071163F" w:rsidRPr="00C2249C" w:rsidRDefault="0071163F" w:rsidP="0071163F">
            <w:pPr>
              <w:rPr>
                <w:rFonts w:ascii="Arial" w:hAnsi="Arial" w:cs="Arial"/>
              </w:rPr>
            </w:pPr>
          </w:p>
        </w:tc>
      </w:tr>
      <w:tr w:rsidR="0071163F" w:rsidRPr="00C2249C" w14:paraId="349209CD" w14:textId="77777777" w:rsidTr="00867EF7">
        <w:tc>
          <w:tcPr>
            <w:tcW w:w="8603" w:type="dxa"/>
          </w:tcPr>
          <w:p w14:paraId="03EACF30" w14:textId="77777777" w:rsidR="0071163F" w:rsidRPr="00C2249C" w:rsidRDefault="0071163F" w:rsidP="0071163F">
            <w:pPr>
              <w:rPr>
                <w:rFonts w:ascii="Arial" w:hAnsi="Arial" w:cs="Arial"/>
                <w:b/>
                <w:bCs/>
              </w:rPr>
            </w:pPr>
            <w:r w:rsidRPr="00C2249C">
              <w:rPr>
                <w:rFonts w:ascii="Arial" w:hAnsi="Arial" w:cs="Arial"/>
                <w:b/>
                <w:bCs/>
              </w:rPr>
              <w:t>Krizni načrt za turizem</w:t>
            </w:r>
          </w:p>
          <w:p w14:paraId="621B2819" w14:textId="77777777" w:rsidR="0071163F" w:rsidRPr="00C2249C" w:rsidRDefault="0071163F" w:rsidP="0071163F">
            <w:pPr>
              <w:rPr>
                <w:rFonts w:ascii="Arial" w:hAnsi="Arial" w:cs="Arial"/>
              </w:rPr>
            </w:pPr>
            <w:r w:rsidRPr="00C2249C">
              <w:rPr>
                <w:rFonts w:ascii="Arial" w:hAnsi="Arial" w:cs="Arial"/>
              </w:rPr>
              <w:t>Priprava kriznega načrta za turizem.</w:t>
            </w:r>
          </w:p>
          <w:p w14:paraId="1B32C335" w14:textId="7260CF62" w:rsidR="0071163F" w:rsidRPr="00C2249C" w:rsidRDefault="0071163F" w:rsidP="0071163F">
            <w:pPr>
              <w:rPr>
                <w:rFonts w:ascii="Arial" w:hAnsi="Arial" w:cs="Arial"/>
              </w:rPr>
            </w:pPr>
          </w:p>
        </w:tc>
        <w:tc>
          <w:tcPr>
            <w:tcW w:w="3022" w:type="dxa"/>
          </w:tcPr>
          <w:p w14:paraId="04DD5CD9" w14:textId="61FDFEBB" w:rsidR="0071163F" w:rsidRPr="00C2249C" w:rsidRDefault="0071163F" w:rsidP="0071163F">
            <w:pPr>
              <w:rPr>
                <w:rFonts w:ascii="Arial" w:hAnsi="Arial" w:cs="Arial"/>
              </w:rPr>
            </w:pPr>
            <w:r w:rsidRPr="00C2249C">
              <w:rPr>
                <w:rFonts w:ascii="Arial" w:hAnsi="Arial" w:cs="Arial"/>
              </w:rPr>
              <w:t>Mestna občina Nova Gorica</w:t>
            </w:r>
          </w:p>
          <w:p w14:paraId="0577895F" w14:textId="77777777" w:rsidR="0071163F" w:rsidRPr="00C2249C" w:rsidRDefault="0071163F" w:rsidP="0071163F">
            <w:pPr>
              <w:rPr>
                <w:rFonts w:ascii="Arial" w:hAnsi="Arial" w:cs="Arial"/>
              </w:rPr>
            </w:pPr>
          </w:p>
        </w:tc>
        <w:tc>
          <w:tcPr>
            <w:tcW w:w="2834" w:type="dxa"/>
          </w:tcPr>
          <w:p w14:paraId="55DDAF11" w14:textId="3481AD77" w:rsidR="0071163F" w:rsidRPr="00C2249C" w:rsidRDefault="0071163F" w:rsidP="0071163F">
            <w:pPr>
              <w:rPr>
                <w:rFonts w:ascii="Arial" w:hAnsi="Arial" w:cs="Arial"/>
              </w:rPr>
            </w:pPr>
            <w:r w:rsidRPr="00C2249C">
              <w:rPr>
                <w:rFonts w:ascii="Arial" w:hAnsi="Arial" w:cs="Arial"/>
              </w:rPr>
              <w:t>31-01-2024 / 30-11-2025</w:t>
            </w:r>
          </w:p>
        </w:tc>
      </w:tr>
      <w:tr w:rsidR="0071163F" w:rsidRPr="00C2249C" w14:paraId="457A3B87" w14:textId="77777777" w:rsidTr="00867EF7">
        <w:tc>
          <w:tcPr>
            <w:tcW w:w="8603" w:type="dxa"/>
          </w:tcPr>
          <w:p w14:paraId="2AEE0B43" w14:textId="77777777" w:rsidR="0071163F" w:rsidRPr="00C2249C" w:rsidRDefault="0071163F" w:rsidP="0071163F">
            <w:pPr>
              <w:rPr>
                <w:rFonts w:ascii="Arial" w:hAnsi="Arial" w:cs="Arial"/>
                <w:b/>
                <w:bCs/>
              </w:rPr>
            </w:pPr>
            <w:r w:rsidRPr="00C2249C">
              <w:rPr>
                <w:rFonts w:ascii="Arial" w:hAnsi="Arial" w:cs="Arial"/>
                <w:b/>
                <w:bCs/>
              </w:rPr>
              <w:t xml:space="preserve">Načrti zaščite in reševanja </w:t>
            </w:r>
          </w:p>
          <w:p w14:paraId="5A4A43F0" w14:textId="1745708F" w:rsidR="0071163F" w:rsidRPr="00C2249C" w:rsidRDefault="0071163F" w:rsidP="0071163F">
            <w:pPr>
              <w:rPr>
                <w:rFonts w:ascii="Arial" w:hAnsi="Arial" w:cs="Arial"/>
              </w:rPr>
            </w:pPr>
            <w:r w:rsidRPr="00C2249C">
              <w:rPr>
                <w:rFonts w:ascii="Arial" w:hAnsi="Arial" w:cs="Arial"/>
              </w:rPr>
              <w:t>Javna objava načrtov zaščite in reševanja.</w:t>
            </w:r>
          </w:p>
        </w:tc>
        <w:tc>
          <w:tcPr>
            <w:tcW w:w="3022" w:type="dxa"/>
          </w:tcPr>
          <w:p w14:paraId="3285F08F" w14:textId="68222EE9" w:rsidR="0071163F" w:rsidRPr="00C2249C" w:rsidRDefault="0071163F" w:rsidP="0071163F">
            <w:pPr>
              <w:rPr>
                <w:rFonts w:ascii="Arial" w:hAnsi="Arial" w:cs="Arial"/>
              </w:rPr>
            </w:pPr>
            <w:r w:rsidRPr="00C2249C">
              <w:rPr>
                <w:rFonts w:ascii="Arial" w:hAnsi="Arial" w:cs="Arial"/>
              </w:rPr>
              <w:t>Mestna občina Nova Gorica</w:t>
            </w:r>
          </w:p>
          <w:p w14:paraId="6E1D3031" w14:textId="77777777" w:rsidR="0071163F" w:rsidRPr="00C2249C" w:rsidRDefault="0071163F" w:rsidP="0071163F">
            <w:pPr>
              <w:rPr>
                <w:rFonts w:ascii="Arial" w:hAnsi="Arial" w:cs="Arial"/>
              </w:rPr>
            </w:pPr>
          </w:p>
        </w:tc>
        <w:tc>
          <w:tcPr>
            <w:tcW w:w="2834" w:type="dxa"/>
          </w:tcPr>
          <w:p w14:paraId="70CEB81E" w14:textId="373EED6E" w:rsidR="0071163F" w:rsidRPr="00C2249C" w:rsidRDefault="0071163F" w:rsidP="0071163F">
            <w:pPr>
              <w:rPr>
                <w:rFonts w:ascii="Arial" w:hAnsi="Arial" w:cs="Arial"/>
              </w:rPr>
            </w:pPr>
            <w:r w:rsidRPr="00C2249C">
              <w:rPr>
                <w:rFonts w:ascii="Arial" w:hAnsi="Arial" w:cs="Arial"/>
              </w:rPr>
              <w:t>31-03-2024 / 30-11-2025</w:t>
            </w:r>
          </w:p>
        </w:tc>
      </w:tr>
    </w:tbl>
    <w:p w14:paraId="35CE895E" w14:textId="77777777" w:rsidR="00C2249C" w:rsidRPr="00C2249C" w:rsidRDefault="00C2249C" w:rsidP="00CE21C3">
      <w:pPr>
        <w:pStyle w:val="Telobesedila"/>
        <w:spacing w:before="136"/>
        <w:rPr>
          <w:rFonts w:ascii="Arial" w:hAnsi="Arial" w:cs="Arial"/>
          <w:sz w:val="22"/>
          <w:szCs w:val="22"/>
        </w:rPr>
      </w:pPr>
    </w:p>
    <w:p w14:paraId="24DF8342" w14:textId="36F13802" w:rsidR="0071163F" w:rsidRPr="00171244" w:rsidRDefault="0071163F" w:rsidP="0071163F">
      <w:pPr>
        <w:pStyle w:val="Naslov2"/>
        <w:numPr>
          <w:ilvl w:val="0"/>
          <w:numId w:val="16"/>
        </w:numPr>
        <w:rPr>
          <w:rFonts w:ascii="Arial" w:hAnsi="Arial" w:cs="Arial"/>
          <w:sz w:val="26"/>
          <w:szCs w:val="26"/>
        </w:rPr>
      </w:pPr>
      <w:r w:rsidRPr="00171244">
        <w:rPr>
          <w:rFonts w:ascii="Arial" w:hAnsi="Arial" w:cs="Arial"/>
          <w:sz w:val="26"/>
          <w:szCs w:val="26"/>
        </w:rPr>
        <w:t xml:space="preserve">Poslovanje turističnih podjetij &amp; komunikacija </w:t>
      </w:r>
    </w:p>
    <w:tbl>
      <w:tblPr>
        <w:tblStyle w:val="Tabelamrea"/>
        <w:tblW w:w="0" w:type="auto"/>
        <w:tblInd w:w="103" w:type="dxa"/>
        <w:tblLook w:val="04A0" w:firstRow="1" w:lastRow="0" w:firstColumn="1" w:lastColumn="0" w:noHBand="0" w:noVBand="1"/>
      </w:tblPr>
      <w:tblGrid>
        <w:gridCol w:w="8603"/>
        <w:gridCol w:w="3022"/>
        <w:gridCol w:w="2834"/>
      </w:tblGrid>
      <w:tr w:rsidR="0071163F" w:rsidRPr="00C2249C" w14:paraId="509BA3EB" w14:textId="77777777" w:rsidTr="005A0B6A">
        <w:tc>
          <w:tcPr>
            <w:tcW w:w="8603" w:type="dxa"/>
          </w:tcPr>
          <w:p w14:paraId="1C2111FE" w14:textId="77777777" w:rsidR="0071163F" w:rsidRPr="00C2249C" w:rsidRDefault="0071163F" w:rsidP="005A0B6A">
            <w:pPr>
              <w:rPr>
                <w:rFonts w:ascii="Arial" w:hAnsi="Arial" w:cs="Arial"/>
              </w:rPr>
            </w:pPr>
          </w:p>
        </w:tc>
        <w:tc>
          <w:tcPr>
            <w:tcW w:w="3022" w:type="dxa"/>
          </w:tcPr>
          <w:p w14:paraId="3BBBEF2D" w14:textId="77777777" w:rsidR="0071163F" w:rsidRPr="00C2249C" w:rsidRDefault="0071163F" w:rsidP="005A0B6A">
            <w:pPr>
              <w:rPr>
                <w:rFonts w:ascii="Arial" w:hAnsi="Arial" w:cs="Arial"/>
              </w:rPr>
            </w:pPr>
            <w:r w:rsidRPr="00C2249C">
              <w:rPr>
                <w:rFonts w:ascii="Arial" w:hAnsi="Arial" w:cs="Arial"/>
              </w:rPr>
              <w:t>Nosilec</w:t>
            </w:r>
          </w:p>
        </w:tc>
        <w:tc>
          <w:tcPr>
            <w:tcW w:w="2834" w:type="dxa"/>
          </w:tcPr>
          <w:p w14:paraId="33D36A24" w14:textId="77777777" w:rsidR="0071163F" w:rsidRPr="00C2249C" w:rsidRDefault="0071163F" w:rsidP="005A0B6A">
            <w:pPr>
              <w:rPr>
                <w:rFonts w:ascii="Arial" w:hAnsi="Arial" w:cs="Arial"/>
              </w:rPr>
            </w:pPr>
            <w:r w:rsidRPr="00C2249C">
              <w:rPr>
                <w:rFonts w:ascii="Arial" w:hAnsi="Arial" w:cs="Arial"/>
              </w:rPr>
              <w:t>Od / do</w:t>
            </w:r>
          </w:p>
        </w:tc>
      </w:tr>
      <w:tr w:rsidR="0071163F" w:rsidRPr="00C2249C" w14:paraId="6F6F70B2" w14:textId="77777777" w:rsidTr="005A0B6A">
        <w:tc>
          <w:tcPr>
            <w:tcW w:w="14459" w:type="dxa"/>
            <w:gridSpan w:val="3"/>
          </w:tcPr>
          <w:p w14:paraId="7DEC5B17" w14:textId="78808199" w:rsidR="0071163F" w:rsidRPr="00C2249C" w:rsidRDefault="0071163F" w:rsidP="005A0B6A">
            <w:pPr>
              <w:rPr>
                <w:rFonts w:ascii="Arial" w:hAnsi="Arial" w:cs="Arial"/>
              </w:rPr>
            </w:pPr>
            <w:r w:rsidRPr="00C2249C">
              <w:rPr>
                <w:rFonts w:ascii="Arial" w:hAnsi="Arial" w:cs="Arial"/>
                <w:b/>
                <w:bCs/>
                <w:color w:val="54AC00"/>
                <w:spacing w:val="-2"/>
              </w:rPr>
              <w:t xml:space="preserve">Vključevanje turističnih podjetij </w:t>
            </w:r>
          </w:p>
        </w:tc>
      </w:tr>
      <w:tr w:rsidR="0071163F" w:rsidRPr="00C2249C" w14:paraId="1BC108DA" w14:textId="77777777" w:rsidTr="005A0B6A">
        <w:tc>
          <w:tcPr>
            <w:tcW w:w="8603" w:type="dxa"/>
          </w:tcPr>
          <w:p w14:paraId="1F792D35" w14:textId="77777777" w:rsidR="0071163F" w:rsidRPr="00C2249C" w:rsidRDefault="0071163F" w:rsidP="00E52FFC">
            <w:pPr>
              <w:rPr>
                <w:rFonts w:ascii="Arial" w:hAnsi="Arial" w:cs="Arial"/>
                <w:b/>
                <w:bCs/>
              </w:rPr>
            </w:pPr>
            <w:r w:rsidRPr="00C2249C">
              <w:rPr>
                <w:rFonts w:ascii="Arial" w:hAnsi="Arial" w:cs="Arial"/>
                <w:b/>
                <w:bCs/>
              </w:rPr>
              <w:t>Objava certificiranih ponudnikov</w:t>
            </w:r>
          </w:p>
          <w:p w14:paraId="2FDB8792" w14:textId="75002F06" w:rsidR="0071163F" w:rsidRPr="00C2249C" w:rsidRDefault="0071163F" w:rsidP="00E52FFC">
            <w:pPr>
              <w:rPr>
                <w:rFonts w:ascii="Arial" w:hAnsi="Arial" w:cs="Arial"/>
              </w:rPr>
            </w:pPr>
            <w:r w:rsidRPr="00C2249C">
              <w:rPr>
                <w:rFonts w:ascii="Arial" w:hAnsi="Arial" w:cs="Arial"/>
              </w:rPr>
              <w:t>Ustreznejša označitev ponudnikov s certifikatom Slovenia Green na spletni strani.</w:t>
            </w:r>
          </w:p>
        </w:tc>
        <w:tc>
          <w:tcPr>
            <w:tcW w:w="3022" w:type="dxa"/>
          </w:tcPr>
          <w:p w14:paraId="6DDF0B4F" w14:textId="4F78B031" w:rsidR="0071163F" w:rsidRPr="00C2249C" w:rsidRDefault="0071163F" w:rsidP="00E52FFC">
            <w:pPr>
              <w:rPr>
                <w:rFonts w:ascii="Arial" w:hAnsi="Arial" w:cs="Arial"/>
              </w:rPr>
            </w:pPr>
            <w:r w:rsidRPr="00C2249C">
              <w:rPr>
                <w:rFonts w:ascii="Arial" w:hAnsi="Arial" w:cs="Arial"/>
              </w:rPr>
              <w:t>Javni zavod za turizem Nova Gorica</w:t>
            </w:r>
          </w:p>
          <w:p w14:paraId="379B1B62" w14:textId="77777777" w:rsidR="0071163F" w:rsidRPr="00C2249C" w:rsidRDefault="0071163F" w:rsidP="005A0B6A">
            <w:pPr>
              <w:rPr>
                <w:rFonts w:ascii="Arial" w:hAnsi="Arial" w:cs="Arial"/>
              </w:rPr>
            </w:pPr>
          </w:p>
        </w:tc>
        <w:tc>
          <w:tcPr>
            <w:tcW w:w="2834" w:type="dxa"/>
          </w:tcPr>
          <w:p w14:paraId="5825DDE1" w14:textId="1D9828E9" w:rsidR="0071163F" w:rsidRPr="00C2249C" w:rsidRDefault="0071163F" w:rsidP="00E52FFC">
            <w:pPr>
              <w:rPr>
                <w:rFonts w:ascii="Arial" w:hAnsi="Arial" w:cs="Arial"/>
              </w:rPr>
            </w:pPr>
            <w:r w:rsidRPr="00C2249C">
              <w:rPr>
                <w:rFonts w:ascii="Arial" w:hAnsi="Arial" w:cs="Arial"/>
              </w:rPr>
              <w:t>31-01-2024 /</w:t>
            </w:r>
            <w:r w:rsidR="00E52FFC" w:rsidRPr="00C2249C">
              <w:rPr>
                <w:rFonts w:ascii="Arial" w:hAnsi="Arial" w:cs="Arial"/>
              </w:rPr>
              <w:t xml:space="preserve"> </w:t>
            </w:r>
            <w:r w:rsidRPr="00C2249C">
              <w:rPr>
                <w:rFonts w:ascii="Arial" w:hAnsi="Arial" w:cs="Arial"/>
              </w:rPr>
              <w:t>31-12-2025</w:t>
            </w:r>
          </w:p>
          <w:p w14:paraId="5B59B6A7" w14:textId="77777777" w:rsidR="0071163F" w:rsidRPr="00C2249C" w:rsidRDefault="0071163F" w:rsidP="005A0B6A">
            <w:pPr>
              <w:rPr>
                <w:rFonts w:ascii="Arial" w:hAnsi="Arial" w:cs="Arial"/>
              </w:rPr>
            </w:pPr>
          </w:p>
        </w:tc>
      </w:tr>
      <w:tr w:rsidR="00E52FFC" w:rsidRPr="00C2249C" w14:paraId="3F5B03DD" w14:textId="77777777" w:rsidTr="005A0B6A">
        <w:tc>
          <w:tcPr>
            <w:tcW w:w="8603" w:type="dxa"/>
          </w:tcPr>
          <w:p w14:paraId="0CD3FC6E" w14:textId="77777777" w:rsidR="00E52FFC" w:rsidRPr="00C2249C" w:rsidRDefault="00E52FFC" w:rsidP="00E52FFC">
            <w:pPr>
              <w:rPr>
                <w:rFonts w:ascii="Arial" w:hAnsi="Arial" w:cs="Arial"/>
                <w:b/>
                <w:bCs/>
              </w:rPr>
            </w:pPr>
            <w:r w:rsidRPr="00C2249C">
              <w:rPr>
                <w:rFonts w:ascii="Arial" w:hAnsi="Arial" w:cs="Arial"/>
                <w:b/>
                <w:bCs/>
              </w:rPr>
              <w:t xml:space="preserve">Raba vode v turističnih podjetjih </w:t>
            </w:r>
          </w:p>
          <w:p w14:paraId="645C3C80" w14:textId="65CFA948" w:rsidR="00E52FFC" w:rsidRPr="00C2249C" w:rsidRDefault="00E52FFC" w:rsidP="00E52FFC">
            <w:pPr>
              <w:rPr>
                <w:rFonts w:ascii="Arial" w:hAnsi="Arial" w:cs="Arial"/>
              </w:rPr>
            </w:pPr>
            <w:r w:rsidRPr="00C2249C">
              <w:rPr>
                <w:rFonts w:ascii="Arial" w:hAnsi="Arial" w:cs="Arial"/>
              </w:rPr>
              <w:t>Osveščanje turističnih ponudnikov o ukrepih za zmanjšanje rabe vode, rednemu spremljanju uporabe vode in javni objavi podatkov.</w:t>
            </w:r>
          </w:p>
          <w:p w14:paraId="7B356FDA" w14:textId="4189D3D1" w:rsidR="00E52FFC" w:rsidRPr="00C2249C" w:rsidRDefault="00E52FFC" w:rsidP="00E52FFC">
            <w:pPr>
              <w:rPr>
                <w:rFonts w:ascii="Arial" w:hAnsi="Arial" w:cs="Arial"/>
              </w:rPr>
            </w:pPr>
          </w:p>
        </w:tc>
        <w:tc>
          <w:tcPr>
            <w:tcW w:w="3022" w:type="dxa"/>
          </w:tcPr>
          <w:p w14:paraId="16677F76" w14:textId="77777777" w:rsidR="00E52FFC" w:rsidRPr="00C2249C" w:rsidRDefault="00E52FFC" w:rsidP="00E52FFC">
            <w:pPr>
              <w:rPr>
                <w:rFonts w:ascii="Arial" w:hAnsi="Arial" w:cs="Arial"/>
              </w:rPr>
            </w:pPr>
            <w:r w:rsidRPr="00C2249C">
              <w:rPr>
                <w:rFonts w:ascii="Arial" w:hAnsi="Arial" w:cs="Arial"/>
              </w:rPr>
              <w:lastRenderedPageBreak/>
              <w:t xml:space="preserve">Mestna občina Nova Gorica; </w:t>
            </w:r>
          </w:p>
          <w:p w14:paraId="433E7DE7" w14:textId="640C27DB" w:rsidR="00E52FFC" w:rsidRPr="00C2249C" w:rsidRDefault="00E52FFC" w:rsidP="00E52FFC">
            <w:pPr>
              <w:rPr>
                <w:rFonts w:ascii="Arial" w:hAnsi="Arial" w:cs="Arial"/>
              </w:rPr>
            </w:pPr>
            <w:r w:rsidRPr="00C2249C">
              <w:rPr>
                <w:rFonts w:ascii="Arial" w:hAnsi="Arial" w:cs="Arial"/>
              </w:rPr>
              <w:t xml:space="preserve">Javni zavod za turizem Nova Gorica in Vipavska </w:t>
            </w:r>
            <w:r w:rsidRPr="00C2249C">
              <w:rPr>
                <w:rFonts w:ascii="Arial" w:hAnsi="Arial" w:cs="Arial"/>
              </w:rPr>
              <w:lastRenderedPageBreak/>
              <w:t>dolina</w:t>
            </w:r>
          </w:p>
        </w:tc>
        <w:tc>
          <w:tcPr>
            <w:tcW w:w="2834" w:type="dxa"/>
          </w:tcPr>
          <w:p w14:paraId="2F6BDAA1" w14:textId="6A9E0938" w:rsidR="00E52FFC" w:rsidRPr="00C2249C" w:rsidRDefault="00E52FFC" w:rsidP="00E52FFC">
            <w:pPr>
              <w:rPr>
                <w:rFonts w:ascii="Arial" w:hAnsi="Arial" w:cs="Arial"/>
              </w:rPr>
            </w:pPr>
            <w:r w:rsidRPr="00C2249C">
              <w:rPr>
                <w:rFonts w:ascii="Arial" w:hAnsi="Arial" w:cs="Arial"/>
              </w:rPr>
              <w:lastRenderedPageBreak/>
              <w:t>09-01-2024 / 30-06-2026</w:t>
            </w:r>
          </w:p>
          <w:p w14:paraId="37BBEC0A" w14:textId="77777777" w:rsidR="00E52FFC" w:rsidRPr="00C2249C" w:rsidRDefault="00E52FFC" w:rsidP="00E52FFC">
            <w:pPr>
              <w:rPr>
                <w:rFonts w:ascii="Arial" w:hAnsi="Arial" w:cs="Arial"/>
              </w:rPr>
            </w:pPr>
          </w:p>
        </w:tc>
      </w:tr>
      <w:tr w:rsidR="00E52FFC" w:rsidRPr="00C2249C" w14:paraId="531BEDA2" w14:textId="77777777" w:rsidTr="005A0B6A">
        <w:tc>
          <w:tcPr>
            <w:tcW w:w="8603" w:type="dxa"/>
          </w:tcPr>
          <w:p w14:paraId="6682D6A0" w14:textId="77777777" w:rsidR="00E52FFC" w:rsidRPr="00C2249C" w:rsidRDefault="00E52FFC" w:rsidP="00E52FFC">
            <w:pPr>
              <w:rPr>
                <w:rFonts w:ascii="Arial" w:hAnsi="Arial" w:cs="Arial"/>
              </w:rPr>
            </w:pPr>
            <w:r w:rsidRPr="00C2249C">
              <w:rPr>
                <w:rFonts w:ascii="Arial" w:hAnsi="Arial" w:cs="Arial"/>
                <w:b/>
                <w:bCs/>
              </w:rPr>
              <w:t>Ravnanje z odpadki v turističnih podjetjih</w:t>
            </w:r>
            <w:r w:rsidRPr="00C2249C">
              <w:rPr>
                <w:rFonts w:ascii="Arial" w:hAnsi="Arial" w:cs="Arial"/>
              </w:rPr>
              <w:t xml:space="preserve"> </w:t>
            </w:r>
          </w:p>
          <w:p w14:paraId="443E169D" w14:textId="514F33CB" w:rsidR="00E52FFC" w:rsidRPr="00C2249C" w:rsidRDefault="00E52FFC" w:rsidP="00E52FFC">
            <w:pPr>
              <w:rPr>
                <w:rFonts w:ascii="Arial" w:hAnsi="Arial" w:cs="Arial"/>
              </w:rPr>
            </w:pPr>
            <w:r w:rsidRPr="00C2249C">
              <w:rPr>
                <w:rFonts w:ascii="Arial" w:hAnsi="Arial" w:cs="Arial"/>
              </w:rPr>
              <w:t>Osveščanje turističnih podjetij o zmanjšanju količin odpadkov in embalaže za enkratno uporabo in aktivnosti na področju odpadne hrane.</w:t>
            </w:r>
          </w:p>
          <w:p w14:paraId="08A5BDA8" w14:textId="1CF65ECD" w:rsidR="00E52FFC" w:rsidRPr="00C2249C" w:rsidRDefault="00E52FFC" w:rsidP="00E52FFC">
            <w:pPr>
              <w:rPr>
                <w:rFonts w:ascii="Arial" w:hAnsi="Arial" w:cs="Arial"/>
              </w:rPr>
            </w:pPr>
          </w:p>
        </w:tc>
        <w:tc>
          <w:tcPr>
            <w:tcW w:w="3022" w:type="dxa"/>
          </w:tcPr>
          <w:p w14:paraId="554090FE" w14:textId="77777777" w:rsidR="00E52FFC" w:rsidRPr="00C2249C" w:rsidRDefault="00E52FFC" w:rsidP="00E52FFC">
            <w:pPr>
              <w:rPr>
                <w:rFonts w:ascii="Arial" w:hAnsi="Arial" w:cs="Arial"/>
              </w:rPr>
            </w:pPr>
            <w:r w:rsidRPr="00C2249C">
              <w:rPr>
                <w:rFonts w:ascii="Arial" w:hAnsi="Arial" w:cs="Arial"/>
              </w:rPr>
              <w:t xml:space="preserve">Mestna občina Nova Gorica; </w:t>
            </w:r>
          </w:p>
          <w:p w14:paraId="59698F33" w14:textId="4161F784" w:rsidR="00E52FFC" w:rsidRPr="00C2249C" w:rsidRDefault="00E52FFC" w:rsidP="00E52FFC">
            <w:pPr>
              <w:rPr>
                <w:rFonts w:ascii="Arial" w:hAnsi="Arial" w:cs="Arial"/>
              </w:rPr>
            </w:pPr>
            <w:r w:rsidRPr="00C2249C">
              <w:rPr>
                <w:rFonts w:ascii="Arial" w:hAnsi="Arial" w:cs="Arial"/>
              </w:rPr>
              <w:t>Javni zavod za turizem Nova Gorica in Vipavska dolina</w:t>
            </w:r>
          </w:p>
        </w:tc>
        <w:tc>
          <w:tcPr>
            <w:tcW w:w="2834" w:type="dxa"/>
          </w:tcPr>
          <w:p w14:paraId="567B9DCB" w14:textId="4BD48FEC" w:rsidR="00E52FFC" w:rsidRPr="00C2249C" w:rsidRDefault="00E52FFC" w:rsidP="00E52FFC">
            <w:pPr>
              <w:rPr>
                <w:rFonts w:ascii="Arial" w:hAnsi="Arial" w:cs="Arial"/>
              </w:rPr>
            </w:pPr>
            <w:r w:rsidRPr="00C2249C">
              <w:rPr>
                <w:rFonts w:ascii="Arial" w:hAnsi="Arial" w:cs="Arial"/>
              </w:rPr>
              <w:t>09-01-2024 / 31-05-2026</w:t>
            </w:r>
          </w:p>
          <w:p w14:paraId="41A78812" w14:textId="77777777" w:rsidR="00E52FFC" w:rsidRPr="00C2249C" w:rsidRDefault="00E52FFC" w:rsidP="00E52FFC">
            <w:pPr>
              <w:rPr>
                <w:rFonts w:ascii="Arial" w:hAnsi="Arial" w:cs="Arial"/>
              </w:rPr>
            </w:pPr>
          </w:p>
        </w:tc>
      </w:tr>
      <w:tr w:rsidR="00E52FFC" w:rsidRPr="00C2249C" w14:paraId="284334A8" w14:textId="77777777" w:rsidTr="005A0B6A">
        <w:tc>
          <w:tcPr>
            <w:tcW w:w="8603" w:type="dxa"/>
          </w:tcPr>
          <w:p w14:paraId="44EFE21E" w14:textId="77777777" w:rsidR="00E52FFC" w:rsidRPr="00C2249C" w:rsidRDefault="00E52FFC" w:rsidP="00E52FFC">
            <w:pPr>
              <w:rPr>
                <w:rFonts w:ascii="Arial" w:hAnsi="Arial" w:cs="Arial"/>
                <w:b/>
                <w:bCs/>
              </w:rPr>
            </w:pPr>
            <w:r w:rsidRPr="00C2249C">
              <w:rPr>
                <w:rFonts w:ascii="Arial" w:hAnsi="Arial" w:cs="Arial"/>
                <w:b/>
                <w:bCs/>
              </w:rPr>
              <w:t>Raba energije v turističnih podjetjih</w:t>
            </w:r>
          </w:p>
          <w:p w14:paraId="41C26C12" w14:textId="447096D6" w:rsidR="00E52FFC" w:rsidRPr="00C2249C" w:rsidRDefault="00E52FFC" w:rsidP="00E52FFC">
            <w:pPr>
              <w:rPr>
                <w:rFonts w:ascii="Arial" w:hAnsi="Arial" w:cs="Arial"/>
              </w:rPr>
            </w:pPr>
            <w:r w:rsidRPr="00C2249C">
              <w:rPr>
                <w:rFonts w:ascii="Arial" w:hAnsi="Arial" w:cs="Arial"/>
              </w:rPr>
              <w:t>Osveščanje turističnih podjetij o ukrepih za racionalno porabo energije in spodbujanje turističnih podjetij za redno merjenje porabe energije ter javno objavo podatkov.</w:t>
            </w:r>
          </w:p>
          <w:p w14:paraId="3991018D" w14:textId="77777777" w:rsidR="00E52FFC" w:rsidRPr="00C2249C" w:rsidRDefault="00E52FFC" w:rsidP="00E52FFC">
            <w:pPr>
              <w:rPr>
                <w:rFonts w:ascii="Arial" w:hAnsi="Arial" w:cs="Arial"/>
              </w:rPr>
            </w:pPr>
          </w:p>
        </w:tc>
        <w:tc>
          <w:tcPr>
            <w:tcW w:w="3022" w:type="dxa"/>
          </w:tcPr>
          <w:p w14:paraId="2F49CA8D" w14:textId="77777777" w:rsidR="00E52FFC" w:rsidRPr="00C2249C" w:rsidRDefault="00E52FFC" w:rsidP="00E52FFC">
            <w:pPr>
              <w:rPr>
                <w:rFonts w:ascii="Arial" w:hAnsi="Arial" w:cs="Arial"/>
              </w:rPr>
            </w:pPr>
            <w:r w:rsidRPr="00C2249C">
              <w:rPr>
                <w:rFonts w:ascii="Arial" w:hAnsi="Arial" w:cs="Arial"/>
              </w:rPr>
              <w:t xml:space="preserve">Mestna občina Nova Gorica; </w:t>
            </w:r>
          </w:p>
          <w:p w14:paraId="0AF5531F" w14:textId="66615F90" w:rsidR="00E52FFC" w:rsidRPr="00C2249C" w:rsidRDefault="00E52FFC" w:rsidP="00E52FFC">
            <w:pPr>
              <w:rPr>
                <w:rFonts w:ascii="Arial" w:hAnsi="Arial" w:cs="Arial"/>
              </w:rPr>
            </w:pPr>
            <w:r w:rsidRPr="00C2249C">
              <w:rPr>
                <w:rFonts w:ascii="Arial" w:hAnsi="Arial" w:cs="Arial"/>
              </w:rPr>
              <w:t>Javni zavod za turizem Nova Gorica in Vipavska dolina</w:t>
            </w:r>
          </w:p>
        </w:tc>
        <w:tc>
          <w:tcPr>
            <w:tcW w:w="2834" w:type="dxa"/>
          </w:tcPr>
          <w:p w14:paraId="03C26581" w14:textId="34A21DC3" w:rsidR="00E52FFC" w:rsidRPr="00C2249C" w:rsidRDefault="00E52FFC" w:rsidP="00E52FFC">
            <w:pPr>
              <w:rPr>
                <w:rFonts w:ascii="Arial" w:hAnsi="Arial" w:cs="Arial"/>
              </w:rPr>
            </w:pPr>
            <w:r w:rsidRPr="00C2249C">
              <w:rPr>
                <w:rFonts w:ascii="Arial" w:hAnsi="Arial" w:cs="Arial"/>
              </w:rPr>
              <w:t>09-01-2024 / 31-07-2026</w:t>
            </w:r>
          </w:p>
          <w:p w14:paraId="00827806" w14:textId="77777777" w:rsidR="00E52FFC" w:rsidRPr="00C2249C" w:rsidRDefault="00E52FFC" w:rsidP="00E52FFC">
            <w:pPr>
              <w:rPr>
                <w:rFonts w:ascii="Arial" w:hAnsi="Arial" w:cs="Arial"/>
              </w:rPr>
            </w:pPr>
          </w:p>
        </w:tc>
      </w:tr>
      <w:tr w:rsidR="00E52FFC" w:rsidRPr="00C2249C" w14:paraId="4EA51BF5" w14:textId="77777777" w:rsidTr="005A0B6A">
        <w:tc>
          <w:tcPr>
            <w:tcW w:w="8603" w:type="dxa"/>
          </w:tcPr>
          <w:p w14:paraId="5C2C8955" w14:textId="77777777" w:rsidR="00E52FFC" w:rsidRPr="00C2249C" w:rsidRDefault="00E52FFC" w:rsidP="00E52FFC">
            <w:pPr>
              <w:rPr>
                <w:rFonts w:ascii="Arial" w:hAnsi="Arial" w:cs="Arial"/>
                <w:b/>
                <w:bCs/>
              </w:rPr>
            </w:pPr>
            <w:r w:rsidRPr="00C2249C">
              <w:rPr>
                <w:rFonts w:ascii="Arial" w:hAnsi="Arial" w:cs="Arial"/>
                <w:b/>
                <w:bCs/>
              </w:rPr>
              <w:t xml:space="preserve">Ogljični odtis turističnih podjetij </w:t>
            </w:r>
          </w:p>
          <w:p w14:paraId="525A5FBD" w14:textId="4B74519F" w:rsidR="00E52FFC" w:rsidRPr="00C2249C" w:rsidRDefault="00E52FFC" w:rsidP="00E52FFC">
            <w:pPr>
              <w:rPr>
                <w:rFonts w:ascii="Arial" w:hAnsi="Arial" w:cs="Arial"/>
              </w:rPr>
            </w:pPr>
            <w:r w:rsidRPr="00C2249C">
              <w:rPr>
                <w:rFonts w:ascii="Arial" w:hAnsi="Arial" w:cs="Arial"/>
              </w:rPr>
              <w:t>Spodbujanje turističnih podjetij k rednemu spremljanju in merjenju ogljičnega odtisa, k njegovi izravnavi in javni objavi podatkov.</w:t>
            </w:r>
          </w:p>
          <w:p w14:paraId="2C73263C" w14:textId="7017C97F" w:rsidR="00E52FFC" w:rsidRPr="00C2249C" w:rsidRDefault="00E52FFC" w:rsidP="00E52FFC">
            <w:pPr>
              <w:rPr>
                <w:rFonts w:ascii="Arial" w:hAnsi="Arial" w:cs="Arial"/>
              </w:rPr>
            </w:pPr>
          </w:p>
        </w:tc>
        <w:tc>
          <w:tcPr>
            <w:tcW w:w="3022" w:type="dxa"/>
          </w:tcPr>
          <w:p w14:paraId="47296B8F" w14:textId="77777777" w:rsidR="00E52FFC" w:rsidRPr="00C2249C" w:rsidRDefault="00E52FFC" w:rsidP="00E52FFC">
            <w:pPr>
              <w:rPr>
                <w:rFonts w:ascii="Arial" w:hAnsi="Arial" w:cs="Arial"/>
              </w:rPr>
            </w:pPr>
            <w:r w:rsidRPr="00C2249C">
              <w:rPr>
                <w:rFonts w:ascii="Arial" w:hAnsi="Arial" w:cs="Arial"/>
              </w:rPr>
              <w:t xml:space="preserve">Mestna občina Nova Gorica; </w:t>
            </w:r>
          </w:p>
          <w:p w14:paraId="588E972C" w14:textId="409C04A2" w:rsidR="00E52FFC" w:rsidRPr="00C2249C" w:rsidRDefault="00E52FFC" w:rsidP="00E52FFC">
            <w:pPr>
              <w:rPr>
                <w:rFonts w:ascii="Arial" w:hAnsi="Arial" w:cs="Arial"/>
              </w:rPr>
            </w:pPr>
            <w:r w:rsidRPr="00C2249C">
              <w:rPr>
                <w:rFonts w:ascii="Arial" w:hAnsi="Arial" w:cs="Arial"/>
              </w:rPr>
              <w:t>Javni zavod za turizem Nova Gorica in Vipavska dolina</w:t>
            </w:r>
          </w:p>
        </w:tc>
        <w:tc>
          <w:tcPr>
            <w:tcW w:w="2834" w:type="dxa"/>
          </w:tcPr>
          <w:p w14:paraId="3A8C2ECE" w14:textId="077573DE" w:rsidR="00E52FFC" w:rsidRPr="00C2249C" w:rsidRDefault="00E52FFC" w:rsidP="00E52FFC">
            <w:pPr>
              <w:rPr>
                <w:rFonts w:ascii="Arial" w:hAnsi="Arial" w:cs="Arial"/>
              </w:rPr>
            </w:pPr>
            <w:r w:rsidRPr="00C2249C">
              <w:rPr>
                <w:rFonts w:ascii="Arial" w:hAnsi="Arial" w:cs="Arial"/>
              </w:rPr>
              <w:t>09-01-2024 / 30-06-2026</w:t>
            </w:r>
          </w:p>
          <w:p w14:paraId="714A68D8" w14:textId="77777777" w:rsidR="00E52FFC" w:rsidRPr="00C2249C" w:rsidRDefault="00E52FFC" w:rsidP="00E52FFC">
            <w:pPr>
              <w:rPr>
                <w:rFonts w:ascii="Arial" w:hAnsi="Arial" w:cs="Arial"/>
              </w:rPr>
            </w:pPr>
          </w:p>
        </w:tc>
      </w:tr>
      <w:tr w:rsidR="00E52FFC" w:rsidRPr="00C2249C" w14:paraId="38A9D5A9" w14:textId="77777777" w:rsidTr="005A0B6A">
        <w:tc>
          <w:tcPr>
            <w:tcW w:w="8603" w:type="dxa"/>
          </w:tcPr>
          <w:p w14:paraId="26068C9B" w14:textId="77777777" w:rsidR="00E52FFC" w:rsidRPr="00C2249C" w:rsidRDefault="00E52FFC" w:rsidP="00E52FFC">
            <w:pPr>
              <w:rPr>
                <w:rFonts w:ascii="Arial" w:hAnsi="Arial" w:cs="Arial"/>
                <w:b/>
                <w:bCs/>
              </w:rPr>
            </w:pPr>
            <w:r w:rsidRPr="00C2249C">
              <w:rPr>
                <w:rFonts w:ascii="Arial" w:hAnsi="Arial" w:cs="Arial"/>
                <w:b/>
                <w:bCs/>
              </w:rPr>
              <w:t>Enakopravno in pravično zaposlovanje v turističnih podjetjih</w:t>
            </w:r>
          </w:p>
          <w:p w14:paraId="5F5FC75A" w14:textId="2E887A92" w:rsidR="00E52FFC" w:rsidRPr="00C2249C" w:rsidRDefault="00E52FFC" w:rsidP="00E52FFC">
            <w:pPr>
              <w:rPr>
                <w:rFonts w:ascii="Arial" w:hAnsi="Arial" w:cs="Arial"/>
              </w:rPr>
            </w:pPr>
            <w:r w:rsidRPr="00C2249C">
              <w:rPr>
                <w:rFonts w:ascii="Arial" w:hAnsi="Arial" w:cs="Arial"/>
              </w:rPr>
              <w:t>Spodbujanje turističnih podjetij k nudenju enakih možnosti za zaposlovanje, izobraževanje in napredovanje vseh, zagotavljanje varnega delovnega okolja in izplačevanju plač.</w:t>
            </w:r>
          </w:p>
        </w:tc>
        <w:tc>
          <w:tcPr>
            <w:tcW w:w="3022" w:type="dxa"/>
          </w:tcPr>
          <w:p w14:paraId="6B93467C" w14:textId="77777777" w:rsidR="00E52FFC" w:rsidRPr="00C2249C" w:rsidRDefault="00E52FFC" w:rsidP="00E52FFC">
            <w:pPr>
              <w:rPr>
                <w:rFonts w:ascii="Arial" w:hAnsi="Arial" w:cs="Arial"/>
              </w:rPr>
            </w:pPr>
            <w:r w:rsidRPr="00C2249C">
              <w:rPr>
                <w:rFonts w:ascii="Arial" w:hAnsi="Arial" w:cs="Arial"/>
              </w:rPr>
              <w:t xml:space="preserve">Mestna občina Nova Gorica; </w:t>
            </w:r>
          </w:p>
          <w:p w14:paraId="786FB29D" w14:textId="3C6A9537" w:rsidR="00E52FFC" w:rsidRPr="00C2249C" w:rsidRDefault="00E52FFC" w:rsidP="00E52FFC">
            <w:pPr>
              <w:rPr>
                <w:rFonts w:ascii="Arial" w:hAnsi="Arial" w:cs="Arial"/>
              </w:rPr>
            </w:pPr>
            <w:r w:rsidRPr="00C2249C">
              <w:rPr>
                <w:rFonts w:ascii="Arial" w:hAnsi="Arial" w:cs="Arial"/>
              </w:rPr>
              <w:t>Javni zavod za turizem Nova Gorica in Vipavska dolina</w:t>
            </w:r>
          </w:p>
        </w:tc>
        <w:tc>
          <w:tcPr>
            <w:tcW w:w="2834" w:type="dxa"/>
          </w:tcPr>
          <w:p w14:paraId="59A898A0" w14:textId="4A5C9130" w:rsidR="00E52FFC" w:rsidRPr="00C2249C" w:rsidRDefault="00E52FFC" w:rsidP="00E52FFC">
            <w:pPr>
              <w:rPr>
                <w:rFonts w:ascii="Arial" w:hAnsi="Arial" w:cs="Arial"/>
              </w:rPr>
            </w:pPr>
            <w:r w:rsidRPr="00C2249C">
              <w:rPr>
                <w:rFonts w:ascii="Arial" w:hAnsi="Arial" w:cs="Arial"/>
              </w:rPr>
              <w:t>09-01-2024 / 31-08-2026</w:t>
            </w:r>
          </w:p>
          <w:p w14:paraId="702438F4" w14:textId="77777777" w:rsidR="00E52FFC" w:rsidRPr="00C2249C" w:rsidRDefault="00E52FFC" w:rsidP="00E52FFC">
            <w:pPr>
              <w:rPr>
                <w:rFonts w:ascii="Arial" w:hAnsi="Arial" w:cs="Arial"/>
              </w:rPr>
            </w:pPr>
          </w:p>
        </w:tc>
      </w:tr>
      <w:tr w:rsidR="00E52FFC" w:rsidRPr="00C2249C" w14:paraId="1B0A478A" w14:textId="77777777" w:rsidTr="005A0B6A">
        <w:tc>
          <w:tcPr>
            <w:tcW w:w="8603" w:type="dxa"/>
          </w:tcPr>
          <w:p w14:paraId="0DBCB536" w14:textId="6F5FB7F5" w:rsidR="00E52FFC" w:rsidRPr="00C2249C" w:rsidRDefault="00E52FFC" w:rsidP="00E52FFC">
            <w:pPr>
              <w:rPr>
                <w:rFonts w:ascii="Arial" w:hAnsi="Arial" w:cs="Arial"/>
                <w:b/>
                <w:bCs/>
              </w:rPr>
            </w:pPr>
            <w:r w:rsidRPr="00C2249C">
              <w:rPr>
                <w:rFonts w:ascii="Arial" w:hAnsi="Arial" w:cs="Arial"/>
                <w:b/>
                <w:bCs/>
              </w:rPr>
              <w:t>Kodeks za turistične vodnike, agencije in organizatorje potovanj</w:t>
            </w:r>
          </w:p>
          <w:p w14:paraId="1B809D2E" w14:textId="77777777" w:rsidR="00E52FFC" w:rsidRPr="00C2249C" w:rsidRDefault="00E52FFC" w:rsidP="00E52FFC">
            <w:pPr>
              <w:rPr>
                <w:rFonts w:ascii="Arial" w:hAnsi="Arial" w:cs="Arial"/>
              </w:rPr>
            </w:pPr>
            <w:r w:rsidRPr="00C2249C">
              <w:rPr>
                <w:rFonts w:ascii="Arial" w:hAnsi="Arial" w:cs="Arial"/>
              </w:rPr>
              <w:t>Oblikovanje kodeksa za vodnike, agencije in organizatorje potovanj, ki naj odraža lokalne značilnosti destinacije.</w:t>
            </w:r>
          </w:p>
          <w:p w14:paraId="67C0C362" w14:textId="77777777" w:rsidR="00E52FFC" w:rsidRPr="00C2249C" w:rsidRDefault="00E52FFC" w:rsidP="00E52FFC">
            <w:pPr>
              <w:rPr>
                <w:rFonts w:ascii="Arial" w:hAnsi="Arial" w:cs="Arial"/>
              </w:rPr>
            </w:pPr>
          </w:p>
        </w:tc>
        <w:tc>
          <w:tcPr>
            <w:tcW w:w="3022" w:type="dxa"/>
          </w:tcPr>
          <w:p w14:paraId="71B83FF1" w14:textId="77777777" w:rsidR="00E52FFC" w:rsidRPr="00C2249C" w:rsidRDefault="00E52FFC" w:rsidP="00E52FFC">
            <w:pPr>
              <w:rPr>
                <w:rFonts w:ascii="Arial" w:hAnsi="Arial" w:cs="Arial"/>
              </w:rPr>
            </w:pPr>
            <w:r w:rsidRPr="00C2249C">
              <w:rPr>
                <w:rFonts w:ascii="Arial" w:hAnsi="Arial" w:cs="Arial"/>
              </w:rPr>
              <w:t xml:space="preserve">Mestna občina Nova Gorica; </w:t>
            </w:r>
          </w:p>
          <w:p w14:paraId="69146289" w14:textId="5FEB3B11" w:rsidR="00E52FFC" w:rsidRPr="00C2249C" w:rsidRDefault="00E52FFC" w:rsidP="00E52FFC">
            <w:pPr>
              <w:rPr>
                <w:rFonts w:ascii="Arial" w:hAnsi="Arial" w:cs="Arial"/>
              </w:rPr>
            </w:pPr>
            <w:r w:rsidRPr="00C2249C">
              <w:rPr>
                <w:rFonts w:ascii="Arial" w:hAnsi="Arial" w:cs="Arial"/>
              </w:rPr>
              <w:t>Javni zavod za turizem Nova Gorica in Vipavska dolina</w:t>
            </w:r>
          </w:p>
        </w:tc>
        <w:tc>
          <w:tcPr>
            <w:tcW w:w="2834" w:type="dxa"/>
          </w:tcPr>
          <w:p w14:paraId="1B60181F" w14:textId="58F8F1CC" w:rsidR="00E52FFC" w:rsidRPr="00C2249C" w:rsidRDefault="00E52FFC" w:rsidP="00E52FFC">
            <w:pPr>
              <w:rPr>
                <w:rFonts w:ascii="Arial" w:hAnsi="Arial" w:cs="Arial"/>
              </w:rPr>
            </w:pPr>
            <w:r w:rsidRPr="00C2249C">
              <w:rPr>
                <w:rFonts w:ascii="Arial" w:hAnsi="Arial" w:cs="Arial"/>
              </w:rPr>
              <w:t>31-01-2024 / 31-12-2025</w:t>
            </w:r>
          </w:p>
          <w:p w14:paraId="4E151D1A" w14:textId="77777777" w:rsidR="00E52FFC" w:rsidRPr="00C2249C" w:rsidRDefault="00E52FFC" w:rsidP="00E52FFC">
            <w:pPr>
              <w:rPr>
                <w:rFonts w:ascii="Arial" w:hAnsi="Arial" w:cs="Arial"/>
              </w:rPr>
            </w:pPr>
          </w:p>
        </w:tc>
      </w:tr>
      <w:tr w:rsidR="00E52FFC" w:rsidRPr="00C2249C" w14:paraId="2B9AB889" w14:textId="77777777" w:rsidTr="005A0B6A">
        <w:tc>
          <w:tcPr>
            <w:tcW w:w="8603" w:type="dxa"/>
          </w:tcPr>
          <w:p w14:paraId="1A29277B" w14:textId="0CB4294A" w:rsidR="00E52FFC" w:rsidRPr="00C2249C" w:rsidRDefault="00E52FFC" w:rsidP="00E52FFC">
            <w:pPr>
              <w:rPr>
                <w:rFonts w:ascii="Arial" w:hAnsi="Arial" w:cs="Arial"/>
                <w:b/>
                <w:bCs/>
                <w:color w:val="54AC00"/>
                <w:spacing w:val="-2"/>
              </w:rPr>
            </w:pPr>
            <w:r w:rsidRPr="00C2249C">
              <w:rPr>
                <w:rFonts w:ascii="Arial" w:hAnsi="Arial" w:cs="Arial"/>
                <w:b/>
                <w:bCs/>
                <w:color w:val="54AC00"/>
                <w:spacing w:val="-2"/>
              </w:rPr>
              <w:t>Informiranje in promocija</w:t>
            </w:r>
          </w:p>
        </w:tc>
        <w:tc>
          <w:tcPr>
            <w:tcW w:w="3022" w:type="dxa"/>
          </w:tcPr>
          <w:p w14:paraId="37DC496A" w14:textId="77777777" w:rsidR="00E52FFC" w:rsidRPr="00C2249C" w:rsidRDefault="00E52FFC" w:rsidP="00E52FFC">
            <w:pPr>
              <w:rPr>
                <w:rFonts w:ascii="Arial" w:hAnsi="Arial" w:cs="Arial"/>
                <w:b/>
                <w:bCs/>
                <w:color w:val="54AC00"/>
                <w:spacing w:val="-2"/>
              </w:rPr>
            </w:pPr>
          </w:p>
        </w:tc>
        <w:tc>
          <w:tcPr>
            <w:tcW w:w="2834" w:type="dxa"/>
          </w:tcPr>
          <w:p w14:paraId="18F93609" w14:textId="77777777" w:rsidR="00E52FFC" w:rsidRPr="00C2249C" w:rsidRDefault="00E52FFC" w:rsidP="00E52FFC">
            <w:pPr>
              <w:rPr>
                <w:rFonts w:ascii="Arial" w:hAnsi="Arial" w:cs="Arial"/>
                <w:b/>
                <w:bCs/>
                <w:color w:val="54AC00"/>
                <w:spacing w:val="-2"/>
              </w:rPr>
            </w:pPr>
          </w:p>
        </w:tc>
      </w:tr>
      <w:tr w:rsidR="00E52FFC" w:rsidRPr="00C2249C" w14:paraId="44A17EED" w14:textId="77777777" w:rsidTr="005A0B6A">
        <w:tc>
          <w:tcPr>
            <w:tcW w:w="8603" w:type="dxa"/>
          </w:tcPr>
          <w:p w14:paraId="5231CD04" w14:textId="0499512B" w:rsidR="00E52FFC" w:rsidRPr="00C2249C" w:rsidRDefault="00E52FFC" w:rsidP="00E52FFC">
            <w:pPr>
              <w:rPr>
                <w:rFonts w:ascii="Arial" w:hAnsi="Arial" w:cs="Arial"/>
              </w:rPr>
            </w:pPr>
            <w:r w:rsidRPr="00C2249C">
              <w:rPr>
                <w:rFonts w:ascii="Arial" w:hAnsi="Arial" w:cs="Arial"/>
              </w:rPr>
              <w:t xml:space="preserve">Interpretativne vsebine </w:t>
            </w:r>
          </w:p>
          <w:p w14:paraId="028BE7FF" w14:textId="7CFE64EC" w:rsidR="00E52FFC" w:rsidRPr="00C2249C" w:rsidRDefault="00477E69" w:rsidP="00E52FFC">
            <w:pPr>
              <w:rPr>
                <w:rFonts w:ascii="Arial" w:hAnsi="Arial" w:cs="Arial"/>
              </w:rPr>
            </w:pPr>
            <w:r>
              <w:rPr>
                <w:rFonts w:ascii="Arial" w:hAnsi="Arial" w:cs="Arial"/>
              </w:rPr>
              <w:t>Destinacija</w:t>
            </w:r>
            <w:r w:rsidR="00E52FFC" w:rsidRPr="00C2249C">
              <w:rPr>
                <w:rFonts w:ascii="Arial" w:hAnsi="Arial" w:cs="Arial"/>
              </w:rPr>
              <w:t xml:space="preserve"> bo vzdrževala obstoječo turistično signalizacijo na območju MONG </w:t>
            </w:r>
            <w:r>
              <w:rPr>
                <w:rFonts w:ascii="Arial" w:hAnsi="Arial" w:cs="Arial"/>
              </w:rPr>
              <w:t xml:space="preserve">v </w:t>
            </w:r>
            <w:r w:rsidR="00662E3A">
              <w:rPr>
                <w:rFonts w:ascii="Arial" w:hAnsi="Arial" w:cs="Arial"/>
              </w:rPr>
              <w:t xml:space="preserve">okviru </w:t>
            </w:r>
            <w:r>
              <w:rPr>
                <w:rFonts w:ascii="Arial" w:hAnsi="Arial" w:cs="Arial"/>
              </w:rPr>
              <w:t>svojih pristojnosti in obveznosti</w:t>
            </w:r>
            <w:r w:rsidR="00662E3A">
              <w:rPr>
                <w:rFonts w:ascii="Arial" w:hAnsi="Arial" w:cs="Arial"/>
              </w:rPr>
              <w:t>. N</w:t>
            </w:r>
            <w:r w:rsidR="00E52FFC" w:rsidRPr="00C2249C">
              <w:rPr>
                <w:rFonts w:ascii="Arial" w:hAnsi="Arial" w:cs="Arial"/>
              </w:rPr>
              <w:t xml:space="preserve">a novo </w:t>
            </w:r>
            <w:r w:rsidR="00662E3A">
              <w:rPr>
                <w:rFonts w:ascii="Arial" w:hAnsi="Arial" w:cs="Arial"/>
              </w:rPr>
              <w:t xml:space="preserve">bo </w:t>
            </w:r>
            <w:r w:rsidR="00E52FFC" w:rsidRPr="00C2249C">
              <w:rPr>
                <w:rFonts w:ascii="Arial" w:hAnsi="Arial" w:cs="Arial"/>
              </w:rPr>
              <w:t>označila znamenitosti na območju MON</w:t>
            </w:r>
            <w:r w:rsidR="00B57F15">
              <w:rPr>
                <w:rFonts w:ascii="Arial" w:hAnsi="Arial" w:cs="Arial"/>
              </w:rPr>
              <w:t>G in tako p</w:t>
            </w:r>
            <w:r w:rsidR="00E52FFC" w:rsidRPr="00C2249C">
              <w:rPr>
                <w:rFonts w:ascii="Arial" w:hAnsi="Arial" w:cs="Arial"/>
              </w:rPr>
              <w:t>reko info tabel podala informacije o naravnih in kulturnih znamenitosti. Sodelovanje z Zavodom za varstvo kulturne dediščine in Zavodom za varstvo naravne dediščine.</w:t>
            </w:r>
          </w:p>
        </w:tc>
        <w:tc>
          <w:tcPr>
            <w:tcW w:w="3022" w:type="dxa"/>
          </w:tcPr>
          <w:p w14:paraId="181A3B8E" w14:textId="77777777" w:rsidR="00E52FFC" w:rsidRPr="00C2249C" w:rsidRDefault="00E52FFC" w:rsidP="00E52FFC">
            <w:pPr>
              <w:rPr>
                <w:rFonts w:ascii="Arial" w:hAnsi="Arial" w:cs="Arial"/>
              </w:rPr>
            </w:pPr>
            <w:r w:rsidRPr="00C2249C">
              <w:rPr>
                <w:rFonts w:ascii="Arial" w:hAnsi="Arial" w:cs="Arial"/>
              </w:rPr>
              <w:t xml:space="preserve">Mestna občina Nova Gorica; </w:t>
            </w:r>
          </w:p>
          <w:p w14:paraId="4C4FCE12" w14:textId="5E45DE14" w:rsidR="00E52FFC" w:rsidRPr="00C2249C" w:rsidRDefault="00E52FFC" w:rsidP="00E52FFC">
            <w:pPr>
              <w:rPr>
                <w:rFonts w:ascii="Arial" w:hAnsi="Arial" w:cs="Arial"/>
              </w:rPr>
            </w:pPr>
            <w:r w:rsidRPr="00C2249C">
              <w:rPr>
                <w:rFonts w:ascii="Arial" w:hAnsi="Arial" w:cs="Arial"/>
              </w:rPr>
              <w:t>Javni zavod za turizem Nova Gorica in Vipavska dolina</w:t>
            </w:r>
          </w:p>
        </w:tc>
        <w:tc>
          <w:tcPr>
            <w:tcW w:w="2834" w:type="dxa"/>
          </w:tcPr>
          <w:p w14:paraId="2E2BA7AA" w14:textId="28AD7359" w:rsidR="00E52FFC" w:rsidRPr="00C2249C" w:rsidRDefault="00E52FFC" w:rsidP="00E52FFC">
            <w:pPr>
              <w:rPr>
                <w:rFonts w:ascii="Arial" w:hAnsi="Arial" w:cs="Arial"/>
              </w:rPr>
            </w:pPr>
            <w:r w:rsidRPr="00C2249C">
              <w:rPr>
                <w:rFonts w:ascii="Arial" w:hAnsi="Arial" w:cs="Arial"/>
              </w:rPr>
              <w:t>31-01-2024 /31-08-2026</w:t>
            </w:r>
          </w:p>
          <w:p w14:paraId="2CA1575E" w14:textId="77777777" w:rsidR="00E52FFC" w:rsidRPr="00C2249C" w:rsidRDefault="00E52FFC" w:rsidP="00E52FFC">
            <w:pPr>
              <w:rPr>
                <w:rFonts w:ascii="Arial" w:hAnsi="Arial" w:cs="Arial"/>
              </w:rPr>
            </w:pPr>
          </w:p>
        </w:tc>
      </w:tr>
    </w:tbl>
    <w:p w14:paraId="21F16B37" w14:textId="77777777" w:rsidR="00CE21C3" w:rsidRPr="00C2249C" w:rsidRDefault="00CE21C3" w:rsidP="00E52FFC">
      <w:pPr>
        <w:rPr>
          <w:rFonts w:ascii="Arial" w:hAnsi="Arial" w:cs="Arial"/>
        </w:rPr>
      </w:pPr>
    </w:p>
    <w:p w14:paraId="212EEC02" w14:textId="0D986385" w:rsidR="00E52FFC" w:rsidRPr="00C2249C" w:rsidRDefault="00CE21C3" w:rsidP="00E52FFC">
      <w:pPr>
        <w:rPr>
          <w:rFonts w:ascii="Arial" w:hAnsi="Arial" w:cs="Arial"/>
        </w:rPr>
      </w:pPr>
      <w:r w:rsidRPr="00C2249C">
        <w:rPr>
          <w:rFonts w:ascii="Arial" w:hAnsi="Arial" w:cs="Arial"/>
        </w:rPr>
        <w:t xml:space="preserve"> </w:t>
      </w:r>
    </w:p>
    <w:sectPr w:rsidR="00E52FFC" w:rsidRPr="00C2249C" w:rsidSect="00B90E99">
      <w:headerReference w:type="even" r:id="rId11"/>
      <w:headerReference w:type="default" r:id="rId12"/>
      <w:footerReference w:type="even" r:id="rId13"/>
      <w:footerReference w:type="default" r:id="rId14"/>
      <w:headerReference w:type="first" r:id="rId15"/>
      <w:footerReference w:type="first" r:id="rId16"/>
      <w:type w:val="continuous"/>
      <w:pgSz w:w="16840" w:h="11910" w:orient="landscape"/>
      <w:pgMar w:top="1418" w:right="1134" w:bottom="1418" w:left="1134" w:header="584" w:footer="437" w:gutter="0"/>
      <w:cols w:space="4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na Žunec" w:date="2024-01-19T11:00:00Z" w:initials="NŽ">
    <w:p w14:paraId="6BCB7406" w14:textId="20D89E2E" w:rsidR="00333030" w:rsidRDefault="00333030" w:rsidP="00333030">
      <w:pPr>
        <w:pStyle w:val="Pripombabesedilo"/>
      </w:pPr>
      <w:r>
        <w:rPr>
          <w:rStyle w:val="Pripombasklic"/>
        </w:rPr>
        <w:annotationRef/>
      </w:r>
      <w:r>
        <w:t>Ali je ta del usklajen znotraj uprave, z oddelkom?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CB740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33DED0" w16cex:dateUtc="2024-01-19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B7406" w16cid:durableId="7C33DE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2E4B1" w14:textId="77777777" w:rsidR="00B90E99" w:rsidRDefault="00B90E99">
      <w:r>
        <w:separator/>
      </w:r>
    </w:p>
  </w:endnote>
  <w:endnote w:type="continuationSeparator" w:id="0">
    <w:p w14:paraId="12637C1F" w14:textId="77777777" w:rsidR="00B90E99" w:rsidRDefault="00B9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5839" w14:textId="77777777" w:rsidR="00332B3A" w:rsidRDefault="00332B3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3381" w14:textId="77777777" w:rsidR="008F00C2" w:rsidRDefault="009C5BB2">
    <w:pPr>
      <w:pStyle w:val="Telobesedila"/>
      <w:spacing w:line="14" w:lineRule="auto"/>
      <w:rPr>
        <w:sz w:val="20"/>
      </w:rPr>
    </w:pPr>
    <w:r>
      <w:rPr>
        <w:noProof/>
      </w:rPr>
      <mc:AlternateContent>
        <mc:Choice Requires="wps">
          <w:drawing>
            <wp:anchor distT="0" distB="0" distL="0" distR="0" simplePos="0" relativeHeight="487038976" behindDoc="1" locked="0" layoutInCell="1" allowOverlap="1" wp14:anchorId="417EF5C8" wp14:editId="74B900E4">
              <wp:simplePos x="0" y="0"/>
              <wp:positionH relativeFrom="page">
                <wp:posOffset>3712936</wp:posOffset>
              </wp:positionH>
              <wp:positionV relativeFrom="page">
                <wp:posOffset>7141925</wp:posOffset>
              </wp:positionV>
              <wp:extent cx="3294379" cy="26416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4379" cy="264160"/>
                      </a:xfrm>
                      <a:prstGeom prst="rect">
                        <a:avLst/>
                      </a:prstGeom>
                    </wps:spPr>
                    <wps:txbx>
                      <w:txbxContent>
                        <w:p w14:paraId="1B18A3E9" w14:textId="77777777" w:rsidR="008F00C2" w:rsidRDefault="009C5BB2">
                          <w:pPr>
                            <w:spacing w:before="14" w:line="261" w:lineRule="auto"/>
                            <w:ind w:left="2193" w:right="18" w:hanging="2174"/>
                            <w:rPr>
                              <w:sz w:val="16"/>
                            </w:rPr>
                          </w:pPr>
                          <w:r>
                            <w:rPr>
                              <w:sz w:val="16"/>
                            </w:rPr>
                            <w:t>Akcijski</w:t>
                          </w:r>
                          <w:r>
                            <w:rPr>
                              <w:spacing w:val="-6"/>
                              <w:sz w:val="16"/>
                            </w:rPr>
                            <w:t xml:space="preserve"> </w:t>
                          </w:r>
                          <w:r>
                            <w:rPr>
                              <w:sz w:val="16"/>
                            </w:rPr>
                            <w:t>načrt</w:t>
                          </w:r>
                          <w:r>
                            <w:rPr>
                              <w:spacing w:val="-6"/>
                              <w:sz w:val="16"/>
                            </w:rPr>
                            <w:t xml:space="preserve"> </w:t>
                          </w:r>
                          <w:r>
                            <w:rPr>
                              <w:sz w:val="16"/>
                            </w:rPr>
                            <w:t>ukrepov</w:t>
                          </w:r>
                          <w:r>
                            <w:rPr>
                              <w:spacing w:val="-6"/>
                              <w:sz w:val="16"/>
                            </w:rPr>
                            <w:t xml:space="preserve"> </w:t>
                          </w:r>
                          <w:r>
                            <w:rPr>
                              <w:sz w:val="16"/>
                            </w:rPr>
                            <w:t>za</w:t>
                          </w:r>
                          <w:r>
                            <w:rPr>
                              <w:spacing w:val="-6"/>
                              <w:sz w:val="16"/>
                            </w:rPr>
                            <w:t xml:space="preserve"> </w:t>
                          </w:r>
                          <w:r>
                            <w:rPr>
                              <w:sz w:val="16"/>
                            </w:rPr>
                            <w:t>trajnostni</w:t>
                          </w:r>
                          <w:r>
                            <w:rPr>
                              <w:spacing w:val="-6"/>
                              <w:sz w:val="16"/>
                            </w:rPr>
                            <w:t xml:space="preserve"> </w:t>
                          </w:r>
                          <w:r>
                            <w:rPr>
                              <w:sz w:val="16"/>
                            </w:rPr>
                            <w:t>razvoj</w:t>
                          </w:r>
                          <w:r>
                            <w:rPr>
                              <w:spacing w:val="-6"/>
                              <w:sz w:val="16"/>
                            </w:rPr>
                            <w:t xml:space="preserve"> </w:t>
                          </w:r>
                          <w:r>
                            <w:rPr>
                              <w:sz w:val="16"/>
                            </w:rPr>
                            <w:t>turizma</w:t>
                          </w:r>
                          <w:r>
                            <w:rPr>
                              <w:spacing w:val="-6"/>
                              <w:sz w:val="16"/>
                            </w:rPr>
                            <w:t xml:space="preserve"> </w:t>
                          </w:r>
                          <w:r>
                            <w:rPr>
                              <w:sz w:val="16"/>
                            </w:rPr>
                            <w:t>v</w:t>
                          </w:r>
                          <w:r>
                            <w:rPr>
                              <w:spacing w:val="-6"/>
                              <w:sz w:val="16"/>
                            </w:rPr>
                            <w:t xml:space="preserve"> </w:t>
                          </w:r>
                          <w:r>
                            <w:rPr>
                              <w:sz w:val="16"/>
                            </w:rPr>
                            <w:t>Mestni</w:t>
                          </w:r>
                          <w:r>
                            <w:rPr>
                              <w:spacing w:val="-6"/>
                              <w:sz w:val="16"/>
                            </w:rPr>
                            <w:t xml:space="preserve"> </w:t>
                          </w:r>
                          <w:r>
                            <w:rPr>
                              <w:sz w:val="16"/>
                            </w:rPr>
                            <w:t>občini</w:t>
                          </w:r>
                          <w:r>
                            <w:rPr>
                              <w:spacing w:val="-6"/>
                              <w:sz w:val="16"/>
                            </w:rPr>
                            <w:t xml:space="preserve"> </w:t>
                          </w:r>
                          <w:r>
                            <w:rPr>
                              <w:sz w:val="16"/>
                            </w:rPr>
                            <w:t>Nova</w:t>
                          </w:r>
                          <w:r>
                            <w:rPr>
                              <w:spacing w:val="-6"/>
                              <w:sz w:val="16"/>
                            </w:rPr>
                            <w:t xml:space="preserve"> </w:t>
                          </w:r>
                          <w:r>
                            <w:rPr>
                              <w:sz w:val="16"/>
                            </w:rPr>
                            <w:t>Gorica</w:t>
                          </w:r>
                          <w:r>
                            <w:rPr>
                              <w:spacing w:val="40"/>
                              <w:sz w:val="16"/>
                            </w:rPr>
                            <w:t xml:space="preserve"> </w:t>
                          </w:r>
                          <w:r>
                            <w:rPr>
                              <w:spacing w:val="-2"/>
                              <w:sz w:val="16"/>
                            </w:rPr>
                            <w:t>(2024-2026)</w:t>
                          </w:r>
                        </w:p>
                      </w:txbxContent>
                    </wps:txbx>
                    <wps:bodyPr wrap="square" lIns="0" tIns="0" rIns="0" bIns="0" rtlCol="0">
                      <a:noAutofit/>
                    </wps:bodyPr>
                  </wps:wsp>
                </a:graphicData>
              </a:graphic>
            </wp:anchor>
          </w:drawing>
        </mc:Choice>
        <mc:Fallback>
          <w:pict>
            <v:shapetype w14:anchorId="417EF5C8" id="_x0000_t202" coordsize="21600,21600" o:spt="202" path="m,l,21600r21600,l21600,xe">
              <v:stroke joinstyle="miter"/>
              <v:path gradientshapeok="t" o:connecttype="rect"/>
            </v:shapetype>
            <v:shape id="Textbox 18" o:spid="_x0000_s1027" type="#_x0000_t202" style="position:absolute;margin-left:292.35pt;margin-top:562.35pt;width:259.4pt;height:20.8pt;z-index:-1627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" filled="f" stroked="f">
              <v:textbox inset="0,0,0,0">
                <w:txbxContent>
                  <w:p w14:paraId="1B18A3E9" w14:textId="77777777" w:rsidR="008F00C2" w:rsidRDefault="009C5BB2">
                    <w:pPr>
                      <w:spacing w:before="14" w:line="261" w:lineRule="auto"/>
                      <w:ind w:left="2193" w:right="18" w:hanging="2174"/>
                      <w:rPr>
                        <w:sz w:val="16"/>
                      </w:rPr>
                    </w:pPr>
                    <w:r>
                      <w:rPr>
                        <w:sz w:val="16"/>
                      </w:rPr>
                      <w:t>Akcijski</w:t>
                    </w:r>
                    <w:r>
                      <w:rPr>
                        <w:spacing w:val="-6"/>
                        <w:sz w:val="16"/>
                      </w:rPr>
                      <w:t xml:space="preserve"> </w:t>
                    </w:r>
                    <w:r>
                      <w:rPr>
                        <w:sz w:val="16"/>
                      </w:rPr>
                      <w:t>načrt</w:t>
                    </w:r>
                    <w:r>
                      <w:rPr>
                        <w:spacing w:val="-6"/>
                        <w:sz w:val="16"/>
                      </w:rPr>
                      <w:t xml:space="preserve"> </w:t>
                    </w:r>
                    <w:r>
                      <w:rPr>
                        <w:sz w:val="16"/>
                      </w:rPr>
                      <w:t>ukrepov</w:t>
                    </w:r>
                    <w:r>
                      <w:rPr>
                        <w:spacing w:val="-6"/>
                        <w:sz w:val="16"/>
                      </w:rPr>
                      <w:t xml:space="preserve"> </w:t>
                    </w:r>
                    <w:r>
                      <w:rPr>
                        <w:sz w:val="16"/>
                      </w:rPr>
                      <w:t>za</w:t>
                    </w:r>
                    <w:r>
                      <w:rPr>
                        <w:spacing w:val="-6"/>
                        <w:sz w:val="16"/>
                      </w:rPr>
                      <w:t xml:space="preserve"> </w:t>
                    </w:r>
                    <w:r>
                      <w:rPr>
                        <w:sz w:val="16"/>
                      </w:rPr>
                      <w:t>trajnostni</w:t>
                    </w:r>
                    <w:r>
                      <w:rPr>
                        <w:spacing w:val="-6"/>
                        <w:sz w:val="16"/>
                      </w:rPr>
                      <w:t xml:space="preserve"> </w:t>
                    </w:r>
                    <w:r>
                      <w:rPr>
                        <w:sz w:val="16"/>
                      </w:rPr>
                      <w:t>razvoj</w:t>
                    </w:r>
                    <w:r>
                      <w:rPr>
                        <w:spacing w:val="-6"/>
                        <w:sz w:val="16"/>
                      </w:rPr>
                      <w:t xml:space="preserve"> </w:t>
                    </w:r>
                    <w:r>
                      <w:rPr>
                        <w:sz w:val="16"/>
                      </w:rPr>
                      <w:t>turizma</w:t>
                    </w:r>
                    <w:r>
                      <w:rPr>
                        <w:spacing w:val="-6"/>
                        <w:sz w:val="16"/>
                      </w:rPr>
                      <w:t xml:space="preserve"> </w:t>
                    </w:r>
                    <w:r>
                      <w:rPr>
                        <w:sz w:val="16"/>
                      </w:rPr>
                      <w:t>v</w:t>
                    </w:r>
                    <w:r>
                      <w:rPr>
                        <w:spacing w:val="-6"/>
                        <w:sz w:val="16"/>
                      </w:rPr>
                      <w:t xml:space="preserve"> </w:t>
                    </w:r>
                    <w:r>
                      <w:rPr>
                        <w:sz w:val="16"/>
                      </w:rPr>
                      <w:t>Mestni</w:t>
                    </w:r>
                    <w:r>
                      <w:rPr>
                        <w:spacing w:val="-6"/>
                        <w:sz w:val="16"/>
                      </w:rPr>
                      <w:t xml:space="preserve"> </w:t>
                    </w:r>
                    <w:r>
                      <w:rPr>
                        <w:sz w:val="16"/>
                      </w:rPr>
                      <w:t>občini</w:t>
                    </w:r>
                    <w:r>
                      <w:rPr>
                        <w:spacing w:val="-6"/>
                        <w:sz w:val="16"/>
                      </w:rPr>
                      <w:t xml:space="preserve"> </w:t>
                    </w:r>
                    <w:r>
                      <w:rPr>
                        <w:sz w:val="16"/>
                      </w:rPr>
                      <w:t>Nova</w:t>
                    </w:r>
                    <w:r>
                      <w:rPr>
                        <w:spacing w:val="-6"/>
                        <w:sz w:val="16"/>
                      </w:rPr>
                      <w:t xml:space="preserve"> </w:t>
                    </w:r>
                    <w:r>
                      <w:rPr>
                        <w:sz w:val="16"/>
                      </w:rPr>
                      <w:t>Gorica</w:t>
                    </w:r>
                    <w:r>
                      <w:rPr>
                        <w:spacing w:val="40"/>
                        <w:sz w:val="16"/>
                      </w:rPr>
                      <w:t xml:space="preserve"> </w:t>
                    </w:r>
                    <w:r>
                      <w:rPr>
                        <w:spacing w:val="-2"/>
                        <w:sz w:val="16"/>
                      </w:rPr>
                      <w:t>(2024-2026)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41D1" w14:textId="77777777" w:rsidR="00332B3A" w:rsidRDefault="00332B3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1A8A" w14:textId="77777777" w:rsidR="00B90E99" w:rsidRDefault="00B90E99">
      <w:r>
        <w:separator/>
      </w:r>
    </w:p>
  </w:footnote>
  <w:footnote w:type="continuationSeparator" w:id="0">
    <w:p w14:paraId="12184337" w14:textId="77777777" w:rsidR="00B90E99" w:rsidRDefault="00B9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0E98" w14:textId="77777777" w:rsidR="00332B3A" w:rsidRDefault="00332B3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4993" w14:textId="77777777" w:rsidR="008F00C2" w:rsidRDefault="009C5BB2">
    <w:pPr>
      <w:pStyle w:val="Telobesedila"/>
      <w:spacing w:line="14" w:lineRule="auto"/>
      <w:rPr>
        <w:sz w:val="20"/>
      </w:rPr>
    </w:pPr>
    <w:r>
      <w:rPr>
        <w:noProof/>
      </w:rPr>
      <mc:AlternateContent>
        <mc:Choice Requires="wps">
          <w:drawing>
            <wp:anchor distT="0" distB="0" distL="0" distR="0" simplePos="0" relativeHeight="487038464" behindDoc="1" locked="0" layoutInCell="1" allowOverlap="1" wp14:anchorId="035F22A4" wp14:editId="73C0AB77">
              <wp:simplePos x="0" y="0"/>
              <wp:positionH relativeFrom="page">
                <wp:posOffset>2581211</wp:posOffset>
              </wp:positionH>
              <wp:positionV relativeFrom="page">
                <wp:posOffset>356824</wp:posOffset>
              </wp:positionV>
              <wp:extent cx="5529580" cy="1651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9580" cy="165100"/>
                      </a:xfrm>
                      <a:prstGeom prst="rect">
                        <a:avLst/>
                      </a:prstGeom>
                    </wps:spPr>
                    <wps:txbx>
                      <w:txbxContent>
                        <w:p w14:paraId="3180B2A0" w14:textId="77777777" w:rsidR="008F00C2" w:rsidRDefault="009C5BB2">
                          <w:pPr>
                            <w:spacing w:before="13"/>
                            <w:ind w:left="20"/>
                            <w:rPr>
                              <w:sz w:val="20"/>
                            </w:rPr>
                          </w:pPr>
                          <w:r>
                            <w:rPr>
                              <w:sz w:val="20"/>
                            </w:rPr>
                            <w:t>Nova</w:t>
                          </w:r>
                          <w:r>
                            <w:rPr>
                              <w:spacing w:val="-5"/>
                              <w:sz w:val="20"/>
                            </w:rPr>
                            <w:t xml:space="preserve"> </w:t>
                          </w:r>
                          <w:r>
                            <w:rPr>
                              <w:sz w:val="20"/>
                            </w:rPr>
                            <w:t>Gorica</w:t>
                          </w:r>
                          <w:r>
                            <w:rPr>
                              <w:spacing w:val="-5"/>
                              <w:sz w:val="20"/>
                            </w:rPr>
                            <w:t xml:space="preserve"> </w:t>
                          </w:r>
                          <w:r>
                            <w:rPr>
                              <w:sz w:val="20"/>
                            </w:rPr>
                            <w:t>-</w:t>
                          </w:r>
                          <w:r>
                            <w:rPr>
                              <w:spacing w:val="-5"/>
                              <w:sz w:val="20"/>
                            </w:rPr>
                            <w:t xml:space="preserve"> </w:t>
                          </w:r>
                          <w:r>
                            <w:rPr>
                              <w:sz w:val="20"/>
                            </w:rPr>
                            <w:t>Akcijski</w:t>
                          </w:r>
                          <w:r>
                            <w:rPr>
                              <w:spacing w:val="-5"/>
                              <w:sz w:val="20"/>
                            </w:rPr>
                            <w:t xml:space="preserve"> </w:t>
                          </w:r>
                          <w:r>
                            <w:rPr>
                              <w:sz w:val="20"/>
                            </w:rPr>
                            <w:t>načrt</w:t>
                          </w:r>
                          <w:r>
                            <w:rPr>
                              <w:spacing w:val="-4"/>
                              <w:sz w:val="20"/>
                            </w:rPr>
                            <w:t xml:space="preserve"> </w:t>
                          </w:r>
                          <w:r>
                            <w:rPr>
                              <w:sz w:val="20"/>
                            </w:rPr>
                            <w:t>ukrepov</w:t>
                          </w:r>
                          <w:r>
                            <w:rPr>
                              <w:spacing w:val="-5"/>
                              <w:sz w:val="20"/>
                            </w:rPr>
                            <w:t xml:space="preserve"> </w:t>
                          </w:r>
                          <w:r>
                            <w:rPr>
                              <w:sz w:val="20"/>
                            </w:rPr>
                            <w:t>za</w:t>
                          </w:r>
                          <w:r>
                            <w:rPr>
                              <w:spacing w:val="-5"/>
                              <w:sz w:val="20"/>
                            </w:rPr>
                            <w:t xml:space="preserve"> </w:t>
                          </w:r>
                          <w:r>
                            <w:rPr>
                              <w:sz w:val="20"/>
                            </w:rPr>
                            <w:t>trajnostni</w:t>
                          </w:r>
                          <w:r>
                            <w:rPr>
                              <w:spacing w:val="-5"/>
                              <w:sz w:val="20"/>
                            </w:rPr>
                            <w:t xml:space="preserve"> </w:t>
                          </w:r>
                          <w:r>
                            <w:rPr>
                              <w:sz w:val="20"/>
                            </w:rPr>
                            <w:t>razvoj</w:t>
                          </w:r>
                          <w:r>
                            <w:rPr>
                              <w:spacing w:val="-5"/>
                              <w:sz w:val="20"/>
                            </w:rPr>
                            <w:t xml:space="preserve"> </w:t>
                          </w:r>
                          <w:r>
                            <w:rPr>
                              <w:sz w:val="20"/>
                            </w:rPr>
                            <w:t>turizma</w:t>
                          </w:r>
                          <w:r>
                            <w:rPr>
                              <w:spacing w:val="-4"/>
                              <w:sz w:val="20"/>
                            </w:rPr>
                            <w:t xml:space="preserve"> </w:t>
                          </w:r>
                          <w:r>
                            <w:rPr>
                              <w:sz w:val="20"/>
                            </w:rPr>
                            <w:t>v</w:t>
                          </w:r>
                          <w:r>
                            <w:rPr>
                              <w:spacing w:val="-5"/>
                              <w:sz w:val="20"/>
                            </w:rPr>
                            <w:t xml:space="preserve"> </w:t>
                          </w:r>
                          <w:r>
                            <w:rPr>
                              <w:sz w:val="20"/>
                            </w:rPr>
                            <w:t>Mestni</w:t>
                          </w:r>
                          <w:r>
                            <w:rPr>
                              <w:spacing w:val="-5"/>
                              <w:sz w:val="20"/>
                            </w:rPr>
                            <w:t xml:space="preserve"> </w:t>
                          </w:r>
                          <w:r>
                            <w:rPr>
                              <w:sz w:val="20"/>
                            </w:rPr>
                            <w:t>občini</w:t>
                          </w:r>
                          <w:r>
                            <w:rPr>
                              <w:spacing w:val="-5"/>
                              <w:sz w:val="20"/>
                            </w:rPr>
                            <w:t xml:space="preserve"> </w:t>
                          </w:r>
                          <w:r>
                            <w:rPr>
                              <w:sz w:val="20"/>
                            </w:rPr>
                            <w:t>Nova</w:t>
                          </w:r>
                          <w:r>
                            <w:rPr>
                              <w:spacing w:val="-5"/>
                              <w:sz w:val="20"/>
                            </w:rPr>
                            <w:t xml:space="preserve"> </w:t>
                          </w:r>
                          <w:r>
                            <w:rPr>
                              <w:sz w:val="20"/>
                            </w:rPr>
                            <w:t>Gorica</w:t>
                          </w:r>
                          <w:r>
                            <w:rPr>
                              <w:spacing w:val="-4"/>
                              <w:sz w:val="20"/>
                            </w:rPr>
                            <w:t xml:space="preserve"> </w:t>
                          </w:r>
                          <w:r>
                            <w:rPr>
                              <w:sz w:val="20"/>
                            </w:rPr>
                            <w:t>(2024-</w:t>
                          </w:r>
                          <w:r>
                            <w:rPr>
                              <w:spacing w:val="-2"/>
                              <w:sz w:val="20"/>
                            </w:rPr>
                            <w:t>2026)</w:t>
                          </w:r>
                        </w:p>
                      </w:txbxContent>
                    </wps:txbx>
                    <wps:bodyPr wrap="square" lIns="0" tIns="0" rIns="0" bIns="0" rtlCol="0">
                      <a:noAutofit/>
                    </wps:bodyPr>
                  </wps:wsp>
                </a:graphicData>
              </a:graphic>
            </wp:anchor>
          </w:drawing>
        </mc:Choice>
        <mc:Fallback>
          <w:pict>
            <v:shapetype w14:anchorId="035F22A4" id="_x0000_t202" coordsize="21600,21600" o:spt="202" path="m,l,21600r21600,l21600,xe">
              <v:stroke joinstyle="miter"/>
              <v:path gradientshapeok="t" o:connecttype="rect"/>
            </v:shapetype>
            <v:shape id="Textbox 17" o:spid="_x0000_s1026" type="#_x0000_t202" style="position:absolute;margin-left:203.25pt;margin-top:28.1pt;width:435.4pt;height:13pt;z-index:-1627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" filled="f" stroked="f">
              <v:textbox inset="0,0,0,0">
                <w:txbxContent>
                  <w:p w14:paraId="3180B2A0" w14:textId="77777777" w:rsidR="008F00C2" w:rsidRDefault="009C5BB2">
                    <w:pPr>
                      <w:spacing w:before="13"/>
                      <w:ind w:left="20"/>
                      <w:rPr>
                        <w:sz w:val="20"/>
                      </w:rPr>
                    </w:pPr>
                    <w:r>
                      <w:rPr>
                        <w:sz w:val="20"/>
                      </w:rPr>
                      <w:t>Nova</w:t>
                    </w:r>
                    <w:r>
                      <w:rPr>
                        <w:spacing w:val="-5"/>
                        <w:sz w:val="20"/>
                      </w:rPr>
                      <w:t xml:space="preserve"> </w:t>
                    </w:r>
                    <w:r>
                      <w:rPr>
                        <w:sz w:val="20"/>
                      </w:rPr>
                      <w:t>Gorica</w:t>
                    </w:r>
                    <w:r>
                      <w:rPr>
                        <w:spacing w:val="-5"/>
                        <w:sz w:val="20"/>
                      </w:rPr>
                      <w:t xml:space="preserve"> </w:t>
                    </w:r>
                    <w:r>
                      <w:rPr>
                        <w:sz w:val="20"/>
                      </w:rPr>
                      <w:t>-</w:t>
                    </w:r>
                    <w:r>
                      <w:rPr>
                        <w:spacing w:val="-5"/>
                        <w:sz w:val="20"/>
                      </w:rPr>
                      <w:t xml:space="preserve"> </w:t>
                    </w:r>
                    <w:r>
                      <w:rPr>
                        <w:sz w:val="20"/>
                      </w:rPr>
                      <w:t>Akcijski</w:t>
                    </w:r>
                    <w:r>
                      <w:rPr>
                        <w:spacing w:val="-5"/>
                        <w:sz w:val="20"/>
                      </w:rPr>
                      <w:t xml:space="preserve"> </w:t>
                    </w:r>
                    <w:r>
                      <w:rPr>
                        <w:sz w:val="20"/>
                      </w:rPr>
                      <w:t>načrt</w:t>
                    </w:r>
                    <w:r>
                      <w:rPr>
                        <w:spacing w:val="-4"/>
                        <w:sz w:val="20"/>
                      </w:rPr>
                      <w:t xml:space="preserve"> </w:t>
                    </w:r>
                    <w:r>
                      <w:rPr>
                        <w:sz w:val="20"/>
                      </w:rPr>
                      <w:t>ukrepov</w:t>
                    </w:r>
                    <w:r>
                      <w:rPr>
                        <w:spacing w:val="-5"/>
                        <w:sz w:val="20"/>
                      </w:rPr>
                      <w:t xml:space="preserve"> </w:t>
                    </w:r>
                    <w:r>
                      <w:rPr>
                        <w:sz w:val="20"/>
                      </w:rPr>
                      <w:t>za</w:t>
                    </w:r>
                    <w:r>
                      <w:rPr>
                        <w:spacing w:val="-5"/>
                        <w:sz w:val="20"/>
                      </w:rPr>
                      <w:t xml:space="preserve"> </w:t>
                    </w:r>
                    <w:r>
                      <w:rPr>
                        <w:sz w:val="20"/>
                      </w:rPr>
                      <w:t>trajnostni</w:t>
                    </w:r>
                    <w:r>
                      <w:rPr>
                        <w:spacing w:val="-5"/>
                        <w:sz w:val="20"/>
                      </w:rPr>
                      <w:t xml:space="preserve"> </w:t>
                    </w:r>
                    <w:r>
                      <w:rPr>
                        <w:sz w:val="20"/>
                      </w:rPr>
                      <w:t>razvoj</w:t>
                    </w:r>
                    <w:r>
                      <w:rPr>
                        <w:spacing w:val="-5"/>
                        <w:sz w:val="20"/>
                      </w:rPr>
                      <w:t xml:space="preserve"> </w:t>
                    </w:r>
                    <w:r>
                      <w:rPr>
                        <w:sz w:val="20"/>
                      </w:rPr>
                      <w:t>turizma</w:t>
                    </w:r>
                    <w:r>
                      <w:rPr>
                        <w:spacing w:val="-4"/>
                        <w:sz w:val="20"/>
                      </w:rPr>
                      <w:t xml:space="preserve"> </w:t>
                    </w:r>
                    <w:r>
                      <w:rPr>
                        <w:sz w:val="20"/>
                      </w:rPr>
                      <w:t>v</w:t>
                    </w:r>
                    <w:r>
                      <w:rPr>
                        <w:spacing w:val="-5"/>
                        <w:sz w:val="20"/>
                      </w:rPr>
                      <w:t xml:space="preserve"> </w:t>
                    </w:r>
                    <w:r>
                      <w:rPr>
                        <w:sz w:val="20"/>
                      </w:rPr>
                      <w:t>Mestni</w:t>
                    </w:r>
                    <w:r>
                      <w:rPr>
                        <w:spacing w:val="-5"/>
                        <w:sz w:val="20"/>
                      </w:rPr>
                      <w:t xml:space="preserve"> </w:t>
                    </w:r>
                    <w:r>
                      <w:rPr>
                        <w:sz w:val="20"/>
                      </w:rPr>
                      <w:t>občini</w:t>
                    </w:r>
                    <w:r>
                      <w:rPr>
                        <w:spacing w:val="-5"/>
                        <w:sz w:val="20"/>
                      </w:rPr>
                      <w:t xml:space="preserve"> </w:t>
                    </w:r>
                    <w:r>
                      <w:rPr>
                        <w:sz w:val="20"/>
                      </w:rPr>
                      <w:t>Nova</w:t>
                    </w:r>
                    <w:r>
                      <w:rPr>
                        <w:spacing w:val="-5"/>
                        <w:sz w:val="20"/>
                      </w:rPr>
                      <w:t xml:space="preserve"> </w:t>
                    </w:r>
                    <w:r>
                      <w:rPr>
                        <w:sz w:val="20"/>
                      </w:rPr>
                      <w:t>Gorica</w:t>
                    </w:r>
                    <w:r>
                      <w:rPr>
                        <w:spacing w:val="-4"/>
                        <w:sz w:val="20"/>
                      </w:rPr>
                      <w:t xml:space="preserve"> </w:t>
                    </w:r>
                    <w:r>
                      <w:rPr>
                        <w:sz w:val="20"/>
                      </w:rPr>
                      <w:t>(2024-</w:t>
                    </w:r>
                    <w:r>
                      <w:rPr>
                        <w:spacing w:val="-2"/>
                        <w:sz w:val="20"/>
                      </w:rPr>
                      <w:t>2026)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7DF7" w14:textId="77777777" w:rsidR="00332B3A" w:rsidRDefault="00332B3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69C"/>
    <w:multiLevelType w:val="multilevel"/>
    <w:tmpl w:val="2340B822"/>
    <w:lvl w:ilvl="0">
      <w:start w:val="6"/>
      <w:numFmt w:val="decimal"/>
      <w:lvlText w:val="%1"/>
      <w:lvlJc w:val="left"/>
      <w:pPr>
        <w:ind w:left="527" w:hanging="360"/>
      </w:pPr>
      <w:rPr>
        <w:rFonts w:hint="default"/>
        <w:lang w:val="sl-SI" w:eastAsia="en-US" w:bidi="ar-SA"/>
      </w:rPr>
    </w:lvl>
    <w:lvl w:ilvl="1">
      <w:start w:val="3"/>
      <w:numFmt w:val="decimal"/>
      <w:lvlText w:val="%1.%2"/>
      <w:lvlJc w:val="left"/>
      <w:pPr>
        <w:ind w:left="527" w:hanging="360"/>
      </w:pPr>
      <w:rPr>
        <w:rFonts w:ascii="Times New Roman" w:eastAsia="Times New Roman" w:hAnsi="Times New Roman" w:cs="Times New Roman" w:hint="default"/>
        <w:b/>
        <w:bCs/>
        <w:i w:val="0"/>
        <w:iCs w:val="0"/>
        <w:spacing w:val="0"/>
        <w:w w:val="100"/>
        <w:sz w:val="24"/>
        <w:szCs w:val="24"/>
        <w:lang w:val="sl-SI" w:eastAsia="en-US" w:bidi="ar-SA"/>
      </w:rPr>
    </w:lvl>
    <w:lvl w:ilvl="2">
      <w:start w:val="1"/>
      <w:numFmt w:val="upperLetter"/>
      <w:lvlText w:val="%3."/>
      <w:lvlJc w:val="left"/>
      <w:pPr>
        <w:ind w:left="3468" w:hanging="294"/>
      </w:pPr>
      <w:rPr>
        <w:rFonts w:ascii="Times New Roman" w:eastAsia="Times New Roman" w:hAnsi="Times New Roman" w:cs="Times New Roman" w:hint="default"/>
        <w:b w:val="0"/>
        <w:bCs w:val="0"/>
        <w:i w:val="0"/>
        <w:iCs w:val="0"/>
        <w:spacing w:val="0"/>
        <w:w w:val="99"/>
        <w:sz w:val="24"/>
        <w:szCs w:val="24"/>
        <w:lang w:val="sl-SI" w:eastAsia="en-US" w:bidi="ar-SA"/>
      </w:rPr>
    </w:lvl>
    <w:lvl w:ilvl="3">
      <w:numFmt w:val="bullet"/>
      <w:lvlText w:val="•"/>
      <w:lvlJc w:val="left"/>
      <w:pPr>
        <w:ind w:left="4120" w:hanging="294"/>
      </w:pPr>
      <w:rPr>
        <w:rFonts w:hint="default"/>
        <w:lang w:val="sl-SI" w:eastAsia="en-US" w:bidi="ar-SA"/>
      </w:rPr>
    </w:lvl>
    <w:lvl w:ilvl="4">
      <w:numFmt w:val="bullet"/>
      <w:lvlText w:val="•"/>
      <w:lvlJc w:val="left"/>
      <w:pPr>
        <w:ind w:left="4451" w:hanging="294"/>
      </w:pPr>
      <w:rPr>
        <w:rFonts w:hint="default"/>
        <w:lang w:val="sl-SI" w:eastAsia="en-US" w:bidi="ar-SA"/>
      </w:rPr>
    </w:lvl>
    <w:lvl w:ilvl="5">
      <w:numFmt w:val="bullet"/>
      <w:lvlText w:val="•"/>
      <w:lvlJc w:val="left"/>
      <w:pPr>
        <w:ind w:left="4781" w:hanging="294"/>
      </w:pPr>
      <w:rPr>
        <w:rFonts w:hint="default"/>
        <w:lang w:val="sl-SI" w:eastAsia="en-US" w:bidi="ar-SA"/>
      </w:rPr>
    </w:lvl>
    <w:lvl w:ilvl="6">
      <w:numFmt w:val="bullet"/>
      <w:lvlText w:val="•"/>
      <w:lvlJc w:val="left"/>
      <w:pPr>
        <w:ind w:left="5112" w:hanging="294"/>
      </w:pPr>
      <w:rPr>
        <w:rFonts w:hint="default"/>
        <w:lang w:val="sl-SI" w:eastAsia="en-US" w:bidi="ar-SA"/>
      </w:rPr>
    </w:lvl>
    <w:lvl w:ilvl="7">
      <w:numFmt w:val="bullet"/>
      <w:lvlText w:val="•"/>
      <w:lvlJc w:val="left"/>
      <w:pPr>
        <w:ind w:left="5442" w:hanging="294"/>
      </w:pPr>
      <w:rPr>
        <w:rFonts w:hint="default"/>
        <w:lang w:val="sl-SI" w:eastAsia="en-US" w:bidi="ar-SA"/>
      </w:rPr>
    </w:lvl>
    <w:lvl w:ilvl="8">
      <w:numFmt w:val="bullet"/>
      <w:lvlText w:val="•"/>
      <w:lvlJc w:val="left"/>
      <w:pPr>
        <w:ind w:left="5772" w:hanging="294"/>
      </w:pPr>
      <w:rPr>
        <w:rFonts w:hint="default"/>
        <w:lang w:val="sl-SI" w:eastAsia="en-US" w:bidi="ar-SA"/>
      </w:rPr>
    </w:lvl>
  </w:abstractNum>
  <w:abstractNum w:abstractNumId="1" w15:restartNumberingAfterBreak="0">
    <w:nsid w:val="091D595A"/>
    <w:multiLevelType w:val="multilevel"/>
    <w:tmpl w:val="59DA58F0"/>
    <w:lvl w:ilvl="0">
      <w:start w:val="15"/>
      <w:numFmt w:val="decimal"/>
      <w:lvlText w:val="%1"/>
      <w:lvlJc w:val="left"/>
      <w:pPr>
        <w:ind w:left="1104" w:hanging="1104"/>
      </w:pPr>
      <w:rPr>
        <w:rFonts w:hint="default"/>
      </w:rPr>
    </w:lvl>
    <w:lvl w:ilvl="1">
      <w:start w:val="1"/>
      <w:numFmt w:val="decimalZero"/>
      <w:lvlText w:val="%1-%2"/>
      <w:lvlJc w:val="left"/>
      <w:pPr>
        <w:ind w:left="1104" w:hanging="1104"/>
      </w:pPr>
      <w:rPr>
        <w:rFonts w:hint="default"/>
      </w:rPr>
    </w:lvl>
    <w:lvl w:ilvl="2">
      <w:start w:val="2024"/>
      <w:numFmt w:val="decimal"/>
      <w:lvlText w:val="%1-%2-%3"/>
      <w:lvlJc w:val="left"/>
      <w:pPr>
        <w:ind w:left="1104" w:hanging="1104"/>
      </w:pPr>
      <w:rPr>
        <w:rFonts w:hint="default"/>
      </w:rPr>
    </w:lvl>
    <w:lvl w:ilvl="3">
      <w:start w:val="1"/>
      <w:numFmt w:val="decimal"/>
      <w:lvlText w:val="%1-%2-%3.%4"/>
      <w:lvlJc w:val="left"/>
      <w:pPr>
        <w:ind w:left="1104" w:hanging="1104"/>
      </w:pPr>
      <w:rPr>
        <w:rFonts w:hint="default"/>
      </w:rPr>
    </w:lvl>
    <w:lvl w:ilvl="4">
      <w:start w:val="1"/>
      <w:numFmt w:val="decimal"/>
      <w:lvlText w:val="%1-%2-%3.%4.%5"/>
      <w:lvlJc w:val="left"/>
      <w:pPr>
        <w:ind w:left="1104" w:hanging="1104"/>
      </w:pPr>
      <w:rPr>
        <w:rFonts w:hint="default"/>
      </w:rPr>
    </w:lvl>
    <w:lvl w:ilvl="5">
      <w:start w:val="1"/>
      <w:numFmt w:val="decimal"/>
      <w:lvlText w:val="%1-%2-%3.%4.%5.%6"/>
      <w:lvlJc w:val="left"/>
      <w:pPr>
        <w:ind w:left="1104" w:hanging="110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C1E7E"/>
    <w:multiLevelType w:val="multilevel"/>
    <w:tmpl w:val="E342EF36"/>
    <w:lvl w:ilvl="0">
      <w:start w:val="3"/>
      <w:numFmt w:val="decimal"/>
      <w:lvlText w:val="%1"/>
      <w:lvlJc w:val="left"/>
      <w:pPr>
        <w:ind w:left="527" w:hanging="360"/>
      </w:pPr>
      <w:rPr>
        <w:rFonts w:hint="default"/>
        <w:lang w:val="sl-SI" w:eastAsia="en-US" w:bidi="ar-SA"/>
      </w:rPr>
    </w:lvl>
    <w:lvl w:ilvl="1">
      <w:start w:val="6"/>
      <w:numFmt w:val="decimal"/>
      <w:lvlText w:val="%1.%2"/>
      <w:lvlJc w:val="left"/>
      <w:pPr>
        <w:ind w:left="527" w:hanging="360"/>
      </w:pPr>
      <w:rPr>
        <w:rFonts w:ascii="Times New Roman" w:eastAsia="Times New Roman" w:hAnsi="Times New Roman" w:cs="Times New Roman" w:hint="default"/>
        <w:b/>
        <w:bCs/>
        <w:i w:val="0"/>
        <w:iCs w:val="0"/>
        <w:spacing w:val="0"/>
        <w:w w:val="100"/>
        <w:sz w:val="24"/>
        <w:szCs w:val="24"/>
        <w:lang w:val="sl-SI" w:eastAsia="en-US" w:bidi="ar-SA"/>
      </w:rPr>
    </w:lvl>
    <w:lvl w:ilvl="2">
      <w:start w:val="1"/>
      <w:numFmt w:val="upperLetter"/>
      <w:lvlText w:val="%3."/>
      <w:lvlJc w:val="left"/>
      <w:pPr>
        <w:ind w:left="3468" w:hanging="294"/>
      </w:pPr>
      <w:rPr>
        <w:rFonts w:ascii="Times New Roman" w:eastAsia="Times New Roman" w:hAnsi="Times New Roman" w:cs="Times New Roman" w:hint="default"/>
        <w:b w:val="0"/>
        <w:bCs w:val="0"/>
        <w:i w:val="0"/>
        <w:iCs w:val="0"/>
        <w:spacing w:val="0"/>
        <w:w w:val="99"/>
        <w:sz w:val="24"/>
        <w:szCs w:val="24"/>
        <w:lang w:val="sl-SI" w:eastAsia="en-US" w:bidi="ar-SA"/>
      </w:rPr>
    </w:lvl>
    <w:lvl w:ilvl="3">
      <w:numFmt w:val="bullet"/>
      <w:lvlText w:val="•"/>
      <w:lvlJc w:val="left"/>
      <w:pPr>
        <w:ind w:left="4294" w:hanging="294"/>
      </w:pPr>
      <w:rPr>
        <w:rFonts w:hint="default"/>
        <w:lang w:val="sl-SI" w:eastAsia="en-US" w:bidi="ar-SA"/>
      </w:rPr>
    </w:lvl>
    <w:lvl w:ilvl="4">
      <w:numFmt w:val="bullet"/>
      <w:lvlText w:val="•"/>
      <w:lvlJc w:val="left"/>
      <w:pPr>
        <w:ind w:left="4712" w:hanging="294"/>
      </w:pPr>
      <w:rPr>
        <w:rFonts w:hint="default"/>
        <w:lang w:val="sl-SI" w:eastAsia="en-US" w:bidi="ar-SA"/>
      </w:rPr>
    </w:lvl>
    <w:lvl w:ilvl="5">
      <w:numFmt w:val="bullet"/>
      <w:lvlText w:val="•"/>
      <w:lvlJc w:val="left"/>
      <w:pPr>
        <w:ind w:left="5129" w:hanging="294"/>
      </w:pPr>
      <w:rPr>
        <w:rFonts w:hint="default"/>
        <w:lang w:val="sl-SI" w:eastAsia="en-US" w:bidi="ar-SA"/>
      </w:rPr>
    </w:lvl>
    <w:lvl w:ilvl="6">
      <w:numFmt w:val="bullet"/>
      <w:lvlText w:val="•"/>
      <w:lvlJc w:val="left"/>
      <w:pPr>
        <w:ind w:left="5546" w:hanging="294"/>
      </w:pPr>
      <w:rPr>
        <w:rFonts w:hint="default"/>
        <w:lang w:val="sl-SI" w:eastAsia="en-US" w:bidi="ar-SA"/>
      </w:rPr>
    </w:lvl>
    <w:lvl w:ilvl="7">
      <w:numFmt w:val="bullet"/>
      <w:lvlText w:val="•"/>
      <w:lvlJc w:val="left"/>
      <w:pPr>
        <w:ind w:left="5964" w:hanging="294"/>
      </w:pPr>
      <w:rPr>
        <w:rFonts w:hint="default"/>
        <w:lang w:val="sl-SI" w:eastAsia="en-US" w:bidi="ar-SA"/>
      </w:rPr>
    </w:lvl>
    <w:lvl w:ilvl="8">
      <w:numFmt w:val="bullet"/>
      <w:lvlText w:val="•"/>
      <w:lvlJc w:val="left"/>
      <w:pPr>
        <w:ind w:left="6381" w:hanging="294"/>
      </w:pPr>
      <w:rPr>
        <w:rFonts w:hint="default"/>
        <w:lang w:val="sl-SI" w:eastAsia="en-US" w:bidi="ar-SA"/>
      </w:rPr>
    </w:lvl>
  </w:abstractNum>
  <w:abstractNum w:abstractNumId="3" w15:restartNumberingAfterBreak="0">
    <w:nsid w:val="149E2512"/>
    <w:multiLevelType w:val="hybridMultilevel"/>
    <w:tmpl w:val="07C0AC62"/>
    <w:lvl w:ilvl="0" w:tplc="BB76407A">
      <w:numFmt w:val="decimal"/>
      <w:lvlText w:val="%1"/>
      <w:lvlJc w:val="left"/>
      <w:pPr>
        <w:ind w:left="463" w:hanging="360"/>
      </w:pPr>
      <w:rPr>
        <w:rFonts w:hint="default"/>
      </w:rPr>
    </w:lvl>
    <w:lvl w:ilvl="1" w:tplc="04240019" w:tentative="1">
      <w:start w:val="1"/>
      <w:numFmt w:val="lowerLetter"/>
      <w:lvlText w:val="%2."/>
      <w:lvlJc w:val="left"/>
      <w:pPr>
        <w:ind w:left="1183" w:hanging="360"/>
      </w:pPr>
    </w:lvl>
    <w:lvl w:ilvl="2" w:tplc="0424001B" w:tentative="1">
      <w:start w:val="1"/>
      <w:numFmt w:val="lowerRoman"/>
      <w:lvlText w:val="%3."/>
      <w:lvlJc w:val="right"/>
      <w:pPr>
        <w:ind w:left="1903" w:hanging="180"/>
      </w:pPr>
    </w:lvl>
    <w:lvl w:ilvl="3" w:tplc="0424000F" w:tentative="1">
      <w:start w:val="1"/>
      <w:numFmt w:val="decimal"/>
      <w:lvlText w:val="%4."/>
      <w:lvlJc w:val="left"/>
      <w:pPr>
        <w:ind w:left="2623" w:hanging="360"/>
      </w:pPr>
    </w:lvl>
    <w:lvl w:ilvl="4" w:tplc="04240019" w:tentative="1">
      <w:start w:val="1"/>
      <w:numFmt w:val="lowerLetter"/>
      <w:lvlText w:val="%5."/>
      <w:lvlJc w:val="left"/>
      <w:pPr>
        <w:ind w:left="3343" w:hanging="360"/>
      </w:pPr>
    </w:lvl>
    <w:lvl w:ilvl="5" w:tplc="0424001B" w:tentative="1">
      <w:start w:val="1"/>
      <w:numFmt w:val="lowerRoman"/>
      <w:lvlText w:val="%6."/>
      <w:lvlJc w:val="right"/>
      <w:pPr>
        <w:ind w:left="4063" w:hanging="180"/>
      </w:pPr>
    </w:lvl>
    <w:lvl w:ilvl="6" w:tplc="0424000F" w:tentative="1">
      <w:start w:val="1"/>
      <w:numFmt w:val="decimal"/>
      <w:lvlText w:val="%7."/>
      <w:lvlJc w:val="left"/>
      <w:pPr>
        <w:ind w:left="4783" w:hanging="360"/>
      </w:pPr>
    </w:lvl>
    <w:lvl w:ilvl="7" w:tplc="04240019" w:tentative="1">
      <w:start w:val="1"/>
      <w:numFmt w:val="lowerLetter"/>
      <w:lvlText w:val="%8."/>
      <w:lvlJc w:val="left"/>
      <w:pPr>
        <w:ind w:left="5503" w:hanging="360"/>
      </w:pPr>
    </w:lvl>
    <w:lvl w:ilvl="8" w:tplc="0424001B" w:tentative="1">
      <w:start w:val="1"/>
      <w:numFmt w:val="lowerRoman"/>
      <w:lvlText w:val="%9."/>
      <w:lvlJc w:val="right"/>
      <w:pPr>
        <w:ind w:left="6223" w:hanging="180"/>
      </w:pPr>
    </w:lvl>
  </w:abstractNum>
  <w:abstractNum w:abstractNumId="4" w15:restartNumberingAfterBreak="0">
    <w:nsid w:val="18286474"/>
    <w:multiLevelType w:val="multilevel"/>
    <w:tmpl w:val="04707C46"/>
    <w:lvl w:ilvl="0">
      <w:start w:val="1"/>
      <w:numFmt w:val="decimal"/>
      <w:lvlText w:val="%1"/>
      <w:lvlJc w:val="left"/>
      <w:pPr>
        <w:ind w:left="527" w:hanging="360"/>
      </w:pPr>
      <w:rPr>
        <w:rFonts w:hint="default"/>
        <w:lang w:val="sl-SI" w:eastAsia="en-US" w:bidi="ar-SA"/>
      </w:rPr>
    </w:lvl>
    <w:lvl w:ilvl="1">
      <w:start w:val="7"/>
      <w:numFmt w:val="decimal"/>
      <w:lvlText w:val="%1.%2"/>
      <w:lvlJc w:val="left"/>
      <w:pPr>
        <w:ind w:left="527" w:hanging="360"/>
      </w:pPr>
      <w:rPr>
        <w:rFonts w:ascii="Times New Roman" w:eastAsia="Times New Roman" w:hAnsi="Times New Roman" w:cs="Times New Roman" w:hint="default"/>
        <w:b/>
        <w:bCs/>
        <w:i w:val="0"/>
        <w:iCs w:val="0"/>
        <w:spacing w:val="0"/>
        <w:w w:val="100"/>
        <w:sz w:val="24"/>
        <w:szCs w:val="24"/>
        <w:lang w:val="sl-SI" w:eastAsia="en-US" w:bidi="ar-SA"/>
      </w:rPr>
    </w:lvl>
    <w:lvl w:ilvl="2">
      <w:start w:val="1"/>
      <w:numFmt w:val="upperLetter"/>
      <w:lvlText w:val="%3."/>
      <w:lvlJc w:val="left"/>
      <w:pPr>
        <w:ind w:left="3468" w:hanging="294"/>
      </w:pPr>
      <w:rPr>
        <w:rFonts w:ascii="Times New Roman" w:eastAsia="Times New Roman" w:hAnsi="Times New Roman" w:cs="Times New Roman" w:hint="default"/>
        <w:b w:val="0"/>
        <w:bCs w:val="0"/>
        <w:i w:val="0"/>
        <w:iCs w:val="0"/>
        <w:spacing w:val="0"/>
        <w:w w:val="99"/>
        <w:sz w:val="24"/>
        <w:szCs w:val="24"/>
        <w:lang w:val="sl-SI" w:eastAsia="en-US" w:bidi="ar-SA"/>
      </w:rPr>
    </w:lvl>
    <w:lvl w:ilvl="3">
      <w:numFmt w:val="bullet"/>
      <w:lvlText w:val="•"/>
      <w:lvlJc w:val="left"/>
      <w:pPr>
        <w:ind w:left="3939" w:hanging="294"/>
      </w:pPr>
      <w:rPr>
        <w:rFonts w:hint="default"/>
        <w:lang w:val="sl-SI" w:eastAsia="en-US" w:bidi="ar-SA"/>
      </w:rPr>
    </w:lvl>
    <w:lvl w:ilvl="4">
      <w:numFmt w:val="bullet"/>
      <w:lvlText w:val="•"/>
      <w:lvlJc w:val="left"/>
      <w:pPr>
        <w:ind w:left="4179" w:hanging="294"/>
      </w:pPr>
      <w:rPr>
        <w:rFonts w:hint="default"/>
        <w:lang w:val="sl-SI" w:eastAsia="en-US" w:bidi="ar-SA"/>
      </w:rPr>
    </w:lvl>
    <w:lvl w:ilvl="5">
      <w:numFmt w:val="bullet"/>
      <w:lvlText w:val="•"/>
      <w:lvlJc w:val="left"/>
      <w:pPr>
        <w:ind w:left="4419" w:hanging="294"/>
      </w:pPr>
      <w:rPr>
        <w:rFonts w:hint="default"/>
        <w:lang w:val="sl-SI" w:eastAsia="en-US" w:bidi="ar-SA"/>
      </w:rPr>
    </w:lvl>
    <w:lvl w:ilvl="6">
      <w:numFmt w:val="bullet"/>
      <w:lvlText w:val="•"/>
      <w:lvlJc w:val="left"/>
      <w:pPr>
        <w:ind w:left="4659" w:hanging="294"/>
      </w:pPr>
      <w:rPr>
        <w:rFonts w:hint="default"/>
        <w:lang w:val="sl-SI" w:eastAsia="en-US" w:bidi="ar-SA"/>
      </w:rPr>
    </w:lvl>
    <w:lvl w:ilvl="7">
      <w:numFmt w:val="bullet"/>
      <w:lvlText w:val="•"/>
      <w:lvlJc w:val="left"/>
      <w:pPr>
        <w:ind w:left="4898" w:hanging="294"/>
      </w:pPr>
      <w:rPr>
        <w:rFonts w:hint="default"/>
        <w:lang w:val="sl-SI" w:eastAsia="en-US" w:bidi="ar-SA"/>
      </w:rPr>
    </w:lvl>
    <w:lvl w:ilvl="8">
      <w:numFmt w:val="bullet"/>
      <w:lvlText w:val="•"/>
      <w:lvlJc w:val="left"/>
      <w:pPr>
        <w:ind w:left="5138" w:hanging="294"/>
      </w:pPr>
      <w:rPr>
        <w:rFonts w:hint="default"/>
        <w:lang w:val="sl-SI" w:eastAsia="en-US" w:bidi="ar-SA"/>
      </w:rPr>
    </w:lvl>
  </w:abstractNum>
  <w:abstractNum w:abstractNumId="5" w15:restartNumberingAfterBreak="0">
    <w:nsid w:val="30F85C1A"/>
    <w:multiLevelType w:val="multilevel"/>
    <w:tmpl w:val="10A6F0B8"/>
    <w:lvl w:ilvl="0">
      <w:start w:val="15"/>
      <w:numFmt w:val="decimal"/>
      <w:lvlText w:val="%1"/>
      <w:lvlJc w:val="left"/>
      <w:pPr>
        <w:ind w:left="1104" w:hanging="1104"/>
      </w:pPr>
      <w:rPr>
        <w:rFonts w:hint="default"/>
      </w:rPr>
    </w:lvl>
    <w:lvl w:ilvl="1">
      <w:start w:val="1"/>
      <w:numFmt w:val="decimalZero"/>
      <w:lvlText w:val="%1-%2"/>
      <w:lvlJc w:val="left"/>
      <w:pPr>
        <w:ind w:left="1104" w:hanging="1104"/>
      </w:pPr>
      <w:rPr>
        <w:rFonts w:hint="default"/>
      </w:rPr>
    </w:lvl>
    <w:lvl w:ilvl="2">
      <w:start w:val="2024"/>
      <w:numFmt w:val="decimal"/>
      <w:lvlText w:val="%1-%2-%3"/>
      <w:lvlJc w:val="left"/>
      <w:pPr>
        <w:ind w:left="1104" w:hanging="1104"/>
      </w:pPr>
      <w:rPr>
        <w:rFonts w:hint="default"/>
      </w:rPr>
    </w:lvl>
    <w:lvl w:ilvl="3">
      <w:start w:val="1"/>
      <w:numFmt w:val="decimal"/>
      <w:lvlText w:val="%1-%2-%3.%4"/>
      <w:lvlJc w:val="left"/>
      <w:pPr>
        <w:ind w:left="1104" w:hanging="1104"/>
      </w:pPr>
      <w:rPr>
        <w:rFonts w:hint="default"/>
      </w:rPr>
    </w:lvl>
    <w:lvl w:ilvl="4">
      <w:start w:val="1"/>
      <w:numFmt w:val="decimal"/>
      <w:lvlText w:val="%1-%2-%3.%4.%5"/>
      <w:lvlJc w:val="left"/>
      <w:pPr>
        <w:ind w:left="1104" w:hanging="1104"/>
      </w:pPr>
      <w:rPr>
        <w:rFonts w:hint="default"/>
      </w:rPr>
    </w:lvl>
    <w:lvl w:ilvl="5">
      <w:start w:val="1"/>
      <w:numFmt w:val="decimal"/>
      <w:lvlText w:val="%1-%2-%3.%4.%5.%6"/>
      <w:lvlJc w:val="left"/>
      <w:pPr>
        <w:ind w:left="1104" w:hanging="110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EF70BB"/>
    <w:multiLevelType w:val="multilevel"/>
    <w:tmpl w:val="F9582BAC"/>
    <w:lvl w:ilvl="0">
      <w:start w:val="1"/>
      <w:numFmt w:val="decimal"/>
      <w:lvlText w:val="%1"/>
      <w:lvlJc w:val="left"/>
      <w:pPr>
        <w:ind w:left="527" w:hanging="360"/>
      </w:pPr>
      <w:rPr>
        <w:rFonts w:hint="default"/>
        <w:lang w:val="sl-SI" w:eastAsia="en-US" w:bidi="ar-SA"/>
      </w:rPr>
    </w:lvl>
    <w:lvl w:ilvl="1">
      <w:start w:val="3"/>
      <w:numFmt w:val="decimal"/>
      <w:lvlText w:val="%1.%2"/>
      <w:lvlJc w:val="left"/>
      <w:pPr>
        <w:ind w:left="527" w:hanging="360"/>
      </w:pPr>
      <w:rPr>
        <w:rFonts w:ascii="Times New Roman" w:eastAsia="Times New Roman" w:hAnsi="Times New Roman" w:cs="Times New Roman" w:hint="default"/>
        <w:b/>
        <w:bCs/>
        <w:i w:val="0"/>
        <w:iCs w:val="0"/>
        <w:spacing w:val="0"/>
        <w:w w:val="100"/>
        <w:sz w:val="24"/>
        <w:szCs w:val="24"/>
        <w:lang w:val="sl-SI" w:eastAsia="en-US" w:bidi="ar-SA"/>
      </w:rPr>
    </w:lvl>
    <w:lvl w:ilvl="2">
      <w:start w:val="1"/>
      <w:numFmt w:val="upperLetter"/>
      <w:lvlText w:val="%3."/>
      <w:lvlJc w:val="left"/>
      <w:pPr>
        <w:ind w:left="3468" w:hanging="294"/>
      </w:pPr>
      <w:rPr>
        <w:rFonts w:ascii="Times New Roman" w:eastAsia="Times New Roman" w:hAnsi="Times New Roman" w:cs="Times New Roman" w:hint="default"/>
        <w:b w:val="0"/>
        <w:bCs w:val="0"/>
        <w:i w:val="0"/>
        <w:iCs w:val="0"/>
        <w:spacing w:val="0"/>
        <w:w w:val="99"/>
        <w:sz w:val="24"/>
        <w:szCs w:val="24"/>
        <w:lang w:val="sl-SI" w:eastAsia="en-US" w:bidi="ar-SA"/>
      </w:rPr>
    </w:lvl>
    <w:lvl w:ilvl="3">
      <w:numFmt w:val="bullet"/>
      <w:lvlText w:val="•"/>
      <w:lvlJc w:val="left"/>
      <w:pPr>
        <w:ind w:left="5027" w:hanging="294"/>
      </w:pPr>
      <w:rPr>
        <w:rFonts w:hint="default"/>
        <w:lang w:val="sl-SI" w:eastAsia="en-US" w:bidi="ar-SA"/>
      </w:rPr>
    </w:lvl>
    <w:lvl w:ilvl="4">
      <w:numFmt w:val="bullet"/>
      <w:lvlText w:val="•"/>
      <w:lvlJc w:val="left"/>
      <w:pPr>
        <w:ind w:left="5811" w:hanging="294"/>
      </w:pPr>
      <w:rPr>
        <w:rFonts w:hint="default"/>
        <w:lang w:val="sl-SI" w:eastAsia="en-US" w:bidi="ar-SA"/>
      </w:rPr>
    </w:lvl>
    <w:lvl w:ilvl="5">
      <w:numFmt w:val="bullet"/>
      <w:lvlText w:val="•"/>
      <w:lvlJc w:val="left"/>
      <w:pPr>
        <w:ind w:left="6595" w:hanging="294"/>
      </w:pPr>
      <w:rPr>
        <w:rFonts w:hint="default"/>
        <w:lang w:val="sl-SI" w:eastAsia="en-US" w:bidi="ar-SA"/>
      </w:rPr>
    </w:lvl>
    <w:lvl w:ilvl="6">
      <w:numFmt w:val="bullet"/>
      <w:lvlText w:val="•"/>
      <w:lvlJc w:val="left"/>
      <w:pPr>
        <w:ind w:left="7379" w:hanging="294"/>
      </w:pPr>
      <w:rPr>
        <w:rFonts w:hint="default"/>
        <w:lang w:val="sl-SI" w:eastAsia="en-US" w:bidi="ar-SA"/>
      </w:rPr>
    </w:lvl>
    <w:lvl w:ilvl="7">
      <w:numFmt w:val="bullet"/>
      <w:lvlText w:val="•"/>
      <w:lvlJc w:val="left"/>
      <w:pPr>
        <w:ind w:left="8163" w:hanging="294"/>
      </w:pPr>
      <w:rPr>
        <w:rFonts w:hint="default"/>
        <w:lang w:val="sl-SI" w:eastAsia="en-US" w:bidi="ar-SA"/>
      </w:rPr>
    </w:lvl>
    <w:lvl w:ilvl="8">
      <w:numFmt w:val="bullet"/>
      <w:lvlText w:val="•"/>
      <w:lvlJc w:val="left"/>
      <w:pPr>
        <w:ind w:left="8947" w:hanging="294"/>
      </w:pPr>
      <w:rPr>
        <w:rFonts w:hint="default"/>
        <w:lang w:val="sl-SI" w:eastAsia="en-US" w:bidi="ar-SA"/>
      </w:rPr>
    </w:lvl>
  </w:abstractNum>
  <w:abstractNum w:abstractNumId="7" w15:restartNumberingAfterBreak="0">
    <w:nsid w:val="44F22E01"/>
    <w:multiLevelType w:val="multilevel"/>
    <w:tmpl w:val="42F2C130"/>
    <w:lvl w:ilvl="0">
      <w:start w:val="1"/>
      <w:numFmt w:val="decimal"/>
      <w:lvlText w:val="%1"/>
      <w:lvlJc w:val="left"/>
      <w:pPr>
        <w:ind w:left="647" w:hanging="480"/>
      </w:pPr>
      <w:rPr>
        <w:rFonts w:hint="default"/>
        <w:lang w:val="sl-SI" w:eastAsia="en-US" w:bidi="ar-SA"/>
      </w:rPr>
    </w:lvl>
    <w:lvl w:ilvl="1">
      <w:start w:val="15"/>
      <w:numFmt w:val="decimal"/>
      <w:lvlText w:val="%1.%2"/>
      <w:lvlJc w:val="left"/>
      <w:pPr>
        <w:ind w:left="647" w:hanging="480"/>
      </w:pPr>
      <w:rPr>
        <w:rFonts w:ascii="Times New Roman" w:eastAsia="Times New Roman" w:hAnsi="Times New Roman" w:cs="Times New Roman" w:hint="default"/>
        <w:b/>
        <w:bCs/>
        <w:i w:val="0"/>
        <w:iCs w:val="0"/>
        <w:spacing w:val="0"/>
        <w:w w:val="100"/>
        <w:sz w:val="24"/>
        <w:szCs w:val="24"/>
        <w:lang w:val="sl-SI" w:eastAsia="en-US" w:bidi="ar-SA"/>
      </w:rPr>
    </w:lvl>
    <w:lvl w:ilvl="2">
      <w:start w:val="1"/>
      <w:numFmt w:val="upperLetter"/>
      <w:lvlText w:val="%3."/>
      <w:lvlJc w:val="left"/>
      <w:pPr>
        <w:ind w:left="3468" w:hanging="294"/>
      </w:pPr>
      <w:rPr>
        <w:rFonts w:ascii="Times New Roman" w:eastAsia="Times New Roman" w:hAnsi="Times New Roman" w:cs="Times New Roman" w:hint="default"/>
        <w:b w:val="0"/>
        <w:bCs w:val="0"/>
        <w:i w:val="0"/>
        <w:iCs w:val="0"/>
        <w:spacing w:val="0"/>
        <w:w w:val="99"/>
        <w:sz w:val="24"/>
        <w:szCs w:val="24"/>
        <w:lang w:val="sl-SI" w:eastAsia="en-US" w:bidi="ar-SA"/>
      </w:rPr>
    </w:lvl>
    <w:lvl w:ilvl="3">
      <w:numFmt w:val="bullet"/>
      <w:lvlText w:val="•"/>
      <w:lvlJc w:val="left"/>
      <w:pPr>
        <w:ind w:left="4300" w:hanging="294"/>
      </w:pPr>
      <w:rPr>
        <w:rFonts w:hint="default"/>
        <w:lang w:val="sl-SI" w:eastAsia="en-US" w:bidi="ar-SA"/>
      </w:rPr>
    </w:lvl>
    <w:lvl w:ilvl="4">
      <w:numFmt w:val="bullet"/>
      <w:lvlText w:val="•"/>
      <w:lvlJc w:val="left"/>
      <w:pPr>
        <w:ind w:left="4720" w:hanging="294"/>
      </w:pPr>
      <w:rPr>
        <w:rFonts w:hint="default"/>
        <w:lang w:val="sl-SI" w:eastAsia="en-US" w:bidi="ar-SA"/>
      </w:rPr>
    </w:lvl>
    <w:lvl w:ilvl="5">
      <w:numFmt w:val="bullet"/>
      <w:lvlText w:val="•"/>
      <w:lvlJc w:val="left"/>
      <w:pPr>
        <w:ind w:left="5141" w:hanging="294"/>
      </w:pPr>
      <w:rPr>
        <w:rFonts w:hint="default"/>
        <w:lang w:val="sl-SI" w:eastAsia="en-US" w:bidi="ar-SA"/>
      </w:rPr>
    </w:lvl>
    <w:lvl w:ilvl="6">
      <w:numFmt w:val="bullet"/>
      <w:lvlText w:val="•"/>
      <w:lvlJc w:val="left"/>
      <w:pPr>
        <w:ind w:left="5561" w:hanging="294"/>
      </w:pPr>
      <w:rPr>
        <w:rFonts w:hint="default"/>
        <w:lang w:val="sl-SI" w:eastAsia="en-US" w:bidi="ar-SA"/>
      </w:rPr>
    </w:lvl>
    <w:lvl w:ilvl="7">
      <w:numFmt w:val="bullet"/>
      <w:lvlText w:val="•"/>
      <w:lvlJc w:val="left"/>
      <w:pPr>
        <w:ind w:left="5981" w:hanging="294"/>
      </w:pPr>
      <w:rPr>
        <w:rFonts w:hint="default"/>
        <w:lang w:val="sl-SI" w:eastAsia="en-US" w:bidi="ar-SA"/>
      </w:rPr>
    </w:lvl>
    <w:lvl w:ilvl="8">
      <w:numFmt w:val="bullet"/>
      <w:lvlText w:val="•"/>
      <w:lvlJc w:val="left"/>
      <w:pPr>
        <w:ind w:left="6402" w:hanging="294"/>
      </w:pPr>
      <w:rPr>
        <w:rFonts w:hint="default"/>
        <w:lang w:val="sl-SI" w:eastAsia="en-US" w:bidi="ar-SA"/>
      </w:rPr>
    </w:lvl>
  </w:abstractNum>
  <w:abstractNum w:abstractNumId="8" w15:restartNumberingAfterBreak="0">
    <w:nsid w:val="51DB09B3"/>
    <w:multiLevelType w:val="multilevel"/>
    <w:tmpl w:val="775EE43C"/>
    <w:lvl w:ilvl="0">
      <w:start w:val="5"/>
      <w:numFmt w:val="decimal"/>
      <w:lvlText w:val="%1"/>
      <w:lvlJc w:val="left"/>
      <w:pPr>
        <w:ind w:left="527" w:hanging="360"/>
      </w:pPr>
      <w:rPr>
        <w:rFonts w:hint="default"/>
        <w:lang w:val="sl-SI" w:eastAsia="en-US" w:bidi="ar-SA"/>
      </w:rPr>
    </w:lvl>
    <w:lvl w:ilvl="1">
      <w:start w:val="6"/>
      <w:numFmt w:val="decimal"/>
      <w:lvlText w:val="%1.%2"/>
      <w:lvlJc w:val="left"/>
      <w:pPr>
        <w:ind w:left="527" w:hanging="360"/>
      </w:pPr>
      <w:rPr>
        <w:rFonts w:ascii="Times New Roman" w:eastAsia="Times New Roman" w:hAnsi="Times New Roman" w:cs="Times New Roman" w:hint="default"/>
        <w:b/>
        <w:bCs/>
        <w:i w:val="0"/>
        <w:iCs w:val="0"/>
        <w:spacing w:val="0"/>
        <w:w w:val="100"/>
        <w:sz w:val="24"/>
        <w:szCs w:val="24"/>
        <w:lang w:val="sl-SI" w:eastAsia="en-US" w:bidi="ar-SA"/>
      </w:rPr>
    </w:lvl>
    <w:lvl w:ilvl="2">
      <w:start w:val="1"/>
      <w:numFmt w:val="upperLetter"/>
      <w:lvlText w:val="%3."/>
      <w:lvlJc w:val="left"/>
      <w:pPr>
        <w:ind w:left="3468" w:hanging="294"/>
      </w:pPr>
      <w:rPr>
        <w:rFonts w:ascii="Times New Roman" w:eastAsia="Times New Roman" w:hAnsi="Times New Roman" w:cs="Times New Roman" w:hint="default"/>
        <w:b w:val="0"/>
        <w:bCs w:val="0"/>
        <w:i w:val="0"/>
        <w:iCs w:val="0"/>
        <w:spacing w:val="0"/>
        <w:w w:val="99"/>
        <w:sz w:val="24"/>
        <w:szCs w:val="24"/>
        <w:lang w:val="sl-SI" w:eastAsia="en-US" w:bidi="ar-SA"/>
      </w:rPr>
    </w:lvl>
    <w:lvl w:ilvl="3">
      <w:numFmt w:val="bullet"/>
      <w:lvlText w:val="•"/>
      <w:lvlJc w:val="left"/>
      <w:pPr>
        <w:ind w:left="3074" w:hanging="294"/>
      </w:pPr>
      <w:rPr>
        <w:rFonts w:hint="default"/>
        <w:lang w:val="sl-SI" w:eastAsia="en-US" w:bidi="ar-SA"/>
      </w:rPr>
    </w:lvl>
    <w:lvl w:ilvl="4">
      <w:numFmt w:val="bullet"/>
      <w:lvlText w:val="•"/>
      <w:lvlJc w:val="left"/>
      <w:pPr>
        <w:ind w:left="2881" w:hanging="294"/>
      </w:pPr>
      <w:rPr>
        <w:rFonts w:hint="default"/>
        <w:lang w:val="sl-SI" w:eastAsia="en-US" w:bidi="ar-SA"/>
      </w:rPr>
    </w:lvl>
    <w:lvl w:ilvl="5">
      <w:numFmt w:val="bullet"/>
      <w:lvlText w:val="•"/>
      <w:lvlJc w:val="left"/>
      <w:pPr>
        <w:ind w:left="2688" w:hanging="294"/>
      </w:pPr>
      <w:rPr>
        <w:rFonts w:hint="default"/>
        <w:lang w:val="sl-SI" w:eastAsia="en-US" w:bidi="ar-SA"/>
      </w:rPr>
    </w:lvl>
    <w:lvl w:ilvl="6">
      <w:numFmt w:val="bullet"/>
      <w:lvlText w:val="•"/>
      <w:lvlJc w:val="left"/>
      <w:pPr>
        <w:ind w:left="2495" w:hanging="294"/>
      </w:pPr>
      <w:rPr>
        <w:rFonts w:hint="default"/>
        <w:lang w:val="sl-SI" w:eastAsia="en-US" w:bidi="ar-SA"/>
      </w:rPr>
    </w:lvl>
    <w:lvl w:ilvl="7">
      <w:numFmt w:val="bullet"/>
      <w:lvlText w:val="•"/>
      <w:lvlJc w:val="left"/>
      <w:pPr>
        <w:ind w:left="2302" w:hanging="294"/>
      </w:pPr>
      <w:rPr>
        <w:rFonts w:hint="default"/>
        <w:lang w:val="sl-SI" w:eastAsia="en-US" w:bidi="ar-SA"/>
      </w:rPr>
    </w:lvl>
    <w:lvl w:ilvl="8">
      <w:numFmt w:val="bullet"/>
      <w:lvlText w:val="•"/>
      <w:lvlJc w:val="left"/>
      <w:pPr>
        <w:ind w:left="2109" w:hanging="294"/>
      </w:pPr>
      <w:rPr>
        <w:rFonts w:hint="default"/>
        <w:lang w:val="sl-SI" w:eastAsia="en-US" w:bidi="ar-SA"/>
      </w:rPr>
    </w:lvl>
  </w:abstractNum>
  <w:abstractNum w:abstractNumId="9" w15:restartNumberingAfterBreak="0">
    <w:nsid w:val="52A01508"/>
    <w:multiLevelType w:val="multilevel"/>
    <w:tmpl w:val="2BB299FA"/>
    <w:lvl w:ilvl="0">
      <w:start w:val="4"/>
      <w:numFmt w:val="decimal"/>
      <w:lvlText w:val="%1"/>
      <w:lvlJc w:val="left"/>
      <w:pPr>
        <w:ind w:left="527" w:hanging="360"/>
      </w:pPr>
      <w:rPr>
        <w:rFonts w:hint="default"/>
        <w:lang w:val="sl-SI" w:eastAsia="en-US" w:bidi="ar-SA"/>
      </w:rPr>
    </w:lvl>
    <w:lvl w:ilvl="1">
      <w:start w:val="1"/>
      <w:numFmt w:val="decimal"/>
      <w:lvlText w:val="%1.%2"/>
      <w:lvlJc w:val="left"/>
      <w:pPr>
        <w:ind w:left="527" w:hanging="360"/>
      </w:pPr>
      <w:rPr>
        <w:rFonts w:ascii="Times New Roman" w:eastAsia="Times New Roman" w:hAnsi="Times New Roman" w:cs="Times New Roman" w:hint="default"/>
        <w:b/>
        <w:bCs/>
        <w:i w:val="0"/>
        <w:iCs w:val="0"/>
        <w:spacing w:val="0"/>
        <w:w w:val="100"/>
        <w:sz w:val="24"/>
        <w:szCs w:val="24"/>
        <w:lang w:val="sl-SI" w:eastAsia="en-US" w:bidi="ar-SA"/>
      </w:rPr>
    </w:lvl>
    <w:lvl w:ilvl="2">
      <w:start w:val="1"/>
      <w:numFmt w:val="upperLetter"/>
      <w:lvlText w:val="%3."/>
      <w:lvlJc w:val="left"/>
      <w:pPr>
        <w:ind w:left="3468" w:hanging="294"/>
      </w:pPr>
      <w:rPr>
        <w:rFonts w:ascii="Times New Roman" w:eastAsia="Times New Roman" w:hAnsi="Times New Roman" w:cs="Times New Roman" w:hint="default"/>
        <w:b w:val="0"/>
        <w:bCs w:val="0"/>
        <w:i w:val="0"/>
        <w:iCs w:val="0"/>
        <w:spacing w:val="0"/>
        <w:w w:val="99"/>
        <w:sz w:val="24"/>
        <w:szCs w:val="24"/>
        <w:lang w:val="sl-SI" w:eastAsia="en-US" w:bidi="ar-SA"/>
      </w:rPr>
    </w:lvl>
    <w:lvl w:ilvl="3">
      <w:numFmt w:val="bullet"/>
      <w:lvlText w:val="•"/>
      <w:lvlJc w:val="left"/>
      <w:pPr>
        <w:ind w:left="4116" w:hanging="294"/>
      </w:pPr>
      <w:rPr>
        <w:rFonts w:hint="default"/>
        <w:lang w:val="sl-SI" w:eastAsia="en-US" w:bidi="ar-SA"/>
      </w:rPr>
    </w:lvl>
    <w:lvl w:ilvl="4">
      <w:numFmt w:val="bullet"/>
      <w:lvlText w:val="•"/>
      <w:lvlJc w:val="left"/>
      <w:pPr>
        <w:ind w:left="4444" w:hanging="294"/>
      </w:pPr>
      <w:rPr>
        <w:rFonts w:hint="default"/>
        <w:lang w:val="sl-SI" w:eastAsia="en-US" w:bidi="ar-SA"/>
      </w:rPr>
    </w:lvl>
    <w:lvl w:ilvl="5">
      <w:numFmt w:val="bullet"/>
      <w:lvlText w:val="•"/>
      <w:lvlJc w:val="left"/>
      <w:pPr>
        <w:ind w:left="4773" w:hanging="294"/>
      </w:pPr>
      <w:rPr>
        <w:rFonts w:hint="default"/>
        <w:lang w:val="sl-SI" w:eastAsia="en-US" w:bidi="ar-SA"/>
      </w:rPr>
    </w:lvl>
    <w:lvl w:ilvl="6">
      <w:numFmt w:val="bullet"/>
      <w:lvlText w:val="•"/>
      <w:lvlJc w:val="left"/>
      <w:pPr>
        <w:ind w:left="5101" w:hanging="294"/>
      </w:pPr>
      <w:rPr>
        <w:rFonts w:hint="default"/>
        <w:lang w:val="sl-SI" w:eastAsia="en-US" w:bidi="ar-SA"/>
      </w:rPr>
    </w:lvl>
    <w:lvl w:ilvl="7">
      <w:numFmt w:val="bullet"/>
      <w:lvlText w:val="•"/>
      <w:lvlJc w:val="left"/>
      <w:pPr>
        <w:ind w:left="5429" w:hanging="294"/>
      </w:pPr>
      <w:rPr>
        <w:rFonts w:hint="default"/>
        <w:lang w:val="sl-SI" w:eastAsia="en-US" w:bidi="ar-SA"/>
      </w:rPr>
    </w:lvl>
    <w:lvl w:ilvl="8">
      <w:numFmt w:val="bullet"/>
      <w:lvlText w:val="•"/>
      <w:lvlJc w:val="left"/>
      <w:pPr>
        <w:ind w:left="5758" w:hanging="294"/>
      </w:pPr>
      <w:rPr>
        <w:rFonts w:hint="default"/>
        <w:lang w:val="sl-SI" w:eastAsia="en-US" w:bidi="ar-SA"/>
      </w:rPr>
    </w:lvl>
  </w:abstractNum>
  <w:abstractNum w:abstractNumId="10" w15:restartNumberingAfterBreak="0">
    <w:nsid w:val="5D361AC1"/>
    <w:multiLevelType w:val="hybridMultilevel"/>
    <w:tmpl w:val="8F0C3D62"/>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296D21"/>
    <w:multiLevelType w:val="hybridMultilevel"/>
    <w:tmpl w:val="BB985B6A"/>
    <w:lvl w:ilvl="0" w:tplc="0424000F">
      <w:start w:val="1"/>
      <w:numFmt w:val="decimal"/>
      <w:lvlText w:val="%1."/>
      <w:lvlJc w:val="left"/>
      <w:pPr>
        <w:ind w:left="823" w:hanging="360"/>
      </w:p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12" w15:restartNumberingAfterBreak="0">
    <w:nsid w:val="682073EB"/>
    <w:multiLevelType w:val="hybridMultilevel"/>
    <w:tmpl w:val="BDEECA56"/>
    <w:lvl w:ilvl="0" w:tplc="04045FB2">
      <w:start w:val="1"/>
      <w:numFmt w:val="decimal"/>
      <w:lvlText w:val="%1."/>
      <w:lvlJc w:val="left"/>
      <w:pPr>
        <w:ind w:left="463" w:hanging="360"/>
      </w:pPr>
      <w:rPr>
        <w:rFonts w:hint="default"/>
      </w:rPr>
    </w:lvl>
    <w:lvl w:ilvl="1" w:tplc="04240019" w:tentative="1">
      <w:start w:val="1"/>
      <w:numFmt w:val="lowerLetter"/>
      <w:lvlText w:val="%2."/>
      <w:lvlJc w:val="left"/>
      <w:pPr>
        <w:ind w:left="1183" w:hanging="360"/>
      </w:pPr>
    </w:lvl>
    <w:lvl w:ilvl="2" w:tplc="0424001B" w:tentative="1">
      <w:start w:val="1"/>
      <w:numFmt w:val="lowerRoman"/>
      <w:lvlText w:val="%3."/>
      <w:lvlJc w:val="right"/>
      <w:pPr>
        <w:ind w:left="1903" w:hanging="180"/>
      </w:pPr>
    </w:lvl>
    <w:lvl w:ilvl="3" w:tplc="0424000F" w:tentative="1">
      <w:start w:val="1"/>
      <w:numFmt w:val="decimal"/>
      <w:lvlText w:val="%4."/>
      <w:lvlJc w:val="left"/>
      <w:pPr>
        <w:ind w:left="2623" w:hanging="360"/>
      </w:pPr>
    </w:lvl>
    <w:lvl w:ilvl="4" w:tplc="04240019" w:tentative="1">
      <w:start w:val="1"/>
      <w:numFmt w:val="lowerLetter"/>
      <w:lvlText w:val="%5."/>
      <w:lvlJc w:val="left"/>
      <w:pPr>
        <w:ind w:left="3343" w:hanging="360"/>
      </w:pPr>
    </w:lvl>
    <w:lvl w:ilvl="5" w:tplc="0424001B" w:tentative="1">
      <w:start w:val="1"/>
      <w:numFmt w:val="lowerRoman"/>
      <w:lvlText w:val="%6."/>
      <w:lvlJc w:val="right"/>
      <w:pPr>
        <w:ind w:left="4063" w:hanging="180"/>
      </w:pPr>
    </w:lvl>
    <w:lvl w:ilvl="6" w:tplc="0424000F" w:tentative="1">
      <w:start w:val="1"/>
      <w:numFmt w:val="decimal"/>
      <w:lvlText w:val="%7."/>
      <w:lvlJc w:val="left"/>
      <w:pPr>
        <w:ind w:left="4783" w:hanging="360"/>
      </w:pPr>
    </w:lvl>
    <w:lvl w:ilvl="7" w:tplc="04240019" w:tentative="1">
      <w:start w:val="1"/>
      <w:numFmt w:val="lowerLetter"/>
      <w:lvlText w:val="%8."/>
      <w:lvlJc w:val="left"/>
      <w:pPr>
        <w:ind w:left="5503" w:hanging="360"/>
      </w:pPr>
    </w:lvl>
    <w:lvl w:ilvl="8" w:tplc="0424001B" w:tentative="1">
      <w:start w:val="1"/>
      <w:numFmt w:val="lowerRoman"/>
      <w:lvlText w:val="%9."/>
      <w:lvlJc w:val="right"/>
      <w:pPr>
        <w:ind w:left="6223" w:hanging="180"/>
      </w:pPr>
    </w:lvl>
  </w:abstractNum>
  <w:abstractNum w:abstractNumId="13" w15:restartNumberingAfterBreak="0">
    <w:nsid w:val="6A3E10C8"/>
    <w:multiLevelType w:val="multilevel"/>
    <w:tmpl w:val="06649D88"/>
    <w:lvl w:ilvl="0">
      <w:start w:val="1"/>
      <w:numFmt w:val="decimal"/>
      <w:lvlText w:val="%1"/>
      <w:lvlJc w:val="left"/>
      <w:pPr>
        <w:ind w:left="527" w:hanging="360"/>
      </w:pPr>
      <w:rPr>
        <w:rFonts w:hint="default"/>
        <w:lang w:val="sl-SI" w:eastAsia="en-US" w:bidi="ar-SA"/>
      </w:rPr>
    </w:lvl>
    <w:lvl w:ilvl="1">
      <w:start w:val="1"/>
      <w:numFmt w:val="decimal"/>
      <w:lvlText w:val="%1.%2"/>
      <w:lvlJc w:val="left"/>
      <w:pPr>
        <w:ind w:left="527" w:hanging="360"/>
      </w:pPr>
      <w:rPr>
        <w:rFonts w:ascii="Times New Roman" w:eastAsia="Times New Roman" w:hAnsi="Times New Roman" w:cs="Times New Roman" w:hint="default"/>
        <w:b/>
        <w:bCs/>
        <w:i w:val="0"/>
        <w:iCs w:val="0"/>
        <w:spacing w:val="0"/>
        <w:w w:val="100"/>
        <w:sz w:val="24"/>
        <w:szCs w:val="24"/>
        <w:lang w:val="sl-SI" w:eastAsia="en-US" w:bidi="ar-SA"/>
      </w:rPr>
    </w:lvl>
    <w:lvl w:ilvl="2">
      <w:start w:val="1"/>
      <w:numFmt w:val="upperLetter"/>
      <w:lvlText w:val="%3."/>
      <w:lvlJc w:val="left"/>
      <w:pPr>
        <w:ind w:left="3468" w:hanging="294"/>
      </w:pPr>
      <w:rPr>
        <w:rFonts w:ascii="Times New Roman" w:eastAsia="Times New Roman" w:hAnsi="Times New Roman" w:cs="Times New Roman" w:hint="default"/>
        <w:b w:val="0"/>
        <w:bCs w:val="0"/>
        <w:i w:val="0"/>
        <w:iCs w:val="0"/>
        <w:spacing w:val="0"/>
        <w:w w:val="99"/>
        <w:sz w:val="24"/>
        <w:szCs w:val="24"/>
        <w:lang w:val="sl-SI" w:eastAsia="en-US" w:bidi="ar-SA"/>
      </w:rPr>
    </w:lvl>
    <w:lvl w:ilvl="3">
      <w:numFmt w:val="bullet"/>
      <w:lvlText w:val="•"/>
      <w:lvlJc w:val="left"/>
      <w:pPr>
        <w:ind w:left="5078" w:hanging="294"/>
      </w:pPr>
      <w:rPr>
        <w:rFonts w:hint="default"/>
        <w:lang w:val="sl-SI" w:eastAsia="en-US" w:bidi="ar-SA"/>
      </w:rPr>
    </w:lvl>
    <w:lvl w:ilvl="4">
      <w:numFmt w:val="bullet"/>
      <w:lvlText w:val="•"/>
      <w:lvlJc w:val="left"/>
      <w:pPr>
        <w:ind w:left="5887" w:hanging="294"/>
      </w:pPr>
      <w:rPr>
        <w:rFonts w:hint="default"/>
        <w:lang w:val="sl-SI" w:eastAsia="en-US" w:bidi="ar-SA"/>
      </w:rPr>
    </w:lvl>
    <w:lvl w:ilvl="5">
      <w:numFmt w:val="bullet"/>
      <w:lvlText w:val="•"/>
      <w:lvlJc w:val="left"/>
      <w:pPr>
        <w:ind w:left="6696" w:hanging="294"/>
      </w:pPr>
      <w:rPr>
        <w:rFonts w:hint="default"/>
        <w:lang w:val="sl-SI" w:eastAsia="en-US" w:bidi="ar-SA"/>
      </w:rPr>
    </w:lvl>
    <w:lvl w:ilvl="6">
      <w:numFmt w:val="bullet"/>
      <w:lvlText w:val="•"/>
      <w:lvlJc w:val="left"/>
      <w:pPr>
        <w:ind w:left="7505" w:hanging="294"/>
      </w:pPr>
      <w:rPr>
        <w:rFonts w:hint="default"/>
        <w:lang w:val="sl-SI" w:eastAsia="en-US" w:bidi="ar-SA"/>
      </w:rPr>
    </w:lvl>
    <w:lvl w:ilvl="7">
      <w:numFmt w:val="bullet"/>
      <w:lvlText w:val="•"/>
      <w:lvlJc w:val="left"/>
      <w:pPr>
        <w:ind w:left="8315" w:hanging="294"/>
      </w:pPr>
      <w:rPr>
        <w:rFonts w:hint="default"/>
        <w:lang w:val="sl-SI" w:eastAsia="en-US" w:bidi="ar-SA"/>
      </w:rPr>
    </w:lvl>
    <w:lvl w:ilvl="8">
      <w:numFmt w:val="bullet"/>
      <w:lvlText w:val="•"/>
      <w:lvlJc w:val="left"/>
      <w:pPr>
        <w:ind w:left="9124" w:hanging="294"/>
      </w:pPr>
      <w:rPr>
        <w:rFonts w:hint="default"/>
        <w:lang w:val="sl-SI" w:eastAsia="en-US" w:bidi="ar-SA"/>
      </w:rPr>
    </w:lvl>
  </w:abstractNum>
  <w:abstractNum w:abstractNumId="14" w15:restartNumberingAfterBreak="0">
    <w:nsid w:val="6BA446DD"/>
    <w:multiLevelType w:val="hybridMultilevel"/>
    <w:tmpl w:val="FC9ED0B0"/>
    <w:lvl w:ilvl="0" w:tplc="68645608">
      <w:numFmt w:val="decimal"/>
      <w:lvlText w:val="%1."/>
      <w:lvlJc w:val="left"/>
      <w:pPr>
        <w:ind w:left="463" w:hanging="360"/>
      </w:pPr>
      <w:rPr>
        <w:rFonts w:hint="default"/>
      </w:rPr>
    </w:lvl>
    <w:lvl w:ilvl="1" w:tplc="04240019" w:tentative="1">
      <w:start w:val="1"/>
      <w:numFmt w:val="lowerLetter"/>
      <w:lvlText w:val="%2."/>
      <w:lvlJc w:val="left"/>
      <w:pPr>
        <w:ind w:left="1183" w:hanging="360"/>
      </w:pPr>
    </w:lvl>
    <w:lvl w:ilvl="2" w:tplc="0424001B" w:tentative="1">
      <w:start w:val="1"/>
      <w:numFmt w:val="lowerRoman"/>
      <w:lvlText w:val="%3."/>
      <w:lvlJc w:val="right"/>
      <w:pPr>
        <w:ind w:left="1903" w:hanging="180"/>
      </w:pPr>
    </w:lvl>
    <w:lvl w:ilvl="3" w:tplc="0424000F" w:tentative="1">
      <w:start w:val="1"/>
      <w:numFmt w:val="decimal"/>
      <w:lvlText w:val="%4."/>
      <w:lvlJc w:val="left"/>
      <w:pPr>
        <w:ind w:left="2623" w:hanging="360"/>
      </w:pPr>
    </w:lvl>
    <w:lvl w:ilvl="4" w:tplc="04240019" w:tentative="1">
      <w:start w:val="1"/>
      <w:numFmt w:val="lowerLetter"/>
      <w:lvlText w:val="%5."/>
      <w:lvlJc w:val="left"/>
      <w:pPr>
        <w:ind w:left="3343" w:hanging="360"/>
      </w:pPr>
    </w:lvl>
    <w:lvl w:ilvl="5" w:tplc="0424001B" w:tentative="1">
      <w:start w:val="1"/>
      <w:numFmt w:val="lowerRoman"/>
      <w:lvlText w:val="%6."/>
      <w:lvlJc w:val="right"/>
      <w:pPr>
        <w:ind w:left="4063" w:hanging="180"/>
      </w:pPr>
    </w:lvl>
    <w:lvl w:ilvl="6" w:tplc="0424000F" w:tentative="1">
      <w:start w:val="1"/>
      <w:numFmt w:val="decimal"/>
      <w:lvlText w:val="%7."/>
      <w:lvlJc w:val="left"/>
      <w:pPr>
        <w:ind w:left="4783" w:hanging="360"/>
      </w:pPr>
    </w:lvl>
    <w:lvl w:ilvl="7" w:tplc="04240019" w:tentative="1">
      <w:start w:val="1"/>
      <w:numFmt w:val="lowerLetter"/>
      <w:lvlText w:val="%8."/>
      <w:lvlJc w:val="left"/>
      <w:pPr>
        <w:ind w:left="5503" w:hanging="360"/>
      </w:pPr>
    </w:lvl>
    <w:lvl w:ilvl="8" w:tplc="0424001B" w:tentative="1">
      <w:start w:val="1"/>
      <w:numFmt w:val="lowerRoman"/>
      <w:lvlText w:val="%9."/>
      <w:lvlJc w:val="right"/>
      <w:pPr>
        <w:ind w:left="6223" w:hanging="180"/>
      </w:pPr>
    </w:lvl>
  </w:abstractNum>
  <w:abstractNum w:abstractNumId="15" w15:restartNumberingAfterBreak="0">
    <w:nsid w:val="6F527E0F"/>
    <w:multiLevelType w:val="multilevel"/>
    <w:tmpl w:val="C2745BD4"/>
    <w:lvl w:ilvl="0">
      <w:start w:val="3"/>
      <w:numFmt w:val="decimal"/>
      <w:lvlText w:val="%1"/>
      <w:lvlJc w:val="left"/>
      <w:pPr>
        <w:ind w:left="647" w:hanging="480"/>
      </w:pPr>
      <w:rPr>
        <w:rFonts w:hint="default"/>
        <w:lang w:val="sl-SI" w:eastAsia="en-US" w:bidi="ar-SA"/>
      </w:rPr>
    </w:lvl>
    <w:lvl w:ilvl="1">
      <w:start w:val="12"/>
      <w:numFmt w:val="decimal"/>
      <w:lvlText w:val="%1.%2"/>
      <w:lvlJc w:val="left"/>
      <w:pPr>
        <w:ind w:left="647" w:hanging="480"/>
      </w:pPr>
      <w:rPr>
        <w:rFonts w:ascii="Times New Roman" w:eastAsia="Times New Roman" w:hAnsi="Times New Roman" w:cs="Times New Roman" w:hint="default"/>
        <w:b/>
        <w:bCs/>
        <w:i w:val="0"/>
        <w:iCs w:val="0"/>
        <w:spacing w:val="0"/>
        <w:w w:val="100"/>
        <w:sz w:val="24"/>
        <w:szCs w:val="24"/>
        <w:lang w:val="sl-SI" w:eastAsia="en-US" w:bidi="ar-SA"/>
      </w:rPr>
    </w:lvl>
    <w:lvl w:ilvl="2">
      <w:start w:val="1"/>
      <w:numFmt w:val="upperLetter"/>
      <w:lvlText w:val="%3."/>
      <w:lvlJc w:val="left"/>
      <w:pPr>
        <w:ind w:left="3468" w:hanging="294"/>
      </w:pPr>
      <w:rPr>
        <w:rFonts w:ascii="Times New Roman" w:eastAsia="Times New Roman" w:hAnsi="Times New Roman" w:cs="Times New Roman" w:hint="default"/>
        <w:b w:val="0"/>
        <w:bCs w:val="0"/>
        <w:i w:val="0"/>
        <w:iCs w:val="0"/>
        <w:spacing w:val="0"/>
        <w:w w:val="99"/>
        <w:sz w:val="24"/>
        <w:szCs w:val="24"/>
        <w:lang w:val="sl-SI" w:eastAsia="en-US" w:bidi="ar-SA"/>
      </w:rPr>
    </w:lvl>
    <w:lvl w:ilvl="3">
      <w:numFmt w:val="bullet"/>
      <w:lvlText w:val="•"/>
      <w:lvlJc w:val="left"/>
      <w:pPr>
        <w:ind w:left="4273" w:hanging="294"/>
      </w:pPr>
      <w:rPr>
        <w:rFonts w:hint="default"/>
        <w:lang w:val="sl-SI" w:eastAsia="en-US" w:bidi="ar-SA"/>
      </w:rPr>
    </w:lvl>
    <w:lvl w:ilvl="4">
      <w:numFmt w:val="bullet"/>
      <w:lvlText w:val="•"/>
      <w:lvlJc w:val="left"/>
      <w:pPr>
        <w:ind w:left="4680" w:hanging="294"/>
      </w:pPr>
      <w:rPr>
        <w:rFonts w:hint="default"/>
        <w:lang w:val="sl-SI" w:eastAsia="en-US" w:bidi="ar-SA"/>
      </w:rPr>
    </w:lvl>
    <w:lvl w:ilvl="5">
      <w:numFmt w:val="bullet"/>
      <w:lvlText w:val="•"/>
      <w:lvlJc w:val="left"/>
      <w:pPr>
        <w:ind w:left="5086" w:hanging="294"/>
      </w:pPr>
      <w:rPr>
        <w:rFonts w:hint="default"/>
        <w:lang w:val="sl-SI" w:eastAsia="en-US" w:bidi="ar-SA"/>
      </w:rPr>
    </w:lvl>
    <w:lvl w:ilvl="6">
      <w:numFmt w:val="bullet"/>
      <w:lvlText w:val="•"/>
      <w:lvlJc w:val="left"/>
      <w:pPr>
        <w:ind w:left="5493" w:hanging="294"/>
      </w:pPr>
      <w:rPr>
        <w:rFonts w:hint="default"/>
        <w:lang w:val="sl-SI" w:eastAsia="en-US" w:bidi="ar-SA"/>
      </w:rPr>
    </w:lvl>
    <w:lvl w:ilvl="7">
      <w:numFmt w:val="bullet"/>
      <w:lvlText w:val="•"/>
      <w:lvlJc w:val="left"/>
      <w:pPr>
        <w:ind w:left="5900" w:hanging="294"/>
      </w:pPr>
      <w:rPr>
        <w:rFonts w:hint="default"/>
        <w:lang w:val="sl-SI" w:eastAsia="en-US" w:bidi="ar-SA"/>
      </w:rPr>
    </w:lvl>
    <w:lvl w:ilvl="8">
      <w:numFmt w:val="bullet"/>
      <w:lvlText w:val="•"/>
      <w:lvlJc w:val="left"/>
      <w:pPr>
        <w:ind w:left="6307" w:hanging="294"/>
      </w:pPr>
      <w:rPr>
        <w:rFonts w:hint="default"/>
        <w:lang w:val="sl-SI" w:eastAsia="en-US" w:bidi="ar-SA"/>
      </w:rPr>
    </w:lvl>
  </w:abstractNum>
  <w:abstractNum w:abstractNumId="16" w15:restartNumberingAfterBreak="0">
    <w:nsid w:val="7E3922AD"/>
    <w:multiLevelType w:val="hybridMultilevel"/>
    <w:tmpl w:val="DEA4EF02"/>
    <w:lvl w:ilvl="0" w:tplc="D096A6BA">
      <w:numFmt w:val="decimal"/>
      <w:lvlText w:val="%1."/>
      <w:lvlJc w:val="left"/>
      <w:pPr>
        <w:ind w:left="463" w:hanging="360"/>
      </w:pPr>
      <w:rPr>
        <w:rFonts w:hint="default"/>
      </w:rPr>
    </w:lvl>
    <w:lvl w:ilvl="1" w:tplc="04240019" w:tentative="1">
      <w:start w:val="1"/>
      <w:numFmt w:val="lowerLetter"/>
      <w:lvlText w:val="%2."/>
      <w:lvlJc w:val="left"/>
      <w:pPr>
        <w:ind w:left="1183" w:hanging="360"/>
      </w:pPr>
    </w:lvl>
    <w:lvl w:ilvl="2" w:tplc="0424001B" w:tentative="1">
      <w:start w:val="1"/>
      <w:numFmt w:val="lowerRoman"/>
      <w:lvlText w:val="%3."/>
      <w:lvlJc w:val="right"/>
      <w:pPr>
        <w:ind w:left="1903" w:hanging="180"/>
      </w:pPr>
    </w:lvl>
    <w:lvl w:ilvl="3" w:tplc="0424000F" w:tentative="1">
      <w:start w:val="1"/>
      <w:numFmt w:val="decimal"/>
      <w:lvlText w:val="%4."/>
      <w:lvlJc w:val="left"/>
      <w:pPr>
        <w:ind w:left="2623" w:hanging="360"/>
      </w:pPr>
    </w:lvl>
    <w:lvl w:ilvl="4" w:tplc="04240019" w:tentative="1">
      <w:start w:val="1"/>
      <w:numFmt w:val="lowerLetter"/>
      <w:lvlText w:val="%5."/>
      <w:lvlJc w:val="left"/>
      <w:pPr>
        <w:ind w:left="3343" w:hanging="360"/>
      </w:pPr>
    </w:lvl>
    <w:lvl w:ilvl="5" w:tplc="0424001B" w:tentative="1">
      <w:start w:val="1"/>
      <w:numFmt w:val="lowerRoman"/>
      <w:lvlText w:val="%6."/>
      <w:lvlJc w:val="right"/>
      <w:pPr>
        <w:ind w:left="4063" w:hanging="180"/>
      </w:pPr>
    </w:lvl>
    <w:lvl w:ilvl="6" w:tplc="0424000F" w:tentative="1">
      <w:start w:val="1"/>
      <w:numFmt w:val="decimal"/>
      <w:lvlText w:val="%7."/>
      <w:lvlJc w:val="left"/>
      <w:pPr>
        <w:ind w:left="4783" w:hanging="360"/>
      </w:pPr>
    </w:lvl>
    <w:lvl w:ilvl="7" w:tplc="04240019" w:tentative="1">
      <w:start w:val="1"/>
      <w:numFmt w:val="lowerLetter"/>
      <w:lvlText w:val="%8."/>
      <w:lvlJc w:val="left"/>
      <w:pPr>
        <w:ind w:left="5503" w:hanging="360"/>
      </w:pPr>
    </w:lvl>
    <w:lvl w:ilvl="8" w:tplc="0424001B" w:tentative="1">
      <w:start w:val="1"/>
      <w:numFmt w:val="lowerRoman"/>
      <w:lvlText w:val="%9."/>
      <w:lvlJc w:val="right"/>
      <w:pPr>
        <w:ind w:left="6223" w:hanging="180"/>
      </w:pPr>
    </w:lvl>
  </w:abstractNum>
  <w:abstractNum w:abstractNumId="17" w15:restartNumberingAfterBreak="0">
    <w:nsid w:val="7EE201A8"/>
    <w:multiLevelType w:val="multilevel"/>
    <w:tmpl w:val="6AA6CD16"/>
    <w:lvl w:ilvl="0">
      <w:start w:val="5"/>
      <w:numFmt w:val="decimal"/>
      <w:lvlText w:val="%1"/>
      <w:lvlJc w:val="left"/>
      <w:pPr>
        <w:ind w:left="647" w:hanging="480"/>
      </w:pPr>
      <w:rPr>
        <w:rFonts w:hint="default"/>
        <w:lang w:val="sl-SI" w:eastAsia="en-US" w:bidi="ar-SA"/>
      </w:rPr>
    </w:lvl>
    <w:lvl w:ilvl="1">
      <w:start w:val="16"/>
      <w:numFmt w:val="decimal"/>
      <w:lvlText w:val="%1.%2"/>
      <w:lvlJc w:val="left"/>
      <w:pPr>
        <w:ind w:left="647" w:hanging="480"/>
      </w:pPr>
      <w:rPr>
        <w:rFonts w:ascii="Times New Roman" w:eastAsia="Times New Roman" w:hAnsi="Times New Roman" w:cs="Times New Roman" w:hint="default"/>
        <w:b/>
        <w:bCs/>
        <w:i w:val="0"/>
        <w:iCs w:val="0"/>
        <w:spacing w:val="0"/>
        <w:w w:val="100"/>
        <w:sz w:val="24"/>
        <w:szCs w:val="24"/>
        <w:lang w:val="sl-SI" w:eastAsia="en-US" w:bidi="ar-SA"/>
      </w:rPr>
    </w:lvl>
    <w:lvl w:ilvl="2">
      <w:start w:val="1"/>
      <w:numFmt w:val="upperLetter"/>
      <w:lvlText w:val="%3."/>
      <w:lvlJc w:val="left"/>
      <w:pPr>
        <w:ind w:left="3468" w:hanging="294"/>
      </w:pPr>
      <w:rPr>
        <w:rFonts w:ascii="Times New Roman" w:eastAsia="Times New Roman" w:hAnsi="Times New Roman" w:cs="Times New Roman" w:hint="default"/>
        <w:b w:val="0"/>
        <w:bCs w:val="0"/>
        <w:i w:val="0"/>
        <w:iCs w:val="0"/>
        <w:spacing w:val="0"/>
        <w:w w:val="99"/>
        <w:sz w:val="24"/>
        <w:szCs w:val="24"/>
        <w:lang w:val="sl-SI" w:eastAsia="en-US" w:bidi="ar-SA"/>
      </w:rPr>
    </w:lvl>
    <w:lvl w:ilvl="3">
      <w:numFmt w:val="bullet"/>
      <w:lvlText w:val="•"/>
      <w:lvlJc w:val="left"/>
      <w:pPr>
        <w:ind w:left="4010" w:hanging="294"/>
      </w:pPr>
      <w:rPr>
        <w:rFonts w:hint="default"/>
        <w:lang w:val="sl-SI" w:eastAsia="en-US" w:bidi="ar-SA"/>
      </w:rPr>
    </w:lvl>
    <w:lvl w:ilvl="4">
      <w:numFmt w:val="bullet"/>
      <w:lvlText w:val="•"/>
      <w:lvlJc w:val="left"/>
      <w:pPr>
        <w:ind w:left="4286" w:hanging="294"/>
      </w:pPr>
      <w:rPr>
        <w:rFonts w:hint="default"/>
        <w:lang w:val="sl-SI" w:eastAsia="en-US" w:bidi="ar-SA"/>
      </w:rPr>
    </w:lvl>
    <w:lvl w:ilvl="5">
      <w:numFmt w:val="bullet"/>
      <w:lvlText w:val="•"/>
      <w:lvlJc w:val="left"/>
      <w:pPr>
        <w:ind w:left="4561" w:hanging="294"/>
      </w:pPr>
      <w:rPr>
        <w:rFonts w:hint="default"/>
        <w:lang w:val="sl-SI" w:eastAsia="en-US" w:bidi="ar-SA"/>
      </w:rPr>
    </w:lvl>
    <w:lvl w:ilvl="6">
      <w:numFmt w:val="bullet"/>
      <w:lvlText w:val="•"/>
      <w:lvlJc w:val="left"/>
      <w:pPr>
        <w:ind w:left="4837" w:hanging="294"/>
      </w:pPr>
      <w:rPr>
        <w:rFonts w:hint="default"/>
        <w:lang w:val="sl-SI" w:eastAsia="en-US" w:bidi="ar-SA"/>
      </w:rPr>
    </w:lvl>
    <w:lvl w:ilvl="7">
      <w:numFmt w:val="bullet"/>
      <w:lvlText w:val="•"/>
      <w:lvlJc w:val="left"/>
      <w:pPr>
        <w:ind w:left="5112" w:hanging="294"/>
      </w:pPr>
      <w:rPr>
        <w:rFonts w:hint="default"/>
        <w:lang w:val="sl-SI" w:eastAsia="en-US" w:bidi="ar-SA"/>
      </w:rPr>
    </w:lvl>
    <w:lvl w:ilvl="8">
      <w:numFmt w:val="bullet"/>
      <w:lvlText w:val="•"/>
      <w:lvlJc w:val="left"/>
      <w:pPr>
        <w:ind w:left="5388" w:hanging="294"/>
      </w:pPr>
      <w:rPr>
        <w:rFonts w:hint="default"/>
        <w:lang w:val="sl-SI" w:eastAsia="en-US" w:bidi="ar-SA"/>
      </w:rPr>
    </w:lvl>
  </w:abstractNum>
  <w:num w:numId="1" w16cid:durableId="1665235793">
    <w:abstractNumId w:val="0"/>
  </w:num>
  <w:num w:numId="2" w16cid:durableId="671376504">
    <w:abstractNumId w:val="17"/>
  </w:num>
  <w:num w:numId="3" w16cid:durableId="1540363266">
    <w:abstractNumId w:val="8"/>
  </w:num>
  <w:num w:numId="4" w16cid:durableId="3434029">
    <w:abstractNumId w:val="9"/>
  </w:num>
  <w:num w:numId="5" w16cid:durableId="1620337053">
    <w:abstractNumId w:val="15"/>
  </w:num>
  <w:num w:numId="6" w16cid:durableId="44765160">
    <w:abstractNumId w:val="2"/>
  </w:num>
  <w:num w:numId="7" w16cid:durableId="924536589">
    <w:abstractNumId w:val="7"/>
  </w:num>
  <w:num w:numId="8" w16cid:durableId="687610045">
    <w:abstractNumId w:val="4"/>
  </w:num>
  <w:num w:numId="9" w16cid:durableId="811681954">
    <w:abstractNumId w:val="6"/>
  </w:num>
  <w:num w:numId="10" w16cid:durableId="135491866">
    <w:abstractNumId w:val="13"/>
  </w:num>
  <w:num w:numId="11" w16cid:durableId="709190253">
    <w:abstractNumId w:val="14"/>
  </w:num>
  <w:num w:numId="12" w16cid:durableId="1752703500">
    <w:abstractNumId w:val="3"/>
  </w:num>
  <w:num w:numId="13" w16cid:durableId="957639546">
    <w:abstractNumId w:val="16"/>
  </w:num>
  <w:num w:numId="14" w16cid:durableId="212738785">
    <w:abstractNumId w:val="10"/>
  </w:num>
  <w:num w:numId="15" w16cid:durableId="1158958731">
    <w:abstractNumId w:val="12"/>
  </w:num>
  <w:num w:numId="16" w16cid:durableId="2069955446">
    <w:abstractNumId w:val="11"/>
  </w:num>
  <w:num w:numId="17" w16cid:durableId="1104685992">
    <w:abstractNumId w:val="1"/>
  </w:num>
  <w:num w:numId="18" w16cid:durableId="9963062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na Žunec">
    <w15:presenceInfo w15:providerId="AD" w15:userId="S::nina.zunec@nova-gorica.si::eff8791f-2795-46f4-80d8-e5be06a41d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C2"/>
    <w:rsid w:val="000459A4"/>
    <w:rsid w:val="00072B54"/>
    <w:rsid w:val="000A43F7"/>
    <w:rsid w:val="000D3D1A"/>
    <w:rsid w:val="00171244"/>
    <w:rsid w:val="001E3413"/>
    <w:rsid w:val="00326C00"/>
    <w:rsid w:val="00332B3A"/>
    <w:rsid w:val="00333030"/>
    <w:rsid w:val="003400B1"/>
    <w:rsid w:val="003656BA"/>
    <w:rsid w:val="00395F0A"/>
    <w:rsid w:val="003F0C94"/>
    <w:rsid w:val="00477E69"/>
    <w:rsid w:val="004826C9"/>
    <w:rsid w:val="00516F29"/>
    <w:rsid w:val="0052314A"/>
    <w:rsid w:val="0055789F"/>
    <w:rsid w:val="005F2C74"/>
    <w:rsid w:val="00662E3A"/>
    <w:rsid w:val="006D4B80"/>
    <w:rsid w:val="0071163F"/>
    <w:rsid w:val="007C7978"/>
    <w:rsid w:val="007E44B7"/>
    <w:rsid w:val="00852BEB"/>
    <w:rsid w:val="008C1007"/>
    <w:rsid w:val="008D40E2"/>
    <w:rsid w:val="008E0F38"/>
    <w:rsid w:val="008F00C2"/>
    <w:rsid w:val="0097213C"/>
    <w:rsid w:val="009C5BB2"/>
    <w:rsid w:val="009D0E32"/>
    <w:rsid w:val="009E566A"/>
    <w:rsid w:val="00A2121D"/>
    <w:rsid w:val="00A34012"/>
    <w:rsid w:val="00A731A9"/>
    <w:rsid w:val="00AA52F7"/>
    <w:rsid w:val="00AE63A3"/>
    <w:rsid w:val="00B03E58"/>
    <w:rsid w:val="00B57F15"/>
    <w:rsid w:val="00B90E99"/>
    <w:rsid w:val="00B94779"/>
    <w:rsid w:val="00BA14DB"/>
    <w:rsid w:val="00BC7338"/>
    <w:rsid w:val="00C2249C"/>
    <w:rsid w:val="00C4544C"/>
    <w:rsid w:val="00CD5B0B"/>
    <w:rsid w:val="00CE21C3"/>
    <w:rsid w:val="00D9599C"/>
    <w:rsid w:val="00DE3C2A"/>
    <w:rsid w:val="00E52FFC"/>
    <w:rsid w:val="00F30E24"/>
    <w:rsid w:val="00FF62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92BCE"/>
  <w15:docId w15:val="{5EDA7E48-A702-416B-9901-E293A72F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Times New Roman" w:eastAsia="Times New Roman" w:hAnsi="Times New Roman" w:cs="Times New Roman"/>
      <w:lang w:val="sl-SI"/>
    </w:rPr>
  </w:style>
  <w:style w:type="paragraph" w:styleId="Naslov1">
    <w:name w:val="heading 1"/>
    <w:basedOn w:val="Navaden"/>
    <w:uiPriority w:val="9"/>
    <w:qFormat/>
    <w:pPr>
      <w:spacing w:before="398"/>
      <w:ind w:left="103"/>
      <w:outlineLvl w:val="0"/>
    </w:pPr>
    <w:rPr>
      <w:b/>
      <w:bCs/>
      <w:sz w:val="41"/>
      <w:szCs w:val="41"/>
    </w:rPr>
  </w:style>
  <w:style w:type="paragraph" w:styleId="Naslov2">
    <w:name w:val="heading 2"/>
    <w:basedOn w:val="Navaden"/>
    <w:uiPriority w:val="9"/>
    <w:unhideWhenUsed/>
    <w:qFormat/>
    <w:pPr>
      <w:spacing w:before="1"/>
      <w:ind w:left="103"/>
      <w:outlineLvl w:val="1"/>
    </w:pPr>
    <w:rPr>
      <w:b/>
      <w:bCs/>
      <w:sz w:val="32"/>
      <w:szCs w:val="32"/>
    </w:rPr>
  </w:style>
  <w:style w:type="paragraph" w:styleId="Naslov3">
    <w:name w:val="heading 3"/>
    <w:basedOn w:val="Navaden"/>
    <w:uiPriority w:val="9"/>
    <w:unhideWhenUsed/>
    <w:qFormat/>
    <w:pPr>
      <w:spacing w:before="92"/>
      <w:ind w:left="527" w:hanging="360"/>
      <w:outlineLvl w:val="2"/>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4"/>
      <w:szCs w:val="24"/>
    </w:rPr>
  </w:style>
  <w:style w:type="paragraph" w:styleId="Naslov">
    <w:name w:val="Title"/>
    <w:basedOn w:val="Navaden"/>
    <w:uiPriority w:val="10"/>
    <w:qFormat/>
    <w:pPr>
      <w:spacing w:before="161"/>
      <w:ind w:left="396" w:right="630"/>
      <w:jc w:val="center"/>
    </w:pPr>
    <w:rPr>
      <w:b/>
      <w:bCs/>
      <w:sz w:val="61"/>
      <w:szCs w:val="61"/>
    </w:rPr>
  </w:style>
  <w:style w:type="paragraph" w:styleId="Odstavekseznama">
    <w:name w:val="List Paragraph"/>
    <w:basedOn w:val="Navaden"/>
    <w:uiPriority w:val="1"/>
    <w:qFormat/>
    <w:pPr>
      <w:spacing w:before="92"/>
      <w:ind w:left="3468" w:hanging="293"/>
    </w:pPr>
  </w:style>
  <w:style w:type="paragraph" w:customStyle="1" w:styleId="TableParagraph">
    <w:name w:val="Table Paragraph"/>
    <w:basedOn w:val="Navaden"/>
    <w:uiPriority w:val="1"/>
    <w:qFormat/>
  </w:style>
  <w:style w:type="table" w:styleId="Tabelamrea">
    <w:name w:val="Table Grid"/>
    <w:basedOn w:val="Navadnatabela"/>
    <w:uiPriority w:val="39"/>
    <w:rsid w:val="0032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2314A"/>
    <w:pPr>
      <w:tabs>
        <w:tab w:val="center" w:pos="4536"/>
        <w:tab w:val="right" w:pos="9072"/>
      </w:tabs>
    </w:pPr>
  </w:style>
  <w:style w:type="character" w:customStyle="1" w:styleId="GlavaZnak">
    <w:name w:val="Glava Znak"/>
    <w:basedOn w:val="Privzetapisavaodstavka"/>
    <w:link w:val="Glava"/>
    <w:uiPriority w:val="99"/>
    <w:rsid w:val="0052314A"/>
    <w:rPr>
      <w:rFonts w:ascii="Times New Roman" w:eastAsia="Times New Roman" w:hAnsi="Times New Roman" w:cs="Times New Roman"/>
      <w:lang w:val="sl-SI"/>
    </w:rPr>
  </w:style>
  <w:style w:type="paragraph" w:styleId="Noga">
    <w:name w:val="footer"/>
    <w:basedOn w:val="Navaden"/>
    <w:link w:val="NogaZnak"/>
    <w:uiPriority w:val="99"/>
    <w:unhideWhenUsed/>
    <w:rsid w:val="0052314A"/>
    <w:pPr>
      <w:tabs>
        <w:tab w:val="center" w:pos="4536"/>
        <w:tab w:val="right" w:pos="9072"/>
      </w:tabs>
    </w:pPr>
  </w:style>
  <w:style w:type="character" w:customStyle="1" w:styleId="NogaZnak">
    <w:name w:val="Noga Znak"/>
    <w:basedOn w:val="Privzetapisavaodstavka"/>
    <w:link w:val="Noga"/>
    <w:uiPriority w:val="99"/>
    <w:rsid w:val="0052314A"/>
    <w:rPr>
      <w:rFonts w:ascii="Times New Roman" w:eastAsia="Times New Roman" w:hAnsi="Times New Roman" w:cs="Times New Roman"/>
      <w:lang w:val="sl-SI"/>
    </w:rPr>
  </w:style>
  <w:style w:type="paragraph" w:styleId="Revizija">
    <w:name w:val="Revision"/>
    <w:hidden/>
    <w:uiPriority w:val="99"/>
    <w:semiHidden/>
    <w:rsid w:val="000A43F7"/>
    <w:pPr>
      <w:widowControl/>
      <w:autoSpaceDE/>
      <w:autoSpaceDN/>
    </w:pPr>
    <w:rPr>
      <w:rFonts w:ascii="Times New Roman" w:eastAsia="Times New Roman" w:hAnsi="Times New Roman" w:cs="Times New Roman"/>
      <w:lang w:val="sl-SI"/>
    </w:rPr>
  </w:style>
  <w:style w:type="character" w:styleId="Pripombasklic">
    <w:name w:val="annotation reference"/>
    <w:basedOn w:val="Privzetapisavaodstavka"/>
    <w:uiPriority w:val="99"/>
    <w:semiHidden/>
    <w:unhideWhenUsed/>
    <w:rsid w:val="000A43F7"/>
    <w:rPr>
      <w:sz w:val="16"/>
      <w:szCs w:val="16"/>
    </w:rPr>
  </w:style>
  <w:style w:type="paragraph" w:styleId="Pripombabesedilo">
    <w:name w:val="annotation text"/>
    <w:basedOn w:val="Navaden"/>
    <w:link w:val="PripombabesediloZnak"/>
    <w:uiPriority w:val="99"/>
    <w:unhideWhenUsed/>
    <w:rsid w:val="000A43F7"/>
    <w:rPr>
      <w:sz w:val="20"/>
      <w:szCs w:val="20"/>
    </w:rPr>
  </w:style>
  <w:style w:type="character" w:customStyle="1" w:styleId="PripombabesediloZnak">
    <w:name w:val="Pripomba – besedilo Znak"/>
    <w:basedOn w:val="Privzetapisavaodstavka"/>
    <w:link w:val="Pripombabesedilo"/>
    <w:uiPriority w:val="99"/>
    <w:rsid w:val="000A43F7"/>
    <w:rPr>
      <w:rFonts w:ascii="Times New Roman" w:eastAsia="Times New Roman" w:hAnsi="Times New Roman" w:cs="Times New Roman"/>
      <w:sz w:val="20"/>
      <w:szCs w:val="20"/>
      <w:lang w:val="sl-SI"/>
    </w:rPr>
  </w:style>
  <w:style w:type="paragraph" w:styleId="Zadevapripombe">
    <w:name w:val="annotation subject"/>
    <w:basedOn w:val="Pripombabesedilo"/>
    <w:next w:val="Pripombabesedilo"/>
    <w:link w:val="ZadevapripombeZnak"/>
    <w:uiPriority w:val="99"/>
    <w:semiHidden/>
    <w:unhideWhenUsed/>
    <w:rsid w:val="000A43F7"/>
    <w:rPr>
      <w:b/>
      <w:bCs/>
    </w:rPr>
  </w:style>
  <w:style w:type="character" w:customStyle="1" w:styleId="ZadevapripombeZnak">
    <w:name w:val="Zadeva pripombe Znak"/>
    <w:basedOn w:val="PripombabesediloZnak"/>
    <w:link w:val="Zadevapripombe"/>
    <w:uiPriority w:val="99"/>
    <w:semiHidden/>
    <w:rsid w:val="000A43F7"/>
    <w:rPr>
      <w:rFonts w:ascii="Times New Roman" w:eastAsia="Times New Roman" w:hAnsi="Times New Roman" w:cs="Times New Roman"/>
      <w:b/>
      <w:bCs/>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1980</Words>
  <Characters>12780</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Slovenia Green report</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Slovenia Green report</dc:title>
  <dc:subject>Slovenia Green report</dc:subject>
  <dc:creator>Slovenia Green</dc:creator>
  <cp:keywords>Slovenia Green report</cp:keywords>
  <cp:lastModifiedBy>Nika Testen</cp:lastModifiedBy>
  <cp:revision>12</cp:revision>
  <cp:lastPrinted>2024-01-22T09:49:00Z</cp:lastPrinted>
  <dcterms:created xsi:type="dcterms:W3CDTF">2024-01-19T12:55:00Z</dcterms:created>
  <dcterms:modified xsi:type="dcterms:W3CDTF">2024-01-22T11:55:00Z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Slovenia Green</vt:lpwstr>
  </property>
  <property fmtid="{D5CDD505-2E9C-101B-9397-08002B2CF9AE}" pid="4" name="LastSaved">
    <vt:filetime>2024-01-17T00:00:00Z</vt:filetime>
  </property>
  <property fmtid="{D5CDD505-2E9C-101B-9397-08002B2CF9AE}" pid="5" name="Producer">
    <vt:lpwstr>TCPDF 6.6.5 (http://www.tcpdf.org)</vt:lpwstr>
  </property>
  <property fmtid="{D5CDD505-2E9C-101B-9397-08002B2CF9AE}" pid="6" name="GrammarlyDocumentId">
    <vt:lpwstr>eb7d2e7ea6a5edb7c3def9452ee5ad2e15a6cee6c52ad2cf1c60ff803b020919</vt:lpwstr>
  </property>
</Properties>
</file>