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789DE" w14:textId="7DE1BA6C" w:rsidR="00384AE9" w:rsidRPr="00CE1997" w:rsidRDefault="00384AE9" w:rsidP="00903E8C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CE1997">
        <w:rPr>
          <w:rFonts w:ascii="Arial" w:eastAsia="Times New Roman" w:hAnsi="Arial" w:cs="Arial"/>
          <w:kern w:val="0"/>
          <w:lang w:eastAsia="sl-SI"/>
          <w14:ligatures w14:val="none"/>
        </w:rPr>
        <w:t>Na podlagi 104. člena Zakona o medijih (Uradni list RS, št. </w:t>
      </w:r>
      <w:hyperlink r:id="rId6" w:tgtFrame="_blank" w:tooltip="Zakon o medijih (uradno prečiščeno besedilo) (ZMed-UPB1)" w:history="1">
        <w:r w:rsidRPr="00CE1997">
          <w:rPr>
            <w:rFonts w:ascii="Arial" w:eastAsiaTheme="majorEastAsia" w:hAnsi="Arial" w:cs="Arial"/>
            <w:kern w:val="0"/>
            <w:lang w:eastAsia="sl-SI"/>
            <w14:ligatures w14:val="none"/>
          </w:rPr>
          <w:t>110/06</w:t>
        </w:r>
      </w:hyperlink>
      <w:r w:rsidRPr="00CE1997">
        <w:rPr>
          <w:rFonts w:ascii="Arial" w:eastAsia="Times New Roman" w:hAnsi="Arial" w:cs="Arial"/>
          <w:kern w:val="0"/>
          <w:lang w:eastAsia="sl-SI"/>
          <w14:ligatures w14:val="none"/>
        </w:rPr>
        <w:t> – uradno prečiščeno besedilo, </w:t>
      </w:r>
      <w:hyperlink r:id="rId7" w:tgtFrame="_blank" w:tooltip="Zakon o preprečevanju omejevanja konkurence (ZPOmK-1)" w:history="1">
        <w:r w:rsidRPr="00CE1997">
          <w:rPr>
            <w:rFonts w:ascii="Arial" w:eastAsiaTheme="majorEastAsia" w:hAnsi="Arial" w:cs="Arial"/>
            <w:kern w:val="0"/>
            <w:lang w:eastAsia="sl-SI"/>
            <w14:ligatures w14:val="none"/>
          </w:rPr>
          <w:t>36/08</w:t>
        </w:r>
      </w:hyperlink>
      <w:r w:rsidRPr="00CE1997">
        <w:rPr>
          <w:rFonts w:ascii="Arial" w:eastAsia="Times New Roman" w:hAnsi="Arial" w:cs="Arial"/>
          <w:kern w:val="0"/>
          <w:lang w:eastAsia="sl-SI"/>
          <w14:ligatures w14:val="none"/>
        </w:rPr>
        <w:t> – ZPOmK-1, </w:t>
      </w:r>
      <w:hyperlink r:id="rId8" w:tgtFrame="_blank" w:tooltip="Zakon o Slovenskem filmskem centru, javni agenciji Republike Slovenije (ZSFCJA)" w:history="1">
        <w:r w:rsidRPr="00CE1997">
          <w:rPr>
            <w:rFonts w:ascii="Arial" w:eastAsiaTheme="majorEastAsia" w:hAnsi="Arial" w:cs="Arial"/>
            <w:kern w:val="0"/>
            <w:lang w:eastAsia="sl-SI"/>
            <w14:ligatures w14:val="none"/>
          </w:rPr>
          <w:t>77/10</w:t>
        </w:r>
      </w:hyperlink>
      <w:r w:rsidRPr="00CE1997">
        <w:rPr>
          <w:rFonts w:ascii="Arial" w:eastAsia="Times New Roman" w:hAnsi="Arial" w:cs="Arial"/>
          <w:kern w:val="0"/>
          <w:lang w:eastAsia="sl-SI"/>
          <w14:ligatures w14:val="none"/>
        </w:rPr>
        <w:t> – ZSFCJA, </w:t>
      </w:r>
      <w:hyperlink r:id="rId9" w:tgtFrame="_blank" w:tooltip="Odločba o ugotovitvi, da je drugi odstavek 26. člena Zakona o medijih v neskladju z Ustavo, ter o razveljavitvi sodbe Vrhovnega sodišča, sodbe Višjega sodišča v Kopru in sodbe Okrajnega sodišča v Kopru" w:history="1">
        <w:r w:rsidRPr="00CE1997">
          <w:rPr>
            <w:rFonts w:ascii="Arial" w:eastAsiaTheme="majorEastAsia" w:hAnsi="Arial" w:cs="Arial"/>
            <w:kern w:val="0"/>
            <w:lang w:eastAsia="sl-SI"/>
            <w14:ligatures w14:val="none"/>
          </w:rPr>
          <w:t>90/10</w:t>
        </w:r>
      </w:hyperlink>
      <w:r w:rsidRPr="00CE1997">
        <w:rPr>
          <w:rFonts w:ascii="Arial" w:eastAsia="Times New Roman" w:hAnsi="Arial" w:cs="Arial"/>
          <w:kern w:val="0"/>
          <w:lang w:eastAsia="sl-SI"/>
          <w14:ligatures w14:val="none"/>
        </w:rPr>
        <w:t xml:space="preserve"> – </w:t>
      </w:r>
      <w:proofErr w:type="spellStart"/>
      <w:r w:rsidRPr="00CE1997">
        <w:rPr>
          <w:rFonts w:ascii="Arial" w:eastAsia="Times New Roman" w:hAnsi="Arial" w:cs="Arial"/>
          <w:kern w:val="0"/>
          <w:lang w:eastAsia="sl-SI"/>
          <w14:ligatures w14:val="none"/>
        </w:rPr>
        <w:t>odl</w:t>
      </w:r>
      <w:proofErr w:type="spellEnd"/>
      <w:r w:rsidRPr="00CE1997">
        <w:rPr>
          <w:rFonts w:ascii="Arial" w:eastAsia="Times New Roman" w:hAnsi="Arial" w:cs="Arial"/>
          <w:kern w:val="0"/>
          <w:lang w:eastAsia="sl-SI"/>
          <w14:ligatures w14:val="none"/>
        </w:rPr>
        <w:t>. US, </w:t>
      </w:r>
      <w:hyperlink r:id="rId10" w:tgtFrame="_blank" w:tooltip="Zakon o avdiovizualnih medijskih storitvah (ZAvMS)" w:history="1">
        <w:r w:rsidRPr="00CE1997">
          <w:rPr>
            <w:rFonts w:ascii="Arial" w:eastAsiaTheme="majorEastAsia" w:hAnsi="Arial" w:cs="Arial"/>
            <w:kern w:val="0"/>
            <w:lang w:eastAsia="sl-SI"/>
            <w14:ligatures w14:val="none"/>
          </w:rPr>
          <w:t>87/11</w:t>
        </w:r>
      </w:hyperlink>
      <w:r w:rsidRPr="00CE1997">
        <w:rPr>
          <w:rFonts w:ascii="Arial" w:eastAsia="Times New Roman" w:hAnsi="Arial" w:cs="Arial"/>
          <w:kern w:val="0"/>
          <w:lang w:eastAsia="sl-SI"/>
          <w14:ligatures w14:val="none"/>
        </w:rPr>
        <w:t xml:space="preserve"> – </w:t>
      </w:r>
      <w:proofErr w:type="spellStart"/>
      <w:r w:rsidRPr="00CE1997">
        <w:rPr>
          <w:rFonts w:ascii="Arial" w:eastAsia="Times New Roman" w:hAnsi="Arial" w:cs="Arial"/>
          <w:kern w:val="0"/>
          <w:lang w:eastAsia="sl-SI"/>
          <w14:ligatures w14:val="none"/>
        </w:rPr>
        <w:t>ZAvMS</w:t>
      </w:r>
      <w:proofErr w:type="spellEnd"/>
      <w:r w:rsidRPr="00CE1997">
        <w:rPr>
          <w:rFonts w:ascii="Arial" w:eastAsia="Times New Roman" w:hAnsi="Arial" w:cs="Arial"/>
          <w:kern w:val="0"/>
          <w:lang w:eastAsia="sl-SI"/>
          <w14:ligatures w14:val="none"/>
        </w:rPr>
        <w:t>, </w:t>
      </w:r>
      <w:hyperlink r:id="rId11" w:tgtFrame="_blank" w:tooltip="Zakon o spremembi Zakona o medijih (ZMed-B)" w:history="1">
        <w:r w:rsidRPr="00CE1997">
          <w:rPr>
            <w:rFonts w:ascii="Arial" w:eastAsiaTheme="majorEastAsia" w:hAnsi="Arial" w:cs="Arial"/>
            <w:kern w:val="0"/>
            <w:lang w:eastAsia="sl-SI"/>
            <w14:ligatures w14:val="none"/>
          </w:rPr>
          <w:t>47/12</w:t>
        </w:r>
      </w:hyperlink>
      <w:r w:rsidRPr="00CE1997">
        <w:rPr>
          <w:rFonts w:ascii="Arial" w:eastAsia="Times New Roman" w:hAnsi="Arial" w:cs="Arial"/>
          <w:kern w:val="0"/>
          <w:lang w:eastAsia="sl-SI"/>
          <w14:ligatures w14:val="none"/>
        </w:rPr>
        <w:t>, </w:t>
      </w:r>
      <w:hyperlink r:id="rId12" w:tgtFrame="_blank" w:tooltip="Zakon o zaposlovanju, samozaposlovanju in delu tujcev (ZZSDT)" w:history="1">
        <w:r w:rsidRPr="00CE1997">
          <w:rPr>
            <w:rFonts w:ascii="Arial" w:eastAsiaTheme="majorEastAsia" w:hAnsi="Arial" w:cs="Arial"/>
            <w:kern w:val="0"/>
            <w:lang w:eastAsia="sl-SI"/>
            <w14:ligatures w14:val="none"/>
          </w:rPr>
          <w:t>47/15</w:t>
        </w:r>
      </w:hyperlink>
      <w:r w:rsidRPr="00CE1997">
        <w:rPr>
          <w:rFonts w:ascii="Arial" w:eastAsia="Times New Roman" w:hAnsi="Arial" w:cs="Arial"/>
          <w:kern w:val="0"/>
          <w:lang w:eastAsia="sl-SI"/>
          <w14:ligatures w14:val="none"/>
        </w:rPr>
        <w:t> – ZZSDT, </w:t>
      </w:r>
      <w:hyperlink r:id="rId13" w:tgtFrame="_blank" w:tooltip="Zakon o spremembah in dopolnitvah Zakona o medijih (ZMed-C)" w:history="1">
        <w:r w:rsidRPr="00CE1997">
          <w:rPr>
            <w:rFonts w:ascii="Arial" w:eastAsiaTheme="majorEastAsia" w:hAnsi="Arial" w:cs="Arial"/>
            <w:kern w:val="0"/>
            <w:lang w:eastAsia="sl-SI"/>
            <w14:ligatures w14:val="none"/>
          </w:rPr>
          <w:t>22/16</w:t>
        </w:r>
      </w:hyperlink>
      <w:r w:rsidRPr="00CE1997">
        <w:rPr>
          <w:rFonts w:ascii="Arial" w:eastAsia="Times New Roman" w:hAnsi="Arial" w:cs="Arial"/>
          <w:kern w:val="0"/>
          <w:lang w:eastAsia="sl-SI"/>
          <w14:ligatures w14:val="none"/>
        </w:rPr>
        <w:t>, </w:t>
      </w:r>
      <w:hyperlink r:id="rId14" w:tgtFrame="_blank" w:tooltip="Zakon o spremembi Zakona o medijih (ZMed-D)" w:history="1">
        <w:r w:rsidRPr="00CE1997">
          <w:rPr>
            <w:rFonts w:ascii="Arial" w:eastAsiaTheme="majorEastAsia" w:hAnsi="Arial" w:cs="Arial"/>
            <w:kern w:val="0"/>
            <w:lang w:eastAsia="sl-SI"/>
            <w14:ligatures w14:val="none"/>
          </w:rPr>
          <w:t>39/16</w:t>
        </w:r>
      </w:hyperlink>
      <w:r w:rsidRPr="00CE1997">
        <w:rPr>
          <w:rFonts w:ascii="Arial" w:eastAsia="Times New Roman" w:hAnsi="Arial" w:cs="Arial"/>
          <w:kern w:val="0"/>
          <w:lang w:eastAsia="sl-SI"/>
          <w14:ligatures w14:val="none"/>
        </w:rPr>
        <w:t>, </w:t>
      </w:r>
      <w:hyperlink r:id="rId15" w:tgtFrame="_blank" w:tooltip="Odločba o razveljavitvi drugega odstavka 39. člena Zakona o medijih" w:history="1">
        <w:r w:rsidRPr="00CE1997">
          <w:rPr>
            <w:rFonts w:ascii="Arial" w:eastAsiaTheme="majorEastAsia" w:hAnsi="Arial" w:cs="Arial"/>
            <w:kern w:val="0"/>
            <w:lang w:eastAsia="sl-SI"/>
            <w14:ligatures w14:val="none"/>
          </w:rPr>
          <w:t>45/19</w:t>
        </w:r>
      </w:hyperlink>
      <w:r w:rsidRPr="00CE1997">
        <w:rPr>
          <w:rFonts w:ascii="Arial" w:eastAsia="Times New Roman" w:hAnsi="Arial" w:cs="Arial"/>
          <w:kern w:val="0"/>
          <w:lang w:eastAsia="sl-SI"/>
          <w14:ligatures w14:val="none"/>
        </w:rPr>
        <w:t xml:space="preserve"> – </w:t>
      </w:r>
      <w:proofErr w:type="spellStart"/>
      <w:r w:rsidRPr="00CE1997">
        <w:rPr>
          <w:rFonts w:ascii="Arial" w:eastAsia="Times New Roman" w:hAnsi="Arial" w:cs="Arial"/>
          <w:kern w:val="0"/>
          <w:lang w:eastAsia="sl-SI"/>
          <w14:ligatures w14:val="none"/>
        </w:rPr>
        <w:t>odl</w:t>
      </w:r>
      <w:proofErr w:type="spellEnd"/>
      <w:r w:rsidRPr="00CE1997">
        <w:rPr>
          <w:rFonts w:ascii="Arial" w:eastAsia="Times New Roman" w:hAnsi="Arial" w:cs="Arial"/>
          <w:kern w:val="0"/>
          <w:lang w:eastAsia="sl-SI"/>
          <w14:ligatures w14:val="none"/>
        </w:rPr>
        <w:t>. US, </w:t>
      </w:r>
      <w:hyperlink r:id="rId16" w:tgtFrame="_blank" w:tooltip="Odločba o ugotovitvi, da sedmi odstavek 109. člena Zakona o medijih ni v neskladju z Ustavo Odločba o razveljavitvi prvega odstavka 86. člena in prvega do petega odstavka 86.a člena Zakona o medijih" w:history="1">
        <w:r w:rsidRPr="00CE1997">
          <w:rPr>
            <w:rFonts w:ascii="Arial" w:eastAsiaTheme="majorEastAsia" w:hAnsi="Arial" w:cs="Arial"/>
            <w:kern w:val="0"/>
            <w:lang w:eastAsia="sl-SI"/>
            <w14:ligatures w14:val="none"/>
          </w:rPr>
          <w:t>67/19</w:t>
        </w:r>
      </w:hyperlink>
      <w:r w:rsidRPr="00CE1997">
        <w:rPr>
          <w:rFonts w:ascii="Arial" w:eastAsia="Times New Roman" w:hAnsi="Arial" w:cs="Arial"/>
          <w:kern w:val="0"/>
          <w:lang w:eastAsia="sl-SI"/>
          <w14:ligatures w14:val="none"/>
        </w:rPr>
        <w:t xml:space="preserve"> – </w:t>
      </w:r>
      <w:proofErr w:type="spellStart"/>
      <w:r w:rsidRPr="00CE1997">
        <w:rPr>
          <w:rFonts w:ascii="Arial" w:eastAsia="Times New Roman" w:hAnsi="Arial" w:cs="Arial"/>
          <w:kern w:val="0"/>
          <w:lang w:eastAsia="sl-SI"/>
          <w14:ligatures w14:val="none"/>
        </w:rPr>
        <w:t>odl</w:t>
      </w:r>
      <w:proofErr w:type="spellEnd"/>
      <w:r w:rsidRPr="00CE1997">
        <w:rPr>
          <w:rFonts w:ascii="Arial" w:eastAsia="Times New Roman" w:hAnsi="Arial" w:cs="Arial"/>
          <w:kern w:val="0"/>
          <w:lang w:eastAsia="sl-SI"/>
          <w14:ligatures w14:val="none"/>
        </w:rPr>
        <w:t>. US in </w:t>
      </w:r>
      <w:hyperlink r:id="rId17" w:tgtFrame="_blank" w:tooltip="Zakon o spremembah Zakona o medijih (ZMed-E)" w:history="1">
        <w:r w:rsidRPr="00CE1997">
          <w:rPr>
            <w:rFonts w:ascii="Arial" w:eastAsiaTheme="majorEastAsia" w:hAnsi="Arial" w:cs="Arial"/>
            <w:kern w:val="0"/>
            <w:lang w:eastAsia="sl-SI"/>
            <w14:ligatures w14:val="none"/>
          </w:rPr>
          <w:t>82/21</w:t>
        </w:r>
      </w:hyperlink>
      <w:r w:rsidRPr="00CE1997">
        <w:rPr>
          <w:rFonts w:ascii="Arial" w:eastAsia="Times New Roman" w:hAnsi="Arial" w:cs="Arial"/>
          <w:kern w:val="0"/>
          <w:lang w:eastAsia="sl-SI"/>
          <w14:ligatures w14:val="none"/>
        </w:rPr>
        <w:t>) in 19. člena Statuta Mestne občine Nova Gorica (Uradni list RS št. 13/12, 18/17 in 18/19) je Mestni svet Mestne občine Nova Gorica na seji dne</w:t>
      </w:r>
      <w:r w:rsidR="001C6759">
        <w:rPr>
          <w:rFonts w:ascii="Arial" w:eastAsia="Times New Roman" w:hAnsi="Arial" w:cs="Arial"/>
          <w:kern w:val="0"/>
          <w:lang w:eastAsia="sl-SI"/>
          <w14:ligatures w14:val="none"/>
        </w:rPr>
        <w:t xml:space="preserve"> </w:t>
      </w:r>
      <w:r w:rsidR="001C6759" w:rsidRPr="001C6759">
        <w:rPr>
          <w:rFonts w:ascii="Arial" w:eastAsia="Times New Roman" w:hAnsi="Arial" w:cs="Arial"/>
          <w:kern w:val="0"/>
          <w:lang w:eastAsia="sl-SI"/>
          <w14:ligatures w14:val="none"/>
        </w:rPr>
        <w:t xml:space="preserve">11. septembra 2025 </w:t>
      </w:r>
      <w:r w:rsidRPr="00CE1997">
        <w:rPr>
          <w:rFonts w:ascii="Arial" w:eastAsia="Times New Roman" w:hAnsi="Arial" w:cs="Arial"/>
          <w:kern w:val="0"/>
          <w:lang w:eastAsia="sl-SI"/>
          <w14:ligatures w14:val="none"/>
        </w:rPr>
        <w:t xml:space="preserve">sprejel naslednji </w:t>
      </w:r>
    </w:p>
    <w:p w14:paraId="00B0D04F" w14:textId="77777777" w:rsidR="00384AE9" w:rsidRPr="00CE1997" w:rsidRDefault="00384AE9" w:rsidP="00384AE9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1A342531" w14:textId="77777777" w:rsidR="00384AE9" w:rsidRPr="00CE1997" w:rsidRDefault="00384AE9" w:rsidP="00384AE9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5D838F02" w14:textId="77777777" w:rsidR="00384AE9" w:rsidRPr="00CE1997" w:rsidRDefault="00384AE9" w:rsidP="00384AE9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1B122CA3" w14:textId="77777777" w:rsidR="00384AE9" w:rsidRPr="00CE1997" w:rsidRDefault="00384AE9" w:rsidP="00384AE9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23473066" w14:textId="2F2C0746" w:rsidR="00384AE9" w:rsidRPr="000661F2" w:rsidRDefault="00384AE9" w:rsidP="00384AE9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0661F2">
        <w:rPr>
          <w:rFonts w:ascii="Arial" w:eastAsia="Times New Roman" w:hAnsi="Arial" w:cs="Arial"/>
          <w:kern w:val="0"/>
          <w:lang w:eastAsia="sl-SI"/>
          <w14:ligatures w14:val="none"/>
        </w:rPr>
        <w:t>S</w:t>
      </w:r>
      <w:r w:rsidR="000661F2">
        <w:rPr>
          <w:rFonts w:ascii="Arial" w:eastAsia="Times New Roman" w:hAnsi="Arial" w:cs="Arial"/>
          <w:kern w:val="0"/>
          <w:lang w:eastAsia="sl-SI"/>
          <w14:ligatures w14:val="none"/>
        </w:rPr>
        <w:t xml:space="preserve"> </w:t>
      </w:r>
      <w:r w:rsidRPr="000661F2">
        <w:rPr>
          <w:rFonts w:ascii="Arial" w:eastAsia="Times New Roman" w:hAnsi="Arial" w:cs="Arial"/>
          <w:kern w:val="0"/>
          <w:lang w:eastAsia="sl-SI"/>
          <w14:ligatures w14:val="none"/>
        </w:rPr>
        <w:t>K</w:t>
      </w:r>
      <w:r w:rsidR="000661F2">
        <w:rPr>
          <w:rFonts w:ascii="Arial" w:eastAsia="Times New Roman" w:hAnsi="Arial" w:cs="Arial"/>
          <w:kern w:val="0"/>
          <w:lang w:eastAsia="sl-SI"/>
          <w14:ligatures w14:val="none"/>
        </w:rPr>
        <w:t xml:space="preserve"> </w:t>
      </w:r>
      <w:r w:rsidRPr="000661F2">
        <w:rPr>
          <w:rFonts w:ascii="Arial" w:eastAsia="Times New Roman" w:hAnsi="Arial" w:cs="Arial"/>
          <w:kern w:val="0"/>
          <w:lang w:eastAsia="sl-SI"/>
          <w14:ligatures w14:val="none"/>
        </w:rPr>
        <w:t>L</w:t>
      </w:r>
      <w:r w:rsidR="000661F2">
        <w:rPr>
          <w:rFonts w:ascii="Arial" w:eastAsia="Times New Roman" w:hAnsi="Arial" w:cs="Arial"/>
          <w:kern w:val="0"/>
          <w:lang w:eastAsia="sl-SI"/>
          <w14:ligatures w14:val="none"/>
        </w:rPr>
        <w:t xml:space="preserve"> </w:t>
      </w:r>
      <w:r w:rsidRPr="000661F2">
        <w:rPr>
          <w:rFonts w:ascii="Arial" w:eastAsia="Times New Roman" w:hAnsi="Arial" w:cs="Arial"/>
          <w:kern w:val="0"/>
          <w:lang w:eastAsia="sl-SI"/>
          <w14:ligatures w14:val="none"/>
        </w:rPr>
        <w:t>E</w:t>
      </w:r>
      <w:r w:rsidR="000661F2">
        <w:rPr>
          <w:rFonts w:ascii="Arial" w:eastAsia="Times New Roman" w:hAnsi="Arial" w:cs="Arial"/>
          <w:kern w:val="0"/>
          <w:lang w:eastAsia="sl-SI"/>
          <w14:ligatures w14:val="none"/>
        </w:rPr>
        <w:t xml:space="preserve"> </w:t>
      </w:r>
      <w:r w:rsidRPr="000661F2">
        <w:rPr>
          <w:rFonts w:ascii="Arial" w:eastAsia="Times New Roman" w:hAnsi="Arial" w:cs="Arial"/>
          <w:kern w:val="0"/>
          <w:lang w:eastAsia="sl-SI"/>
          <w14:ligatures w14:val="none"/>
        </w:rPr>
        <w:t>P</w:t>
      </w:r>
    </w:p>
    <w:p w14:paraId="7D1881F5" w14:textId="77777777" w:rsidR="00384AE9" w:rsidRPr="00CE1997" w:rsidRDefault="00384AE9" w:rsidP="00384AE9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303E8A18" w14:textId="77777777" w:rsidR="00384AE9" w:rsidRDefault="00384AE9" w:rsidP="00384AE9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292D714C" w14:textId="77777777" w:rsidR="000661F2" w:rsidRPr="00CE1997" w:rsidRDefault="000661F2" w:rsidP="00384AE9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6A447862" w14:textId="77777777" w:rsidR="00384AE9" w:rsidRPr="00CE1997" w:rsidRDefault="00384AE9" w:rsidP="00384AE9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CE1997">
        <w:rPr>
          <w:rFonts w:ascii="Arial" w:eastAsia="Times New Roman" w:hAnsi="Arial" w:cs="Arial"/>
          <w:bCs/>
          <w:kern w:val="0"/>
          <w:lang w:eastAsia="sl-SI"/>
          <w14:ligatures w14:val="none"/>
        </w:rPr>
        <w:t>1</w:t>
      </w:r>
      <w:r w:rsidRPr="00CE1997">
        <w:rPr>
          <w:rFonts w:ascii="Arial" w:eastAsia="Times New Roman" w:hAnsi="Arial" w:cs="Arial"/>
          <w:kern w:val="0"/>
          <w:lang w:eastAsia="sl-SI"/>
          <w14:ligatures w14:val="none"/>
        </w:rPr>
        <w:t>.</w:t>
      </w:r>
    </w:p>
    <w:p w14:paraId="5FCB343F" w14:textId="77777777" w:rsidR="00384AE9" w:rsidRPr="00CE1997" w:rsidRDefault="00384AE9" w:rsidP="00384AE9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11A03D44" w14:textId="47A13234" w:rsidR="00384AE9" w:rsidRPr="00CE1997" w:rsidRDefault="00384AE9" w:rsidP="00384AE9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CE1997">
        <w:rPr>
          <w:rFonts w:ascii="Arial" w:eastAsia="Times New Roman" w:hAnsi="Arial" w:cs="Arial"/>
          <w:kern w:val="0"/>
          <w:lang w:eastAsia="sl-SI"/>
          <w14:ligatures w14:val="none"/>
        </w:rPr>
        <w:t xml:space="preserve">Mestni svet Mestne občine Nova Gorica meni, da je utemeljeno, da je območje Mestne občine Nova Gorica pokrito s signalom radijskega programa </w:t>
      </w:r>
      <w:r w:rsidRPr="000661F2">
        <w:rPr>
          <w:rFonts w:ascii="Arial" w:eastAsia="Times New Roman" w:hAnsi="Arial" w:cs="Arial"/>
          <w:kern w:val="0"/>
          <w:lang w:eastAsia="sl-SI"/>
          <w14:ligatures w14:val="none"/>
        </w:rPr>
        <w:t xml:space="preserve">Radio </w:t>
      </w:r>
      <w:proofErr w:type="spellStart"/>
      <w:r w:rsidR="00867D3C" w:rsidRPr="000661F2">
        <w:rPr>
          <w:rFonts w:ascii="Arial" w:eastAsia="Times New Roman" w:hAnsi="Arial" w:cs="Arial"/>
          <w:kern w:val="0"/>
          <w:lang w:eastAsia="sl-SI"/>
          <w14:ligatures w14:val="none"/>
        </w:rPr>
        <w:t>Capris</w:t>
      </w:r>
      <w:proofErr w:type="spellEnd"/>
      <w:r w:rsidRPr="000661F2">
        <w:rPr>
          <w:rFonts w:ascii="Arial" w:eastAsia="Times New Roman" w:hAnsi="Arial" w:cs="Arial"/>
          <w:kern w:val="0"/>
          <w:lang w:eastAsia="sl-SI"/>
          <w14:ligatures w14:val="none"/>
        </w:rPr>
        <w:t>.</w:t>
      </w:r>
    </w:p>
    <w:p w14:paraId="4B5B0E27" w14:textId="77777777" w:rsidR="00384AE9" w:rsidRPr="00CE1997" w:rsidRDefault="00384AE9" w:rsidP="00384AE9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7F3ACDB3" w14:textId="77777777" w:rsidR="00384AE9" w:rsidRPr="00CE1997" w:rsidRDefault="00384AE9" w:rsidP="00384AE9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0DF23C93" w14:textId="77777777" w:rsidR="00384AE9" w:rsidRPr="00CE1997" w:rsidRDefault="00384AE9" w:rsidP="00384AE9">
      <w:pPr>
        <w:spacing w:after="0" w:line="240" w:lineRule="auto"/>
        <w:jc w:val="center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CE1997">
        <w:rPr>
          <w:rFonts w:ascii="Arial" w:eastAsia="Times New Roman" w:hAnsi="Arial" w:cs="Arial"/>
          <w:kern w:val="0"/>
          <w:lang w:eastAsia="sl-SI"/>
          <w14:ligatures w14:val="none"/>
        </w:rPr>
        <w:t>2.</w:t>
      </w:r>
    </w:p>
    <w:p w14:paraId="210A8049" w14:textId="77777777" w:rsidR="00384AE9" w:rsidRPr="00CE1997" w:rsidRDefault="00384AE9" w:rsidP="00384AE9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2AE842CB" w14:textId="77777777" w:rsidR="00384AE9" w:rsidRPr="00CE1997" w:rsidRDefault="00384AE9" w:rsidP="00384AE9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CE1997">
        <w:rPr>
          <w:rFonts w:ascii="Arial" w:eastAsia="Times New Roman" w:hAnsi="Arial" w:cs="Arial"/>
          <w:kern w:val="0"/>
          <w:lang w:eastAsia="sl-SI"/>
          <w14:ligatures w14:val="none"/>
        </w:rPr>
        <w:t>Ta sklep velja takoj.</w:t>
      </w:r>
    </w:p>
    <w:p w14:paraId="2B572A28" w14:textId="77777777" w:rsidR="00384AE9" w:rsidRPr="00CE1997" w:rsidRDefault="00384AE9" w:rsidP="00384AE9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49F91427" w14:textId="77777777" w:rsidR="00384AE9" w:rsidRPr="00CE1997" w:rsidRDefault="00384AE9" w:rsidP="00384AE9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7386EAEA" w14:textId="77777777" w:rsidR="00384AE9" w:rsidRPr="00CE1997" w:rsidRDefault="00384AE9" w:rsidP="00384AE9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7B8EFB5E" w14:textId="77777777" w:rsidR="00384AE9" w:rsidRPr="00CE1997" w:rsidRDefault="00384AE9" w:rsidP="00384AE9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374E4581" w14:textId="03B61822" w:rsidR="00384AE9" w:rsidRPr="00CE1997" w:rsidRDefault="00384AE9" w:rsidP="00384AE9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sl-SI"/>
          <w14:ligatures w14:val="none"/>
        </w:rPr>
      </w:pPr>
      <w:r w:rsidRPr="00CE1997">
        <w:rPr>
          <w:rFonts w:ascii="Arial" w:eastAsia="Times New Roman" w:hAnsi="Arial" w:cs="Arial"/>
          <w:kern w:val="0"/>
          <w:lang w:eastAsia="sl-SI"/>
          <w14:ligatures w14:val="none"/>
        </w:rPr>
        <w:t>Številka: 615-</w:t>
      </w:r>
      <w:r w:rsidR="00677343">
        <w:rPr>
          <w:rFonts w:ascii="Arial" w:eastAsia="Times New Roman" w:hAnsi="Arial" w:cs="Arial"/>
          <w:kern w:val="0"/>
          <w:lang w:eastAsia="sl-SI"/>
          <w14:ligatures w14:val="none"/>
        </w:rPr>
        <w:t>4</w:t>
      </w:r>
      <w:r w:rsidRPr="00CE1997">
        <w:rPr>
          <w:rFonts w:ascii="Arial" w:eastAsia="Times New Roman" w:hAnsi="Arial" w:cs="Arial"/>
          <w:kern w:val="0"/>
          <w:lang w:eastAsia="sl-SI"/>
          <w14:ligatures w14:val="none"/>
        </w:rPr>
        <w:t>/2025</w:t>
      </w:r>
      <w:r w:rsidR="00A229F7">
        <w:rPr>
          <w:rFonts w:ascii="Arial" w:eastAsia="Times New Roman" w:hAnsi="Arial" w:cs="Arial"/>
          <w:kern w:val="0"/>
          <w:lang w:eastAsia="sl-SI"/>
          <w14:ligatures w14:val="none"/>
        </w:rPr>
        <w:t>-4</w:t>
      </w:r>
      <w:r w:rsidR="00C816A6">
        <w:rPr>
          <w:rFonts w:ascii="Arial" w:eastAsia="Times New Roman" w:hAnsi="Arial" w:cs="Arial"/>
          <w:bCs/>
          <w:kern w:val="0"/>
          <w:lang w:eastAsia="sl-SI"/>
          <w14:ligatures w14:val="none"/>
        </w:rPr>
        <w:t xml:space="preserve">   </w:t>
      </w:r>
      <w:r w:rsidRPr="00CE1997">
        <w:rPr>
          <w:rFonts w:ascii="Arial" w:eastAsia="Times New Roman" w:hAnsi="Arial" w:cs="Arial"/>
          <w:bCs/>
          <w:kern w:val="0"/>
          <w:lang w:eastAsia="sl-SI"/>
          <w14:ligatures w14:val="none"/>
        </w:rPr>
        <w:tab/>
      </w:r>
      <w:r w:rsidRPr="00CE1997">
        <w:rPr>
          <w:rFonts w:ascii="Arial" w:eastAsia="Times New Roman" w:hAnsi="Arial" w:cs="Arial"/>
          <w:bCs/>
          <w:kern w:val="0"/>
          <w:lang w:eastAsia="sl-SI"/>
          <w14:ligatures w14:val="none"/>
        </w:rPr>
        <w:tab/>
      </w:r>
      <w:r w:rsidRPr="00CE1997">
        <w:rPr>
          <w:rFonts w:ascii="Arial" w:eastAsia="Times New Roman" w:hAnsi="Arial" w:cs="Arial"/>
          <w:bCs/>
          <w:kern w:val="0"/>
          <w:lang w:eastAsia="sl-SI"/>
          <w14:ligatures w14:val="none"/>
        </w:rPr>
        <w:tab/>
      </w:r>
      <w:r w:rsidRPr="00CE1997">
        <w:rPr>
          <w:rFonts w:ascii="Arial" w:eastAsia="Times New Roman" w:hAnsi="Arial" w:cs="Arial"/>
          <w:bCs/>
          <w:kern w:val="0"/>
          <w:lang w:eastAsia="sl-SI"/>
          <w14:ligatures w14:val="none"/>
        </w:rPr>
        <w:tab/>
        <w:t xml:space="preserve"> </w:t>
      </w:r>
      <w:r w:rsidRPr="00CE1997">
        <w:rPr>
          <w:rFonts w:ascii="Arial" w:eastAsia="Times New Roman" w:hAnsi="Arial" w:cs="Arial"/>
          <w:bCs/>
          <w:kern w:val="0"/>
          <w:lang w:eastAsia="sl-SI"/>
          <w14:ligatures w14:val="none"/>
        </w:rPr>
        <w:tab/>
        <w:t xml:space="preserve">       </w:t>
      </w:r>
      <w:r w:rsidR="000661F2">
        <w:rPr>
          <w:rFonts w:ascii="Arial" w:eastAsia="Times New Roman" w:hAnsi="Arial" w:cs="Arial"/>
          <w:bCs/>
          <w:kern w:val="0"/>
          <w:lang w:eastAsia="sl-SI"/>
          <w14:ligatures w14:val="none"/>
        </w:rPr>
        <w:t xml:space="preserve">         </w:t>
      </w:r>
      <w:r w:rsidR="005036BC">
        <w:rPr>
          <w:rFonts w:ascii="Arial" w:eastAsia="Times New Roman" w:hAnsi="Arial" w:cs="Arial"/>
          <w:bCs/>
          <w:kern w:val="0"/>
          <w:lang w:eastAsia="sl-SI"/>
          <w14:ligatures w14:val="none"/>
        </w:rPr>
        <w:t xml:space="preserve"> </w:t>
      </w:r>
      <w:r w:rsidRPr="00CE1997">
        <w:rPr>
          <w:rFonts w:ascii="Arial" w:eastAsia="Times New Roman" w:hAnsi="Arial" w:cs="Arial"/>
          <w:bCs/>
          <w:kern w:val="0"/>
          <w:lang w:eastAsia="sl-SI"/>
          <w14:ligatures w14:val="none"/>
        </w:rPr>
        <w:t xml:space="preserve">  Samo Turel</w:t>
      </w:r>
    </w:p>
    <w:p w14:paraId="50CD361C" w14:textId="69330BAA" w:rsidR="00384AE9" w:rsidRPr="00CE1997" w:rsidRDefault="00384AE9" w:rsidP="00384AE9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CE1997">
        <w:rPr>
          <w:rFonts w:ascii="Arial" w:eastAsia="Times New Roman" w:hAnsi="Arial" w:cs="Arial"/>
          <w:kern w:val="0"/>
          <w:lang w:eastAsia="sl-SI"/>
          <w14:ligatures w14:val="none"/>
        </w:rPr>
        <w:t xml:space="preserve">Nova Gorica, </w:t>
      </w:r>
      <w:r w:rsidR="000661F2">
        <w:rPr>
          <w:rFonts w:ascii="Arial" w:eastAsia="Times New Roman" w:hAnsi="Arial" w:cs="Arial"/>
          <w:kern w:val="0"/>
          <w:lang w:eastAsia="sl-SI"/>
          <w14:ligatures w14:val="none"/>
        </w:rPr>
        <w:t>dne</w:t>
      </w:r>
      <w:r w:rsidR="001C6759">
        <w:rPr>
          <w:rFonts w:ascii="Arial" w:eastAsia="Times New Roman" w:hAnsi="Arial" w:cs="Arial"/>
          <w:kern w:val="0"/>
          <w:lang w:eastAsia="sl-SI"/>
          <w14:ligatures w14:val="none"/>
        </w:rPr>
        <w:t xml:space="preserve"> </w:t>
      </w:r>
      <w:r w:rsidR="001C6759" w:rsidRPr="001C6759">
        <w:rPr>
          <w:rFonts w:ascii="Arial" w:eastAsia="Times New Roman" w:hAnsi="Arial" w:cs="Arial"/>
          <w:kern w:val="0"/>
          <w:lang w:eastAsia="sl-SI"/>
          <w14:ligatures w14:val="none"/>
        </w:rPr>
        <w:t>11. septembra 2025</w:t>
      </w:r>
      <w:r w:rsidRPr="00CE1997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CE1997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CE1997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Pr="00CE1997">
        <w:rPr>
          <w:rFonts w:ascii="Arial" w:eastAsia="Times New Roman" w:hAnsi="Arial" w:cs="Arial"/>
          <w:kern w:val="0"/>
          <w:lang w:eastAsia="sl-SI"/>
          <w14:ligatures w14:val="none"/>
        </w:rPr>
        <w:tab/>
      </w:r>
      <w:r w:rsidR="005036BC">
        <w:rPr>
          <w:rFonts w:ascii="Arial" w:eastAsia="Times New Roman" w:hAnsi="Arial" w:cs="Arial"/>
          <w:kern w:val="0"/>
          <w:lang w:eastAsia="sl-SI"/>
          <w14:ligatures w14:val="none"/>
        </w:rPr>
        <w:t xml:space="preserve">           </w:t>
      </w:r>
      <w:r w:rsidRPr="00CE1997">
        <w:rPr>
          <w:rFonts w:ascii="Arial" w:eastAsia="Times New Roman" w:hAnsi="Arial" w:cs="Arial"/>
          <w:bCs/>
          <w:kern w:val="0"/>
          <w:lang w:eastAsia="sl-SI"/>
          <w14:ligatures w14:val="none"/>
        </w:rPr>
        <w:t>ŽUPAN</w:t>
      </w:r>
    </w:p>
    <w:p w14:paraId="6BA1BE9D" w14:textId="77777777" w:rsidR="00384AE9" w:rsidRPr="00CE1997" w:rsidRDefault="00384AE9" w:rsidP="00384AE9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371A8333" w14:textId="77777777" w:rsidR="00384AE9" w:rsidRPr="00CE1997" w:rsidRDefault="00384AE9" w:rsidP="00384AE9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  <w:r w:rsidRPr="00CE1997">
        <w:rPr>
          <w:rFonts w:ascii="Arial" w:eastAsia="Times New Roman" w:hAnsi="Arial" w:cs="Arial"/>
          <w:kern w:val="0"/>
          <w:lang w:eastAsia="sl-SI"/>
          <w14:ligatures w14:val="none"/>
        </w:rPr>
        <w:t xml:space="preserve">             </w:t>
      </w:r>
    </w:p>
    <w:p w14:paraId="0F28003D" w14:textId="77777777" w:rsidR="00384AE9" w:rsidRPr="00CE1997" w:rsidRDefault="00384AE9" w:rsidP="00384AE9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0C9DED4B" w14:textId="77777777" w:rsidR="00384AE9" w:rsidRPr="00CE1997" w:rsidRDefault="00384AE9" w:rsidP="00384AE9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21A51484" w14:textId="77777777" w:rsidR="00384AE9" w:rsidRPr="00CE1997" w:rsidRDefault="00384AE9" w:rsidP="00384AE9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5510BD41" w14:textId="77777777" w:rsidR="00384AE9" w:rsidRPr="00CE1997" w:rsidRDefault="00384AE9" w:rsidP="00384AE9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p w14:paraId="7E395461" w14:textId="77777777" w:rsidR="00384AE9" w:rsidRPr="00CE1997" w:rsidRDefault="00384AE9" w:rsidP="00384AE9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78671169" w14:textId="77777777" w:rsidR="00384AE9" w:rsidRPr="00CE1997" w:rsidRDefault="00384AE9" w:rsidP="00384AE9">
      <w:pPr>
        <w:spacing w:after="0" w:line="240" w:lineRule="auto"/>
        <w:jc w:val="both"/>
        <w:rPr>
          <w:rFonts w:ascii="Arial" w:eastAsia="Times New Roman" w:hAnsi="Arial" w:cs="Arial"/>
          <w:bCs/>
          <w:kern w:val="0"/>
          <w:lang w:eastAsia="sl-SI"/>
          <w14:ligatures w14:val="none"/>
        </w:rPr>
      </w:pPr>
      <w:r w:rsidRPr="00CE1997">
        <w:rPr>
          <w:rFonts w:ascii="Arial" w:eastAsia="Times New Roman" w:hAnsi="Arial" w:cs="Arial"/>
          <w:bCs/>
          <w:kern w:val="0"/>
          <w:lang w:eastAsia="sl-SI"/>
          <w14:ligatures w14:val="none"/>
        </w:rPr>
        <w:t xml:space="preserve">                                                                                                         </w:t>
      </w:r>
    </w:p>
    <w:p w14:paraId="2513D2DF" w14:textId="1B5031B9" w:rsidR="00384AE9" w:rsidRPr="00CE1997" w:rsidRDefault="00384AE9" w:rsidP="00384AE9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sl-SI"/>
          <w14:ligatures w14:val="none"/>
        </w:rPr>
      </w:pPr>
    </w:p>
    <w:sectPr w:rsidR="00384AE9" w:rsidRPr="00CE1997" w:rsidSect="00384AE9">
      <w:headerReference w:type="default" r:id="rId18"/>
      <w:footerReference w:type="default" r:id="rId19"/>
      <w:headerReference w:type="first" r:id="rId20"/>
      <w:footerReference w:type="first" r:id="rId21"/>
      <w:pgSz w:w="11906" w:h="16838" w:code="9"/>
      <w:pgMar w:top="1418" w:right="1418" w:bottom="1418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1B558" w14:textId="77777777" w:rsidR="009A27E5" w:rsidRDefault="009A27E5">
      <w:pPr>
        <w:spacing w:after="0" w:line="240" w:lineRule="auto"/>
      </w:pPr>
      <w:r>
        <w:separator/>
      </w:r>
    </w:p>
  </w:endnote>
  <w:endnote w:type="continuationSeparator" w:id="0">
    <w:p w14:paraId="6FB803FE" w14:textId="77777777" w:rsidR="009A27E5" w:rsidRDefault="009A2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140A3" w14:textId="77777777" w:rsidR="00384AE9" w:rsidRDefault="00384AE9">
    <w:pPr>
      <w:pStyle w:val="Noga"/>
    </w:pPr>
    <w:r>
      <w:rPr>
        <w:noProof/>
      </w:rPr>
      <w:drawing>
        <wp:anchor distT="0" distB="0" distL="114300" distR="114300" simplePos="0" relativeHeight="251658752" behindDoc="0" locked="0" layoutInCell="1" allowOverlap="1" wp14:anchorId="584D912C" wp14:editId="32C73C0C">
          <wp:simplePos x="0" y="0"/>
          <wp:positionH relativeFrom="page">
            <wp:posOffset>440690</wp:posOffset>
          </wp:positionH>
          <wp:positionV relativeFrom="page">
            <wp:posOffset>9981565</wp:posOffset>
          </wp:positionV>
          <wp:extent cx="5543550" cy="314325"/>
          <wp:effectExtent l="0" t="0" r="0" b="9525"/>
          <wp:wrapTopAndBottom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A5FDB" w14:textId="77777777" w:rsidR="00384AE9" w:rsidRDefault="00384AE9">
    <w:pPr>
      <w:pStyle w:val="Noga"/>
    </w:pPr>
    <w:r>
      <w:rPr>
        <w:noProof/>
      </w:rPr>
      <w:drawing>
        <wp:anchor distT="0" distB="0" distL="114300" distR="114300" simplePos="0" relativeHeight="251656704" behindDoc="0" locked="0" layoutInCell="1" allowOverlap="1" wp14:anchorId="052A41CE" wp14:editId="412B2426">
          <wp:simplePos x="0" y="0"/>
          <wp:positionH relativeFrom="page">
            <wp:posOffset>288290</wp:posOffset>
          </wp:positionH>
          <wp:positionV relativeFrom="page">
            <wp:posOffset>9829165</wp:posOffset>
          </wp:positionV>
          <wp:extent cx="5543550" cy="314325"/>
          <wp:effectExtent l="0" t="0" r="0" b="9525"/>
          <wp:wrapTopAndBottom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355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4E3DB" w14:textId="77777777" w:rsidR="009A27E5" w:rsidRDefault="009A27E5">
      <w:pPr>
        <w:spacing w:after="0" w:line="240" w:lineRule="auto"/>
      </w:pPr>
      <w:r>
        <w:separator/>
      </w:r>
    </w:p>
  </w:footnote>
  <w:footnote w:type="continuationSeparator" w:id="0">
    <w:p w14:paraId="3C6BE196" w14:textId="77777777" w:rsidR="009A27E5" w:rsidRDefault="009A2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C3BD8" w14:textId="77777777" w:rsidR="00384AE9" w:rsidRDefault="00384AE9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763E4" w14:textId="77777777" w:rsidR="00384AE9" w:rsidRDefault="00384AE9">
    <w:pPr>
      <w:pStyle w:val="Glava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650DCCD" wp14:editId="573377DE">
          <wp:simplePos x="0" y="0"/>
          <wp:positionH relativeFrom="page">
            <wp:posOffset>288290</wp:posOffset>
          </wp:positionH>
          <wp:positionV relativeFrom="page">
            <wp:posOffset>288290</wp:posOffset>
          </wp:positionV>
          <wp:extent cx="2371725" cy="1000125"/>
          <wp:effectExtent l="0" t="0" r="9525" b="9525"/>
          <wp:wrapTopAndBottom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AE9"/>
    <w:rsid w:val="000661F2"/>
    <w:rsid w:val="000C0991"/>
    <w:rsid w:val="001C6759"/>
    <w:rsid w:val="00202646"/>
    <w:rsid w:val="0022778E"/>
    <w:rsid w:val="00384AE9"/>
    <w:rsid w:val="005036BC"/>
    <w:rsid w:val="00561E8E"/>
    <w:rsid w:val="00590FAC"/>
    <w:rsid w:val="005A2273"/>
    <w:rsid w:val="00643371"/>
    <w:rsid w:val="00677343"/>
    <w:rsid w:val="0072061D"/>
    <w:rsid w:val="00832D7A"/>
    <w:rsid w:val="00867D3C"/>
    <w:rsid w:val="008A546D"/>
    <w:rsid w:val="00903E8C"/>
    <w:rsid w:val="0094618A"/>
    <w:rsid w:val="00976811"/>
    <w:rsid w:val="009A27E5"/>
    <w:rsid w:val="009E1AF9"/>
    <w:rsid w:val="00A1252A"/>
    <w:rsid w:val="00A13D57"/>
    <w:rsid w:val="00A229F7"/>
    <w:rsid w:val="00AE44F9"/>
    <w:rsid w:val="00B14852"/>
    <w:rsid w:val="00B328BF"/>
    <w:rsid w:val="00BF644C"/>
    <w:rsid w:val="00C46F40"/>
    <w:rsid w:val="00C816A6"/>
    <w:rsid w:val="00D7244F"/>
    <w:rsid w:val="00E06728"/>
    <w:rsid w:val="00E37D2B"/>
    <w:rsid w:val="00EB677D"/>
    <w:rsid w:val="00ED650E"/>
    <w:rsid w:val="00FB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3AAC2"/>
  <w15:chartTrackingRefBased/>
  <w15:docId w15:val="{9D4EBBDE-7871-48ED-871A-E501E4DC7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84AE9"/>
  </w:style>
  <w:style w:type="paragraph" w:styleId="Naslov1">
    <w:name w:val="heading 1"/>
    <w:basedOn w:val="Navaden"/>
    <w:next w:val="Navaden"/>
    <w:link w:val="Naslov1Znak"/>
    <w:uiPriority w:val="9"/>
    <w:qFormat/>
    <w:rsid w:val="00384A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384A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384A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384A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384A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384A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384A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384A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384A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384A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384A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384A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384AE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384AE9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384AE9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384AE9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384AE9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384AE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384A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384A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384A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384A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384A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384AE9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384AE9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384AE9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384A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384AE9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384AE9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semiHidden/>
    <w:unhideWhenUsed/>
    <w:rsid w:val="00384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384AE9"/>
  </w:style>
  <w:style w:type="paragraph" w:styleId="Noga">
    <w:name w:val="footer"/>
    <w:basedOn w:val="Navaden"/>
    <w:link w:val="NogaZnak"/>
    <w:uiPriority w:val="99"/>
    <w:semiHidden/>
    <w:unhideWhenUsed/>
    <w:rsid w:val="00384A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semiHidden/>
    <w:rsid w:val="00384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glasilo-uradni-list-rs/vsebina/2010-01-4217" TargetMode="External"/><Relationship Id="rId13" Type="http://schemas.openxmlformats.org/officeDocument/2006/relationships/hyperlink" Target="https://www.uradni-list.si/glasilo-uradni-list-rs/vsebina/2016-01-0831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footer" Target="footer2.xml"/><Relationship Id="rId7" Type="http://schemas.openxmlformats.org/officeDocument/2006/relationships/hyperlink" Target="https://www.uradni-list.si/glasilo-uradni-list-rs/vsebina/2008-01-1459" TargetMode="External"/><Relationship Id="rId12" Type="http://schemas.openxmlformats.org/officeDocument/2006/relationships/hyperlink" Target="https://www.uradni-list.si/glasilo-uradni-list-rs/vsebina/2015-01-1930" TargetMode="External"/><Relationship Id="rId17" Type="http://schemas.openxmlformats.org/officeDocument/2006/relationships/hyperlink" Target="https://www.uradni-list.si/glasilo-uradni-list-rs/vsebina/2021-01-175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uradni-list.si/glasilo-uradni-list-rs/vsebina/2019-01-2942" TargetMode="External"/><Relationship Id="rId2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https://www.uradni-list.si/glasilo-uradni-list-rs/vsebina/2006-01-4666" TargetMode="External"/><Relationship Id="rId11" Type="http://schemas.openxmlformats.org/officeDocument/2006/relationships/hyperlink" Target="https://www.uradni-list.si/glasilo-uradni-list-rs/vsebina/2012-01-1962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uradni-list.si/glasilo-uradni-list-rs/vsebina/2019-01-2129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uradni-list.si/glasilo-uradni-list-rs/vsebina/2011-01-3715" TargetMode="External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uradni-list.si/glasilo-uradni-list-rs/vsebina/2010-01-4784" TargetMode="External"/><Relationship Id="rId14" Type="http://schemas.openxmlformats.org/officeDocument/2006/relationships/hyperlink" Target="https://www.uradni-list.si/glasilo-uradni-list-rs/vsebina/2016-01-1705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459</Words>
  <Characters>2617</Characters>
  <Application>Microsoft Office Word</Application>
  <DocSecurity>0</DocSecurity>
  <Lines>21</Lines>
  <Paragraphs>6</Paragraphs>
  <ScaleCrop>false</ScaleCrop>
  <Company>Mestna obcina Nova Gorica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Križnič</dc:creator>
  <cp:keywords/>
  <dc:description/>
  <cp:lastModifiedBy>Miran Ljucovič</cp:lastModifiedBy>
  <cp:revision>27</cp:revision>
  <cp:lastPrinted>2025-08-13T11:39:00Z</cp:lastPrinted>
  <dcterms:created xsi:type="dcterms:W3CDTF">2025-08-13T09:54:00Z</dcterms:created>
  <dcterms:modified xsi:type="dcterms:W3CDTF">2025-09-15T10:27:00Z</dcterms:modified>
</cp:coreProperties>
</file>