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083E6" w14:textId="77777777" w:rsidR="00601BA0" w:rsidRPr="00ED135E" w:rsidRDefault="00601BA0" w:rsidP="00601BA0">
      <w:pPr>
        <w:spacing w:after="0"/>
        <w:rPr>
          <w:rFonts w:ascii="Arial" w:hAnsi="Arial" w:cs="Arial"/>
          <w:color w:val="auto"/>
          <w:lang w:eastAsia="zh-CN"/>
        </w:rPr>
      </w:pPr>
    </w:p>
    <w:p w14:paraId="1D50E6E6" w14:textId="34B744F2" w:rsidR="00601BA0" w:rsidRPr="00ED135E" w:rsidRDefault="00601BA0" w:rsidP="00601BA0">
      <w:pPr>
        <w:pStyle w:val="Slog3"/>
        <w:rPr>
          <w:rStyle w:val="Neenpoudarek"/>
          <w:rFonts w:ascii="Arial" w:hAnsi="Arial" w:cs="Arial"/>
          <w:bCs/>
          <w:i/>
          <w:iCs/>
          <w:color w:val="auto"/>
          <w:sz w:val="22"/>
          <w:szCs w:val="22"/>
        </w:rPr>
      </w:pPr>
      <w:bookmarkStart w:id="0" w:name="_Toc491847598"/>
      <w:bookmarkStart w:id="1" w:name="_Toc66174858"/>
      <w:r w:rsidRPr="00ED135E">
        <w:rPr>
          <w:rStyle w:val="Neenpoudarek"/>
          <w:rFonts w:ascii="Arial" w:hAnsi="Arial" w:cs="Arial"/>
          <w:bCs/>
          <w:i/>
          <w:iCs/>
          <w:color w:val="auto"/>
          <w:sz w:val="22"/>
          <w:szCs w:val="22"/>
        </w:rPr>
        <w:lastRenderedPageBreak/>
        <w:t>PRILOGA št. 1</w:t>
      </w:r>
      <w:bookmarkEnd w:id="0"/>
      <w:bookmarkEnd w:id="1"/>
    </w:p>
    <w:p w14:paraId="43B6BEF3" w14:textId="77777777" w:rsidR="00601BA0" w:rsidRPr="00ED135E" w:rsidRDefault="00601BA0" w:rsidP="00601BA0">
      <w:pPr>
        <w:pStyle w:val="Intenzivencitat"/>
      </w:pPr>
      <w:bookmarkStart w:id="2" w:name="_Toc491847599"/>
      <w:bookmarkStart w:id="3" w:name="_Toc66174859"/>
      <w:r w:rsidRPr="00ED135E">
        <w:t>OBRAZEC PONUDBE</w:t>
      </w:r>
      <w:bookmarkEnd w:id="2"/>
      <w:bookmarkEnd w:id="3"/>
    </w:p>
    <w:p w14:paraId="54C84F5C"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Na osnovi javnega razpisa »Storitve inženirja in nadzornika pri gradnji PEC Nova Gorica - Kromberk«, objavljenega na portalu javnih naročil dne _______________pod številko objave ____________, dajemo ponudbo, kot sledi:</w:t>
      </w:r>
    </w:p>
    <w:p w14:paraId="23996985"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601BA0" w:rsidRPr="00ED135E" w14:paraId="6065C705" w14:textId="77777777" w:rsidTr="007806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F71D8C6" w14:textId="77777777" w:rsidR="00601BA0" w:rsidRPr="00ED135E" w:rsidRDefault="00601BA0" w:rsidP="007806B5">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60C61"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r w:rsidR="00601BA0" w:rsidRPr="00ED135E" w14:paraId="0086CC7D" w14:textId="77777777" w:rsidTr="007806B5">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90E63B" w14:textId="77777777" w:rsidR="00601BA0" w:rsidRPr="00ED135E" w:rsidRDefault="00601BA0" w:rsidP="007806B5">
            <w:pPr>
              <w:suppressAutoHyphens/>
              <w:autoSpaceDN w:val="0"/>
              <w:snapToGrid w:val="0"/>
              <w:spacing w:after="0"/>
              <w:ind w:right="6"/>
              <w:jc w:val="right"/>
              <w:textAlignment w:val="baseline"/>
              <w:rPr>
                <w:rFonts w:ascii="Arial" w:hAnsi="Arial" w:cs="Arial"/>
                <w:color w:val="auto"/>
                <w:kern w:val="3"/>
                <w:lang w:eastAsia="zh-CN"/>
              </w:rPr>
            </w:pPr>
            <w:r w:rsidRPr="00ED135E">
              <w:rPr>
                <w:rFonts w:ascii="Arial" w:hAnsi="Arial" w:cs="Arial"/>
                <w:color w:val="auto"/>
                <w:kern w:val="3"/>
                <w:lang w:eastAsia="zh-CN"/>
              </w:rPr>
              <w:t>Datum:</w:t>
            </w:r>
            <w:r w:rsidRPr="00ED135E">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D2FFD"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bl>
    <w:p w14:paraId="4E5F8724"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41D03E9B"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6CFE8D08" w14:textId="77777777" w:rsidR="00601BA0" w:rsidRPr="00ED135E" w:rsidRDefault="00601BA0" w:rsidP="00601BA0">
      <w:pPr>
        <w:tabs>
          <w:tab w:val="right" w:pos="2556"/>
          <w:tab w:val="right" w:pos="9017"/>
        </w:tabs>
        <w:spacing w:after="0"/>
        <w:ind w:right="6"/>
        <w:jc w:val="both"/>
        <w:rPr>
          <w:rFonts w:ascii="Arial" w:hAnsi="Arial" w:cs="Arial"/>
          <w:b/>
          <w:bCs/>
          <w:i/>
          <w:iCs/>
          <w:color w:val="auto"/>
        </w:rPr>
      </w:pPr>
      <w:r w:rsidRPr="00ED135E">
        <w:rPr>
          <w:rFonts w:ascii="Arial" w:hAnsi="Arial" w:cs="Arial"/>
          <w:b/>
          <w:bCs/>
          <w:color w:val="auto"/>
        </w:rPr>
        <w:t xml:space="preserve">PONUDBO ODDAJAMO </w:t>
      </w:r>
      <w:r w:rsidRPr="00ED135E">
        <w:rPr>
          <w:rFonts w:ascii="Arial" w:hAnsi="Arial" w:cs="Arial"/>
          <w:b/>
          <w:bCs/>
          <w:i/>
          <w:iCs/>
          <w:color w:val="auto"/>
        </w:rPr>
        <w:t>(ponudnik ustrezno obkroži):</w:t>
      </w:r>
    </w:p>
    <w:p w14:paraId="7C756C1B" w14:textId="77777777" w:rsidR="00601BA0" w:rsidRPr="00ED135E" w:rsidRDefault="00601BA0" w:rsidP="00601BA0">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601BA0" w:rsidRPr="00ED135E" w14:paraId="1DC38FCE" w14:textId="77777777" w:rsidTr="007806B5">
        <w:tc>
          <w:tcPr>
            <w:tcW w:w="3020" w:type="dxa"/>
          </w:tcPr>
          <w:p w14:paraId="3FC13FEB" w14:textId="77777777" w:rsidR="00601BA0" w:rsidRPr="00ED135E" w:rsidRDefault="00601BA0" w:rsidP="007806B5">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Samostojno</w:t>
            </w:r>
          </w:p>
        </w:tc>
        <w:tc>
          <w:tcPr>
            <w:tcW w:w="3020" w:type="dxa"/>
          </w:tcPr>
          <w:p w14:paraId="73BDFACD" w14:textId="77777777" w:rsidR="00601BA0" w:rsidRPr="00ED135E" w:rsidRDefault="00601BA0" w:rsidP="007806B5">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v skupnem nastopu*</w:t>
            </w:r>
          </w:p>
        </w:tc>
        <w:tc>
          <w:tcPr>
            <w:tcW w:w="3020" w:type="dxa"/>
          </w:tcPr>
          <w:p w14:paraId="5A4B81E8" w14:textId="77777777" w:rsidR="00601BA0" w:rsidRPr="00ED135E" w:rsidRDefault="00601BA0" w:rsidP="007806B5">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s podizvajalci*</w:t>
            </w:r>
          </w:p>
        </w:tc>
      </w:tr>
    </w:tbl>
    <w:p w14:paraId="7270823D" w14:textId="77777777" w:rsidR="00601BA0" w:rsidRPr="00ED135E" w:rsidRDefault="00601BA0" w:rsidP="00601BA0">
      <w:pPr>
        <w:tabs>
          <w:tab w:val="right" w:pos="2556"/>
          <w:tab w:val="right" w:pos="9017"/>
        </w:tabs>
        <w:spacing w:after="0"/>
        <w:ind w:right="6"/>
        <w:jc w:val="both"/>
        <w:rPr>
          <w:rFonts w:ascii="Arial" w:hAnsi="Arial" w:cs="Arial"/>
          <w:b/>
          <w:bCs/>
          <w:color w:val="auto"/>
        </w:rPr>
      </w:pPr>
    </w:p>
    <w:p w14:paraId="61414509" w14:textId="77777777" w:rsidR="00601BA0" w:rsidRPr="00ED135E" w:rsidRDefault="00601BA0" w:rsidP="00601BA0">
      <w:pPr>
        <w:tabs>
          <w:tab w:val="right" w:pos="2556"/>
          <w:tab w:val="right" w:pos="9017"/>
        </w:tabs>
        <w:spacing w:after="0"/>
        <w:ind w:right="6"/>
        <w:jc w:val="both"/>
        <w:rPr>
          <w:rFonts w:ascii="Arial" w:hAnsi="Arial" w:cs="Arial"/>
          <w:i/>
          <w:iCs/>
          <w:color w:val="auto"/>
        </w:rPr>
      </w:pPr>
      <w:r w:rsidRPr="00ED135E">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14:paraId="2002533F" w14:textId="77777777" w:rsidR="00601BA0" w:rsidRPr="00ED135E" w:rsidRDefault="00601BA0" w:rsidP="00601BA0">
      <w:pPr>
        <w:tabs>
          <w:tab w:val="right" w:pos="2556"/>
          <w:tab w:val="right" w:pos="9017"/>
        </w:tabs>
        <w:spacing w:after="0"/>
        <w:ind w:right="6"/>
        <w:jc w:val="both"/>
        <w:rPr>
          <w:rFonts w:ascii="Arial" w:hAnsi="Arial" w:cs="Arial"/>
          <w:i/>
          <w:iCs/>
          <w:color w:val="auto"/>
        </w:rPr>
      </w:pPr>
    </w:p>
    <w:p w14:paraId="14405DB9" w14:textId="77777777" w:rsidR="00601BA0" w:rsidRPr="00ED135E" w:rsidRDefault="00601BA0" w:rsidP="00601BA0">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PONUDNIK</w:t>
      </w:r>
      <w:r w:rsidRPr="00ED135E">
        <w:rPr>
          <w:rStyle w:val="Sprotnaopomba-sklic"/>
          <w:rFonts w:ascii="Arial" w:hAnsi="Arial" w:cs="Arial"/>
          <w:b/>
          <w:bCs/>
          <w:color w:val="auto"/>
          <w:kern w:val="3"/>
          <w:lang w:eastAsia="zh-CN"/>
        </w:rPr>
        <w:footnoteReference w:id="1"/>
      </w:r>
      <w:r w:rsidRPr="00ED135E">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601BA0" w:rsidRPr="00ED135E" w14:paraId="17FF1E19" w14:textId="77777777" w:rsidTr="007806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5840C7"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B9B91B"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r w:rsidR="00601BA0" w:rsidRPr="00ED135E" w14:paraId="7182DA2B" w14:textId="77777777" w:rsidTr="007806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325E07"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4E0E2D"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r w:rsidR="00601BA0" w:rsidRPr="00ED135E" w14:paraId="63EBBD36" w14:textId="77777777" w:rsidTr="007806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3F88D58"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534E33"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r w:rsidR="00601BA0" w:rsidRPr="00ED135E" w14:paraId="7E0F02C7" w14:textId="77777777" w:rsidTr="007806B5">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5C6B3C8"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r w:rsidRPr="00ED135E">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BE077" w14:textId="77777777" w:rsidR="00601BA0" w:rsidRPr="00ED135E" w:rsidRDefault="00601BA0" w:rsidP="007806B5">
            <w:pPr>
              <w:suppressAutoHyphens/>
              <w:autoSpaceDN w:val="0"/>
              <w:snapToGrid w:val="0"/>
              <w:spacing w:after="0"/>
              <w:ind w:right="6"/>
              <w:textAlignment w:val="baseline"/>
              <w:rPr>
                <w:rFonts w:ascii="Arial" w:hAnsi="Arial" w:cs="Arial"/>
                <w:color w:val="auto"/>
                <w:kern w:val="3"/>
                <w:lang w:eastAsia="zh-CN"/>
              </w:rPr>
            </w:pPr>
          </w:p>
        </w:tc>
      </w:tr>
    </w:tbl>
    <w:p w14:paraId="20EA8C6C" w14:textId="77777777" w:rsidR="00601BA0" w:rsidRPr="00ED135E" w:rsidRDefault="00601BA0" w:rsidP="00601BA0">
      <w:pPr>
        <w:widowControl w:val="0"/>
        <w:tabs>
          <w:tab w:val="right" w:pos="2556"/>
          <w:tab w:val="right" w:pos="5609"/>
        </w:tabs>
        <w:suppressAutoHyphens/>
        <w:autoSpaceDN w:val="0"/>
        <w:spacing w:after="0"/>
        <w:textAlignment w:val="baseline"/>
        <w:rPr>
          <w:rFonts w:ascii="Arial" w:hAnsi="Arial" w:cs="Arial"/>
          <w:b/>
          <w:color w:val="auto"/>
        </w:rPr>
      </w:pPr>
    </w:p>
    <w:p w14:paraId="6119D616" w14:textId="77777777" w:rsidR="00601BA0" w:rsidRPr="00ED135E" w:rsidRDefault="00601BA0" w:rsidP="00601BA0">
      <w:pPr>
        <w:widowControl w:val="0"/>
        <w:tabs>
          <w:tab w:val="right" w:pos="2556"/>
          <w:tab w:val="right" w:pos="5609"/>
        </w:tabs>
        <w:suppressAutoHyphens/>
        <w:autoSpaceDN w:val="0"/>
        <w:spacing w:after="0"/>
        <w:textAlignment w:val="baseline"/>
        <w:rPr>
          <w:rFonts w:ascii="Arial" w:hAnsi="Arial" w:cs="Arial"/>
          <w:b/>
          <w:kern w:val="3"/>
          <w:lang w:eastAsia="zh-CN"/>
        </w:rPr>
      </w:pPr>
      <w:r w:rsidRPr="00ED135E">
        <w:rPr>
          <w:rFonts w:ascii="Arial" w:hAnsi="Arial" w:cs="Arial"/>
          <w:b/>
          <w:kern w:val="3"/>
          <w:lang w:eastAsia="zh-CN"/>
        </w:rPr>
        <w:t xml:space="preserve">PONUDBENA VREDNOST </w:t>
      </w:r>
    </w:p>
    <w:p w14:paraId="3736F571" w14:textId="77777777" w:rsidR="00601BA0" w:rsidRPr="00ED135E" w:rsidRDefault="00601BA0" w:rsidP="00601BA0">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Style w:val="Tabelamrea"/>
        <w:tblW w:w="0" w:type="auto"/>
        <w:tblLook w:val="04A0" w:firstRow="1" w:lastRow="0" w:firstColumn="1" w:lastColumn="0" w:noHBand="0" w:noVBand="1"/>
      </w:tblPr>
      <w:tblGrid>
        <w:gridCol w:w="4530"/>
        <w:gridCol w:w="4530"/>
      </w:tblGrid>
      <w:tr w:rsidR="00601BA0" w:rsidRPr="00ED135E" w14:paraId="17DAB66A" w14:textId="77777777" w:rsidTr="007806B5">
        <w:tc>
          <w:tcPr>
            <w:tcW w:w="4530" w:type="dxa"/>
          </w:tcPr>
          <w:p w14:paraId="5272B5A9" w14:textId="77777777" w:rsidR="00601BA0" w:rsidRPr="00ED135E" w:rsidRDefault="00601BA0" w:rsidP="007806B5">
            <w:pPr>
              <w:tabs>
                <w:tab w:val="right" w:pos="2556"/>
                <w:tab w:val="right" w:pos="5609"/>
              </w:tabs>
              <w:spacing w:after="0"/>
              <w:rPr>
                <w:rFonts w:ascii="Arial" w:hAnsi="Arial" w:cs="Arial"/>
                <w:b/>
                <w:color w:val="auto"/>
              </w:rPr>
            </w:pPr>
            <w:bookmarkStart w:id="4" w:name="_Hlk504569537"/>
          </w:p>
        </w:tc>
        <w:tc>
          <w:tcPr>
            <w:tcW w:w="4530" w:type="dxa"/>
          </w:tcPr>
          <w:p w14:paraId="15AFE46C" w14:textId="77777777" w:rsidR="00601BA0" w:rsidRPr="00ED135E" w:rsidRDefault="00601BA0" w:rsidP="007806B5">
            <w:pPr>
              <w:tabs>
                <w:tab w:val="right" w:pos="2556"/>
                <w:tab w:val="right" w:pos="5609"/>
              </w:tabs>
              <w:spacing w:after="0"/>
              <w:rPr>
                <w:rFonts w:ascii="Arial" w:hAnsi="Arial" w:cs="Arial"/>
                <w:b/>
                <w:color w:val="auto"/>
              </w:rPr>
            </w:pPr>
          </w:p>
        </w:tc>
      </w:tr>
      <w:tr w:rsidR="00601BA0" w:rsidRPr="00ED135E" w14:paraId="40A355CF" w14:textId="77777777" w:rsidTr="007806B5">
        <w:tc>
          <w:tcPr>
            <w:tcW w:w="4530" w:type="dxa"/>
          </w:tcPr>
          <w:p w14:paraId="3C94B64F" w14:textId="77777777" w:rsidR="00601BA0" w:rsidRPr="00ED135E" w:rsidRDefault="00601BA0" w:rsidP="007806B5">
            <w:pPr>
              <w:tabs>
                <w:tab w:val="right" w:pos="2556"/>
                <w:tab w:val="right" w:pos="5609"/>
              </w:tabs>
              <w:spacing w:after="0"/>
              <w:jc w:val="both"/>
              <w:rPr>
                <w:rFonts w:ascii="Arial" w:hAnsi="Arial" w:cs="Arial"/>
                <w:b/>
                <w:color w:val="auto"/>
              </w:rPr>
            </w:pPr>
            <w:r w:rsidRPr="00ED135E">
              <w:rPr>
                <w:rFonts w:ascii="Arial" w:hAnsi="Arial" w:cs="Arial"/>
                <w:b/>
                <w:color w:val="auto"/>
              </w:rPr>
              <w:t xml:space="preserve">Pavšalna ponudbena vrednost za storitev </w:t>
            </w:r>
            <w:r w:rsidRPr="00ED135E">
              <w:rPr>
                <w:rFonts w:ascii="Arial" w:hAnsi="Arial" w:cs="Arial"/>
                <w:b/>
                <w:color w:val="auto"/>
                <w:u w:val="single"/>
              </w:rPr>
              <w:t>izvajanja nadzora gradnje</w:t>
            </w:r>
            <w:r w:rsidRPr="00ED135E">
              <w:rPr>
                <w:rFonts w:ascii="Arial" w:hAnsi="Arial" w:cs="Arial"/>
                <w:b/>
                <w:color w:val="auto"/>
              </w:rPr>
              <w:t xml:space="preserve"> po GZ in za storitev izvajanja </w:t>
            </w:r>
            <w:r w:rsidRPr="00ED135E">
              <w:rPr>
                <w:rFonts w:ascii="Arial" w:hAnsi="Arial" w:cs="Arial"/>
                <w:b/>
                <w:color w:val="auto"/>
                <w:u w:val="single"/>
              </w:rPr>
              <w:t>storitve inženirja</w:t>
            </w:r>
            <w:r w:rsidRPr="00ED135E">
              <w:rPr>
                <w:rFonts w:ascii="Arial" w:hAnsi="Arial" w:cs="Arial"/>
                <w:b/>
                <w:color w:val="auto"/>
              </w:rPr>
              <w:t xml:space="preserve"> po FIDIC RDEČI knjigi za celotno obdobje trajanja pogodbe (v EUR brez DDV):</w:t>
            </w:r>
          </w:p>
          <w:p w14:paraId="3022B836" w14:textId="77777777" w:rsidR="00601BA0" w:rsidRPr="00ED135E" w:rsidRDefault="00601BA0" w:rsidP="007806B5">
            <w:pPr>
              <w:tabs>
                <w:tab w:val="right" w:pos="2556"/>
                <w:tab w:val="right" w:pos="5609"/>
              </w:tabs>
              <w:spacing w:after="0"/>
              <w:rPr>
                <w:rFonts w:ascii="Arial" w:hAnsi="Arial" w:cs="Arial"/>
                <w:b/>
                <w:color w:val="auto"/>
              </w:rPr>
            </w:pPr>
          </w:p>
        </w:tc>
        <w:tc>
          <w:tcPr>
            <w:tcW w:w="4530" w:type="dxa"/>
          </w:tcPr>
          <w:p w14:paraId="3F01BC58" w14:textId="77777777" w:rsidR="00601BA0" w:rsidRPr="00ED135E" w:rsidRDefault="00601BA0" w:rsidP="007806B5">
            <w:pPr>
              <w:tabs>
                <w:tab w:val="right" w:pos="2556"/>
                <w:tab w:val="right" w:pos="5609"/>
              </w:tabs>
              <w:spacing w:after="0"/>
              <w:rPr>
                <w:rFonts w:ascii="Arial" w:hAnsi="Arial" w:cs="Arial"/>
                <w:b/>
                <w:color w:val="auto"/>
              </w:rPr>
            </w:pPr>
          </w:p>
        </w:tc>
      </w:tr>
      <w:tr w:rsidR="00601BA0" w:rsidRPr="00ED135E" w14:paraId="2693A5B2" w14:textId="77777777" w:rsidTr="007806B5">
        <w:tc>
          <w:tcPr>
            <w:tcW w:w="4530" w:type="dxa"/>
          </w:tcPr>
          <w:p w14:paraId="551FB7DF" w14:textId="77777777" w:rsidR="00601BA0" w:rsidRPr="00ED135E" w:rsidRDefault="00601BA0" w:rsidP="007806B5">
            <w:pPr>
              <w:tabs>
                <w:tab w:val="right" w:pos="2556"/>
                <w:tab w:val="right" w:pos="5609"/>
              </w:tabs>
              <w:spacing w:after="0"/>
              <w:jc w:val="both"/>
              <w:rPr>
                <w:rFonts w:ascii="Arial" w:hAnsi="Arial" w:cs="Arial"/>
                <w:b/>
                <w:color w:val="auto"/>
              </w:rPr>
            </w:pPr>
            <w:r w:rsidRPr="00ED135E">
              <w:rPr>
                <w:rFonts w:ascii="Arial" w:hAnsi="Arial" w:cs="Arial"/>
                <w:b/>
                <w:color w:val="auto"/>
              </w:rPr>
              <w:t>Zgornji storitvi SKUPAJ (v EUR brez DDV):</w:t>
            </w:r>
          </w:p>
          <w:p w14:paraId="3CDDBF67" w14:textId="77777777" w:rsidR="00601BA0" w:rsidRPr="00ED135E" w:rsidRDefault="00601BA0" w:rsidP="007806B5">
            <w:pPr>
              <w:tabs>
                <w:tab w:val="right" w:pos="2556"/>
                <w:tab w:val="right" w:pos="5609"/>
              </w:tabs>
              <w:spacing w:after="0"/>
              <w:rPr>
                <w:rFonts w:ascii="Arial" w:hAnsi="Arial" w:cs="Arial"/>
                <w:b/>
                <w:color w:val="auto"/>
              </w:rPr>
            </w:pPr>
          </w:p>
        </w:tc>
        <w:tc>
          <w:tcPr>
            <w:tcW w:w="4530" w:type="dxa"/>
          </w:tcPr>
          <w:p w14:paraId="2204A0A5" w14:textId="77777777" w:rsidR="00601BA0" w:rsidRPr="00ED135E" w:rsidRDefault="00601BA0" w:rsidP="007806B5">
            <w:pPr>
              <w:tabs>
                <w:tab w:val="right" w:pos="2556"/>
                <w:tab w:val="right" w:pos="5609"/>
              </w:tabs>
              <w:spacing w:after="0"/>
              <w:rPr>
                <w:rFonts w:ascii="Arial" w:hAnsi="Arial" w:cs="Arial"/>
                <w:b/>
                <w:color w:val="auto"/>
              </w:rPr>
            </w:pPr>
          </w:p>
        </w:tc>
      </w:tr>
      <w:bookmarkEnd w:id="4"/>
      <w:tr w:rsidR="00601BA0" w:rsidRPr="00ED135E" w14:paraId="4B21639C" w14:textId="77777777" w:rsidTr="007806B5">
        <w:tc>
          <w:tcPr>
            <w:tcW w:w="4530" w:type="dxa"/>
          </w:tcPr>
          <w:p w14:paraId="094869A5" w14:textId="77777777" w:rsidR="00601BA0" w:rsidRPr="00ED135E" w:rsidRDefault="00601BA0" w:rsidP="007806B5">
            <w:pPr>
              <w:tabs>
                <w:tab w:val="right" w:pos="2556"/>
                <w:tab w:val="right" w:pos="5609"/>
              </w:tabs>
              <w:spacing w:after="0"/>
              <w:rPr>
                <w:rFonts w:ascii="Arial" w:hAnsi="Arial" w:cs="Arial"/>
                <w:color w:val="auto"/>
              </w:rPr>
            </w:pPr>
            <w:r w:rsidRPr="00ED135E">
              <w:rPr>
                <w:rFonts w:ascii="Arial" w:hAnsi="Arial" w:cs="Arial"/>
                <w:color w:val="auto"/>
              </w:rPr>
              <w:t>Znesek z 22 % DDV:</w:t>
            </w:r>
          </w:p>
          <w:p w14:paraId="3A099976" w14:textId="77777777" w:rsidR="00601BA0" w:rsidRPr="00ED135E" w:rsidRDefault="00601BA0" w:rsidP="007806B5">
            <w:pPr>
              <w:tabs>
                <w:tab w:val="right" w:pos="2556"/>
                <w:tab w:val="right" w:pos="5609"/>
              </w:tabs>
              <w:spacing w:after="0"/>
              <w:rPr>
                <w:rFonts w:ascii="Arial" w:hAnsi="Arial" w:cs="Arial"/>
                <w:color w:val="auto"/>
              </w:rPr>
            </w:pPr>
          </w:p>
        </w:tc>
        <w:tc>
          <w:tcPr>
            <w:tcW w:w="4530" w:type="dxa"/>
          </w:tcPr>
          <w:p w14:paraId="1D511864" w14:textId="77777777" w:rsidR="00601BA0" w:rsidRPr="00ED135E" w:rsidRDefault="00601BA0" w:rsidP="007806B5">
            <w:pPr>
              <w:tabs>
                <w:tab w:val="right" w:pos="2556"/>
                <w:tab w:val="right" w:pos="5609"/>
              </w:tabs>
              <w:spacing w:after="0"/>
              <w:rPr>
                <w:rFonts w:ascii="Arial" w:hAnsi="Arial" w:cs="Arial"/>
                <w:b/>
                <w:color w:val="auto"/>
              </w:rPr>
            </w:pPr>
          </w:p>
        </w:tc>
      </w:tr>
      <w:tr w:rsidR="00601BA0" w:rsidRPr="00ED135E" w14:paraId="6505A744" w14:textId="77777777" w:rsidTr="007806B5">
        <w:tc>
          <w:tcPr>
            <w:tcW w:w="4530" w:type="dxa"/>
          </w:tcPr>
          <w:p w14:paraId="5AF722C0" w14:textId="77777777" w:rsidR="00601BA0" w:rsidRPr="00ED135E" w:rsidRDefault="00601BA0" w:rsidP="007806B5">
            <w:pPr>
              <w:tabs>
                <w:tab w:val="right" w:pos="2556"/>
                <w:tab w:val="right" w:pos="5609"/>
              </w:tabs>
              <w:spacing w:after="0"/>
              <w:rPr>
                <w:rFonts w:ascii="Arial" w:hAnsi="Arial" w:cs="Arial"/>
                <w:b/>
                <w:color w:val="auto"/>
              </w:rPr>
            </w:pPr>
            <w:r w:rsidRPr="00ED135E">
              <w:rPr>
                <w:rFonts w:ascii="Arial" w:hAnsi="Arial" w:cs="Arial"/>
                <w:b/>
                <w:color w:val="auto"/>
              </w:rPr>
              <w:t>Skupna ponudbena vrednost (v EUR z DDV):</w:t>
            </w:r>
          </w:p>
        </w:tc>
        <w:tc>
          <w:tcPr>
            <w:tcW w:w="4530" w:type="dxa"/>
          </w:tcPr>
          <w:p w14:paraId="55FCF9BD" w14:textId="77777777" w:rsidR="00601BA0" w:rsidRPr="00ED135E" w:rsidRDefault="00601BA0" w:rsidP="007806B5">
            <w:pPr>
              <w:tabs>
                <w:tab w:val="right" w:pos="2556"/>
                <w:tab w:val="right" w:pos="5609"/>
              </w:tabs>
              <w:spacing w:after="0"/>
              <w:rPr>
                <w:rFonts w:ascii="Arial" w:hAnsi="Arial" w:cs="Arial"/>
                <w:b/>
                <w:color w:val="auto"/>
              </w:rPr>
            </w:pPr>
          </w:p>
        </w:tc>
      </w:tr>
    </w:tbl>
    <w:p w14:paraId="24EED337" w14:textId="77777777" w:rsidR="00601BA0" w:rsidRPr="00ED135E" w:rsidRDefault="00601BA0" w:rsidP="00601BA0">
      <w:pPr>
        <w:tabs>
          <w:tab w:val="right" w:pos="2556"/>
          <w:tab w:val="right" w:pos="5609"/>
        </w:tabs>
        <w:spacing w:after="0"/>
        <w:rPr>
          <w:rFonts w:ascii="Arial" w:hAnsi="Arial" w:cs="Arial"/>
          <w:b/>
          <w:color w:val="auto"/>
        </w:rPr>
      </w:pPr>
    </w:p>
    <w:p w14:paraId="7929B3F4"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14:paraId="4FE982B6"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ED135E">
        <w:rPr>
          <w:rFonts w:ascii="Arial" w:hAnsi="Arial" w:cs="Arial"/>
          <w:b/>
          <w:bCs/>
          <w:color w:val="auto"/>
          <w:kern w:val="3"/>
          <w:lang w:eastAsia="zh-CN"/>
        </w:rPr>
        <w:t>PONUDBENI POGOJI:</w:t>
      </w:r>
    </w:p>
    <w:p w14:paraId="4C486FAF" w14:textId="77777777" w:rsidR="00601BA0" w:rsidRPr="00ED135E" w:rsidRDefault="00601BA0" w:rsidP="003F67EC">
      <w:pPr>
        <w:pStyle w:val="Odstavekseznama"/>
        <w:numPr>
          <w:ilvl w:val="0"/>
          <w:numId w:val="27"/>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Veljavnost ponudbe je najmanj do 31.7.2021.</w:t>
      </w:r>
    </w:p>
    <w:p w14:paraId="11F1782D" w14:textId="77777777" w:rsidR="00601BA0" w:rsidRPr="00ED135E" w:rsidRDefault="00601BA0" w:rsidP="003F67EC">
      <w:pPr>
        <w:pStyle w:val="Odstavekseznama"/>
        <w:numPr>
          <w:ilvl w:val="0"/>
          <w:numId w:val="27"/>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Ponudbene cene so fiksne ves čas trajanja pogodbe.</w:t>
      </w:r>
    </w:p>
    <w:p w14:paraId="779C0387"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7404030"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p w14:paraId="36EB4BE0"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BCAB36D"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4A52B0CD"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A5261BF"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57CADAF"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B1FEF7D"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3334AE0"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41CC639E"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591681FC"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4F85755D"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4DF4624D"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336C04EE"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5205F9F3"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r w:rsidR="00601BA0" w:rsidRPr="00ED135E" w14:paraId="395B203B"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15573EC"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64D2191"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0D82AD"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r>
    </w:tbl>
    <w:p w14:paraId="77F05B29" w14:textId="77777777" w:rsidR="00601BA0" w:rsidRPr="00ED135E" w:rsidRDefault="00601BA0" w:rsidP="00601BA0">
      <w:pPr>
        <w:spacing w:after="0"/>
        <w:rPr>
          <w:rFonts w:ascii="Arial" w:eastAsia="SimSun" w:hAnsi="Arial" w:cs="Arial"/>
          <w:color w:val="auto"/>
          <w:kern w:val="3"/>
          <w:lang w:eastAsia="zh-CN"/>
        </w:rPr>
      </w:pPr>
      <w:r w:rsidRPr="00ED135E">
        <w:rPr>
          <w:rFonts w:ascii="Arial" w:eastAsia="SimSun" w:hAnsi="Arial" w:cs="Arial"/>
          <w:color w:val="auto"/>
          <w:kern w:val="3"/>
          <w:lang w:eastAsia="zh-CN"/>
        </w:rPr>
        <w:br w:type="page"/>
      </w:r>
    </w:p>
    <w:p w14:paraId="5AE62B07" w14:textId="77777777" w:rsidR="00601BA0" w:rsidRPr="00ED135E" w:rsidRDefault="00601BA0" w:rsidP="00601BA0">
      <w:pPr>
        <w:pStyle w:val="Slog3"/>
        <w:rPr>
          <w:rStyle w:val="Neenpoudarek"/>
          <w:rFonts w:ascii="Arial" w:hAnsi="Arial" w:cs="Arial"/>
          <w:bCs/>
          <w:i/>
          <w:iCs/>
          <w:color w:val="auto"/>
          <w:sz w:val="22"/>
          <w:szCs w:val="22"/>
        </w:rPr>
      </w:pPr>
      <w:bookmarkStart w:id="5" w:name="_Toc66174860"/>
      <w:r w:rsidRPr="00ED135E">
        <w:rPr>
          <w:rStyle w:val="Neenpoudarek"/>
          <w:rFonts w:ascii="Arial" w:hAnsi="Arial" w:cs="Arial"/>
          <w:bCs/>
          <w:i/>
          <w:iCs/>
          <w:color w:val="auto"/>
          <w:sz w:val="22"/>
          <w:szCs w:val="22"/>
        </w:rPr>
        <w:lastRenderedPageBreak/>
        <w:t>PRILOGA št. 1M</w:t>
      </w:r>
      <w:bookmarkEnd w:id="5"/>
    </w:p>
    <w:p w14:paraId="4B0DA48D" w14:textId="77777777" w:rsidR="00601BA0" w:rsidRPr="00ED135E" w:rsidRDefault="00601BA0" w:rsidP="00601BA0">
      <w:pPr>
        <w:pStyle w:val="Intenzivencitat"/>
      </w:pPr>
      <w:bookmarkStart w:id="6" w:name="_Toc66174861"/>
      <w:r w:rsidRPr="00ED135E">
        <w:t>OBRAZEC ZA MERILA</w:t>
      </w:r>
      <w:bookmarkEnd w:id="6"/>
    </w:p>
    <w:p w14:paraId="656E9C79" w14:textId="77777777" w:rsidR="00601BA0" w:rsidRPr="00ED135E" w:rsidRDefault="00601BA0" w:rsidP="00601BA0">
      <w:pPr>
        <w:spacing w:after="0"/>
        <w:jc w:val="both"/>
        <w:rPr>
          <w:rFonts w:ascii="Arial" w:hAnsi="Arial" w:cs="Arial"/>
          <w:color w:val="auto"/>
          <w:kern w:val="3"/>
          <w:lang w:eastAsia="zh-CN"/>
        </w:rPr>
      </w:pPr>
      <w:r w:rsidRPr="00ED135E">
        <w:rPr>
          <w:rFonts w:ascii="Arial" w:hAnsi="Arial" w:cs="Arial"/>
          <w:color w:val="auto"/>
          <w:kern w:val="3"/>
          <w:lang w:eastAsia="zh-CN"/>
        </w:rPr>
        <w:t>V zvezi z javnim naročilom »Storitve inženirja in nadzornika pri gradnji PEC Nova Gorica - Kromberk«, objavljenega na portalu javnih naročil dne _______________pod številko objave ____________, podajamo naslednje podatke v zvezi z merili.</w:t>
      </w:r>
    </w:p>
    <w:p w14:paraId="5F75B355" w14:textId="77777777" w:rsidR="00601BA0" w:rsidRPr="00ED135E" w:rsidRDefault="00601BA0" w:rsidP="00601BA0">
      <w:pPr>
        <w:spacing w:after="0"/>
        <w:jc w:val="both"/>
        <w:rPr>
          <w:rFonts w:ascii="Arial" w:hAnsi="Arial" w:cs="Arial"/>
          <w:color w:val="auto"/>
          <w:kern w:val="3"/>
          <w:lang w:eastAsia="zh-CN"/>
        </w:rPr>
      </w:pPr>
    </w:p>
    <w:p w14:paraId="416DBADE"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ED135E">
        <w:rPr>
          <w:rFonts w:ascii="Arial" w:hAnsi="Arial" w:cs="Arial"/>
          <w:b/>
          <w:kern w:val="3"/>
          <w:lang w:eastAsia="zh-CN"/>
        </w:rPr>
        <w:t>MERILO 2: Pri ponudniku/skupnemu ponudniku za nedoločen čas zaposleni kader, ki ima pridobljeno izobrazbo iz področja uporabe pogodb FIDIC (maksimalno število točk je 10 točk)</w:t>
      </w:r>
    </w:p>
    <w:p w14:paraId="29A69B36"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b/>
          <w:kern w:val="3"/>
          <w:lang w:eastAsia="zh-CN"/>
        </w:rPr>
      </w:pPr>
    </w:p>
    <w:p w14:paraId="779D21CF"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706"/>
        <w:gridCol w:w="3013"/>
        <w:gridCol w:w="1525"/>
        <w:gridCol w:w="1908"/>
        <w:gridCol w:w="1908"/>
      </w:tblGrid>
      <w:tr w:rsidR="00601BA0" w:rsidRPr="00ED135E" w14:paraId="39D03BDE" w14:textId="77777777" w:rsidTr="007806B5">
        <w:tc>
          <w:tcPr>
            <w:tcW w:w="706" w:type="dxa"/>
          </w:tcPr>
          <w:p w14:paraId="6226EF1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b/>
                <w:kern w:val="3"/>
                <w:lang w:eastAsia="zh-CN"/>
              </w:rPr>
            </w:pPr>
            <w:bookmarkStart w:id="7" w:name="_Hlk504723457"/>
            <w:proofErr w:type="spellStart"/>
            <w:r w:rsidRPr="00ED135E">
              <w:rPr>
                <w:rFonts w:ascii="Arial" w:hAnsi="Arial" w:cs="Arial"/>
                <w:b/>
                <w:kern w:val="3"/>
                <w:lang w:eastAsia="zh-CN"/>
              </w:rPr>
              <w:t>Zap</w:t>
            </w:r>
            <w:proofErr w:type="spellEnd"/>
            <w:r w:rsidRPr="00ED135E">
              <w:rPr>
                <w:rFonts w:ascii="Arial" w:hAnsi="Arial" w:cs="Arial"/>
                <w:b/>
                <w:kern w:val="3"/>
                <w:lang w:eastAsia="zh-CN"/>
              </w:rPr>
              <w:t>. Št.</w:t>
            </w:r>
          </w:p>
        </w:tc>
        <w:tc>
          <w:tcPr>
            <w:tcW w:w="3013" w:type="dxa"/>
          </w:tcPr>
          <w:p w14:paraId="0AAE5C89"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Ime in priimek kadra, ki ima pridobljeno izobrazbo iz področja uporabe pogodb FIDIC</w:t>
            </w:r>
          </w:p>
        </w:tc>
        <w:tc>
          <w:tcPr>
            <w:tcW w:w="1525" w:type="dxa"/>
          </w:tcPr>
          <w:p w14:paraId="5E20A2D3"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rPr>
              <w:t>Naziv in sedež delodajalca strokovnega kadra</w:t>
            </w:r>
          </w:p>
        </w:tc>
        <w:tc>
          <w:tcPr>
            <w:tcW w:w="1908" w:type="dxa"/>
          </w:tcPr>
          <w:p w14:paraId="25135531"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Naziv izobraževanja iz področja uporabe pogodb FIDIC</w:t>
            </w:r>
          </w:p>
        </w:tc>
        <w:tc>
          <w:tcPr>
            <w:tcW w:w="1908" w:type="dxa"/>
          </w:tcPr>
          <w:p w14:paraId="71B7F8C9"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Organizator izobraževanja iz področja uporabe pogodb FIDIC</w:t>
            </w:r>
          </w:p>
        </w:tc>
      </w:tr>
      <w:tr w:rsidR="00601BA0" w:rsidRPr="00ED135E" w14:paraId="2056F330" w14:textId="77777777" w:rsidTr="007806B5">
        <w:trPr>
          <w:trHeight w:val="537"/>
        </w:trPr>
        <w:tc>
          <w:tcPr>
            <w:tcW w:w="706" w:type="dxa"/>
          </w:tcPr>
          <w:p w14:paraId="04958F7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1.</w:t>
            </w:r>
          </w:p>
        </w:tc>
        <w:tc>
          <w:tcPr>
            <w:tcW w:w="3013" w:type="dxa"/>
          </w:tcPr>
          <w:p w14:paraId="78AC82B7"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25" w:type="dxa"/>
          </w:tcPr>
          <w:p w14:paraId="0D1FAE2E"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14:paraId="1369CC64"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14:paraId="5CD2DC36"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r w:rsidR="00601BA0" w:rsidRPr="00ED135E" w14:paraId="1F886577" w14:textId="77777777" w:rsidTr="007806B5">
        <w:trPr>
          <w:trHeight w:val="559"/>
        </w:trPr>
        <w:tc>
          <w:tcPr>
            <w:tcW w:w="706" w:type="dxa"/>
          </w:tcPr>
          <w:p w14:paraId="42BC3DAC"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2.</w:t>
            </w:r>
          </w:p>
        </w:tc>
        <w:tc>
          <w:tcPr>
            <w:tcW w:w="3013" w:type="dxa"/>
          </w:tcPr>
          <w:p w14:paraId="4A96C307"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25" w:type="dxa"/>
          </w:tcPr>
          <w:p w14:paraId="14C4D1B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14:paraId="5DAD2739"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908" w:type="dxa"/>
          </w:tcPr>
          <w:p w14:paraId="56C6B130"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4EA956B4"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51701460" w14:textId="77777777" w:rsidR="00601BA0" w:rsidRPr="00ED135E" w:rsidRDefault="00601BA0" w:rsidP="00601BA0">
      <w:pPr>
        <w:spacing w:after="0"/>
        <w:jc w:val="both"/>
        <w:rPr>
          <w:rFonts w:ascii="Arial" w:hAnsi="Arial" w:cs="Arial"/>
          <w:bCs/>
          <w:color w:val="auto"/>
          <w:kern w:val="3"/>
          <w:lang w:eastAsia="zh-CN"/>
        </w:rPr>
      </w:pPr>
      <w:r w:rsidRPr="00ED135E">
        <w:rPr>
          <w:rFonts w:ascii="Arial" w:hAnsi="Arial" w:cs="Arial"/>
          <w:bCs/>
          <w:color w:val="auto"/>
          <w:kern w:val="3"/>
          <w:lang w:eastAsia="zh-CN"/>
        </w:rPr>
        <w:t>Opomba: Naročnik bo pri točkovanju upošteval samo strokovni kader, za katerega bodo v ponudbi predložena ustrezna dokazila, ki izkazujejo pridobljeno izobrazbo iz področja uporabe pogodb FIDIC in zaposlitev za nedoločen čas zaposlitvi (obrazec M1 ali izpis ZZZS ali drugo ustrezno dokazilo).</w:t>
      </w:r>
    </w:p>
    <w:bookmarkEnd w:id="7"/>
    <w:p w14:paraId="53CA90AC"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D1D029C"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ED135E">
        <w:rPr>
          <w:rFonts w:ascii="Arial" w:hAnsi="Arial" w:cs="Arial"/>
          <w:b/>
          <w:kern w:val="3"/>
          <w:lang w:eastAsia="zh-CN"/>
        </w:rPr>
        <w:t>MERILO 3: Pri ponudniku/skupnemu ponudniku zaposleni strokovni kader, ki bo pri predmetnem javnem naročilu opravljal funkcijo vodje nadzora (maksimalno število točk je 5 točk)</w:t>
      </w:r>
    </w:p>
    <w:p w14:paraId="7CF9D244"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414"/>
        <w:gridCol w:w="2346"/>
        <w:gridCol w:w="1537"/>
        <w:gridCol w:w="1821"/>
        <w:gridCol w:w="1339"/>
        <w:gridCol w:w="1603"/>
      </w:tblGrid>
      <w:tr w:rsidR="00601BA0" w:rsidRPr="00ED135E" w14:paraId="25E26D24" w14:textId="77777777" w:rsidTr="007806B5">
        <w:tc>
          <w:tcPr>
            <w:tcW w:w="414" w:type="dxa"/>
          </w:tcPr>
          <w:p w14:paraId="1704725E"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b/>
                <w:kern w:val="3"/>
                <w:lang w:eastAsia="zh-CN"/>
              </w:rPr>
            </w:pPr>
          </w:p>
        </w:tc>
        <w:tc>
          <w:tcPr>
            <w:tcW w:w="2346" w:type="dxa"/>
          </w:tcPr>
          <w:p w14:paraId="20A436C6"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Ime in priimek</w:t>
            </w:r>
          </w:p>
          <w:p w14:paraId="56D60D5D"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strokovnega kadra ki bo pri predmetnem javnem naročilu opravljal funkcijo odgovornega nadzornika in odgovorne osebe pri inženirju</w:t>
            </w:r>
          </w:p>
        </w:tc>
        <w:tc>
          <w:tcPr>
            <w:tcW w:w="1537" w:type="dxa"/>
          </w:tcPr>
          <w:p w14:paraId="6CCB94E7"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Funkcija strokovnega kadra pri predmetnem javnem naročilu</w:t>
            </w:r>
          </w:p>
        </w:tc>
        <w:tc>
          <w:tcPr>
            <w:tcW w:w="1821" w:type="dxa"/>
          </w:tcPr>
          <w:p w14:paraId="591C663D"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rPr>
              <w:t>Naziv in sedež delodajalca strokovnega kadra</w:t>
            </w:r>
            <w:r w:rsidRPr="00ED135E">
              <w:rPr>
                <w:rFonts w:ascii="Arial" w:hAnsi="Arial" w:cs="Arial"/>
                <w:b/>
                <w:kern w:val="3"/>
                <w:lang w:eastAsia="zh-CN"/>
              </w:rPr>
              <w:t xml:space="preserve"> </w:t>
            </w:r>
          </w:p>
        </w:tc>
        <w:tc>
          <w:tcPr>
            <w:tcW w:w="1339" w:type="dxa"/>
          </w:tcPr>
          <w:p w14:paraId="318B29F9"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Zaposlitev (določen/ nedoločen čas)</w:t>
            </w:r>
          </w:p>
        </w:tc>
        <w:tc>
          <w:tcPr>
            <w:tcW w:w="1603" w:type="dxa"/>
          </w:tcPr>
          <w:p w14:paraId="42D5F9F1"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Št. let delovne dobe</w:t>
            </w:r>
          </w:p>
        </w:tc>
      </w:tr>
      <w:tr w:rsidR="00601BA0" w:rsidRPr="00ED135E" w14:paraId="00338637" w14:textId="77777777" w:rsidTr="007806B5">
        <w:trPr>
          <w:trHeight w:val="454"/>
        </w:trPr>
        <w:tc>
          <w:tcPr>
            <w:tcW w:w="414" w:type="dxa"/>
          </w:tcPr>
          <w:p w14:paraId="7A81C8B4"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1.</w:t>
            </w:r>
          </w:p>
        </w:tc>
        <w:tc>
          <w:tcPr>
            <w:tcW w:w="2346" w:type="dxa"/>
          </w:tcPr>
          <w:p w14:paraId="5FFD9E4B"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14:paraId="1FAE9BA8"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14:paraId="089651E7"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14:paraId="09D0C48B"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14:paraId="2910AFC3"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r w:rsidR="00601BA0" w:rsidRPr="00ED135E" w14:paraId="447DB3B7" w14:textId="77777777" w:rsidTr="007806B5">
        <w:trPr>
          <w:trHeight w:val="454"/>
        </w:trPr>
        <w:tc>
          <w:tcPr>
            <w:tcW w:w="414" w:type="dxa"/>
          </w:tcPr>
          <w:p w14:paraId="53B08C33"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2.</w:t>
            </w:r>
          </w:p>
        </w:tc>
        <w:tc>
          <w:tcPr>
            <w:tcW w:w="2346" w:type="dxa"/>
          </w:tcPr>
          <w:p w14:paraId="36FF5E6A"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14:paraId="7DD5E138"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14:paraId="112E23F2"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14:paraId="3225C578"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14:paraId="6E155C2A"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25644215"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1247E7DD" w14:textId="77777777" w:rsidR="00601BA0" w:rsidRPr="00ED135E" w:rsidRDefault="00601BA0" w:rsidP="00601BA0">
      <w:pPr>
        <w:spacing w:after="0"/>
        <w:jc w:val="both"/>
        <w:rPr>
          <w:rFonts w:ascii="Arial" w:hAnsi="Arial" w:cs="Arial"/>
          <w:bCs/>
          <w:color w:val="auto"/>
          <w:kern w:val="3"/>
          <w:lang w:eastAsia="zh-CN"/>
        </w:rPr>
      </w:pPr>
      <w:r w:rsidRPr="00ED135E">
        <w:rPr>
          <w:rFonts w:ascii="Arial" w:hAnsi="Arial" w:cs="Arial"/>
          <w:bCs/>
          <w:color w:val="auto"/>
          <w:kern w:val="3"/>
          <w:lang w:eastAsia="zh-CN"/>
        </w:rPr>
        <w:lastRenderedPageBreak/>
        <w:t>Opomba: Naročnik bo točke dodelil le ponudniku, ki bo predložil ustrezna dokazila, in sicer naročnik zahteva, da se kot dokazilo o zaposlitvi predloži potrdilo o zaposlitvi (obrazec M1 ali izpis ZZZS ali drugo ustrezno dokazilo), kot dokazilo o trajanju zaposlitve se predloži dokazilo o vrsti zaposlitve (za določen čas / nedoločen čas) in kot dokazilo o trajanju zaposlitve dokazilo o delovni dobi pri ponudniku.</w:t>
      </w:r>
    </w:p>
    <w:p w14:paraId="6B96C0A8" w14:textId="77777777" w:rsidR="00601BA0" w:rsidRPr="00ED135E" w:rsidRDefault="00601BA0" w:rsidP="00601BA0">
      <w:pPr>
        <w:spacing w:after="0"/>
        <w:jc w:val="both"/>
        <w:rPr>
          <w:rFonts w:ascii="Arial" w:hAnsi="Arial" w:cs="Arial"/>
          <w:bCs/>
          <w:color w:val="auto"/>
          <w:kern w:val="3"/>
          <w:lang w:eastAsia="zh-CN"/>
        </w:rPr>
      </w:pPr>
    </w:p>
    <w:p w14:paraId="1169CFCA"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ED135E">
        <w:rPr>
          <w:rFonts w:ascii="Arial" w:hAnsi="Arial" w:cs="Arial"/>
          <w:b/>
          <w:kern w:val="3"/>
          <w:lang w:eastAsia="zh-CN"/>
        </w:rPr>
        <w:t>MERILO 4: Pri ponudniku/skupnemu ponudniku zaposleni strokovni kader, ki bo pri predmetnem javnem naročilu opravljal funkcijo pooblaščenega predstavnika Inženirja (maksimalno število točk je 5 točk)</w:t>
      </w:r>
    </w:p>
    <w:p w14:paraId="23553B72"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414"/>
        <w:gridCol w:w="2346"/>
        <w:gridCol w:w="1537"/>
        <w:gridCol w:w="1821"/>
        <w:gridCol w:w="1339"/>
        <w:gridCol w:w="1603"/>
      </w:tblGrid>
      <w:tr w:rsidR="00601BA0" w:rsidRPr="00ED135E" w14:paraId="3293AFBC" w14:textId="77777777" w:rsidTr="007806B5">
        <w:tc>
          <w:tcPr>
            <w:tcW w:w="414" w:type="dxa"/>
          </w:tcPr>
          <w:p w14:paraId="17D64DB2"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b/>
                <w:kern w:val="3"/>
                <w:lang w:eastAsia="zh-CN"/>
              </w:rPr>
            </w:pPr>
          </w:p>
        </w:tc>
        <w:tc>
          <w:tcPr>
            <w:tcW w:w="2346" w:type="dxa"/>
          </w:tcPr>
          <w:p w14:paraId="136F71DF"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Ime in priimek</w:t>
            </w:r>
          </w:p>
          <w:p w14:paraId="35702113"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strokovnega kadra ki bo pri predmetnem javnem naročilu opravljal funkcijo pooblaščenega predstavnika Inženirja</w:t>
            </w:r>
          </w:p>
        </w:tc>
        <w:tc>
          <w:tcPr>
            <w:tcW w:w="1537" w:type="dxa"/>
          </w:tcPr>
          <w:p w14:paraId="29B19E0F"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Funkcija strokovnega kadra pri predmetnem javnem naročilu</w:t>
            </w:r>
          </w:p>
        </w:tc>
        <w:tc>
          <w:tcPr>
            <w:tcW w:w="1821" w:type="dxa"/>
          </w:tcPr>
          <w:p w14:paraId="1E097C38"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rPr>
              <w:t>Naziv in sedež delodajalca strokovnega kadra</w:t>
            </w:r>
            <w:r w:rsidRPr="00ED135E">
              <w:rPr>
                <w:rFonts w:ascii="Arial" w:hAnsi="Arial" w:cs="Arial"/>
                <w:b/>
                <w:kern w:val="3"/>
                <w:lang w:eastAsia="zh-CN"/>
              </w:rPr>
              <w:t xml:space="preserve"> </w:t>
            </w:r>
          </w:p>
        </w:tc>
        <w:tc>
          <w:tcPr>
            <w:tcW w:w="1339" w:type="dxa"/>
          </w:tcPr>
          <w:p w14:paraId="6CEF30DB"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Zaposlitev (določen/ nedoločen čas)</w:t>
            </w:r>
          </w:p>
        </w:tc>
        <w:tc>
          <w:tcPr>
            <w:tcW w:w="1603" w:type="dxa"/>
          </w:tcPr>
          <w:p w14:paraId="2F322A76" w14:textId="77777777" w:rsidR="00601BA0" w:rsidRPr="00ED135E" w:rsidRDefault="00601BA0" w:rsidP="007806B5">
            <w:pPr>
              <w:widowControl w:val="0"/>
              <w:tabs>
                <w:tab w:val="right" w:pos="2556"/>
                <w:tab w:val="right" w:pos="5609"/>
              </w:tabs>
              <w:suppressAutoHyphens/>
              <w:autoSpaceDN w:val="0"/>
              <w:spacing w:after="0"/>
              <w:jc w:val="center"/>
              <w:textAlignment w:val="baseline"/>
              <w:rPr>
                <w:rFonts w:ascii="Arial" w:hAnsi="Arial" w:cs="Arial"/>
                <w:b/>
                <w:kern w:val="3"/>
                <w:lang w:eastAsia="zh-CN"/>
              </w:rPr>
            </w:pPr>
            <w:r w:rsidRPr="00ED135E">
              <w:rPr>
                <w:rFonts w:ascii="Arial" w:hAnsi="Arial" w:cs="Arial"/>
                <w:b/>
                <w:kern w:val="3"/>
                <w:lang w:eastAsia="zh-CN"/>
              </w:rPr>
              <w:t>Št. let delovne dobe</w:t>
            </w:r>
          </w:p>
        </w:tc>
      </w:tr>
      <w:tr w:rsidR="00601BA0" w:rsidRPr="00ED135E" w14:paraId="65127CEF" w14:textId="77777777" w:rsidTr="007806B5">
        <w:trPr>
          <w:trHeight w:val="454"/>
        </w:trPr>
        <w:tc>
          <w:tcPr>
            <w:tcW w:w="414" w:type="dxa"/>
          </w:tcPr>
          <w:p w14:paraId="66C981FB"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1.</w:t>
            </w:r>
          </w:p>
        </w:tc>
        <w:tc>
          <w:tcPr>
            <w:tcW w:w="2346" w:type="dxa"/>
          </w:tcPr>
          <w:p w14:paraId="5B8C6D59"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14:paraId="354BD024"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14:paraId="387CC2A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14:paraId="2543744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14:paraId="27CFAC52"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r w:rsidR="00601BA0" w:rsidRPr="00ED135E" w14:paraId="3F527F87" w14:textId="77777777" w:rsidTr="007806B5">
        <w:trPr>
          <w:trHeight w:val="454"/>
        </w:trPr>
        <w:tc>
          <w:tcPr>
            <w:tcW w:w="414" w:type="dxa"/>
          </w:tcPr>
          <w:p w14:paraId="114FD10B"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r w:rsidRPr="00ED135E">
              <w:rPr>
                <w:rFonts w:ascii="Arial" w:hAnsi="Arial" w:cs="Arial"/>
                <w:kern w:val="3"/>
                <w:lang w:eastAsia="zh-CN"/>
              </w:rPr>
              <w:t>2.</w:t>
            </w:r>
          </w:p>
        </w:tc>
        <w:tc>
          <w:tcPr>
            <w:tcW w:w="2346" w:type="dxa"/>
          </w:tcPr>
          <w:p w14:paraId="3E133BE8"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537" w:type="dxa"/>
          </w:tcPr>
          <w:p w14:paraId="02EE13DE"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821" w:type="dxa"/>
          </w:tcPr>
          <w:p w14:paraId="027CE44C"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339" w:type="dxa"/>
          </w:tcPr>
          <w:p w14:paraId="0C4EF761"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c>
          <w:tcPr>
            <w:tcW w:w="1603" w:type="dxa"/>
          </w:tcPr>
          <w:p w14:paraId="4C74FE74" w14:textId="77777777" w:rsidR="00601BA0" w:rsidRPr="00ED135E" w:rsidRDefault="00601BA0" w:rsidP="007806B5">
            <w:pPr>
              <w:widowControl w:val="0"/>
              <w:tabs>
                <w:tab w:val="right" w:pos="2556"/>
                <w:tab w:val="right" w:pos="5609"/>
              </w:tabs>
              <w:suppressAutoHyphens/>
              <w:autoSpaceDN w:val="0"/>
              <w:spacing w:after="0"/>
              <w:jc w:val="both"/>
              <w:textAlignment w:val="baseline"/>
              <w:rPr>
                <w:rFonts w:ascii="Arial" w:hAnsi="Arial" w:cs="Arial"/>
                <w:kern w:val="3"/>
                <w:lang w:eastAsia="zh-CN"/>
              </w:rPr>
            </w:pPr>
          </w:p>
        </w:tc>
      </w:tr>
    </w:tbl>
    <w:p w14:paraId="5AF32812"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552610" w14:textId="77777777" w:rsidR="00601BA0" w:rsidRPr="00ED135E" w:rsidRDefault="00601BA0" w:rsidP="00601BA0">
      <w:pPr>
        <w:spacing w:after="0"/>
        <w:jc w:val="both"/>
        <w:rPr>
          <w:rFonts w:ascii="Arial" w:hAnsi="Arial" w:cs="Arial"/>
          <w:bCs/>
          <w:color w:val="auto"/>
          <w:kern w:val="3"/>
          <w:lang w:eastAsia="zh-CN"/>
        </w:rPr>
      </w:pPr>
      <w:r w:rsidRPr="00ED135E">
        <w:rPr>
          <w:rFonts w:ascii="Arial" w:hAnsi="Arial" w:cs="Arial"/>
          <w:bCs/>
          <w:color w:val="auto"/>
          <w:kern w:val="3"/>
          <w:lang w:eastAsia="zh-CN"/>
        </w:rPr>
        <w:t>Opomba: Naročnik bo točke dodelil le ponudniku, ki bo predložil ustrezna dokazila, in sicer naročnik zahteva, da se kot dokazilo o zaposlitvi predloži potrdilo o zaposlitvi (obrazec M1 ali izpis ZZZS ali drugo ustrezno dokazilo), kot dokazilo o trajanju zaposlitve se predloži dokazilo o vrsti zaposlitve (za določen čas / nedoločen čas) in kot dokazilo o trajanju zaposlitve dokazilo o delovni dobi pri ponudniku.</w:t>
      </w:r>
    </w:p>
    <w:p w14:paraId="06A20065"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p w14:paraId="0FF5C83C"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ED135E">
        <w:rPr>
          <w:rFonts w:ascii="Arial" w:hAnsi="Arial" w:cs="Arial"/>
          <w:b/>
          <w:kern w:val="3"/>
          <w:lang w:eastAsia="zh-CN"/>
        </w:rPr>
        <w:t>MERILO 5: Pri ponudniku/skupnemu ponudniku zaposleni strokovni kader, ki ima izkušnje pri pripravi mesečnih zahtevkov za refundacijo nepovratnih sredstev iz evropskih virov financiranja, ki so se izvajali po RDEČI ali RUMENI FIDIC knjigi (maksimalno število točk je 10 točk)</w:t>
      </w:r>
    </w:p>
    <w:p w14:paraId="630F5959" w14:textId="77777777" w:rsidR="00601BA0" w:rsidRPr="00ED135E" w:rsidRDefault="00601BA0" w:rsidP="00601BA0">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W w:w="9634" w:type="dxa"/>
        <w:jc w:val="center"/>
        <w:tblLayout w:type="fixed"/>
        <w:tblCellMar>
          <w:left w:w="10" w:type="dxa"/>
          <w:right w:w="10" w:type="dxa"/>
        </w:tblCellMar>
        <w:tblLook w:val="04A0" w:firstRow="1" w:lastRow="0" w:firstColumn="1" w:lastColumn="0" w:noHBand="0" w:noVBand="1"/>
      </w:tblPr>
      <w:tblGrid>
        <w:gridCol w:w="704"/>
        <w:gridCol w:w="2126"/>
        <w:gridCol w:w="1843"/>
        <w:gridCol w:w="2835"/>
        <w:gridCol w:w="2126"/>
      </w:tblGrid>
      <w:tr w:rsidR="00601BA0" w:rsidRPr="00ED135E" w14:paraId="49B7DF52" w14:textId="77777777" w:rsidTr="007806B5">
        <w:trPr>
          <w:trHeight w:val="5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E383F8" w14:textId="77777777" w:rsidR="00601BA0" w:rsidRPr="00ED135E" w:rsidRDefault="00601BA0" w:rsidP="007806B5">
            <w:pPr>
              <w:spacing w:after="0"/>
              <w:jc w:val="center"/>
              <w:rPr>
                <w:rFonts w:ascii="Arial" w:hAnsi="Arial" w:cs="Arial"/>
                <w:b/>
                <w:color w:val="auto"/>
              </w:rPr>
            </w:pPr>
            <w:bookmarkStart w:id="8" w:name="_Hlk504724316"/>
            <w:proofErr w:type="spellStart"/>
            <w:r w:rsidRPr="00ED135E">
              <w:rPr>
                <w:rFonts w:ascii="Arial" w:hAnsi="Arial" w:cs="Arial"/>
                <w:b/>
                <w:color w:val="auto"/>
              </w:rPr>
              <w:t>Zap</w:t>
            </w:r>
            <w:proofErr w:type="spellEnd"/>
            <w:r w:rsidRPr="00ED135E">
              <w:rPr>
                <w:rFonts w:ascii="Arial" w:hAnsi="Arial" w:cs="Arial"/>
                <w:b/>
                <w:color w:val="auto"/>
              </w:rPr>
              <w:t>.</w:t>
            </w:r>
          </w:p>
          <w:p w14:paraId="594ABCB9"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Št.</w:t>
            </w:r>
          </w:p>
        </w:tc>
        <w:tc>
          <w:tcPr>
            <w:tcW w:w="2126" w:type="dxa"/>
            <w:tcBorders>
              <w:top w:val="single" w:sz="4" w:space="0" w:color="000000"/>
              <w:left w:val="single" w:sz="4" w:space="0" w:color="000000"/>
              <w:bottom w:val="single" w:sz="4" w:space="0" w:color="000000"/>
              <w:right w:val="single" w:sz="4" w:space="0" w:color="000000"/>
            </w:tcBorders>
          </w:tcPr>
          <w:p w14:paraId="2336FA2C"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Ime in priimek </w:t>
            </w:r>
          </w:p>
          <w:p w14:paraId="0F283238"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strokovnega kadra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1B45B8"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Naziv in sedež delodajalca strokovnega kadra</w:t>
            </w:r>
          </w:p>
        </w:tc>
        <w:tc>
          <w:tcPr>
            <w:tcW w:w="2835" w:type="dxa"/>
            <w:tcBorders>
              <w:top w:val="single" w:sz="4" w:space="0" w:color="000000"/>
              <w:left w:val="single" w:sz="4" w:space="0" w:color="000000"/>
              <w:bottom w:val="single" w:sz="4" w:space="0" w:color="000000"/>
              <w:right w:val="single" w:sz="4" w:space="0" w:color="000000"/>
            </w:tcBorders>
          </w:tcPr>
          <w:p w14:paraId="754E603C"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Reference na področju priprave zahtevkov za refundacijo nepovratnih sredstev : naziv referenčnega projekta in naziv organa, ki je projekt sofinanciral iz EU sredstev </w:t>
            </w:r>
          </w:p>
        </w:tc>
        <w:tc>
          <w:tcPr>
            <w:tcW w:w="2126" w:type="dxa"/>
            <w:tcBorders>
              <w:top w:val="single" w:sz="4" w:space="0" w:color="000000"/>
              <w:left w:val="single" w:sz="4" w:space="0" w:color="000000"/>
              <w:bottom w:val="single" w:sz="4" w:space="0" w:color="000000"/>
              <w:right w:val="single" w:sz="4" w:space="0" w:color="000000"/>
            </w:tcBorders>
          </w:tcPr>
          <w:p w14:paraId="5ACEC712"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FIDIC knjiga, po kateri se je projekt izvajal </w:t>
            </w:r>
          </w:p>
        </w:tc>
      </w:tr>
      <w:tr w:rsidR="00601BA0" w:rsidRPr="00ED135E" w14:paraId="65C27117" w14:textId="77777777" w:rsidTr="007806B5">
        <w:trPr>
          <w:trHeight w:val="55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FF2834"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w:t>
            </w:r>
          </w:p>
        </w:tc>
        <w:tc>
          <w:tcPr>
            <w:tcW w:w="2126" w:type="dxa"/>
            <w:tcBorders>
              <w:top w:val="single" w:sz="4" w:space="0" w:color="000000"/>
              <w:left w:val="single" w:sz="4" w:space="0" w:color="000000"/>
              <w:bottom w:val="single" w:sz="4" w:space="0" w:color="000000"/>
              <w:right w:val="single" w:sz="4" w:space="0" w:color="000000"/>
            </w:tcBorders>
          </w:tcPr>
          <w:p w14:paraId="30B61D72"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46DFD"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3A4C5901"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DFF49E4" w14:textId="77777777" w:rsidR="00601BA0" w:rsidRPr="00ED135E" w:rsidRDefault="00601BA0" w:rsidP="007806B5">
            <w:pPr>
              <w:spacing w:after="0"/>
              <w:rPr>
                <w:rFonts w:ascii="Arial" w:hAnsi="Arial" w:cs="Arial"/>
                <w:color w:val="auto"/>
              </w:rPr>
            </w:pPr>
          </w:p>
        </w:tc>
      </w:tr>
      <w:tr w:rsidR="00601BA0" w:rsidRPr="00ED135E" w14:paraId="463A877C" w14:textId="77777777" w:rsidTr="007806B5">
        <w:trPr>
          <w:trHeight w:val="56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96136"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2.</w:t>
            </w:r>
          </w:p>
        </w:tc>
        <w:tc>
          <w:tcPr>
            <w:tcW w:w="2126" w:type="dxa"/>
            <w:tcBorders>
              <w:top w:val="single" w:sz="4" w:space="0" w:color="000000"/>
              <w:left w:val="single" w:sz="4" w:space="0" w:color="000000"/>
              <w:bottom w:val="single" w:sz="4" w:space="0" w:color="000000"/>
              <w:right w:val="single" w:sz="4" w:space="0" w:color="000000"/>
            </w:tcBorders>
          </w:tcPr>
          <w:p w14:paraId="1E933700"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0B1C183"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0E596F26"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809ACE5" w14:textId="77777777" w:rsidR="00601BA0" w:rsidRPr="00ED135E" w:rsidRDefault="00601BA0" w:rsidP="007806B5">
            <w:pPr>
              <w:spacing w:after="0"/>
              <w:rPr>
                <w:rFonts w:ascii="Arial" w:hAnsi="Arial" w:cs="Arial"/>
                <w:color w:val="auto"/>
              </w:rPr>
            </w:pPr>
          </w:p>
        </w:tc>
      </w:tr>
      <w:tr w:rsidR="00601BA0" w:rsidRPr="00ED135E" w14:paraId="6D4BD6FF" w14:textId="77777777" w:rsidTr="007806B5">
        <w:trPr>
          <w:trHeight w:val="55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6C8606"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3.</w:t>
            </w:r>
          </w:p>
        </w:tc>
        <w:tc>
          <w:tcPr>
            <w:tcW w:w="2126" w:type="dxa"/>
            <w:tcBorders>
              <w:top w:val="single" w:sz="4" w:space="0" w:color="000000"/>
              <w:left w:val="single" w:sz="4" w:space="0" w:color="000000"/>
              <w:bottom w:val="single" w:sz="4" w:space="0" w:color="000000"/>
              <w:right w:val="single" w:sz="4" w:space="0" w:color="000000"/>
            </w:tcBorders>
          </w:tcPr>
          <w:p w14:paraId="345E7630"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E8D965"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4DE8B5E2"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3966FCC" w14:textId="77777777" w:rsidR="00601BA0" w:rsidRPr="00ED135E" w:rsidRDefault="00601BA0" w:rsidP="007806B5">
            <w:pPr>
              <w:spacing w:after="0"/>
              <w:rPr>
                <w:rFonts w:ascii="Arial" w:hAnsi="Arial" w:cs="Arial"/>
                <w:color w:val="auto"/>
              </w:rPr>
            </w:pPr>
          </w:p>
        </w:tc>
      </w:tr>
      <w:tr w:rsidR="00601BA0" w:rsidRPr="00ED135E" w14:paraId="1742E6EE"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83F870"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4.</w:t>
            </w:r>
          </w:p>
        </w:tc>
        <w:tc>
          <w:tcPr>
            <w:tcW w:w="2126" w:type="dxa"/>
            <w:tcBorders>
              <w:top w:val="single" w:sz="4" w:space="0" w:color="000000"/>
              <w:left w:val="single" w:sz="4" w:space="0" w:color="000000"/>
              <w:bottom w:val="single" w:sz="4" w:space="0" w:color="000000"/>
              <w:right w:val="single" w:sz="4" w:space="0" w:color="000000"/>
            </w:tcBorders>
          </w:tcPr>
          <w:p w14:paraId="0EDEA7A6"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D23F4F"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32D36F6D"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4666523" w14:textId="77777777" w:rsidR="00601BA0" w:rsidRPr="00ED135E" w:rsidRDefault="00601BA0" w:rsidP="007806B5">
            <w:pPr>
              <w:spacing w:after="0"/>
              <w:rPr>
                <w:rFonts w:ascii="Arial" w:hAnsi="Arial" w:cs="Arial"/>
                <w:color w:val="auto"/>
              </w:rPr>
            </w:pPr>
          </w:p>
        </w:tc>
      </w:tr>
      <w:tr w:rsidR="00601BA0" w:rsidRPr="00ED135E" w14:paraId="48EDA103"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CA1EBA2"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5.</w:t>
            </w:r>
          </w:p>
        </w:tc>
        <w:tc>
          <w:tcPr>
            <w:tcW w:w="2126" w:type="dxa"/>
            <w:tcBorders>
              <w:top w:val="single" w:sz="4" w:space="0" w:color="000000"/>
              <w:left w:val="single" w:sz="4" w:space="0" w:color="000000"/>
              <w:bottom w:val="single" w:sz="4" w:space="0" w:color="000000"/>
              <w:right w:val="single" w:sz="4" w:space="0" w:color="000000"/>
            </w:tcBorders>
          </w:tcPr>
          <w:p w14:paraId="6AD9A860"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1D54E6"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6F4ED64A"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3E7FD3D0" w14:textId="77777777" w:rsidR="00601BA0" w:rsidRPr="00ED135E" w:rsidRDefault="00601BA0" w:rsidP="007806B5">
            <w:pPr>
              <w:spacing w:after="0"/>
              <w:rPr>
                <w:rFonts w:ascii="Arial" w:hAnsi="Arial" w:cs="Arial"/>
                <w:color w:val="auto"/>
              </w:rPr>
            </w:pPr>
          </w:p>
        </w:tc>
      </w:tr>
      <w:tr w:rsidR="00601BA0" w:rsidRPr="00ED135E" w14:paraId="784D76D3"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46D0BF"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6.</w:t>
            </w:r>
          </w:p>
        </w:tc>
        <w:tc>
          <w:tcPr>
            <w:tcW w:w="2126" w:type="dxa"/>
            <w:tcBorders>
              <w:top w:val="single" w:sz="4" w:space="0" w:color="000000"/>
              <w:left w:val="single" w:sz="4" w:space="0" w:color="000000"/>
              <w:bottom w:val="single" w:sz="4" w:space="0" w:color="000000"/>
              <w:right w:val="single" w:sz="4" w:space="0" w:color="000000"/>
            </w:tcBorders>
          </w:tcPr>
          <w:p w14:paraId="3AC3155D"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1772CA"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439B9FB3"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444A7A95" w14:textId="77777777" w:rsidR="00601BA0" w:rsidRPr="00ED135E" w:rsidRDefault="00601BA0" w:rsidP="007806B5">
            <w:pPr>
              <w:spacing w:after="0"/>
              <w:rPr>
                <w:rFonts w:ascii="Arial" w:hAnsi="Arial" w:cs="Arial"/>
                <w:color w:val="auto"/>
              </w:rPr>
            </w:pPr>
          </w:p>
        </w:tc>
      </w:tr>
      <w:tr w:rsidR="00601BA0" w:rsidRPr="00ED135E" w14:paraId="5752749F"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D46E8B"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7.</w:t>
            </w:r>
          </w:p>
        </w:tc>
        <w:tc>
          <w:tcPr>
            <w:tcW w:w="2126" w:type="dxa"/>
            <w:tcBorders>
              <w:top w:val="single" w:sz="4" w:space="0" w:color="000000"/>
              <w:left w:val="single" w:sz="4" w:space="0" w:color="000000"/>
              <w:bottom w:val="single" w:sz="4" w:space="0" w:color="000000"/>
              <w:right w:val="single" w:sz="4" w:space="0" w:color="000000"/>
            </w:tcBorders>
          </w:tcPr>
          <w:p w14:paraId="46A1A7EE"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B442B5"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186FED27"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18E9AB04" w14:textId="77777777" w:rsidR="00601BA0" w:rsidRPr="00ED135E" w:rsidRDefault="00601BA0" w:rsidP="007806B5">
            <w:pPr>
              <w:spacing w:after="0"/>
              <w:rPr>
                <w:rFonts w:ascii="Arial" w:hAnsi="Arial" w:cs="Arial"/>
                <w:color w:val="auto"/>
              </w:rPr>
            </w:pPr>
          </w:p>
        </w:tc>
      </w:tr>
      <w:tr w:rsidR="00601BA0" w:rsidRPr="00ED135E" w14:paraId="2A9E0468"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50CC22"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8.</w:t>
            </w:r>
          </w:p>
        </w:tc>
        <w:tc>
          <w:tcPr>
            <w:tcW w:w="2126" w:type="dxa"/>
            <w:tcBorders>
              <w:top w:val="single" w:sz="4" w:space="0" w:color="000000"/>
              <w:left w:val="single" w:sz="4" w:space="0" w:color="000000"/>
              <w:bottom w:val="single" w:sz="4" w:space="0" w:color="000000"/>
              <w:right w:val="single" w:sz="4" w:space="0" w:color="000000"/>
            </w:tcBorders>
          </w:tcPr>
          <w:p w14:paraId="63B3FC0E"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AD99EC6"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59ACC4CE"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406F97D" w14:textId="77777777" w:rsidR="00601BA0" w:rsidRPr="00ED135E" w:rsidRDefault="00601BA0" w:rsidP="007806B5">
            <w:pPr>
              <w:spacing w:after="0"/>
              <w:rPr>
                <w:rFonts w:ascii="Arial" w:hAnsi="Arial" w:cs="Arial"/>
                <w:color w:val="auto"/>
              </w:rPr>
            </w:pPr>
          </w:p>
        </w:tc>
      </w:tr>
      <w:tr w:rsidR="00601BA0" w:rsidRPr="00ED135E" w14:paraId="10837C73"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BD503"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9.</w:t>
            </w:r>
          </w:p>
        </w:tc>
        <w:tc>
          <w:tcPr>
            <w:tcW w:w="2126" w:type="dxa"/>
            <w:tcBorders>
              <w:top w:val="single" w:sz="4" w:space="0" w:color="000000"/>
              <w:left w:val="single" w:sz="4" w:space="0" w:color="000000"/>
              <w:bottom w:val="single" w:sz="4" w:space="0" w:color="000000"/>
              <w:right w:val="single" w:sz="4" w:space="0" w:color="000000"/>
            </w:tcBorders>
          </w:tcPr>
          <w:p w14:paraId="45C795A7"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4C4FF0A"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6478CE2A"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098A0F8E" w14:textId="77777777" w:rsidR="00601BA0" w:rsidRPr="00ED135E" w:rsidRDefault="00601BA0" w:rsidP="007806B5">
            <w:pPr>
              <w:spacing w:after="0"/>
              <w:rPr>
                <w:rFonts w:ascii="Arial" w:hAnsi="Arial" w:cs="Arial"/>
                <w:color w:val="auto"/>
              </w:rPr>
            </w:pPr>
          </w:p>
        </w:tc>
      </w:tr>
      <w:tr w:rsidR="00601BA0" w:rsidRPr="00ED135E" w14:paraId="4FF5E577"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4A14A8"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10.</w:t>
            </w:r>
          </w:p>
        </w:tc>
        <w:tc>
          <w:tcPr>
            <w:tcW w:w="2126" w:type="dxa"/>
            <w:tcBorders>
              <w:top w:val="single" w:sz="4" w:space="0" w:color="000000"/>
              <w:left w:val="single" w:sz="4" w:space="0" w:color="000000"/>
              <w:bottom w:val="single" w:sz="4" w:space="0" w:color="000000"/>
              <w:right w:val="single" w:sz="4" w:space="0" w:color="000000"/>
            </w:tcBorders>
          </w:tcPr>
          <w:p w14:paraId="78073271"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72708D8"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3F8B209C"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576EC7DA" w14:textId="77777777" w:rsidR="00601BA0" w:rsidRPr="00ED135E" w:rsidRDefault="00601BA0" w:rsidP="007806B5">
            <w:pPr>
              <w:spacing w:after="0"/>
              <w:rPr>
                <w:rFonts w:ascii="Arial" w:hAnsi="Arial" w:cs="Arial"/>
                <w:color w:val="auto"/>
              </w:rPr>
            </w:pPr>
          </w:p>
        </w:tc>
      </w:tr>
      <w:tr w:rsidR="00601BA0" w:rsidRPr="00ED135E" w14:paraId="75B76C4D" w14:textId="77777777" w:rsidTr="007806B5">
        <w:trPr>
          <w:trHeight w:val="568"/>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70D5F5"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11.</w:t>
            </w:r>
          </w:p>
        </w:tc>
        <w:tc>
          <w:tcPr>
            <w:tcW w:w="2126" w:type="dxa"/>
            <w:tcBorders>
              <w:top w:val="single" w:sz="4" w:space="0" w:color="000000"/>
              <w:left w:val="single" w:sz="4" w:space="0" w:color="000000"/>
              <w:bottom w:val="single" w:sz="4" w:space="0" w:color="000000"/>
              <w:right w:val="single" w:sz="4" w:space="0" w:color="000000"/>
            </w:tcBorders>
          </w:tcPr>
          <w:p w14:paraId="2ECCD5AC"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2DEDC5" w14:textId="77777777" w:rsidR="00601BA0" w:rsidRPr="00ED135E" w:rsidRDefault="00601BA0" w:rsidP="007806B5">
            <w:pPr>
              <w:spacing w:after="0"/>
              <w:rPr>
                <w:rFonts w:ascii="Arial" w:hAnsi="Arial" w:cs="Arial"/>
                <w:color w:val="auto"/>
              </w:rPr>
            </w:pPr>
          </w:p>
        </w:tc>
        <w:tc>
          <w:tcPr>
            <w:tcW w:w="2835" w:type="dxa"/>
            <w:tcBorders>
              <w:top w:val="single" w:sz="4" w:space="0" w:color="000000"/>
              <w:left w:val="single" w:sz="4" w:space="0" w:color="000000"/>
              <w:bottom w:val="single" w:sz="4" w:space="0" w:color="000000"/>
              <w:right w:val="single" w:sz="4" w:space="0" w:color="000000"/>
            </w:tcBorders>
          </w:tcPr>
          <w:p w14:paraId="14076095"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right w:val="single" w:sz="4" w:space="0" w:color="000000"/>
            </w:tcBorders>
          </w:tcPr>
          <w:p w14:paraId="7A10E894" w14:textId="77777777" w:rsidR="00601BA0" w:rsidRPr="00ED135E" w:rsidRDefault="00601BA0" w:rsidP="007806B5">
            <w:pPr>
              <w:spacing w:after="0"/>
              <w:rPr>
                <w:rFonts w:ascii="Arial" w:hAnsi="Arial" w:cs="Arial"/>
                <w:color w:val="auto"/>
              </w:rPr>
            </w:pPr>
          </w:p>
        </w:tc>
      </w:tr>
    </w:tbl>
    <w:p w14:paraId="18C2AD9A"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8"/>
    <w:p w14:paraId="7F8AA882" w14:textId="77777777" w:rsidR="00601BA0" w:rsidRPr="00ED135E" w:rsidRDefault="00601BA0" w:rsidP="00601BA0">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Cs/>
          <w:color w:val="auto"/>
          <w:kern w:val="3"/>
          <w:lang w:eastAsia="zh-CN"/>
        </w:rPr>
        <w:t>Opomba: Naročnik bo pri točkovanju upošteval samo reference, za katere bodo v ponudbi predložena ustrezna dokazila – Referenčna potrdila na obrazcu št. 10, iz katerih bodo izhajali vsi podatki, ki so zahtevani v okviru merila M5).</w:t>
      </w:r>
    </w:p>
    <w:p w14:paraId="056F92F1" w14:textId="77777777" w:rsidR="00601BA0" w:rsidRPr="00ED135E" w:rsidRDefault="00601BA0" w:rsidP="00601BA0">
      <w:pPr>
        <w:spacing w:after="0"/>
        <w:jc w:val="both"/>
        <w:rPr>
          <w:rFonts w:ascii="Arial" w:hAnsi="Arial" w:cs="Arial"/>
          <w:color w:val="auto"/>
          <w:kern w:val="3"/>
          <w:lang w:eastAsia="zh-CN"/>
        </w:rPr>
      </w:pPr>
    </w:p>
    <w:p w14:paraId="2464EA04" w14:textId="77777777" w:rsidR="00601BA0" w:rsidRPr="00ED135E" w:rsidRDefault="00601BA0" w:rsidP="00601BA0">
      <w:pPr>
        <w:spacing w:after="0"/>
        <w:jc w:val="both"/>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129CD78F"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E725359"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12F46A81"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5A6A34A"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4D33237"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553A23C6"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327B3AD2"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3C8C669A"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7148F364"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16AE2E2E"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332E4F16"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r w:rsidR="00601BA0" w:rsidRPr="00ED135E" w14:paraId="7A10BA51"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6065740"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C4E04F8"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8218C50"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r>
    </w:tbl>
    <w:p w14:paraId="6EC8ACC9" w14:textId="77777777" w:rsidR="00601BA0" w:rsidRPr="00ED135E" w:rsidRDefault="00601BA0" w:rsidP="00601BA0">
      <w:pPr>
        <w:pStyle w:val="Slog3"/>
        <w:rPr>
          <w:rStyle w:val="Neenpoudarek"/>
          <w:rFonts w:ascii="Arial" w:hAnsi="Arial" w:cs="Arial"/>
          <w:i/>
          <w:iCs/>
          <w:color w:val="auto"/>
          <w:sz w:val="22"/>
          <w:szCs w:val="22"/>
        </w:rPr>
      </w:pPr>
      <w:bookmarkStart w:id="9" w:name="_Toc491691697"/>
      <w:bookmarkStart w:id="10" w:name="_Toc66174862"/>
      <w:r w:rsidRPr="00ED135E">
        <w:rPr>
          <w:rStyle w:val="Neenpoudarek"/>
          <w:rFonts w:ascii="Arial" w:hAnsi="Arial" w:cs="Arial"/>
          <w:i/>
          <w:iCs/>
          <w:color w:val="auto"/>
          <w:sz w:val="22"/>
          <w:szCs w:val="22"/>
        </w:rPr>
        <w:lastRenderedPageBreak/>
        <w:t>PRILOGA št. 2</w:t>
      </w:r>
      <w:bookmarkEnd w:id="9"/>
      <w:bookmarkEnd w:id="10"/>
    </w:p>
    <w:p w14:paraId="2399827F" w14:textId="77777777" w:rsidR="00601BA0" w:rsidRPr="00ED135E" w:rsidRDefault="00601BA0" w:rsidP="00601BA0">
      <w:pPr>
        <w:pStyle w:val="Intenzivencitat"/>
      </w:pPr>
      <w:bookmarkStart w:id="11" w:name="_Toc491691698"/>
      <w:bookmarkStart w:id="12" w:name="_Toc66174863"/>
      <w:r w:rsidRPr="00ED135E">
        <w:t>PODATKI O PONUDNIKU IN DRUGIH GOSPODARSKIH SUBJEKTIH</w:t>
      </w:r>
      <w:r w:rsidRPr="00ED135E">
        <w:rPr>
          <w:rStyle w:val="Sprotnaopomba-sklic"/>
        </w:rPr>
        <w:footnoteReference w:id="2"/>
      </w:r>
      <w:bookmarkEnd w:id="11"/>
      <w:bookmarkEnd w:id="12"/>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01BA0" w:rsidRPr="00ED135E" w14:paraId="5353D2B1" w14:textId="77777777" w:rsidTr="007806B5">
        <w:trPr>
          <w:trHeight w:val="397"/>
        </w:trPr>
        <w:tc>
          <w:tcPr>
            <w:tcW w:w="3369" w:type="dxa"/>
            <w:shd w:val="clear" w:color="auto" w:fill="auto"/>
            <w:tcMar>
              <w:top w:w="0" w:type="dxa"/>
              <w:left w:w="108" w:type="dxa"/>
              <w:bottom w:w="0" w:type="dxa"/>
              <w:right w:w="108" w:type="dxa"/>
            </w:tcMar>
          </w:tcPr>
          <w:p w14:paraId="53301621" w14:textId="77777777" w:rsidR="00601BA0" w:rsidRPr="00ED135E" w:rsidRDefault="00601BA0" w:rsidP="007806B5">
            <w:pPr>
              <w:pStyle w:val="Standard"/>
              <w:snapToGrid w:val="0"/>
              <w:jc w:val="right"/>
              <w:rPr>
                <w:rFonts w:ascii="Arial" w:hAnsi="Arial" w:cs="Arial"/>
              </w:rPr>
            </w:pPr>
            <w:r w:rsidRPr="00ED135E">
              <w:rPr>
                <w:rFonts w:ascii="Arial" w:hAnsi="Arial" w:cs="Arial"/>
              </w:rPr>
              <w:t>naziv gospodarskega subjekta:</w:t>
            </w:r>
          </w:p>
        </w:tc>
        <w:tc>
          <w:tcPr>
            <w:tcW w:w="5811" w:type="dxa"/>
            <w:shd w:val="clear" w:color="auto" w:fill="auto"/>
            <w:tcMar>
              <w:top w:w="0" w:type="dxa"/>
              <w:left w:w="108" w:type="dxa"/>
              <w:bottom w:w="0" w:type="dxa"/>
              <w:right w:w="108" w:type="dxa"/>
            </w:tcMar>
          </w:tcPr>
          <w:p w14:paraId="76CDE194" w14:textId="77777777" w:rsidR="00601BA0" w:rsidRPr="00ED135E" w:rsidRDefault="00601BA0" w:rsidP="007806B5">
            <w:pPr>
              <w:pStyle w:val="Standard"/>
              <w:snapToGrid w:val="0"/>
              <w:rPr>
                <w:rFonts w:ascii="Arial" w:hAnsi="Arial" w:cs="Arial"/>
              </w:rPr>
            </w:pPr>
          </w:p>
        </w:tc>
      </w:tr>
      <w:tr w:rsidR="00601BA0" w:rsidRPr="00ED135E" w14:paraId="127B7AA4" w14:textId="77777777" w:rsidTr="007806B5">
        <w:trPr>
          <w:trHeight w:val="397"/>
        </w:trPr>
        <w:tc>
          <w:tcPr>
            <w:tcW w:w="3369" w:type="dxa"/>
            <w:shd w:val="clear" w:color="auto" w:fill="auto"/>
            <w:tcMar>
              <w:top w:w="0" w:type="dxa"/>
              <w:left w:w="108" w:type="dxa"/>
              <w:bottom w:w="0" w:type="dxa"/>
              <w:right w:w="108" w:type="dxa"/>
            </w:tcMar>
          </w:tcPr>
          <w:p w14:paraId="51C6A7BE" w14:textId="77777777" w:rsidR="00601BA0" w:rsidRPr="00ED135E" w:rsidRDefault="00601BA0" w:rsidP="007806B5">
            <w:pPr>
              <w:pStyle w:val="Standard"/>
              <w:snapToGrid w:val="0"/>
              <w:jc w:val="right"/>
              <w:rPr>
                <w:rFonts w:ascii="Arial" w:hAnsi="Arial" w:cs="Arial"/>
              </w:rPr>
            </w:pPr>
            <w:r w:rsidRPr="00ED135E">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4D1DFCE3" w14:textId="77777777" w:rsidR="00601BA0" w:rsidRPr="00ED135E" w:rsidRDefault="00601BA0" w:rsidP="007806B5">
            <w:pPr>
              <w:pStyle w:val="Standard"/>
              <w:snapToGrid w:val="0"/>
              <w:rPr>
                <w:rFonts w:ascii="Arial" w:hAnsi="Arial" w:cs="Arial"/>
              </w:rPr>
            </w:pPr>
          </w:p>
        </w:tc>
      </w:tr>
      <w:tr w:rsidR="00601BA0" w:rsidRPr="00ED135E" w14:paraId="32E98B54" w14:textId="77777777" w:rsidTr="007806B5">
        <w:trPr>
          <w:trHeight w:val="397"/>
        </w:trPr>
        <w:tc>
          <w:tcPr>
            <w:tcW w:w="3369" w:type="dxa"/>
            <w:shd w:val="clear" w:color="auto" w:fill="auto"/>
            <w:tcMar>
              <w:top w:w="0" w:type="dxa"/>
              <w:left w:w="108" w:type="dxa"/>
              <w:bottom w:w="0" w:type="dxa"/>
              <w:right w:w="108" w:type="dxa"/>
            </w:tcMar>
          </w:tcPr>
          <w:p w14:paraId="261CA7D1" w14:textId="77777777" w:rsidR="00601BA0" w:rsidRPr="00ED135E" w:rsidRDefault="00601BA0" w:rsidP="007806B5">
            <w:pPr>
              <w:pStyle w:val="Standard"/>
              <w:snapToGrid w:val="0"/>
              <w:jc w:val="right"/>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345EC648" w14:textId="77777777" w:rsidR="00601BA0" w:rsidRPr="00ED135E" w:rsidRDefault="00601BA0" w:rsidP="007806B5">
            <w:pPr>
              <w:pStyle w:val="Standard"/>
              <w:snapToGrid w:val="0"/>
              <w:rPr>
                <w:rFonts w:ascii="Arial" w:hAnsi="Arial" w:cs="Arial"/>
              </w:rPr>
            </w:pPr>
          </w:p>
        </w:tc>
      </w:tr>
      <w:tr w:rsidR="00601BA0" w:rsidRPr="00ED135E" w14:paraId="72716B88" w14:textId="77777777" w:rsidTr="007806B5">
        <w:trPr>
          <w:trHeight w:val="397"/>
        </w:trPr>
        <w:tc>
          <w:tcPr>
            <w:tcW w:w="3369" w:type="dxa"/>
            <w:shd w:val="clear" w:color="auto" w:fill="auto"/>
            <w:tcMar>
              <w:top w:w="0" w:type="dxa"/>
              <w:left w:w="108" w:type="dxa"/>
              <w:bottom w:w="0" w:type="dxa"/>
              <w:right w:w="108" w:type="dxa"/>
            </w:tcMar>
          </w:tcPr>
          <w:p w14:paraId="4492E0D2" w14:textId="77777777" w:rsidR="00601BA0" w:rsidRPr="00ED135E" w:rsidRDefault="00601BA0" w:rsidP="007806B5">
            <w:pPr>
              <w:pStyle w:val="Standard"/>
              <w:snapToGrid w:val="0"/>
              <w:ind w:right="-108"/>
              <w:jc w:val="right"/>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51C7A0D2" w14:textId="77777777" w:rsidR="00601BA0" w:rsidRPr="00ED135E" w:rsidRDefault="00601BA0" w:rsidP="007806B5">
            <w:pPr>
              <w:pStyle w:val="Standard"/>
              <w:snapToGrid w:val="0"/>
              <w:rPr>
                <w:rFonts w:ascii="Arial" w:hAnsi="Arial" w:cs="Arial"/>
              </w:rPr>
            </w:pPr>
          </w:p>
        </w:tc>
      </w:tr>
      <w:tr w:rsidR="00601BA0" w:rsidRPr="00ED135E" w14:paraId="2E8B6C25" w14:textId="77777777" w:rsidTr="007806B5">
        <w:trPr>
          <w:trHeight w:val="397"/>
        </w:trPr>
        <w:tc>
          <w:tcPr>
            <w:tcW w:w="3369" w:type="dxa"/>
            <w:shd w:val="clear" w:color="auto" w:fill="auto"/>
            <w:tcMar>
              <w:top w:w="0" w:type="dxa"/>
              <w:left w:w="108" w:type="dxa"/>
              <w:bottom w:w="0" w:type="dxa"/>
              <w:right w:w="108" w:type="dxa"/>
            </w:tcMar>
          </w:tcPr>
          <w:p w14:paraId="0437390B" w14:textId="77777777" w:rsidR="00601BA0" w:rsidRPr="00ED135E" w:rsidRDefault="00601BA0" w:rsidP="007806B5">
            <w:pPr>
              <w:pStyle w:val="Standard"/>
              <w:snapToGrid w:val="0"/>
              <w:jc w:val="right"/>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55941F8E" w14:textId="77777777" w:rsidR="00601BA0" w:rsidRPr="00ED135E" w:rsidRDefault="00601BA0" w:rsidP="007806B5">
            <w:pPr>
              <w:pStyle w:val="Standard"/>
              <w:snapToGrid w:val="0"/>
              <w:rPr>
                <w:rFonts w:ascii="Arial" w:hAnsi="Arial" w:cs="Arial"/>
              </w:rPr>
            </w:pPr>
          </w:p>
        </w:tc>
      </w:tr>
      <w:tr w:rsidR="00601BA0" w:rsidRPr="00ED135E" w14:paraId="5AE69E9D" w14:textId="77777777" w:rsidTr="007806B5">
        <w:trPr>
          <w:trHeight w:val="397"/>
        </w:trPr>
        <w:tc>
          <w:tcPr>
            <w:tcW w:w="3369" w:type="dxa"/>
            <w:shd w:val="clear" w:color="auto" w:fill="auto"/>
            <w:tcMar>
              <w:top w:w="0" w:type="dxa"/>
              <w:left w:w="108" w:type="dxa"/>
              <w:bottom w:w="0" w:type="dxa"/>
              <w:right w:w="108" w:type="dxa"/>
            </w:tcMar>
          </w:tcPr>
          <w:p w14:paraId="35C08DF3" w14:textId="77777777" w:rsidR="00601BA0" w:rsidRPr="00ED135E" w:rsidRDefault="00601BA0" w:rsidP="007806B5">
            <w:pPr>
              <w:pStyle w:val="Standard"/>
              <w:snapToGrid w:val="0"/>
              <w:jc w:val="right"/>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7127A32" w14:textId="77777777" w:rsidR="00601BA0" w:rsidRPr="00ED135E" w:rsidRDefault="00601BA0" w:rsidP="007806B5">
            <w:pPr>
              <w:pStyle w:val="Standard"/>
              <w:snapToGrid w:val="0"/>
              <w:rPr>
                <w:rFonts w:ascii="Arial" w:hAnsi="Arial" w:cs="Arial"/>
              </w:rPr>
            </w:pPr>
          </w:p>
        </w:tc>
      </w:tr>
      <w:tr w:rsidR="00601BA0" w:rsidRPr="00ED135E" w14:paraId="0702B6CE" w14:textId="77777777" w:rsidTr="007806B5">
        <w:trPr>
          <w:trHeight w:val="397"/>
        </w:trPr>
        <w:tc>
          <w:tcPr>
            <w:tcW w:w="3369" w:type="dxa"/>
            <w:shd w:val="clear" w:color="auto" w:fill="auto"/>
            <w:tcMar>
              <w:top w:w="0" w:type="dxa"/>
              <w:left w:w="108" w:type="dxa"/>
              <w:bottom w:w="0" w:type="dxa"/>
              <w:right w:w="108" w:type="dxa"/>
            </w:tcMar>
          </w:tcPr>
          <w:p w14:paraId="5C5FCDB1" w14:textId="77777777" w:rsidR="00601BA0" w:rsidRPr="00ED135E" w:rsidRDefault="00601BA0" w:rsidP="007806B5">
            <w:pPr>
              <w:pStyle w:val="Standard"/>
              <w:snapToGrid w:val="0"/>
              <w:jc w:val="right"/>
              <w:rPr>
                <w:rFonts w:ascii="Arial" w:hAnsi="Arial" w:cs="Arial"/>
              </w:rPr>
            </w:pPr>
            <w:r w:rsidRPr="00ED135E">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6262E547" w14:textId="77777777" w:rsidR="00601BA0" w:rsidRPr="00ED135E" w:rsidRDefault="00601BA0" w:rsidP="007806B5">
            <w:pPr>
              <w:spacing w:after="0"/>
              <w:rPr>
                <w:rFonts w:ascii="Arial" w:hAnsi="Arial" w:cs="Arial"/>
                <w:color w:val="auto"/>
              </w:rPr>
            </w:pPr>
          </w:p>
        </w:tc>
      </w:tr>
      <w:tr w:rsidR="00601BA0" w:rsidRPr="00ED135E" w14:paraId="00AD5ADF" w14:textId="77777777" w:rsidTr="007806B5">
        <w:trPr>
          <w:trHeight w:val="397"/>
        </w:trPr>
        <w:tc>
          <w:tcPr>
            <w:tcW w:w="3369" w:type="dxa"/>
            <w:shd w:val="clear" w:color="auto" w:fill="auto"/>
            <w:tcMar>
              <w:top w:w="0" w:type="dxa"/>
              <w:left w:w="108" w:type="dxa"/>
              <w:bottom w:w="0" w:type="dxa"/>
              <w:right w:w="108" w:type="dxa"/>
            </w:tcMar>
          </w:tcPr>
          <w:p w14:paraId="0E2BA06E" w14:textId="77777777" w:rsidR="00601BA0" w:rsidRPr="00ED135E" w:rsidRDefault="00601BA0" w:rsidP="007806B5">
            <w:pPr>
              <w:pStyle w:val="Standard"/>
              <w:snapToGrid w:val="0"/>
              <w:jc w:val="right"/>
              <w:rPr>
                <w:rFonts w:ascii="Arial" w:hAnsi="Arial" w:cs="Arial"/>
              </w:rPr>
            </w:pPr>
            <w:r w:rsidRPr="00ED135E">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3AB65A27" w14:textId="77777777" w:rsidR="00601BA0" w:rsidRPr="00ED135E" w:rsidRDefault="00601BA0" w:rsidP="007806B5">
            <w:pPr>
              <w:spacing w:after="0"/>
              <w:rPr>
                <w:rFonts w:ascii="Arial" w:hAnsi="Arial" w:cs="Arial"/>
                <w:color w:val="auto"/>
              </w:rPr>
            </w:pPr>
          </w:p>
        </w:tc>
      </w:tr>
      <w:tr w:rsidR="00601BA0" w:rsidRPr="00ED135E" w14:paraId="42F99267" w14:textId="77777777" w:rsidTr="007806B5">
        <w:trPr>
          <w:trHeight w:val="397"/>
        </w:trPr>
        <w:tc>
          <w:tcPr>
            <w:tcW w:w="3369" w:type="dxa"/>
            <w:shd w:val="clear" w:color="auto" w:fill="auto"/>
            <w:tcMar>
              <w:top w:w="0" w:type="dxa"/>
              <w:left w:w="108" w:type="dxa"/>
              <w:bottom w:w="0" w:type="dxa"/>
              <w:right w:w="108" w:type="dxa"/>
            </w:tcMar>
          </w:tcPr>
          <w:p w14:paraId="1583C22E" w14:textId="77777777" w:rsidR="00601BA0" w:rsidRPr="00ED135E" w:rsidRDefault="00601BA0" w:rsidP="007806B5">
            <w:pPr>
              <w:pStyle w:val="Standard"/>
              <w:snapToGrid w:val="0"/>
              <w:jc w:val="right"/>
              <w:rPr>
                <w:rFonts w:ascii="Arial" w:hAnsi="Arial" w:cs="Arial"/>
              </w:rPr>
            </w:pPr>
            <w:r w:rsidRPr="00ED135E">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7ABD15C8" w14:textId="77777777" w:rsidR="00601BA0" w:rsidRPr="00ED135E" w:rsidRDefault="00601BA0" w:rsidP="007806B5">
            <w:pPr>
              <w:pStyle w:val="Standard"/>
              <w:snapToGrid w:val="0"/>
              <w:rPr>
                <w:rFonts w:ascii="Arial" w:hAnsi="Arial" w:cs="Arial"/>
              </w:rPr>
            </w:pPr>
          </w:p>
        </w:tc>
      </w:tr>
      <w:tr w:rsidR="00601BA0" w:rsidRPr="00ED135E" w14:paraId="3FED02B1" w14:textId="77777777" w:rsidTr="007806B5">
        <w:trPr>
          <w:trHeight w:val="397"/>
        </w:trPr>
        <w:tc>
          <w:tcPr>
            <w:tcW w:w="3369" w:type="dxa"/>
            <w:shd w:val="clear" w:color="auto" w:fill="auto"/>
            <w:tcMar>
              <w:top w:w="0" w:type="dxa"/>
              <w:left w:w="108" w:type="dxa"/>
              <w:bottom w:w="0" w:type="dxa"/>
              <w:right w:w="108" w:type="dxa"/>
            </w:tcMar>
          </w:tcPr>
          <w:p w14:paraId="7B725B7F" w14:textId="77777777" w:rsidR="00601BA0" w:rsidRPr="00ED135E" w:rsidRDefault="00601BA0" w:rsidP="007806B5">
            <w:pPr>
              <w:pStyle w:val="Standard"/>
              <w:snapToGrid w:val="0"/>
              <w:jc w:val="right"/>
              <w:rPr>
                <w:rFonts w:ascii="Arial" w:hAnsi="Arial" w:cs="Arial"/>
              </w:rPr>
            </w:pPr>
            <w:r w:rsidRPr="00ED135E">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601BA0" w:rsidRPr="00ED135E" w14:paraId="32A4E245" w14:textId="77777777" w:rsidTr="007806B5">
              <w:trPr>
                <w:jc w:val="center"/>
              </w:trPr>
              <w:tc>
                <w:tcPr>
                  <w:tcW w:w="1117" w:type="dxa"/>
                  <w:tcBorders>
                    <w:top w:val="nil"/>
                    <w:left w:val="nil"/>
                    <w:bottom w:val="nil"/>
                    <w:right w:val="nil"/>
                  </w:tcBorders>
                </w:tcPr>
                <w:p w14:paraId="6D2D0E6C" w14:textId="77777777" w:rsidR="00601BA0" w:rsidRPr="00ED135E" w:rsidRDefault="00601BA0" w:rsidP="007806B5">
                  <w:pPr>
                    <w:pStyle w:val="Standard"/>
                    <w:snapToGrid w:val="0"/>
                    <w:rPr>
                      <w:rFonts w:ascii="Arial" w:hAnsi="Arial" w:cs="Arial"/>
                    </w:rPr>
                  </w:pPr>
                </w:p>
              </w:tc>
              <w:tc>
                <w:tcPr>
                  <w:tcW w:w="1117" w:type="dxa"/>
                  <w:tcBorders>
                    <w:top w:val="nil"/>
                    <w:left w:val="nil"/>
                    <w:bottom w:val="nil"/>
                    <w:right w:val="nil"/>
                  </w:tcBorders>
                </w:tcPr>
                <w:p w14:paraId="748F25AA" w14:textId="77777777" w:rsidR="00601BA0" w:rsidRPr="00ED135E" w:rsidRDefault="00601BA0" w:rsidP="007806B5">
                  <w:pPr>
                    <w:pStyle w:val="Standard"/>
                    <w:snapToGrid w:val="0"/>
                    <w:rPr>
                      <w:rFonts w:ascii="Arial" w:hAnsi="Arial" w:cs="Arial"/>
                    </w:rPr>
                  </w:pPr>
                </w:p>
              </w:tc>
            </w:tr>
            <w:tr w:rsidR="00601BA0" w:rsidRPr="00ED135E" w14:paraId="4B6A14ED" w14:textId="77777777" w:rsidTr="007806B5">
              <w:trPr>
                <w:jc w:val="center"/>
              </w:trPr>
              <w:tc>
                <w:tcPr>
                  <w:tcW w:w="1117" w:type="dxa"/>
                  <w:tcBorders>
                    <w:top w:val="nil"/>
                    <w:left w:val="nil"/>
                    <w:bottom w:val="single" w:sz="4" w:space="0" w:color="auto"/>
                    <w:right w:val="nil"/>
                  </w:tcBorders>
                </w:tcPr>
                <w:p w14:paraId="7A89401D" w14:textId="77777777" w:rsidR="00601BA0" w:rsidRPr="00ED135E" w:rsidRDefault="00601BA0" w:rsidP="007806B5">
                  <w:pPr>
                    <w:pStyle w:val="Standard"/>
                    <w:snapToGrid w:val="0"/>
                    <w:rPr>
                      <w:rFonts w:ascii="Arial" w:hAnsi="Arial" w:cs="Arial"/>
                    </w:rPr>
                  </w:pPr>
                </w:p>
              </w:tc>
              <w:tc>
                <w:tcPr>
                  <w:tcW w:w="1117" w:type="dxa"/>
                  <w:tcBorders>
                    <w:top w:val="nil"/>
                    <w:left w:val="nil"/>
                    <w:bottom w:val="single" w:sz="4" w:space="0" w:color="auto"/>
                    <w:right w:val="nil"/>
                  </w:tcBorders>
                </w:tcPr>
                <w:p w14:paraId="7E6D8A93" w14:textId="77777777" w:rsidR="00601BA0" w:rsidRPr="00ED135E" w:rsidRDefault="00601BA0" w:rsidP="007806B5">
                  <w:pPr>
                    <w:pStyle w:val="Standard"/>
                    <w:snapToGrid w:val="0"/>
                    <w:rPr>
                      <w:rFonts w:ascii="Arial" w:hAnsi="Arial" w:cs="Arial"/>
                    </w:rPr>
                  </w:pPr>
                </w:p>
              </w:tc>
            </w:tr>
            <w:tr w:rsidR="00601BA0" w:rsidRPr="00ED135E" w14:paraId="2E82158E" w14:textId="77777777" w:rsidTr="007806B5">
              <w:trPr>
                <w:jc w:val="center"/>
              </w:trPr>
              <w:tc>
                <w:tcPr>
                  <w:tcW w:w="1117" w:type="dxa"/>
                  <w:tcBorders>
                    <w:top w:val="single" w:sz="4" w:space="0" w:color="auto"/>
                  </w:tcBorders>
                </w:tcPr>
                <w:p w14:paraId="3FB194C0" w14:textId="77777777" w:rsidR="00601BA0" w:rsidRPr="00ED135E" w:rsidRDefault="00601BA0" w:rsidP="007806B5">
                  <w:pPr>
                    <w:pStyle w:val="Standard"/>
                    <w:snapToGrid w:val="0"/>
                    <w:rPr>
                      <w:rFonts w:ascii="Arial" w:hAnsi="Arial" w:cs="Arial"/>
                    </w:rPr>
                  </w:pPr>
                  <w:r w:rsidRPr="00ED135E">
                    <w:rPr>
                      <w:rFonts w:ascii="Arial" w:hAnsi="Arial" w:cs="Arial"/>
                    </w:rPr>
                    <w:t>DA</w:t>
                  </w:r>
                </w:p>
              </w:tc>
              <w:tc>
                <w:tcPr>
                  <w:tcW w:w="1117" w:type="dxa"/>
                  <w:tcBorders>
                    <w:top w:val="single" w:sz="4" w:space="0" w:color="auto"/>
                  </w:tcBorders>
                </w:tcPr>
                <w:p w14:paraId="1AA45CA0" w14:textId="77777777" w:rsidR="00601BA0" w:rsidRPr="00ED135E" w:rsidRDefault="00601BA0" w:rsidP="007806B5">
                  <w:pPr>
                    <w:pStyle w:val="Standard"/>
                    <w:snapToGrid w:val="0"/>
                    <w:rPr>
                      <w:rFonts w:ascii="Arial" w:hAnsi="Arial" w:cs="Arial"/>
                    </w:rPr>
                  </w:pPr>
                  <w:r w:rsidRPr="00ED135E">
                    <w:rPr>
                      <w:rFonts w:ascii="Arial" w:hAnsi="Arial" w:cs="Arial"/>
                    </w:rPr>
                    <w:t>NE</w:t>
                  </w:r>
                </w:p>
              </w:tc>
            </w:tr>
          </w:tbl>
          <w:p w14:paraId="4F81C19A" w14:textId="77777777" w:rsidR="00601BA0" w:rsidRPr="00ED135E" w:rsidRDefault="00601BA0" w:rsidP="007806B5">
            <w:pPr>
              <w:pStyle w:val="Standard"/>
              <w:snapToGrid w:val="0"/>
              <w:rPr>
                <w:rFonts w:ascii="Arial" w:hAnsi="Arial" w:cs="Arial"/>
              </w:rPr>
            </w:pPr>
          </w:p>
        </w:tc>
      </w:tr>
      <w:tr w:rsidR="00601BA0" w:rsidRPr="00ED135E" w14:paraId="31B4A3A1" w14:textId="77777777" w:rsidTr="007806B5">
        <w:trPr>
          <w:trHeight w:val="397"/>
        </w:trPr>
        <w:tc>
          <w:tcPr>
            <w:tcW w:w="3369" w:type="dxa"/>
            <w:shd w:val="clear" w:color="auto" w:fill="auto"/>
            <w:tcMar>
              <w:top w:w="0" w:type="dxa"/>
              <w:left w:w="108" w:type="dxa"/>
              <w:bottom w:w="0" w:type="dxa"/>
              <w:right w:w="108" w:type="dxa"/>
            </w:tcMar>
          </w:tcPr>
          <w:p w14:paraId="028D20AA" w14:textId="77777777" w:rsidR="00601BA0" w:rsidRPr="00ED135E" w:rsidRDefault="00601BA0" w:rsidP="007806B5">
            <w:pPr>
              <w:pStyle w:val="Standard"/>
              <w:snapToGrid w:val="0"/>
              <w:jc w:val="right"/>
              <w:rPr>
                <w:rFonts w:ascii="Arial" w:hAnsi="Arial" w:cs="Arial"/>
              </w:rPr>
            </w:pPr>
            <w:r w:rsidRPr="00ED135E">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14:paraId="7B2ABD7F" w14:textId="77777777" w:rsidR="00601BA0" w:rsidRPr="00ED135E" w:rsidRDefault="00601BA0" w:rsidP="007806B5">
            <w:pPr>
              <w:pStyle w:val="Standard"/>
              <w:snapToGrid w:val="0"/>
              <w:rPr>
                <w:rFonts w:ascii="Arial" w:hAnsi="Arial" w:cs="Arial"/>
              </w:rPr>
            </w:pPr>
          </w:p>
        </w:tc>
      </w:tr>
    </w:tbl>
    <w:p w14:paraId="79F63705" w14:textId="77777777" w:rsidR="00601BA0" w:rsidRPr="00ED135E" w:rsidRDefault="00601BA0" w:rsidP="00601BA0">
      <w:pPr>
        <w:pStyle w:val="Standard"/>
        <w:rPr>
          <w:rFonts w:ascii="Arial" w:hAnsi="Arial" w:cs="Arial"/>
        </w:rPr>
      </w:pPr>
    </w:p>
    <w:p w14:paraId="75A9AB5B" w14:textId="77777777" w:rsidR="00601BA0" w:rsidRPr="00ED135E" w:rsidRDefault="00601BA0" w:rsidP="00601BA0">
      <w:pPr>
        <w:pStyle w:val="Standard"/>
        <w:rPr>
          <w:rFonts w:ascii="Arial" w:hAnsi="Arial" w:cs="Arial"/>
        </w:rPr>
      </w:pPr>
      <w:r w:rsidRPr="00ED135E">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601BA0" w:rsidRPr="00ED135E" w14:paraId="48FB03F9" w14:textId="77777777" w:rsidTr="007806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1FBBAC" w14:textId="77777777" w:rsidR="00601BA0" w:rsidRPr="00ED135E" w:rsidRDefault="00601BA0" w:rsidP="007806B5">
            <w:pPr>
              <w:pStyle w:val="Standard"/>
              <w:snapToGrid w:val="0"/>
              <w:rPr>
                <w:rFonts w:ascii="Arial" w:hAnsi="Arial" w:cs="Arial"/>
              </w:rPr>
            </w:pPr>
            <w:r w:rsidRPr="00ED135E">
              <w:rPr>
                <w:rFonts w:ascii="Arial" w:hAnsi="Arial" w:cs="Arial"/>
              </w:rPr>
              <w:t>1</w:t>
            </w:r>
          </w:p>
        </w:tc>
        <w:bookmarkStart w:id="13"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6F6178" w14:textId="77777777" w:rsidR="00601BA0" w:rsidRPr="00ED135E" w:rsidRDefault="00601BA0" w:rsidP="007806B5">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"Besedilo73"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3"/>
          </w:p>
        </w:tc>
      </w:tr>
      <w:tr w:rsidR="00601BA0" w:rsidRPr="00ED135E" w14:paraId="526FD8A2" w14:textId="77777777" w:rsidTr="007806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D436F4" w14:textId="77777777" w:rsidR="00601BA0" w:rsidRPr="00ED135E" w:rsidRDefault="00601BA0" w:rsidP="007806B5">
            <w:pPr>
              <w:pStyle w:val="Standard"/>
              <w:snapToGrid w:val="0"/>
              <w:rPr>
                <w:rFonts w:ascii="Arial" w:hAnsi="Arial" w:cs="Arial"/>
              </w:rPr>
            </w:pPr>
            <w:r w:rsidRPr="00ED135E">
              <w:rPr>
                <w:rFonts w:ascii="Arial" w:hAnsi="Arial" w:cs="Arial"/>
              </w:rPr>
              <w:t>2</w:t>
            </w:r>
          </w:p>
        </w:tc>
        <w:bookmarkStart w:id="14"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4D2421" w14:textId="77777777" w:rsidR="00601BA0" w:rsidRPr="00ED135E" w:rsidRDefault="00601BA0" w:rsidP="007806B5">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"Besedilo74"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4"/>
          </w:p>
        </w:tc>
      </w:tr>
      <w:tr w:rsidR="00601BA0" w:rsidRPr="00ED135E" w14:paraId="08582747" w14:textId="77777777" w:rsidTr="007806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D6A61B" w14:textId="77777777" w:rsidR="00601BA0" w:rsidRPr="00ED135E" w:rsidRDefault="00601BA0" w:rsidP="007806B5">
            <w:pPr>
              <w:pStyle w:val="Standard"/>
              <w:snapToGrid w:val="0"/>
              <w:rPr>
                <w:rFonts w:ascii="Arial" w:hAnsi="Arial" w:cs="Arial"/>
              </w:rPr>
            </w:pPr>
            <w:r w:rsidRPr="00ED135E">
              <w:rPr>
                <w:rFonts w:ascii="Arial" w:hAnsi="Arial" w:cs="Arial"/>
              </w:rPr>
              <w:t>3</w:t>
            </w:r>
          </w:p>
        </w:tc>
        <w:bookmarkStart w:id="15"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F18D2" w14:textId="77777777" w:rsidR="00601BA0" w:rsidRPr="00ED135E" w:rsidRDefault="00601BA0" w:rsidP="007806B5">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"Besedilo75"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5"/>
          </w:p>
        </w:tc>
      </w:tr>
      <w:tr w:rsidR="00601BA0" w:rsidRPr="00ED135E" w14:paraId="2FF8151F" w14:textId="77777777" w:rsidTr="007806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E7935A" w14:textId="77777777" w:rsidR="00601BA0" w:rsidRPr="00ED135E" w:rsidRDefault="00601BA0" w:rsidP="007806B5">
            <w:pPr>
              <w:pStyle w:val="Standard"/>
              <w:snapToGrid w:val="0"/>
              <w:rPr>
                <w:rFonts w:ascii="Arial" w:hAnsi="Arial" w:cs="Arial"/>
              </w:rPr>
            </w:pPr>
            <w:r w:rsidRPr="00ED135E">
              <w:rPr>
                <w:rFonts w:ascii="Arial" w:hAnsi="Arial" w:cs="Arial"/>
              </w:rPr>
              <w:t>4</w:t>
            </w:r>
          </w:p>
        </w:tc>
        <w:bookmarkStart w:id="16"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CC541" w14:textId="77777777" w:rsidR="00601BA0" w:rsidRPr="00ED135E" w:rsidRDefault="00601BA0" w:rsidP="007806B5">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"Besedilo76"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6"/>
          </w:p>
        </w:tc>
      </w:tr>
      <w:tr w:rsidR="00601BA0" w:rsidRPr="00ED135E" w14:paraId="1A53D18E" w14:textId="77777777" w:rsidTr="007806B5">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4F1D2D" w14:textId="77777777" w:rsidR="00601BA0" w:rsidRPr="00ED135E" w:rsidRDefault="00601BA0" w:rsidP="007806B5">
            <w:pPr>
              <w:pStyle w:val="Standard"/>
              <w:snapToGrid w:val="0"/>
              <w:rPr>
                <w:rFonts w:ascii="Arial" w:hAnsi="Arial" w:cs="Arial"/>
              </w:rPr>
            </w:pPr>
            <w:r w:rsidRPr="00ED135E">
              <w:rPr>
                <w:rFonts w:ascii="Arial" w:hAnsi="Arial" w:cs="Arial"/>
              </w:rPr>
              <w:t>5</w:t>
            </w:r>
          </w:p>
        </w:tc>
        <w:bookmarkStart w:id="17"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F3C2A" w14:textId="77777777" w:rsidR="00601BA0" w:rsidRPr="00ED135E" w:rsidRDefault="00601BA0" w:rsidP="007806B5">
            <w:pPr>
              <w:pStyle w:val="Standard"/>
              <w:snapToGrid w:val="0"/>
              <w:rPr>
                <w:rFonts w:ascii="Arial" w:hAnsi="Arial" w:cs="Arial"/>
              </w:rPr>
            </w:pPr>
            <w:r w:rsidRPr="00ED135E">
              <w:rPr>
                <w:rFonts w:ascii="Arial" w:hAnsi="Arial" w:cs="Arial"/>
              </w:rPr>
              <w:fldChar w:fldCharType="begin"/>
            </w:r>
            <w:r w:rsidRPr="00ED135E">
              <w:rPr>
                <w:rFonts w:ascii="Arial" w:hAnsi="Arial" w:cs="Arial"/>
              </w:rPr>
              <w:instrText xml:space="preserve"> FILLIN "Besedilo77" </w:instrText>
            </w:r>
            <w:r w:rsidRPr="00ED135E">
              <w:rPr>
                <w:rFonts w:ascii="Arial" w:hAnsi="Arial" w:cs="Arial"/>
              </w:rPr>
              <w:fldChar w:fldCharType="separate"/>
            </w:r>
            <w:r w:rsidRPr="00ED135E">
              <w:rPr>
                <w:rFonts w:ascii="Arial" w:hAnsi="Arial" w:cs="Arial"/>
              </w:rPr>
              <w:t>     </w:t>
            </w:r>
            <w:r w:rsidRPr="00ED135E">
              <w:rPr>
                <w:rFonts w:ascii="Arial" w:hAnsi="Arial" w:cs="Arial"/>
              </w:rPr>
              <w:fldChar w:fldCharType="end"/>
            </w:r>
            <w:bookmarkEnd w:id="17"/>
          </w:p>
        </w:tc>
      </w:tr>
    </w:tbl>
    <w:p w14:paraId="1C9AF434" w14:textId="77777777" w:rsidR="00601BA0" w:rsidRPr="00ED135E" w:rsidRDefault="00601BA0" w:rsidP="00601BA0">
      <w:pPr>
        <w:pStyle w:val="Standard"/>
        <w:rPr>
          <w:rFonts w:ascii="Arial" w:hAnsi="Arial" w:cs="Arial"/>
        </w:rPr>
      </w:pPr>
      <w:r w:rsidRPr="00ED135E">
        <w:rPr>
          <w:rFonts w:ascii="Arial" w:hAnsi="Arial" w:cs="Arial"/>
        </w:rPr>
        <w:t>*V primeru, da je teh oseb več, se seznam oseb priloži ločeno za prilogo št. 2.</w:t>
      </w:r>
    </w:p>
    <w:p w14:paraId="7F972A88" w14:textId="77777777" w:rsidR="00601BA0" w:rsidRPr="00ED135E" w:rsidRDefault="00601BA0" w:rsidP="00601BA0">
      <w:pPr>
        <w:pStyle w:val="Standard"/>
        <w:rPr>
          <w:rFonts w:ascii="Arial" w:hAnsi="Arial" w:cs="Arial"/>
        </w:rPr>
      </w:pPr>
    </w:p>
    <w:p w14:paraId="654793B9" w14:textId="77777777" w:rsidR="00601BA0" w:rsidRPr="00ED135E" w:rsidRDefault="00601BA0" w:rsidP="00601BA0">
      <w:pPr>
        <w:pStyle w:val="Standard"/>
        <w:jc w:val="center"/>
        <w:rPr>
          <w:rFonts w:ascii="Arial" w:hAnsi="Arial" w:cs="Arial"/>
          <w:b/>
          <w:bCs/>
        </w:rPr>
      </w:pPr>
      <w:r w:rsidRPr="00ED135E">
        <w:rPr>
          <w:rFonts w:ascii="Arial" w:hAnsi="Arial" w:cs="Arial"/>
          <w:b/>
          <w:bCs/>
        </w:rPr>
        <w:t>VLOGA PRI PREDMETNEM JAVNEM NAROČILU (ustrezno obkrožite)</w:t>
      </w:r>
    </w:p>
    <w:p w14:paraId="05FB04D7" w14:textId="77777777" w:rsidR="00601BA0" w:rsidRPr="00ED135E" w:rsidRDefault="00601BA0" w:rsidP="00601BA0">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601BA0" w:rsidRPr="00ED135E" w14:paraId="1ECE6BA2" w14:textId="77777777" w:rsidTr="007806B5">
        <w:tc>
          <w:tcPr>
            <w:tcW w:w="3020" w:type="dxa"/>
          </w:tcPr>
          <w:p w14:paraId="09F55D69" w14:textId="77777777" w:rsidR="00601BA0" w:rsidRPr="00ED135E" w:rsidRDefault="00601BA0" w:rsidP="007806B5">
            <w:pPr>
              <w:tabs>
                <w:tab w:val="right" w:pos="2556"/>
                <w:tab w:val="right" w:pos="9017"/>
              </w:tabs>
              <w:spacing w:after="0"/>
              <w:ind w:right="6"/>
              <w:jc w:val="both"/>
              <w:rPr>
                <w:rFonts w:ascii="Arial" w:hAnsi="Arial" w:cs="Arial"/>
                <w:b/>
                <w:bCs/>
                <w:color w:val="auto"/>
              </w:rPr>
            </w:pPr>
            <w:r w:rsidRPr="00ED135E">
              <w:rPr>
                <w:rFonts w:ascii="Arial" w:hAnsi="Arial" w:cs="Arial"/>
                <w:b/>
                <w:bCs/>
                <w:color w:val="auto"/>
              </w:rPr>
              <w:t>Ponudnik</w:t>
            </w:r>
          </w:p>
        </w:tc>
        <w:tc>
          <w:tcPr>
            <w:tcW w:w="3020" w:type="dxa"/>
          </w:tcPr>
          <w:p w14:paraId="250D4C8E" w14:textId="77777777" w:rsidR="00601BA0" w:rsidRPr="00ED135E" w:rsidRDefault="00601BA0" w:rsidP="007806B5">
            <w:pPr>
              <w:tabs>
                <w:tab w:val="right" w:pos="2556"/>
                <w:tab w:val="right" w:pos="9017"/>
              </w:tabs>
              <w:spacing w:after="0"/>
              <w:ind w:right="6"/>
              <w:jc w:val="center"/>
              <w:rPr>
                <w:rFonts w:ascii="Arial" w:hAnsi="Arial" w:cs="Arial"/>
                <w:b/>
                <w:bCs/>
                <w:color w:val="auto"/>
              </w:rPr>
            </w:pPr>
            <w:r w:rsidRPr="00ED135E">
              <w:rPr>
                <w:rFonts w:ascii="Arial" w:hAnsi="Arial" w:cs="Arial"/>
                <w:b/>
                <w:bCs/>
                <w:color w:val="auto"/>
              </w:rPr>
              <w:t>Partner v skupnem nastopu</w:t>
            </w:r>
          </w:p>
        </w:tc>
        <w:tc>
          <w:tcPr>
            <w:tcW w:w="3020" w:type="dxa"/>
          </w:tcPr>
          <w:p w14:paraId="0A3E9B09" w14:textId="77777777" w:rsidR="00601BA0" w:rsidRPr="00ED135E" w:rsidRDefault="00601BA0" w:rsidP="007806B5">
            <w:pPr>
              <w:tabs>
                <w:tab w:val="right" w:pos="2556"/>
                <w:tab w:val="right" w:pos="9017"/>
              </w:tabs>
              <w:spacing w:after="0"/>
              <w:ind w:right="6"/>
              <w:jc w:val="right"/>
              <w:rPr>
                <w:rFonts w:ascii="Arial" w:hAnsi="Arial" w:cs="Arial"/>
                <w:b/>
                <w:bCs/>
                <w:color w:val="auto"/>
              </w:rPr>
            </w:pPr>
            <w:r w:rsidRPr="00ED135E">
              <w:rPr>
                <w:rFonts w:ascii="Arial" w:hAnsi="Arial" w:cs="Arial"/>
                <w:b/>
                <w:bCs/>
                <w:color w:val="auto"/>
              </w:rPr>
              <w:t>podizvajalec</w:t>
            </w:r>
          </w:p>
        </w:tc>
      </w:tr>
    </w:tbl>
    <w:p w14:paraId="7003E4A4" w14:textId="77777777" w:rsidR="00601BA0" w:rsidRPr="00ED135E" w:rsidRDefault="00601BA0" w:rsidP="00601BA0">
      <w:pPr>
        <w:pStyle w:val="Standard"/>
        <w:rPr>
          <w:rFonts w:ascii="Arial" w:hAnsi="Arial" w:cs="Arial"/>
        </w:rPr>
      </w:pPr>
    </w:p>
    <w:p w14:paraId="606749A8" w14:textId="77777777" w:rsidR="00601BA0" w:rsidRPr="00ED135E" w:rsidRDefault="00601BA0" w:rsidP="00601BA0">
      <w:pPr>
        <w:spacing w:after="0"/>
        <w:rPr>
          <w:rFonts w:ascii="Arial" w:hAnsi="Arial" w:cs="Arial"/>
          <w:color w:val="auto"/>
          <w:kern w:val="3"/>
          <w:lang w:eastAsia="zh-CN"/>
        </w:rPr>
      </w:pPr>
      <w:r w:rsidRPr="00ED135E">
        <w:rPr>
          <w:rFonts w:ascii="Arial" w:hAnsi="Arial" w:cs="Arial"/>
        </w:rPr>
        <w:br w:type="page"/>
      </w:r>
    </w:p>
    <w:p w14:paraId="7581A964" w14:textId="77777777" w:rsidR="00601BA0" w:rsidRPr="00ED135E" w:rsidRDefault="00601BA0" w:rsidP="00601BA0">
      <w:pPr>
        <w:pStyle w:val="Standard"/>
        <w:rPr>
          <w:rFonts w:ascii="Arial" w:hAnsi="Arial" w:cs="Arial"/>
        </w:rPr>
      </w:pPr>
      <w:r w:rsidRPr="00ED135E">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14:paraId="0A4C48BC" w14:textId="77777777" w:rsidR="00601BA0" w:rsidRPr="00ED135E" w:rsidRDefault="00601BA0" w:rsidP="00601BA0">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601BA0" w:rsidRPr="00ED135E" w14:paraId="3549B024" w14:textId="77777777" w:rsidTr="007806B5">
        <w:trPr>
          <w:trHeight w:val="397"/>
        </w:trPr>
        <w:tc>
          <w:tcPr>
            <w:tcW w:w="3369" w:type="dxa"/>
            <w:shd w:val="clear" w:color="auto" w:fill="auto"/>
            <w:tcMar>
              <w:top w:w="0" w:type="dxa"/>
              <w:left w:w="108" w:type="dxa"/>
              <w:bottom w:w="0" w:type="dxa"/>
              <w:right w:w="108" w:type="dxa"/>
            </w:tcMar>
          </w:tcPr>
          <w:p w14:paraId="2B8EFAE3" w14:textId="77777777" w:rsidR="00601BA0" w:rsidRPr="00ED135E" w:rsidRDefault="00601BA0" w:rsidP="007806B5">
            <w:pPr>
              <w:pStyle w:val="Standard"/>
              <w:rPr>
                <w:rFonts w:ascii="Arial" w:hAnsi="Arial" w:cs="Arial"/>
              </w:rPr>
            </w:pPr>
            <w:r w:rsidRPr="00ED135E">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273B9ED9" w14:textId="77777777" w:rsidR="00601BA0" w:rsidRPr="00ED135E" w:rsidRDefault="00601BA0" w:rsidP="007806B5">
            <w:pPr>
              <w:pStyle w:val="Standard"/>
              <w:rPr>
                <w:rFonts w:ascii="Arial" w:hAnsi="Arial" w:cs="Arial"/>
              </w:rPr>
            </w:pPr>
          </w:p>
        </w:tc>
      </w:tr>
      <w:tr w:rsidR="00601BA0" w:rsidRPr="00ED135E" w14:paraId="245A9B67" w14:textId="77777777" w:rsidTr="007806B5">
        <w:trPr>
          <w:trHeight w:val="397"/>
        </w:trPr>
        <w:tc>
          <w:tcPr>
            <w:tcW w:w="3369" w:type="dxa"/>
            <w:shd w:val="clear" w:color="auto" w:fill="auto"/>
            <w:tcMar>
              <w:top w:w="0" w:type="dxa"/>
              <w:left w:w="108" w:type="dxa"/>
              <w:bottom w:w="0" w:type="dxa"/>
              <w:right w:w="108" w:type="dxa"/>
            </w:tcMar>
          </w:tcPr>
          <w:p w14:paraId="66F72F97" w14:textId="77777777" w:rsidR="00601BA0" w:rsidRPr="00ED135E" w:rsidRDefault="00601BA0" w:rsidP="007806B5">
            <w:pPr>
              <w:pStyle w:val="Standard"/>
              <w:rPr>
                <w:rFonts w:ascii="Arial" w:hAnsi="Arial" w:cs="Arial"/>
              </w:rPr>
            </w:pPr>
            <w:r w:rsidRPr="00ED135E">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33E99DE1" w14:textId="77777777" w:rsidR="00601BA0" w:rsidRPr="00ED135E" w:rsidRDefault="00601BA0" w:rsidP="007806B5">
            <w:pPr>
              <w:pStyle w:val="Standard"/>
              <w:rPr>
                <w:rFonts w:ascii="Arial" w:hAnsi="Arial" w:cs="Arial"/>
              </w:rPr>
            </w:pPr>
          </w:p>
        </w:tc>
      </w:tr>
      <w:tr w:rsidR="00601BA0" w:rsidRPr="00ED135E" w14:paraId="50F952B8" w14:textId="77777777" w:rsidTr="007806B5">
        <w:trPr>
          <w:trHeight w:val="397"/>
        </w:trPr>
        <w:tc>
          <w:tcPr>
            <w:tcW w:w="3369" w:type="dxa"/>
            <w:shd w:val="clear" w:color="auto" w:fill="auto"/>
            <w:tcMar>
              <w:top w:w="0" w:type="dxa"/>
              <w:left w:w="108" w:type="dxa"/>
              <w:bottom w:w="0" w:type="dxa"/>
              <w:right w:w="108" w:type="dxa"/>
            </w:tcMar>
          </w:tcPr>
          <w:p w14:paraId="43089004" w14:textId="77777777" w:rsidR="00601BA0" w:rsidRPr="00ED135E" w:rsidRDefault="00601BA0" w:rsidP="007806B5">
            <w:pPr>
              <w:pStyle w:val="Standard"/>
              <w:rPr>
                <w:rFonts w:ascii="Arial" w:hAnsi="Arial" w:cs="Arial"/>
              </w:rPr>
            </w:pPr>
            <w:r w:rsidRPr="00ED135E">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3A89BBE0" w14:textId="77777777" w:rsidR="00601BA0" w:rsidRPr="00ED135E" w:rsidRDefault="00601BA0" w:rsidP="007806B5">
            <w:pPr>
              <w:pStyle w:val="Standard"/>
              <w:rPr>
                <w:rFonts w:ascii="Arial" w:hAnsi="Arial" w:cs="Arial"/>
              </w:rPr>
            </w:pPr>
          </w:p>
        </w:tc>
      </w:tr>
      <w:tr w:rsidR="00601BA0" w:rsidRPr="00ED135E" w14:paraId="5F0CA265" w14:textId="77777777" w:rsidTr="007806B5">
        <w:trPr>
          <w:trHeight w:val="397"/>
        </w:trPr>
        <w:tc>
          <w:tcPr>
            <w:tcW w:w="3369" w:type="dxa"/>
            <w:shd w:val="clear" w:color="auto" w:fill="auto"/>
            <w:tcMar>
              <w:top w:w="0" w:type="dxa"/>
              <w:left w:w="108" w:type="dxa"/>
              <w:bottom w:w="0" w:type="dxa"/>
              <w:right w:w="108" w:type="dxa"/>
            </w:tcMar>
          </w:tcPr>
          <w:p w14:paraId="07E74E97" w14:textId="77777777" w:rsidR="00601BA0" w:rsidRPr="00ED135E" w:rsidRDefault="00601BA0" w:rsidP="007806B5">
            <w:pPr>
              <w:pStyle w:val="Standard"/>
              <w:rPr>
                <w:rFonts w:ascii="Arial" w:hAnsi="Arial" w:cs="Arial"/>
              </w:rPr>
            </w:pPr>
            <w:r w:rsidRPr="00ED135E">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4FBE9FFE" w14:textId="77777777" w:rsidR="00601BA0" w:rsidRPr="00ED135E" w:rsidRDefault="00601BA0" w:rsidP="007806B5">
            <w:pPr>
              <w:pStyle w:val="Standard"/>
              <w:rPr>
                <w:rFonts w:ascii="Arial" w:hAnsi="Arial" w:cs="Arial"/>
              </w:rPr>
            </w:pPr>
          </w:p>
        </w:tc>
      </w:tr>
      <w:tr w:rsidR="00601BA0" w:rsidRPr="00ED135E" w14:paraId="4BF1782C" w14:textId="77777777" w:rsidTr="007806B5">
        <w:trPr>
          <w:trHeight w:val="397"/>
        </w:trPr>
        <w:tc>
          <w:tcPr>
            <w:tcW w:w="3369" w:type="dxa"/>
            <w:shd w:val="clear" w:color="auto" w:fill="auto"/>
            <w:tcMar>
              <w:top w:w="0" w:type="dxa"/>
              <w:left w:w="108" w:type="dxa"/>
              <w:bottom w:w="0" w:type="dxa"/>
              <w:right w:w="108" w:type="dxa"/>
            </w:tcMar>
          </w:tcPr>
          <w:p w14:paraId="02BEF5B4" w14:textId="77777777" w:rsidR="00601BA0" w:rsidRPr="00ED135E" w:rsidRDefault="00601BA0" w:rsidP="007806B5">
            <w:pPr>
              <w:pStyle w:val="Standard"/>
              <w:rPr>
                <w:rFonts w:ascii="Arial" w:hAnsi="Arial" w:cs="Arial"/>
              </w:rPr>
            </w:pPr>
            <w:r w:rsidRPr="00ED135E">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72E4BB47" w14:textId="77777777" w:rsidR="00601BA0" w:rsidRPr="00ED135E" w:rsidRDefault="00601BA0" w:rsidP="007806B5">
            <w:pPr>
              <w:pStyle w:val="Standard"/>
              <w:rPr>
                <w:rFonts w:ascii="Arial" w:hAnsi="Arial" w:cs="Arial"/>
              </w:rPr>
            </w:pPr>
          </w:p>
        </w:tc>
      </w:tr>
      <w:tr w:rsidR="00601BA0" w:rsidRPr="00ED135E" w14:paraId="4AA2266C" w14:textId="77777777" w:rsidTr="007806B5">
        <w:trPr>
          <w:trHeight w:val="397"/>
        </w:trPr>
        <w:tc>
          <w:tcPr>
            <w:tcW w:w="3369" w:type="dxa"/>
            <w:shd w:val="clear" w:color="auto" w:fill="auto"/>
            <w:tcMar>
              <w:top w:w="0" w:type="dxa"/>
              <w:left w:w="108" w:type="dxa"/>
              <w:bottom w:w="0" w:type="dxa"/>
              <w:right w:w="108" w:type="dxa"/>
            </w:tcMar>
          </w:tcPr>
          <w:p w14:paraId="099C179D" w14:textId="77777777" w:rsidR="00601BA0" w:rsidRPr="00ED135E" w:rsidRDefault="00601BA0" w:rsidP="007806B5">
            <w:pPr>
              <w:pStyle w:val="Standard"/>
              <w:rPr>
                <w:rFonts w:ascii="Arial" w:hAnsi="Arial" w:cs="Arial"/>
              </w:rPr>
            </w:pPr>
            <w:proofErr w:type="spellStart"/>
            <w:r w:rsidRPr="00ED135E">
              <w:rPr>
                <w:rFonts w:ascii="Arial" w:hAnsi="Arial" w:cs="Arial"/>
              </w:rPr>
              <w:t>telefax</w:t>
            </w:r>
            <w:proofErr w:type="spellEnd"/>
            <w:r w:rsidRPr="00ED135E">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44429D87" w14:textId="77777777" w:rsidR="00601BA0" w:rsidRPr="00ED135E" w:rsidRDefault="00601BA0" w:rsidP="007806B5">
            <w:pPr>
              <w:pStyle w:val="Standard"/>
              <w:rPr>
                <w:rFonts w:ascii="Arial" w:hAnsi="Arial" w:cs="Arial"/>
              </w:rPr>
            </w:pPr>
          </w:p>
        </w:tc>
      </w:tr>
    </w:tbl>
    <w:p w14:paraId="49A8EA08" w14:textId="77777777" w:rsidR="00601BA0" w:rsidRPr="00ED135E" w:rsidRDefault="00601BA0" w:rsidP="00601BA0">
      <w:pPr>
        <w:pStyle w:val="Standard"/>
        <w:rPr>
          <w:rFonts w:ascii="Arial" w:hAnsi="Arial" w:cs="Arial"/>
        </w:rPr>
      </w:pPr>
    </w:p>
    <w:p w14:paraId="702704DA" w14:textId="77777777" w:rsidR="00601BA0" w:rsidRPr="00ED135E" w:rsidRDefault="00601BA0" w:rsidP="00601BA0">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5C31F9CC"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3F21822" w14:textId="77777777" w:rsidR="00601BA0" w:rsidRPr="00ED135E" w:rsidRDefault="00601BA0" w:rsidP="007806B5">
            <w:pPr>
              <w:pStyle w:val="Standard"/>
              <w:snapToGrid w:val="0"/>
              <w:jc w:val="center"/>
              <w:rPr>
                <w:rFonts w:ascii="Arial" w:hAnsi="Arial" w:cs="Arial"/>
              </w:rPr>
            </w:pPr>
            <w:r w:rsidRPr="00ED135E">
              <w:rPr>
                <w:rFonts w:ascii="Arial" w:hAnsi="Arial" w:cs="Arial"/>
              </w:rPr>
              <w:t>KRAJ</w:t>
            </w:r>
          </w:p>
          <w:p w14:paraId="19948A6C" w14:textId="77777777" w:rsidR="00601BA0" w:rsidRPr="00ED135E" w:rsidRDefault="00601BA0" w:rsidP="007806B5">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28F224E" w14:textId="77777777" w:rsidR="00601BA0" w:rsidRPr="00ED135E" w:rsidRDefault="00601BA0" w:rsidP="007806B5">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23F8B4" w14:textId="77777777" w:rsidR="00601BA0" w:rsidRPr="00ED135E" w:rsidRDefault="00601BA0" w:rsidP="007806B5">
            <w:pPr>
              <w:pStyle w:val="Standard"/>
              <w:snapToGrid w:val="0"/>
              <w:jc w:val="center"/>
              <w:rPr>
                <w:rFonts w:ascii="Arial" w:hAnsi="Arial" w:cs="Arial"/>
              </w:rPr>
            </w:pPr>
            <w:r w:rsidRPr="00ED135E">
              <w:rPr>
                <w:rFonts w:ascii="Arial" w:hAnsi="Arial" w:cs="Arial"/>
              </w:rPr>
              <w:t>GOSPODARSKI SUBJEKT</w:t>
            </w:r>
          </w:p>
          <w:p w14:paraId="170900A9" w14:textId="77777777" w:rsidR="00601BA0" w:rsidRPr="00ED135E" w:rsidRDefault="00601BA0" w:rsidP="007806B5">
            <w:pPr>
              <w:pStyle w:val="Standard"/>
              <w:jc w:val="center"/>
              <w:rPr>
                <w:rFonts w:ascii="Arial" w:hAnsi="Arial" w:cs="Arial"/>
              </w:rPr>
            </w:pPr>
            <w:r w:rsidRPr="00ED135E">
              <w:rPr>
                <w:rFonts w:ascii="Arial" w:hAnsi="Arial" w:cs="Arial"/>
              </w:rPr>
              <w:t xml:space="preserve"> ime in priimek zakonitega zastopnika in podpis</w:t>
            </w:r>
          </w:p>
          <w:p w14:paraId="4F6B2331" w14:textId="77777777" w:rsidR="00601BA0" w:rsidRPr="00ED135E" w:rsidRDefault="00601BA0" w:rsidP="007806B5">
            <w:pPr>
              <w:pStyle w:val="Standard"/>
              <w:jc w:val="center"/>
              <w:rPr>
                <w:rFonts w:ascii="Arial" w:hAnsi="Arial" w:cs="Arial"/>
              </w:rPr>
            </w:pPr>
          </w:p>
        </w:tc>
      </w:tr>
    </w:tbl>
    <w:p w14:paraId="0448EFA3" w14:textId="77777777" w:rsidR="00601BA0" w:rsidRPr="00ED135E" w:rsidRDefault="00601BA0" w:rsidP="00601BA0">
      <w:pPr>
        <w:spacing w:after="0"/>
        <w:rPr>
          <w:rFonts w:ascii="Arial" w:hAnsi="Arial" w:cs="Arial"/>
          <w:color w:val="auto"/>
          <w:lang w:eastAsia="zh-CN"/>
        </w:rPr>
      </w:pPr>
    </w:p>
    <w:p w14:paraId="7D1E0299" w14:textId="77777777" w:rsidR="00601BA0" w:rsidRPr="00ED135E" w:rsidRDefault="00601BA0" w:rsidP="00601BA0">
      <w:pPr>
        <w:spacing w:after="0"/>
        <w:rPr>
          <w:rFonts w:ascii="Arial" w:hAnsi="Arial" w:cs="Arial"/>
          <w:color w:val="auto"/>
          <w:lang w:eastAsia="zh-CN"/>
        </w:rPr>
      </w:pPr>
      <w:r w:rsidRPr="00ED135E">
        <w:rPr>
          <w:rFonts w:ascii="Arial" w:hAnsi="Arial" w:cs="Arial"/>
          <w:color w:val="auto"/>
          <w:lang w:eastAsia="zh-CN"/>
        </w:rPr>
        <w:br w:type="page"/>
      </w:r>
    </w:p>
    <w:p w14:paraId="0356A53E" w14:textId="77777777" w:rsidR="00601BA0" w:rsidRPr="00ED135E" w:rsidRDefault="00601BA0" w:rsidP="00601BA0">
      <w:pPr>
        <w:pStyle w:val="Slog3"/>
        <w:rPr>
          <w:rStyle w:val="Neenpoudarek"/>
          <w:rFonts w:ascii="Arial" w:hAnsi="Arial" w:cs="Arial"/>
          <w:i/>
          <w:iCs/>
          <w:color w:val="auto"/>
          <w:sz w:val="22"/>
          <w:szCs w:val="22"/>
        </w:rPr>
      </w:pPr>
      <w:bookmarkStart w:id="18" w:name="_Toc491691699"/>
      <w:bookmarkStart w:id="19" w:name="_Toc66174864"/>
      <w:r w:rsidRPr="00ED135E">
        <w:rPr>
          <w:rStyle w:val="Neenpoudarek"/>
          <w:rFonts w:ascii="Arial" w:hAnsi="Arial" w:cs="Arial"/>
          <w:i/>
          <w:iCs/>
          <w:color w:val="auto"/>
          <w:sz w:val="22"/>
          <w:szCs w:val="22"/>
        </w:rPr>
        <w:lastRenderedPageBreak/>
        <w:t>Priloga št. 3</w:t>
      </w:r>
      <w:bookmarkEnd w:id="18"/>
      <w:bookmarkEnd w:id="19"/>
    </w:p>
    <w:p w14:paraId="2E0DE02A" w14:textId="77777777" w:rsidR="00601BA0" w:rsidRPr="00ED135E" w:rsidRDefault="00601BA0" w:rsidP="00601BA0">
      <w:pPr>
        <w:pStyle w:val="Intenzivencitat"/>
      </w:pPr>
      <w:bookmarkStart w:id="20" w:name="_Toc66174865"/>
      <w:r w:rsidRPr="00ED135E">
        <w:t>PODATKI O UDELEŽBI PODIZVAJALCEV</w:t>
      </w:r>
      <w:bookmarkEnd w:id="20"/>
    </w:p>
    <w:p w14:paraId="655D7E47" w14:textId="77777777" w:rsidR="00601BA0" w:rsidRPr="00ED135E" w:rsidRDefault="00601BA0" w:rsidP="00601BA0">
      <w:pPr>
        <w:spacing w:after="0"/>
        <w:jc w:val="both"/>
        <w:rPr>
          <w:rFonts w:ascii="Arial" w:hAnsi="Arial" w:cs="Arial"/>
        </w:rPr>
      </w:pPr>
      <w:r w:rsidRPr="00ED135E">
        <w:rPr>
          <w:rFonts w:ascii="Arial" w:hAnsi="Arial" w:cs="Arial"/>
          <w:color w:val="auto"/>
          <w:kern w:val="3"/>
          <w:lang w:eastAsia="zh-CN"/>
        </w:rPr>
        <w:t>V zvezi z javnim naročilom »Storitve inženirja in nadzornika pri gradnji PEC Nova Gorica - Kromberk«, objavljenega na portalu javnih naročil dne _______________pod številko objave ____________,</w:t>
      </w:r>
    </w:p>
    <w:p w14:paraId="4EC24D86"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0F24DE75" w14:textId="77777777" w:rsidR="00601BA0" w:rsidRPr="00ED135E" w:rsidRDefault="00601BA0" w:rsidP="00601BA0">
      <w:pPr>
        <w:pStyle w:val="Standard"/>
        <w:jc w:val="center"/>
        <w:rPr>
          <w:rFonts w:ascii="Arial" w:hAnsi="Arial" w:cs="Arial"/>
          <w:i/>
          <w:iCs/>
          <w:u w:val="single"/>
        </w:rPr>
      </w:pPr>
      <w:r w:rsidRPr="00ED135E">
        <w:rPr>
          <w:rFonts w:ascii="Arial" w:hAnsi="Arial" w:cs="Arial"/>
          <w:i/>
          <w:iCs/>
          <w:u w:val="single"/>
        </w:rPr>
        <w:t>(ustrezno obkrožite A ali B)</w:t>
      </w:r>
    </w:p>
    <w:p w14:paraId="1476DAA4" w14:textId="77777777" w:rsidR="00601BA0" w:rsidRPr="00ED135E" w:rsidRDefault="00601BA0" w:rsidP="00601BA0">
      <w:pPr>
        <w:spacing w:after="0"/>
        <w:rPr>
          <w:rFonts w:ascii="Arial" w:hAnsi="Arial" w:cs="Arial"/>
          <w:color w:val="auto"/>
        </w:rPr>
      </w:pPr>
    </w:p>
    <w:p w14:paraId="2EAE7888" w14:textId="77777777" w:rsidR="00601BA0" w:rsidRPr="00ED135E" w:rsidRDefault="00601BA0" w:rsidP="003F67EC">
      <w:pPr>
        <w:pStyle w:val="Odstavekseznama"/>
        <w:numPr>
          <w:ilvl w:val="0"/>
          <w:numId w:val="14"/>
        </w:numPr>
        <w:spacing w:after="0"/>
        <w:contextualSpacing/>
        <w:jc w:val="both"/>
        <w:rPr>
          <w:rFonts w:ascii="Arial" w:hAnsi="Arial" w:cs="Arial"/>
          <w:b/>
          <w:color w:val="auto"/>
        </w:rPr>
      </w:pPr>
      <w:r w:rsidRPr="00ED135E">
        <w:rPr>
          <w:rFonts w:ascii="Arial" w:hAnsi="Arial" w:cs="Arial"/>
          <w:b/>
          <w:color w:val="auto"/>
        </w:rPr>
        <w:t>izjavljamo, da nastopamo s podizvajalci, in sicer v nadaljevanju navajamo vrednostno udeležbo le-teh:</w:t>
      </w:r>
    </w:p>
    <w:p w14:paraId="7652C0A9" w14:textId="77777777" w:rsidR="00601BA0" w:rsidRPr="00ED135E" w:rsidRDefault="00601BA0" w:rsidP="00601BA0">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601BA0" w:rsidRPr="00ED135E" w14:paraId="328599F0" w14:textId="77777777" w:rsidTr="007806B5">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B609A1"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9C579A"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OBSEG IN VRSTA 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9A149"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PREDMET, KOLIČINA, OKVIRNA VREDNOST IZVEDBE 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D0D4E66"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NEPOSREDNO PLAČILO ZAHTEVA (ustrezno obkrožite)</w:t>
            </w:r>
          </w:p>
        </w:tc>
      </w:tr>
      <w:tr w:rsidR="00601BA0" w:rsidRPr="00ED135E" w14:paraId="263DF9F2" w14:textId="77777777" w:rsidTr="007806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6F61D5" w14:textId="77777777" w:rsidR="00601BA0" w:rsidRPr="00ED135E" w:rsidRDefault="00601BA0" w:rsidP="007806B5">
            <w:pPr>
              <w:spacing w:after="0"/>
              <w:rPr>
                <w:rFonts w:ascii="Arial" w:hAnsi="Arial" w:cs="Arial"/>
                <w:color w:val="auto"/>
              </w:rPr>
            </w:pPr>
          </w:p>
          <w:p w14:paraId="2E08F375" w14:textId="77777777" w:rsidR="00601BA0" w:rsidRPr="00ED135E" w:rsidRDefault="00601BA0" w:rsidP="007806B5">
            <w:pPr>
              <w:spacing w:after="0"/>
              <w:rPr>
                <w:rFonts w:ascii="Arial" w:hAnsi="Arial" w:cs="Arial"/>
                <w:color w:val="auto"/>
              </w:rPr>
            </w:pPr>
          </w:p>
          <w:p w14:paraId="2870A97F" w14:textId="77777777" w:rsidR="00601BA0" w:rsidRPr="00ED135E" w:rsidRDefault="00601BA0" w:rsidP="007806B5">
            <w:pPr>
              <w:spacing w:after="0"/>
              <w:rPr>
                <w:rFonts w:ascii="Arial" w:hAnsi="Arial" w:cs="Arial"/>
                <w:color w:val="auto"/>
              </w:rPr>
            </w:pPr>
          </w:p>
          <w:p w14:paraId="05232663"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44EC0" w14:textId="77777777" w:rsidR="00601BA0" w:rsidRPr="00ED135E" w:rsidRDefault="00601BA0" w:rsidP="007806B5">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EAB9"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1CB2A648" w14:textId="77777777" w:rsidR="00601BA0" w:rsidRPr="00ED135E" w:rsidRDefault="00601BA0" w:rsidP="007806B5">
            <w:pPr>
              <w:spacing w:after="0"/>
              <w:jc w:val="center"/>
              <w:rPr>
                <w:rFonts w:ascii="Arial" w:hAnsi="Arial" w:cs="Arial"/>
                <w:color w:val="auto"/>
              </w:rPr>
            </w:pPr>
          </w:p>
          <w:p w14:paraId="0CA1E14A" w14:textId="77777777" w:rsidR="00601BA0" w:rsidRPr="00ED135E" w:rsidRDefault="00601BA0" w:rsidP="007806B5">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01BA0" w:rsidRPr="00ED135E" w14:paraId="2419505E" w14:textId="77777777" w:rsidTr="007806B5">
              <w:tc>
                <w:tcPr>
                  <w:tcW w:w="906" w:type="dxa"/>
                </w:tcPr>
                <w:p w14:paraId="394C9226"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DA</w:t>
                  </w:r>
                </w:p>
              </w:tc>
              <w:tc>
                <w:tcPr>
                  <w:tcW w:w="907" w:type="dxa"/>
                </w:tcPr>
                <w:p w14:paraId="498F9378"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NE</w:t>
                  </w:r>
                </w:p>
              </w:tc>
            </w:tr>
          </w:tbl>
          <w:p w14:paraId="7A2CDD98" w14:textId="77777777" w:rsidR="00601BA0" w:rsidRPr="00ED135E" w:rsidRDefault="00601BA0" w:rsidP="007806B5">
            <w:pPr>
              <w:spacing w:after="0"/>
              <w:jc w:val="center"/>
              <w:rPr>
                <w:rFonts w:ascii="Arial" w:hAnsi="Arial" w:cs="Arial"/>
                <w:color w:val="auto"/>
              </w:rPr>
            </w:pPr>
          </w:p>
        </w:tc>
      </w:tr>
      <w:tr w:rsidR="00601BA0" w:rsidRPr="00ED135E" w14:paraId="32691ADF" w14:textId="77777777" w:rsidTr="007806B5">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A77C8" w14:textId="77777777" w:rsidR="00601BA0" w:rsidRPr="00ED135E" w:rsidRDefault="00601BA0" w:rsidP="007806B5">
            <w:pPr>
              <w:spacing w:after="0"/>
              <w:rPr>
                <w:rFonts w:ascii="Arial" w:hAnsi="Arial" w:cs="Arial"/>
                <w:color w:val="auto"/>
              </w:rPr>
            </w:pPr>
          </w:p>
          <w:p w14:paraId="50C1F657" w14:textId="77777777" w:rsidR="00601BA0" w:rsidRPr="00ED135E" w:rsidRDefault="00601BA0" w:rsidP="007806B5">
            <w:pPr>
              <w:spacing w:after="0"/>
              <w:rPr>
                <w:rFonts w:ascii="Arial" w:hAnsi="Arial" w:cs="Arial"/>
                <w:color w:val="auto"/>
              </w:rPr>
            </w:pPr>
          </w:p>
          <w:p w14:paraId="3C145AC5" w14:textId="77777777" w:rsidR="00601BA0" w:rsidRPr="00ED135E" w:rsidRDefault="00601BA0" w:rsidP="007806B5">
            <w:pPr>
              <w:spacing w:after="0"/>
              <w:rPr>
                <w:rFonts w:ascii="Arial" w:hAnsi="Arial" w:cs="Arial"/>
                <w:color w:val="auto"/>
              </w:rPr>
            </w:pPr>
          </w:p>
          <w:p w14:paraId="73EB185F" w14:textId="77777777" w:rsidR="00601BA0" w:rsidRPr="00ED135E" w:rsidRDefault="00601BA0" w:rsidP="007806B5">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12E86E" w14:textId="77777777" w:rsidR="00601BA0" w:rsidRPr="00ED135E" w:rsidRDefault="00601BA0" w:rsidP="007806B5">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B776F" w14:textId="77777777" w:rsidR="00601BA0" w:rsidRPr="00ED135E" w:rsidRDefault="00601BA0" w:rsidP="007806B5">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2AD1D55C" w14:textId="77777777" w:rsidR="00601BA0" w:rsidRPr="00ED135E" w:rsidRDefault="00601BA0" w:rsidP="007806B5">
            <w:pPr>
              <w:spacing w:after="0"/>
              <w:jc w:val="center"/>
              <w:rPr>
                <w:rFonts w:ascii="Arial" w:hAnsi="Arial" w:cs="Arial"/>
                <w:color w:val="auto"/>
              </w:rPr>
            </w:pPr>
          </w:p>
          <w:p w14:paraId="4EF303F6" w14:textId="77777777" w:rsidR="00601BA0" w:rsidRPr="00ED135E" w:rsidRDefault="00601BA0" w:rsidP="007806B5">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601BA0" w:rsidRPr="00ED135E" w14:paraId="56486819" w14:textId="77777777" w:rsidTr="007806B5">
              <w:tc>
                <w:tcPr>
                  <w:tcW w:w="906" w:type="dxa"/>
                </w:tcPr>
                <w:p w14:paraId="5BEBD087"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DA</w:t>
                  </w:r>
                </w:p>
              </w:tc>
              <w:tc>
                <w:tcPr>
                  <w:tcW w:w="907" w:type="dxa"/>
                </w:tcPr>
                <w:p w14:paraId="00ABB4EC"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NE</w:t>
                  </w:r>
                </w:p>
              </w:tc>
            </w:tr>
          </w:tbl>
          <w:p w14:paraId="32CE60EC" w14:textId="77777777" w:rsidR="00601BA0" w:rsidRPr="00ED135E" w:rsidRDefault="00601BA0" w:rsidP="007806B5">
            <w:pPr>
              <w:spacing w:after="0"/>
              <w:jc w:val="center"/>
              <w:rPr>
                <w:rFonts w:ascii="Arial" w:hAnsi="Arial" w:cs="Arial"/>
                <w:color w:val="auto"/>
              </w:rPr>
            </w:pPr>
          </w:p>
        </w:tc>
      </w:tr>
    </w:tbl>
    <w:p w14:paraId="0538AE63" w14:textId="77777777" w:rsidR="00601BA0" w:rsidRPr="00ED135E" w:rsidRDefault="00601BA0" w:rsidP="00601BA0">
      <w:pPr>
        <w:spacing w:after="0"/>
        <w:rPr>
          <w:rFonts w:ascii="Arial" w:hAnsi="Arial" w:cs="Arial"/>
          <w:color w:val="auto"/>
        </w:rPr>
      </w:pPr>
    </w:p>
    <w:p w14:paraId="6A86C97B" w14:textId="77777777" w:rsidR="00601BA0" w:rsidRPr="00ED135E" w:rsidRDefault="00601BA0" w:rsidP="00601BA0">
      <w:pPr>
        <w:spacing w:after="0"/>
        <w:rPr>
          <w:rFonts w:ascii="Arial" w:hAnsi="Arial" w:cs="Arial"/>
          <w:color w:val="auto"/>
        </w:rPr>
      </w:pPr>
      <w:r w:rsidRPr="00ED135E">
        <w:rPr>
          <w:rFonts w:ascii="Arial" w:hAnsi="Arial" w:cs="Arial"/>
          <w:color w:val="auto"/>
        </w:rPr>
        <w:t>Izjavljamo,</w:t>
      </w:r>
    </w:p>
    <w:p w14:paraId="4FEC5264" w14:textId="77777777" w:rsidR="00601BA0" w:rsidRPr="00ED135E" w:rsidRDefault="00601BA0" w:rsidP="003F67EC">
      <w:pPr>
        <w:pStyle w:val="Odstavekseznama"/>
        <w:numPr>
          <w:ilvl w:val="0"/>
          <w:numId w:val="13"/>
        </w:numPr>
        <w:spacing w:after="0"/>
        <w:contextualSpacing/>
        <w:jc w:val="both"/>
        <w:rPr>
          <w:rFonts w:ascii="Arial" w:hAnsi="Arial" w:cs="Arial"/>
          <w:color w:val="auto"/>
        </w:rPr>
      </w:pPr>
      <w:r w:rsidRPr="00ED135E">
        <w:rPr>
          <w:rFonts w:ascii="Arial" w:hAnsi="Arial" w:cs="Arial"/>
          <w:color w:val="auto"/>
        </w:rPr>
        <w:t>da bomo imeli ob sklenitvi pogodbe z naročnikom in v času njenega izvajanja, sklenjene pogodbe s podizvajalci,</w:t>
      </w:r>
    </w:p>
    <w:p w14:paraId="3821B6F2" w14:textId="77777777" w:rsidR="00601BA0" w:rsidRPr="00ED135E" w:rsidRDefault="00601BA0" w:rsidP="003F67EC">
      <w:pPr>
        <w:pStyle w:val="Odstavekseznama"/>
        <w:numPr>
          <w:ilvl w:val="0"/>
          <w:numId w:val="13"/>
        </w:numPr>
        <w:spacing w:after="0"/>
        <w:contextualSpacing/>
        <w:jc w:val="both"/>
        <w:rPr>
          <w:rFonts w:ascii="Arial" w:hAnsi="Arial" w:cs="Arial"/>
          <w:color w:val="auto"/>
        </w:rPr>
      </w:pPr>
      <w:r w:rsidRPr="00ED135E">
        <w:rPr>
          <w:rFonts w:ascii="Arial" w:hAnsi="Arial" w:cs="Arial"/>
          <w:color w:val="auto"/>
        </w:rPr>
        <w:t>da bomo dela izvajali le s podizvajalci, ki bodo priglašeni in bomo v primeru spremembe podizvajalcev pravočasno obvestili naročnika o spremembi,</w:t>
      </w:r>
    </w:p>
    <w:p w14:paraId="00743BFB" w14:textId="77777777" w:rsidR="00601BA0" w:rsidRPr="00ED135E" w:rsidRDefault="00601BA0" w:rsidP="003F67EC">
      <w:pPr>
        <w:pStyle w:val="Odstavekseznama"/>
        <w:numPr>
          <w:ilvl w:val="0"/>
          <w:numId w:val="6"/>
        </w:numPr>
        <w:spacing w:after="0"/>
        <w:contextualSpacing/>
        <w:jc w:val="both"/>
        <w:rPr>
          <w:rFonts w:ascii="Arial" w:hAnsi="Arial" w:cs="Arial"/>
          <w:color w:val="auto"/>
          <w:lang w:eastAsia="zh-CN"/>
        </w:rPr>
      </w:pPr>
      <w:r w:rsidRPr="00ED135E">
        <w:rPr>
          <w:rFonts w:ascii="Arial" w:hAnsi="Arial" w:cs="Arial"/>
          <w:color w:val="auto"/>
        </w:rPr>
        <w:t xml:space="preserve">da bomo v primeru, da bo podizvajalec zahteval neposredno plačilo </w:t>
      </w:r>
      <w:r w:rsidRPr="00ED135E">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062DCC67" w14:textId="77777777" w:rsidR="00601BA0" w:rsidRPr="00ED135E" w:rsidRDefault="00601BA0" w:rsidP="003F67EC">
      <w:pPr>
        <w:pStyle w:val="Odstavekseznama"/>
        <w:numPr>
          <w:ilvl w:val="0"/>
          <w:numId w:val="6"/>
        </w:numPr>
        <w:spacing w:after="0"/>
        <w:contextualSpacing/>
        <w:jc w:val="both"/>
        <w:rPr>
          <w:rFonts w:ascii="Arial" w:hAnsi="Arial" w:cs="Arial"/>
          <w:color w:val="auto"/>
          <w:lang w:eastAsia="zh-CN"/>
        </w:rPr>
      </w:pPr>
      <w:r w:rsidRPr="00ED135E">
        <w:rPr>
          <w:rFonts w:ascii="Arial" w:hAnsi="Arial" w:cs="Arial"/>
          <w:color w:val="auto"/>
          <w:lang w:eastAsia="zh-CN"/>
        </w:rPr>
        <w:lastRenderedPageBreak/>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26073216" w14:textId="77777777" w:rsidR="00601BA0" w:rsidRPr="00ED135E" w:rsidRDefault="00601BA0" w:rsidP="00601BA0">
      <w:pPr>
        <w:pStyle w:val="Odstavekseznama"/>
        <w:spacing w:after="0"/>
        <w:jc w:val="both"/>
        <w:rPr>
          <w:rFonts w:ascii="Arial" w:hAnsi="Arial" w:cs="Arial"/>
          <w:color w:val="auto"/>
          <w:lang w:eastAsia="zh-CN"/>
        </w:rPr>
      </w:pPr>
    </w:p>
    <w:p w14:paraId="7D192A79" w14:textId="77777777" w:rsidR="00601BA0" w:rsidRPr="00ED135E" w:rsidRDefault="00601BA0" w:rsidP="00601BA0">
      <w:pPr>
        <w:pStyle w:val="Odstavekseznama"/>
        <w:spacing w:after="0"/>
        <w:jc w:val="both"/>
        <w:rPr>
          <w:rFonts w:ascii="Arial" w:hAnsi="Arial" w:cs="Arial"/>
          <w:color w:val="auto"/>
        </w:rPr>
      </w:pPr>
    </w:p>
    <w:p w14:paraId="497F5283" w14:textId="77777777" w:rsidR="00601BA0" w:rsidRPr="00ED135E" w:rsidRDefault="00601BA0" w:rsidP="00601BA0">
      <w:pPr>
        <w:spacing w:after="0"/>
        <w:rPr>
          <w:rFonts w:ascii="Arial" w:hAnsi="Arial" w:cs="Arial"/>
          <w:i/>
          <w:color w:val="auto"/>
        </w:rPr>
      </w:pPr>
      <w:r w:rsidRPr="00ED135E">
        <w:rPr>
          <w:rFonts w:ascii="Arial" w:hAnsi="Arial" w:cs="Arial"/>
          <w:i/>
          <w:color w:val="auto"/>
        </w:rPr>
        <w:t>Opomba:</w:t>
      </w:r>
    </w:p>
    <w:p w14:paraId="348D5910"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Obrazec je potrebno izpolniti le v primeru, če ponudnik nastopa s podizvajalcem. Če ponudnik nastopa z več podizvajalci, se ta obrazec fotokopira.</w:t>
      </w:r>
    </w:p>
    <w:p w14:paraId="2D9E7CC0" w14:textId="77777777" w:rsidR="00601BA0" w:rsidRPr="00ED135E" w:rsidRDefault="00601BA0" w:rsidP="00601BA0">
      <w:pPr>
        <w:spacing w:after="0"/>
        <w:rPr>
          <w:rFonts w:ascii="Arial" w:hAnsi="Arial" w:cs="Arial"/>
          <w:color w:val="auto"/>
        </w:rPr>
      </w:pPr>
    </w:p>
    <w:p w14:paraId="3424A599" w14:textId="77777777" w:rsidR="00601BA0" w:rsidRPr="00ED135E" w:rsidRDefault="00601BA0" w:rsidP="003F67EC">
      <w:pPr>
        <w:pStyle w:val="Odstavekseznama"/>
        <w:numPr>
          <w:ilvl w:val="0"/>
          <w:numId w:val="14"/>
        </w:numPr>
        <w:spacing w:after="0"/>
        <w:contextualSpacing/>
        <w:jc w:val="both"/>
        <w:rPr>
          <w:rFonts w:ascii="Arial" w:hAnsi="Arial" w:cs="Arial"/>
          <w:b/>
          <w:color w:val="auto"/>
        </w:rPr>
      </w:pPr>
      <w:r w:rsidRPr="00ED135E">
        <w:rPr>
          <w:rFonts w:ascii="Arial" w:hAnsi="Arial" w:cs="Arial"/>
          <w:b/>
          <w:color w:val="auto"/>
        </w:rPr>
        <w:t xml:space="preserve"> izjavljamo, da ne nastopamo s podizvajalcem.</w:t>
      </w:r>
    </w:p>
    <w:p w14:paraId="7CF19BDF" w14:textId="77777777" w:rsidR="00601BA0" w:rsidRPr="00ED135E" w:rsidRDefault="00601BA0" w:rsidP="00601BA0">
      <w:pPr>
        <w:spacing w:after="0"/>
        <w:rPr>
          <w:rFonts w:ascii="Arial" w:hAnsi="Arial" w:cs="Arial"/>
          <w:color w:val="auto"/>
        </w:rPr>
      </w:pPr>
    </w:p>
    <w:p w14:paraId="5BF5AA2E"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ED135E">
        <w:rPr>
          <w:rFonts w:ascii="Arial" w:hAnsi="Arial" w:cs="Arial"/>
          <w:color w:val="auto"/>
        </w:rPr>
        <w:t>podizvajalsko</w:t>
      </w:r>
      <w:proofErr w:type="spellEnd"/>
      <w:r w:rsidRPr="00ED135E">
        <w:rPr>
          <w:rFonts w:ascii="Arial" w:hAnsi="Arial" w:cs="Arial"/>
          <w:color w:val="auto"/>
        </w:rPr>
        <w:t xml:space="preserve"> razmerje že potekalo.</w:t>
      </w:r>
    </w:p>
    <w:p w14:paraId="7A8E7D66" w14:textId="77777777" w:rsidR="00601BA0" w:rsidRPr="00ED135E" w:rsidRDefault="00601BA0" w:rsidP="00601BA0">
      <w:pPr>
        <w:spacing w:after="0"/>
        <w:rPr>
          <w:rFonts w:ascii="Arial" w:hAnsi="Arial" w:cs="Arial"/>
          <w:color w:val="auto"/>
        </w:rPr>
      </w:pPr>
    </w:p>
    <w:p w14:paraId="476DB853" w14:textId="77777777" w:rsidR="00601BA0" w:rsidRPr="00ED135E" w:rsidRDefault="00601BA0" w:rsidP="00601BA0">
      <w:pPr>
        <w:spacing w:after="0"/>
        <w:rPr>
          <w:rFonts w:ascii="Arial" w:hAnsi="Arial" w:cs="Arial"/>
          <w:color w:val="auto"/>
        </w:rPr>
      </w:pPr>
    </w:p>
    <w:p w14:paraId="5745352C" w14:textId="77777777" w:rsidR="00601BA0" w:rsidRPr="00ED135E" w:rsidRDefault="00601BA0" w:rsidP="00601BA0">
      <w:pPr>
        <w:spacing w:after="0"/>
        <w:jc w:val="both"/>
        <w:rPr>
          <w:rFonts w:ascii="Arial" w:hAnsi="Arial" w:cs="Arial"/>
          <w:color w:val="auto"/>
          <w:lang w:eastAsia="zh-CN"/>
        </w:rPr>
      </w:pPr>
    </w:p>
    <w:p w14:paraId="1515BDD7"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459107A4"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E20A74F"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45BF8978"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0099F87"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C39DD33"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02E7E198"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4C645A2"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156A2149"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238BB84D"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422A2017"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651DDC15"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r w:rsidR="00601BA0" w:rsidRPr="00ED135E" w14:paraId="619E2668"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DEFBA3"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0688CFB"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5F5612E"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r>
    </w:tbl>
    <w:p w14:paraId="0B345800"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220A0E8"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68C9EB3A"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551EF28"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3509843"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5EE2E29" w14:textId="77777777" w:rsidR="00601BA0" w:rsidRPr="00ED135E" w:rsidRDefault="00601BA0" w:rsidP="00601BA0">
      <w:pPr>
        <w:widowControl w:val="0"/>
        <w:suppressAutoHyphens/>
        <w:autoSpaceDN w:val="0"/>
        <w:spacing w:after="0"/>
        <w:jc w:val="right"/>
        <w:textAlignment w:val="baseline"/>
        <w:rPr>
          <w:rFonts w:ascii="Arial" w:eastAsia="SimSun" w:hAnsi="Arial" w:cs="Arial"/>
          <w:color w:val="auto"/>
          <w:kern w:val="3"/>
          <w:lang w:eastAsia="zh-CN"/>
        </w:rPr>
        <w:sectPr w:rsidR="00601BA0" w:rsidRPr="00ED135E" w:rsidSect="00A660CE">
          <w:headerReference w:type="default" r:id="rId8"/>
          <w:footerReference w:type="first" r:id="rId9"/>
          <w:pgSz w:w="11906" w:h="16838"/>
          <w:pgMar w:top="1418" w:right="1418" w:bottom="1418" w:left="1418" w:header="708" w:footer="708" w:gutter="0"/>
          <w:cols w:space="708"/>
          <w:titlePg/>
        </w:sectPr>
      </w:pPr>
    </w:p>
    <w:p w14:paraId="2D6DC359" w14:textId="77777777" w:rsidR="00601BA0" w:rsidRPr="00ED135E" w:rsidRDefault="00601BA0" w:rsidP="00601BA0">
      <w:pPr>
        <w:pStyle w:val="Slog3"/>
        <w:rPr>
          <w:rStyle w:val="Neenpoudarek"/>
          <w:rFonts w:ascii="Arial" w:hAnsi="Arial" w:cs="Arial"/>
          <w:i/>
          <w:iCs/>
          <w:color w:val="auto"/>
          <w:sz w:val="22"/>
          <w:szCs w:val="22"/>
        </w:rPr>
      </w:pPr>
      <w:bookmarkStart w:id="21" w:name="_Toc491691701"/>
      <w:bookmarkStart w:id="22" w:name="_Toc66174866"/>
      <w:r w:rsidRPr="00ED135E">
        <w:rPr>
          <w:rStyle w:val="Neenpoudarek"/>
          <w:rFonts w:ascii="Arial" w:hAnsi="Arial" w:cs="Arial"/>
          <w:i/>
          <w:iCs/>
          <w:color w:val="auto"/>
          <w:sz w:val="22"/>
          <w:szCs w:val="22"/>
        </w:rPr>
        <w:lastRenderedPageBreak/>
        <w:t>PRILOGA št. 4</w:t>
      </w:r>
      <w:bookmarkEnd w:id="21"/>
      <w:bookmarkEnd w:id="22"/>
    </w:p>
    <w:p w14:paraId="66EBE8C0" w14:textId="77777777" w:rsidR="00601BA0" w:rsidRPr="00ED135E" w:rsidRDefault="00601BA0" w:rsidP="00601BA0">
      <w:pPr>
        <w:pStyle w:val="Intenzivencitat"/>
      </w:pPr>
      <w:bookmarkStart w:id="23" w:name="_Toc491691702"/>
      <w:bookmarkStart w:id="24" w:name="_Toc66174867"/>
      <w:r w:rsidRPr="00ED135E">
        <w:t>IZJAVA PODIZVAJALCA</w:t>
      </w:r>
      <w:r w:rsidRPr="00ED135E">
        <w:rPr>
          <w:rStyle w:val="Sprotnaopomba-sklic"/>
        </w:rPr>
        <w:footnoteReference w:id="3"/>
      </w:r>
      <w:bookmarkEnd w:id="23"/>
      <w:bookmarkEnd w:id="24"/>
    </w:p>
    <w:p w14:paraId="034CE92B" w14:textId="77777777" w:rsidR="00601BA0" w:rsidRPr="00ED135E" w:rsidRDefault="00601BA0" w:rsidP="00601BA0">
      <w:pPr>
        <w:spacing w:after="0"/>
        <w:jc w:val="both"/>
        <w:rPr>
          <w:rFonts w:ascii="Arial" w:hAnsi="Arial" w:cs="Arial"/>
        </w:rPr>
      </w:pPr>
      <w:r w:rsidRPr="00ED135E">
        <w:rPr>
          <w:rFonts w:ascii="Arial" w:hAnsi="Arial" w:cs="Arial"/>
          <w:color w:val="auto"/>
          <w:kern w:val="3"/>
          <w:lang w:eastAsia="zh-CN"/>
        </w:rPr>
        <w:t>V zvezi z javnim naročilom »Storitve inženirja in nadzornika pri gradnji PEC Nova Gorica - Kromberk«, objavljenega na portalu javnih naročil dne _______________pod številko objave ____________,</w:t>
      </w:r>
    </w:p>
    <w:p w14:paraId="3899BAD0"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7CA08D23"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365364D0"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izjavljamo, da</w:t>
      </w:r>
    </w:p>
    <w:p w14:paraId="384F4506" w14:textId="77777777" w:rsidR="00601BA0" w:rsidRPr="00ED135E" w:rsidRDefault="00601BA0" w:rsidP="003F67E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601BA0" w:rsidRPr="00ED135E" w14:paraId="70623B75" w14:textId="77777777" w:rsidTr="007806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5417B944" w14:textId="77777777" w:rsidR="00601BA0" w:rsidRPr="00ED135E" w:rsidRDefault="00601BA0" w:rsidP="007806B5">
            <w:pPr>
              <w:pStyle w:val="Standard"/>
              <w:snapToGrid w:val="0"/>
              <w:jc w:val="center"/>
              <w:rPr>
                <w:rFonts w:ascii="Arial" w:hAnsi="Arial" w:cs="Arial"/>
                <w:b/>
                <w:bCs/>
              </w:rPr>
            </w:pPr>
            <w:r w:rsidRPr="00ED135E">
              <w:rPr>
                <w:rFonts w:ascii="Arial" w:hAnsi="Arial" w:cs="Arial"/>
                <w:b/>
                <w:bCs/>
              </w:rPr>
              <w:t>OBSEG IN VRSTA 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2B477C" w14:textId="77777777" w:rsidR="00601BA0" w:rsidRPr="00ED135E" w:rsidRDefault="00601BA0" w:rsidP="007806B5">
            <w:pPr>
              <w:pStyle w:val="Standard"/>
              <w:snapToGrid w:val="0"/>
              <w:jc w:val="center"/>
              <w:rPr>
                <w:rFonts w:ascii="Arial" w:hAnsi="Arial" w:cs="Arial"/>
                <w:b/>
                <w:bCs/>
              </w:rPr>
            </w:pPr>
            <w:r w:rsidRPr="00ED135E">
              <w:rPr>
                <w:rFonts w:ascii="Arial" w:hAnsi="Arial" w:cs="Arial"/>
                <w:b/>
                <w:bCs/>
              </w:rPr>
              <w:t>PREDMET, KOLIČINA, VREDNOST IZVEDBE STORITEV PODIZVAJALCA (V EUR, UPOŠTEVAJE DANI POPUST):</w:t>
            </w:r>
          </w:p>
        </w:tc>
      </w:tr>
      <w:tr w:rsidR="00601BA0" w:rsidRPr="00ED135E" w14:paraId="144A2DF8" w14:textId="77777777" w:rsidTr="007806B5">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038FE86D" w14:textId="77777777" w:rsidR="00601BA0" w:rsidRPr="00ED135E" w:rsidRDefault="00601BA0" w:rsidP="007806B5">
            <w:pPr>
              <w:pStyle w:val="Standard"/>
              <w:snapToGrid w:val="0"/>
              <w:rPr>
                <w:rFonts w:ascii="Arial" w:hAnsi="Arial" w:cs="Arial"/>
              </w:rPr>
            </w:pPr>
          </w:p>
          <w:p w14:paraId="42D446E2" w14:textId="77777777" w:rsidR="00601BA0" w:rsidRPr="00ED135E" w:rsidRDefault="00601BA0" w:rsidP="007806B5">
            <w:pPr>
              <w:pStyle w:val="Standard"/>
              <w:snapToGrid w:val="0"/>
              <w:rPr>
                <w:rFonts w:ascii="Arial" w:hAnsi="Arial" w:cs="Arial"/>
              </w:rPr>
            </w:pPr>
          </w:p>
          <w:p w14:paraId="64B02929" w14:textId="77777777" w:rsidR="00601BA0" w:rsidRPr="00ED135E" w:rsidRDefault="00601BA0" w:rsidP="007806B5">
            <w:pPr>
              <w:pStyle w:val="Standard"/>
              <w:snapToGrid w:val="0"/>
              <w:rPr>
                <w:rFonts w:ascii="Arial" w:hAnsi="Arial" w:cs="Arial"/>
              </w:rPr>
            </w:pPr>
          </w:p>
          <w:p w14:paraId="5527FAA9" w14:textId="77777777" w:rsidR="00601BA0" w:rsidRPr="00ED135E" w:rsidRDefault="00601BA0" w:rsidP="007806B5">
            <w:pPr>
              <w:pStyle w:val="Standard"/>
              <w:snapToGrid w:val="0"/>
              <w:rPr>
                <w:rFonts w:ascii="Arial" w:hAnsi="Arial" w:cs="Arial"/>
              </w:rPr>
            </w:pPr>
          </w:p>
          <w:p w14:paraId="79C80D64" w14:textId="77777777" w:rsidR="00601BA0" w:rsidRPr="00ED135E" w:rsidRDefault="00601BA0" w:rsidP="007806B5">
            <w:pPr>
              <w:pStyle w:val="Standard"/>
              <w:snapToGrid w:val="0"/>
              <w:rPr>
                <w:rFonts w:ascii="Arial" w:hAnsi="Arial" w:cs="Arial"/>
              </w:rPr>
            </w:pPr>
          </w:p>
          <w:p w14:paraId="0AB6BA08" w14:textId="77777777" w:rsidR="00601BA0" w:rsidRPr="00ED135E" w:rsidRDefault="00601BA0" w:rsidP="007806B5">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B6C65" w14:textId="77777777" w:rsidR="00601BA0" w:rsidRPr="00ED135E" w:rsidRDefault="00601BA0" w:rsidP="007806B5">
            <w:pPr>
              <w:pStyle w:val="Standard"/>
              <w:snapToGrid w:val="0"/>
              <w:rPr>
                <w:rFonts w:ascii="Arial" w:hAnsi="Arial" w:cs="Arial"/>
              </w:rPr>
            </w:pPr>
          </w:p>
        </w:tc>
      </w:tr>
    </w:tbl>
    <w:p w14:paraId="7CD23D4F" w14:textId="77777777" w:rsidR="00601BA0" w:rsidRPr="00ED135E" w:rsidRDefault="00601BA0" w:rsidP="00601BA0">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8870513" w14:textId="77777777" w:rsidR="00601BA0" w:rsidRPr="00ED135E" w:rsidRDefault="00601BA0" w:rsidP="003F67E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zahtevamo / ne zahtevamo (</w:t>
      </w:r>
      <w:r w:rsidRPr="00ED135E">
        <w:rPr>
          <w:rFonts w:ascii="Arial" w:hAnsi="Arial" w:cs="Arial"/>
          <w:i/>
          <w:iCs/>
          <w:color w:val="auto"/>
          <w:kern w:val="3"/>
          <w:lang w:eastAsia="zh-CN"/>
        </w:rPr>
        <w:t>ustrezno obkrožite</w:t>
      </w:r>
      <w:r w:rsidRPr="00ED135E">
        <w:rPr>
          <w:rFonts w:ascii="Arial" w:hAnsi="Arial" w:cs="Arial"/>
          <w:color w:val="auto"/>
          <w:kern w:val="3"/>
          <w:lang w:eastAsia="zh-CN"/>
        </w:rPr>
        <w:t>), da naročnik našo terjatev plačuje neposredno,</w:t>
      </w:r>
    </w:p>
    <w:p w14:paraId="5EDA69AA" w14:textId="77777777" w:rsidR="00601BA0" w:rsidRPr="00ED135E" w:rsidRDefault="00601BA0" w:rsidP="00601BA0">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148EB3" w14:textId="77777777" w:rsidR="00601BA0" w:rsidRPr="00ED135E" w:rsidRDefault="00601BA0" w:rsidP="003F67E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3BB3511A" w14:textId="77777777" w:rsidR="00601BA0" w:rsidRPr="00ED135E" w:rsidRDefault="00601BA0" w:rsidP="00601BA0">
      <w:pPr>
        <w:spacing w:after="0"/>
        <w:jc w:val="both"/>
        <w:rPr>
          <w:rFonts w:ascii="Arial" w:hAnsi="Arial" w:cs="Arial"/>
          <w:color w:val="auto"/>
          <w:lang w:eastAsia="zh-CN"/>
        </w:rPr>
      </w:pPr>
    </w:p>
    <w:p w14:paraId="693B37D2" w14:textId="77777777" w:rsidR="00601BA0" w:rsidRPr="00ED135E" w:rsidRDefault="00601BA0" w:rsidP="00601BA0">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415B90D9"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FD96A47"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72CEEA59"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7016041"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D66445"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PODIZVAJALEC</w:t>
            </w:r>
          </w:p>
          <w:p w14:paraId="6DD18FEB"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1B8B16F2"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41FBFD08"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7B2701CE"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227D3D3D"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39A31B50"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r w:rsidR="00601BA0" w:rsidRPr="00ED135E" w14:paraId="6DBA4A99"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0D0A4ED"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F541EF9"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34E823" w14:textId="77777777" w:rsidR="00601BA0" w:rsidRPr="00ED135E" w:rsidRDefault="00601BA0" w:rsidP="007806B5">
            <w:pPr>
              <w:widowControl w:val="0"/>
              <w:autoSpaceDN w:val="0"/>
              <w:spacing w:after="0"/>
              <w:textAlignment w:val="baseline"/>
              <w:rPr>
                <w:rFonts w:ascii="Arial" w:eastAsia="SimSun" w:hAnsi="Arial" w:cs="Arial"/>
                <w:color w:val="auto"/>
                <w:kern w:val="3"/>
                <w:lang w:eastAsia="zh-CN"/>
              </w:rPr>
            </w:pPr>
          </w:p>
        </w:tc>
      </w:tr>
    </w:tbl>
    <w:p w14:paraId="1ECCBF27" w14:textId="77777777" w:rsidR="00601BA0" w:rsidRPr="00ED135E" w:rsidRDefault="00601BA0" w:rsidP="00601BA0">
      <w:pPr>
        <w:spacing w:after="0"/>
        <w:rPr>
          <w:rStyle w:val="Neenpoudarek"/>
          <w:rFonts w:ascii="Arial" w:hAnsi="Arial" w:cs="Arial"/>
          <w:i w:val="0"/>
          <w:iCs w:val="0"/>
          <w:color w:val="auto"/>
          <w:sz w:val="22"/>
          <w:szCs w:val="22"/>
        </w:rPr>
      </w:pPr>
      <w:r w:rsidRPr="00ED135E">
        <w:rPr>
          <w:rStyle w:val="Neenpoudarek"/>
          <w:rFonts w:ascii="Arial" w:hAnsi="Arial" w:cs="Arial"/>
          <w:i w:val="0"/>
          <w:iCs w:val="0"/>
          <w:color w:val="auto"/>
          <w:sz w:val="22"/>
          <w:szCs w:val="22"/>
        </w:rPr>
        <w:br w:type="page"/>
      </w:r>
    </w:p>
    <w:p w14:paraId="2FCE007A" w14:textId="77777777" w:rsidR="00601BA0" w:rsidRPr="00ED135E" w:rsidRDefault="00601BA0" w:rsidP="00601BA0">
      <w:pPr>
        <w:pStyle w:val="Slog3"/>
        <w:rPr>
          <w:rStyle w:val="Neenpoudarek"/>
          <w:rFonts w:ascii="Arial" w:hAnsi="Arial" w:cs="Arial"/>
          <w:i/>
          <w:iCs/>
          <w:color w:val="auto"/>
          <w:sz w:val="22"/>
          <w:szCs w:val="22"/>
        </w:rPr>
      </w:pPr>
      <w:bookmarkStart w:id="25" w:name="_Toc483146625"/>
      <w:bookmarkStart w:id="26" w:name="_Toc483401219"/>
      <w:bookmarkStart w:id="27" w:name="_Toc66174868"/>
      <w:r w:rsidRPr="00ED135E">
        <w:rPr>
          <w:rStyle w:val="Neenpoudarek"/>
          <w:rFonts w:ascii="Arial" w:hAnsi="Arial" w:cs="Arial"/>
          <w:i/>
          <w:iCs/>
          <w:color w:val="auto"/>
          <w:sz w:val="22"/>
          <w:szCs w:val="22"/>
        </w:rPr>
        <w:lastRenderedPageBreak/>
        <w:t>PRILOGA št. 5</w:t>
      </w:r>
      <w:bookmarkEnd w:id="25"/>
      <w:bookmarkEnd w:id="26"/>
      <w:bookmarkEnd w:id="27"/>
    </w:p>
    <w:p w14:paraId="0CF522D6" w14:textId="77777777" w:rsidR="00601BA0" w:rsidRPr="00ED135E" w:rsidRDefault="00601BA0" w:rsidP="00601BA0">
      <w:pPr>
        <w:pStyle w:val="Intenzivencitat"/>
        <w:rPr>
          <w:rStyle w:val="Neenpoudarek"/>
          <w:rFonts w:ascii="Arial" w:hAnsi="Arial" w:cs="Arial"/>
          <w:i/>
          <w:iCs/>
          <w:color w:val="auto"/>
          <w:sz w:val="22"/>
          <w:szCs w:val="22"/>
        </w:rPr>
      </w:pPr>
      <w:bookmarkStart w:id="28" w:name="_Toc467588296"/>
      <w:bookmarkStart w:id="29" w:name="_Toc482024424"/>
      <w:bookmarkStart w:id="30" w:name="_Toc483146626"/>
      <w:bookmarkStart w:id="31" w:name="_Toc483401220"/>
      <w:bookmarkStart w:id="32" w:name="_Toc66174869"/>
      <w:r w:rsidRPr="00ED135E">
        <w:t>LASTNA IZJAVA (razlogi za izključitev)</w:t>
      </w:r>
      <w:bookmarkEnd w:id="28"/>
      <w:bookmarkEnd w:id="29"/>
      <w:bookmarkEnd w:id="30"/>
      <w:bookmarkEnd w:id="31"/>
      <w:bookmarkEnd w:id="32"/>
    </w:p>
    <w:p w14:paraId="33462F67" w14:textId="77777777" w:rsidR="00601BA0" w:rsidRPr="00ED135E" w:rsidRDefault="00601BA0" w:rsidP="00601BA0">
      <w:pPr>
        <w:pStyle w:val="Standard"/>
        <w:rPr>
          <w:rFonts w:ascii="Arial" w:hAnsi="Arial" w:cs="Arial"/>
        </w:rPr>
      </w:pPr>
      <w:r w:rsidRPr="00ED135E">
        <w:rPr>
          <w:rFonts w:ascii="Arial" w:hAnsi="Arial" w:cs="Arial"/>
        </w:rPr>
        <w:t>V zvezi z javnim naročilom »Storitve inženirja in nadzornika pri gradnji PEC Nova Gorica - Kromberk«, objavljenem na portalu javnih naročil dne _______________ pod številko objave ___________,</w:t>
      </w:r>
    </w:p>
    <w:p w14:paraId="26955D15" w14:textId="77777777" w:rsidR="00601BA0" w:rsidRPr="00ED135E" w:rsidRDefault="00601BA0" w:rsidP="00601BA0">
      <w:pPr>
        <w:pStyle w:val="Standard"/>
        <w:rPr>
          <w:rFonts w:ascii="Arial" w:hAnsi="Arial" w:cs="Arial"/>
        </w:rPr>
      </w:pPr>
    </w:p>
    <w:p w14:paraId="4B20C03A" w14:textId="77777777" w:rsidR="00601BA0" w:rsidRPr="00ED135E" w:rsidRDefault="00601BA0" w:rsidP="00601BA0">
      <w:pPr>
        <w:pStyle w:val="Standard"/>
        <w:jc w:val="center"/>
        <w:rPr>
          <w:rFonts w:ascii="Arial" w:hAnsi="Arial" w:cs="Arial"/>
          <w:b/>
          <w:u w:val="single"/>
        </w:rPr>
      </w:pPr>
      <w:r w:rsidRPr="00ED135E">
        <w:rPr>
          <w:rFonts w:ascii="Arial" w:hAnsi="Arial" w:cs="Arial"/>
          <w:b/>
          <w:u w:val="single"/>
        </w:rPr>
        <w:t>izjavljamo:</w:t>
      </w:r>
    </w:p>
    <w:p w14:paraId="427B437E" w14:textId="77777777" w:rsidR="00601BA0" w:rsidRPr="00ED135E" w:rsidRDefault="00601BA0" w:rsidP="00601BA0">
      <w:pPr>
        <w:pStyle w:val="Standard"/>
        <w:rPr>
          <w:rFonts w:ascii="Arial" w:hAnsi="Arial" w:cs="Arial"/>
        </w:rPr>
      </w:pPr>
    </w:p>
    <w:p w14:paraId="0DD90B1F" w14:textId="77777777" w:rsidR="00601BA0" w:rsidRPr="00ED135E" w:rsidRDefault="00601BA0" w:rsidP="00601BA0">
      <w:pPr>
        <w:pStyle w:val="Standard"/>
        <w:rPr>
          <w:rFonts w:ascii="Arial" w:hAnsi="Arial" w:cs="Arial"/>
          <w:b/>
        </w:rPr>
      </w:pPr>
      <w:r w:rsidRPr="00ED135E">
        <w:rPr>
          <w:rFonts w:ascii="Arial" w:hAnsi="Arial" w:cs="Arial"/>
          <w:b/>
        </w:rPr>
        <w:t>1. da smo registrirani za dejavnost, ki je predmet javnega razpisa;</w:t>
      </w:r>
    </w:p>
    <w:p w14:paraId="5A8C6FA3" w14:textId="77777777" w:rsidR="00601BA0" w:rsidRPr="00ED135E" w:rsidRDefault="00601BA0" w:rsidP="00601BA0">
      <w:pPr>
        <w:pStyle w:val="Standard"/>
        <w:rPr>
          <w:rFonts w:ascii="Arial" w:hAnsi="Arial" w:cs="Arial"/>
          <w:b/>
        </w:rPr>
      </w:pPr>
    </w:p>
    <w:p w14:paraId="58A3B613" w14:textId="77777777" w:rsidR="00601BA0" w:rsidRPr="00ED135E" w:rsidRDefault="00601BA0" w:rsidP="00601BA0">
      <w:pPr>
        <w:pStyle w:val="Standard"/>
        <w:rPr>
          <w:rFonts w:ascii="Arial" w:hAnsi="Arial" w:cs="Arial"/>
        </w:rPr>
      </w:pPr>
      <w:r w:rsidRPr="00ED135E">
        <w:rPr>
          <w:rFonts w:ascii="Arial" w:hAnsi="Arial" w:cs="Arial"/>
          <w:b/>
        </w:rPr>
        <w:t xml:space="preserve">2. da </w:t>
      </w:r>
      <w:bookmarkStart w:id="33" w:name="_Hlk504724726"/>
      <w:r w:rsidRPr="00ED135E">
        <w:rPr>
          <w:rFonts w:ascii="Arial" w:hAnsi="Arial" w:cs="Arial"/>
          <w:b/>
        </w:rPr>
        <w:t xml:space="preserve">naši družbi kot ponudniku </w:t>
      </w:r>
      <w:r w:rsidRPr="00ED135E">
        <w:rPr>
          <w:rFonts w:ascii="Arial" w:hAnsi="Arial" w:cs="Arial"/>
        </w:rPr>
        <w:t xml:space="preserve">ali </w:t>
      </w:r>
      <w:r w:rsidRPr="00ED135E">
        <w:rPr>
          <w:rFonts w:ascii="Arial" w:hAnsi="Arial" w:cs="Arial"/>
          <w:b/>
        </w:rPr>
        <w:t>osebi, ki je članica upravnega, vodstvenega ali nadzornega organa</w:t>
      </w:r>
      <w:r w:rsidRPr="00ED135E">
        <w:rPr>
          <w:rFonts w:ascii="Arial" w:hAnsi="Arial" w:cs="Arial"/>
        </w:rPr>
        <w:t xml:space="preserve"> tega gospodarskega subjekta ali ki ima pooblastila za njegovo zastopanje ali odločanje ali nadzor v njem, ni bila </w:t>
      </w:r>
      <w:bookmarkEnd w:id="33"/>
      <w:r w:rsidRPr="00ED135E">
        <w:rPr>
          <w:rFonts w:ascii="Arial" w:hAnsi="Arial" w:cs="Arial"/>
          <w:b/>
          <w:bCs/>
        </w:rPr>
        <w:t>izrečena pravnomočna sodba</w:t>
      </w:r>
      <w:r w:rsidRPr="00ED135E">
        <w:rPr>
          <w:rFonts w:ascii="Arial" w:hAnsi="Arial" w:cs="Arial"/>
        </w:rPr>
        <w:t>, ki ima elemente naslednjih kaznivih dejanj, ki so opredeljena v KZ-1:</w:t>
      </w:r>
    </w:p>
    <w:p w14:paraId="1B8CEC64"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terorizem (108. člen KZ-1),</w:t>
      </w:r>
    </w:p>
    <w:p w14:paraId="08558AFA"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financiranje terorizma (109. člen KZ-1),</w:t>
      </w:r>
    </w:p>
    <w:p w14:paraId="54C159B5"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ščuvanje in javno poveličevanje terorističnih dejanj (110. člen KZ-1),</w:t>
      </w:r>
    </w:p>
    <w:p w14:paraId="189B5A22"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novačenje in usposabljanje za terorizem (111. člen KZ-1),</w:t>
      </w:r>
    </w:p>
    <w:p w14:paraId="1ADD9AFA"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spravljanje v suženjsko razmerje (112. člen KZ-1),</w:t>
      </w:r>
    </w:p>
    <w:p w14:paraId="428F2D61"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trgovina z ljudmi (113. člen KZ-1),</w:t>
      </w:r>
    </w:p>
    <w:p w14:paraId="09CCC3CC"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sprejemanje podkupnine pri volitvah (157. člen KZ-1),</w:t>
      </w:r>
    </w:p>
    <w:p w14:paraId="0F802F9F"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kršitev temeljnih pravic delavcev (196. člen KZ-1),</w:t>
      </w:r>
    </w:p>
    <w:p w14:paraId="43AF9751"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goljufija (211. člen KZ-1),</w:t>
      </w:r>
    </w:p>
    <w:p w14:paraId="424CCCE0"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protipravno omejevanje konkurence (225. člen KZ-1),</w:t>
      </w:r>
    </w:p>
    <w:p w14:paraId="175C8E09"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povzročitev stečaja z goljufijo ali nevestnim poslovanjem (226. člen KZ-1),</w:t>
      </w:r>
    </w:p>
    <w:p w14:paraId="54C1AEE2"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oškodovanje upnikov (227. člen KZ-1),</w:t>
      </w:r>
    </w:p>
    <w:p w14:paraId="255EF61C"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poslovna goljufija (228. člen KZ-1),</w:t>
      </w:r>
    </w:p>
    <w:p w14:paraId="47145A20"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goljufija na škodo Evropske unije (229. člen KZ-1),</w:t>
      </w:r>
    </w:p>
    <w:p w14:paraId="72D2622D"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preslepitev pri pridobitvi in uporabi posojila ali ugodnosti (230. člen KZ-1),</w:t>
      </w:r>
    </w:p>
    <w:p w14:paraId="0C0D4F6A"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preslepitev pri poslovanju z vrednostnimi papirji (231. člen KZ-1),</w:t>
      </w:r>
    </w:p>
    <w:p w14:paraId="75AC3ABF"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preslepitev kupcev (232. člen KZ-1),</w:t>
      </w:r>
    </w:p>
    <w:p w14:paraId="6B5695CA"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neupravičena uporaba tuje oznake ali modela (233. člen KZ-1),</w:t>
      </w:r>
    </w:p>
    <w:p w14:paraId="73BD4F81"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neupravičena uporaba tujega izuma ali topografije (234. člen KZ-1),</w:t>
      </w:r>
    </w:p>
    <w:p w14:paraId="40A00212"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ponareditev ali uničenje poslovnih listin (235. člen KZ-1),</w:t>
      </w:r>
    </w:p>
    <w:p w14:paraId="557C5045"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izdaja in neupravičena pridobitev poslovne skrivnosti (236. člen KZ-1),</w:t>
      </w:r>
    </w:p>
    <w:p w14:paraId="1D2037D7"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informacijskega sistema (237. člen KZ-1),</w:t>
      </w:r>
    </w:p>
    <w:p w14:paraId="780B0599"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notranje informacije (238. člen KZ-1),</w:t>
      </w:r>
    </w:p>
    <w:p w14:paraId="59E2BE42"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trga finančnih instrumentov (239. člen KZ-1),</w:t>
      </w:r>
    </w:p>
    <w:p w14:paraId="6AA9D798"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položaja ali zaupanja pri gospodarski dejavnosti (240. člen KZ-1),</w:t>
      </w:r>
    </w:p>
    <w:p w14:paraId="10C0D875"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nedovoljeno sprejemanje daril (241. člen KZ-1),</w:t>
      </w:r>
    </w:p>
    <w:p w14:paraId="513CCC1B"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nedovoljeno dajanje daril (242. člen KZ-1),</w:t>
      </w:r>
    </w:p>
    <w:p w14:paraId="246F0C37"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lastRenderedPageBreak/>
        <w:t>ponarejanje denarja (243. člen KZ-1),</w:t>
      </w:r>
    </w:p>
    <w:p w14:paraId="53345CBE"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ponarejanje in uporaba ponarejenih vrednotnic ali vrednostnih papirjev (244. člen KZ1),</w:t>
      </w:r>
    </w:p>
    <w:p w14:paraId="1AD6B8CC"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pranje denarja (245. člen KZ-1),</w:t>
      </w:r>
    </w:p>
    <w:p w14:paraId="3A7C206F"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negotovinskega plačilnega sredstva (246. člen KZ-1),</w:t>
      </w:r>
    </w:p>
    <w:p w14:paraId="46F51040"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uporaba ponarejenega negotovinskega plačilnega sredstva (247. člen KZ-1),</w:t>
      </w:r>
    </w:p>
    <w:p w14:paraId="427D3D7E"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izdelava, pridobitev in odtujitev pripomočkov za ponarejanje (248. člen KZ-1),</w:t>
      </w:r>
    </w:p>
    <w:p w14:paraId="59ACE73C"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davčna zatajitev (249. člen KZ-1),</w:t>
      </w:r>
    </w:p>
    <w:p w14:paraId="592FC82E"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tihotapstvo (250. člen KZ-1),</w:t>
      </w:r>
    </w:p>
    <w:p w14:paraId="191F6F52"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zloraba uradnega položaja ali uradnih pravic (257. člen KZ-1),</w:t>
      </w:r>
    </w:p>
    <w:p w14:paraId="65FE51C3"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oškodovanje javnih sredstev (257.a člen KZ-1),</w:t>
      </w:r>
    </w:p>
    <w:p w14:paraId="68938FC9"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izdaja tajnih podatkov (260. člen KZ-1),</w:t>
      </w:r>
    </w:p>
    <w:p w14:paraId="00000C15"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jemanje podkupnine (261. člen KZ-1),</w:t>
      </w:r>
    </w:p>
    <w:p w14:paraId="1CDC30FC"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dajanje podkupnine (262. člen KZ-1),</w:t>
      </w:r>
    </w:p>
    <w:p w14:paraId="46500598"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sprejemanje koristi za nezakonito posredovanje (263. člen KZ-1),</w:t>
      </w:r>
    </w:p>
    <w:p w14:paraId="06F37BE1"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dajanje daril za nezakonito posredovanje (264. člen KZ-1),</w:t>
      </w:r>
    </w:p>
    <w:p w14:paraId="45E40A2E" w14:textId="77777777" w:rsidR="00601BA0" w:rsidRPr="00ED135E" w:rsidRDefault="00601BA0" w:rsidP="003F67EC">
      <w:pPr>
        <w:pStyle w:val="Odstavekseznama"/>
        <w:numPr>
          <w:ilvl w:val="0"/>
          <w:numId w:val="8"/>
        </w:numPr>
        <w:spacing w:after="0"/>
        <w:jc w:val="both"/>
        <w:rPr>
          <w:rFonts w:ascii="Arial" w:hAnsi="Arial" w:cs="Arial"/>
          <w:color w:val="auto"/>
          <w:lang w:eastAsia="zh-CN"/>
        </w:rPr>
      </w:pPr>
      <w:r w:rsidRPr="00ED135E">
        <w:rPr>
          <w:rFonts w:ascii="Arial" w:hAnsi="Arial" w:cs="Arial"/>
          <w:color w:val="auto"/>
          <w:lang w:eastAsia="zh-CN"/>
        </w:rPr>
        <w:t>hudodelsko združevanje (294. člen KZ-1);</w:t>
      </w:r>
    </w:p>
    <w:p w14:paraId="58675D54" w14:textId="77777777" w:rsidR="00601BA0" w:rsidRPr="00ED135E" w:rsidRDefault="00601BA0" w:rsidP="00601BA0">
      <w:pPr>
        <w:pStyle w:val="Standard"/>
        <w:rPr>
          <w:rFonts w:ascii="Arial" w:hAnsi="Arial" w:cs="Arial"/>
          <w:b/>
          <w:i/>
        </w:rPr>
      </w:pPr>
    </w:p>
    <w:p w14:paraId="10743875" w14:textId="77777777" w:rsidR="00601BA0" w:rsidRPr="00ED135E" w:rsidRDefault="00601BA0" w:rsidP="00601BA0">
      <w:pPr>
        <w:spacing w:after="0"/>
        <w:jc w:val="both"/>
        <w:rPr>
          <w:rFonts w:ascii="Arial" w:hAnsi="Arial" w:cs="Arial"/>
          <w:lang w:eastAsia="zh-CN"/>
        </w:rPr>
      </w:pPr>
      <w:r w:rsidRPr="00ED135E">
        <w:rPr>
          <w:rFonts w:ascii="Arial" w:hAnsi="Arial" w:cs="Arial"/>
          <w:b/>
        </w:rPr>
        <w:t xml:space="preserve">3. </w:t>
      </w:r>
      <w:r w:rsidRPr="00ED135E">
        <w:rPr>
          <w:rFonts w:ascii="Arial" w:hAnsi="Arial" w:cs="Arial"/>
        </w:rPr>
        <w:t>da</w:t>
      </w:r>
      <w:r w:rsidRPr="00ED135E">
        <w:rPr>
          <w:rFonts w:ascii="Arial" w:hAnsi="Arial" w:cs="Arial"/>
          <w:b/>
        </w:rPr>
        <w:t xml:space="preserve"> </w:t>
      </w:r>
      <w:r w:rsidRPr="00ED135E">
        <w:rPr>
          <w:rFonts w:ascii="Arial" w:hAnsi="Arial" w:cs="Arial"/>
          <w:lang w:eastAsia="zh-CN"/>
        </w:rPr>
        <w:t xml:space="preserve">izpolnjujemo </w:t>
      </w:r>
      <w:r w:rsidRPr="00ED135E">
        <w:rPr>
          <w:rFonts w:ascii="Arial" w:hAnsi="Arial" w:cs="Arial"/>
          <w:b/>
          <w:bCs/>
          <w:lang w:eastAsia="zh-CN"/>
        </w:rPr>
        <w:t>obvezne dajatve</w:t>
      </w:r>
      <w:r w:rsidRPr="00ED135E">
        <w:rPr>
          <w:rFonts w:ascii="Arial" w:hAnsi="Arial" w:cs="Arial"/>
          <w:lang w:eastAsia="zh-CN"/>
        </w:rPr>
        <w:t xml:space="preserve"> in druge </w:t>
      </w:r>
      <w:r w:rsidRPr="00ED135E">
        <w:rPr>
          <w:rFonts w:ascii="Arial" w:hAnsi="Arial" w:cs="Arial"/>
          <w:b/>
          <w:bCs/>
          <w:lang w:eastAsia="zh-CN"/>
        </w:rPr>
        <w:t>denarne nedavčne obveznosti</w:t>
      </w:r>
      <w:r w:rsidRPr="00ED135E">
        <w:rPr>
          <w:rFonts w:ascii="Arial" w:hAnsi="Arial" w:cs="Arial"/>
          <w:lang w:eastAsia="zh-CN"/>
        </w:rPr>
        <w:t xml:space="preserve"> v skladu z zakonom, ki ureja finančno upravo, ki jih pobira davčni organ v skladu s predpisi države, v kateri imamo sedež, ali predpisi države naročnika, in vrednost teh neplačanih zapadlih obveznosti na dan oddaje ponudbe ali prijave </w:t>
      </w:r>
      <w:r w:rsidRPr="00ED135E">
        <w:rPr>
          <w:rFonts w:ascii="Arial" w:hAnsi="Arial" w:cs="Arial"/>
          <w:b/>
          <w:lang w:eastAsia="zh-CN"/>
        </w:rPr>
        <w:t>ne znaša 50 eurov ali več</w:t>
      </w:r>
      <w:r w:rsidRPr="00ED135E">
        <w:rPr>
          <w:rFonts w:ascii="Arial" w:hAnsi="Arial" w:cs="Arial"/>
          <w:lang w:eastAsia="zh-CN"/>
        </w:rPr>
        <w:t xml:space="preserve">. </w:t>
      </w:r>
    </w:p>
    <w:p w14:paraId="55A6AB48" w14:textId="77777777" w:rsidR="00601BA0" w:rsidRPr="00ED135E" w:rsidRDefault="00601BA0" w:rsidP="00601BA0">
      <w:pPr>
        <w:spacing w:after="0"/>
        <w:jc w:val="both"/>
        <w:rPr>
          <w:rFonts w:ascii="Arial" w:hAnsi="Arial" w:cs="Arial"/>
          <w:lang w:eastAsia="zh-CN"/>
        </w:rPr>
      </w:pPr>
    </w:p>
    <w:p w14:paraId="7605CDA2" w14:textId="77777777" w:rsidR="00601BA0" w:rsidRPr="00ED135E" w:rsidRDefault="00601BA0" w:rsidP="00601BA0">
      <w:pPr>
        <w:spacing w:after="0"/>
        <w:jc w:val="both"/>
        <w:rPr>
          <w:rFonts w:ascii="Arial" w:hAnsi="Arial" w:cs="Arial"/>
          <w:lang w:eastAsia="zh-CN"/>
        </w:rPr>
      </w:pPr>
      <w:r w:rsidRPr="00ED135E">
        <w:rPr>
          <w:rFonts w:ascii="Arial" w:hAnsi="Arial" w:cs="Arial"/>
          <w:b/>
          <w:lang w:eastAsia="zh-CN"/>
        </w:rPr>
        <w:t>4.</w:t>
      </w:r>
      <w:r w:rsidRPr="00ED135E">
        <w:rPr>
          <w:rFonts w:ascii="Arial" w:hAnsi="Arial" w:cs="Arial"/>
          <w:lang w:eastAsia="zh-CN"/>
        </w:rPr>
        <w:t xml:space="preserve"> da smo imeli na dan oddaje ponudbe ali prijave </w:t>
      </w:r>
      <w:r w:rsidRPr="00ED135E">
        <w:rPr>
          <w:rFonts w:ascii="Arial" w:hAnsi="Arial" w:cs="Arial"/>
          <w:b/>
          <w:lang w:eastAsia="zh-CN"/>
        </w:rPr>
        <w:t>predložene vse obračune davčnih odtegljajev za dohodke iz delovnega razmerja</w:t>
      </w:r>
      <w:r w:rsidRPr="00ED135E">
        <w:rPr>
          <w:rFonts w:ascii="Arial" w:hAnsi="Arial" w:cs="Arial"/>
          <w:lang w:eastAsia="zh-CN"/>
        </w:rPr>
        <w:t xml:space="preserve"> za obdobje zadnjih petih let do dne oddaje ponudbe ali prijave.</w:t>
      </w:r>
    </w:p>
    <w:p w14:paraId="57AEAFF1" w14:textId="77777777" w:rsidR="00601BA0" w:rsidRPr="00ED135E" w:rsidRDefault="00601BA0" w:rsidP="00601BA0">
      <w:pPr>
        <w:pStyle w:val="Standard"/>
        <w:rPr>
          <w:rFonts w:ascii="Arial" w:hAnsi="Arial" w:cs="Arial"/>
          <w:b/>
        </w:rPr>
      </w:pPr>
    </w:p>
    <w:p w14:paraId="63A0A690" w14:textId="77777777" w:rsidR="00601BA0" w:rsidRPr="00ED135E" w:rsidRDefault="00601BA0" w:rsidP="00601BA0">
      <w:pPr>
        <w:pStyle w:val="Standard"/>
        <w:rPr>
          <w:rFonts w:ascii="Arial" w:hAnsi="Arial" w:cs="Arial"/>
          <w:b/>
        </w:rPr>
      </w:pPr>
      <w:r w:rsidRPr="00ED135E">
        <w:rPr>
          <w:rFonts w:ascii="Arial" w:hAnsi="Arial" w:cs="Arial"/>
          <w:b/>
        </w:rPr>
        <w:t xml:space="preserve">5. </w:t>
      </w:r>
      <w:r w:rsidRPr="00ED135E">
        <w:rPr>
          <w:rFonts w:ascii="Arial" w:hAnsi="Arial" w:cs="Arial"/>
        </w:rPr>
        <w:t>da na dan, ko poteče rok za oddajo ponudb,</w:t>
      </w:r>
      <w:r w:rsidRPr="00ED135E">
        <w:rPr>
          <w:rFonts w:ascii="Arial" w:hAnsi="Arial" w:cs="Arial"/>
          <w:b/>
        </w:rPr>
        <w:t xml:space="preserve"> nismo uvrščeni v evidenco ponudnikov z negativnimi referencami.</w:t>
      </w:r>
    </w:p>
    <w:p w14:paraId="2522BF60" w14:textId="77777777" w:rsidR="00601BA0" w:rsidRPr="00ED135E" w:rsidRDefault="00601BA0" w:rsidP="00601BA0">
      <w:pPr>
        <w:pStyle w:val="Standard"/>
        <w:rPr>
          <w:rFonts w:ascii="Arial" w:hAnsi="Arial" w:cs="Arial"/>
          <w:b/>
        </w:rPr>
      </w:pPr>
    </w:p>
    <w:p w14:paraId="41149047" w14:textId="77777777" w:rsidR="00601BA0" w:rsidRPr="00ED135E" w:rsidRDefault="00601BA0" w:rsidP="00601BA0">
      <w:pPr>
        <w:spacing w:after="0"/>
        <w:jc w:val="both"/>
        <w:rPr>
          <w:rFonts w:ascii="Arial" w:hAnsi="Arial" w:cs="Arial"/>
          <w:lang w:eastAsia="zh-CN"/>
        </w:rPr>
      </w:pPr>
      <w:r w:rsidRPr="00ED135E">
        <w:rPr>
          <w:rFonts w:ascii="Arial" w:hAnsi="Arial" w:cs="Arial"/>
          <w:b/>
        </w:rPr>
        <w:t xml:space="preserve">6. </w:t>
      </w:r>
      <w:r w:rsidRPr="00ED135E">
        <w:rPr>
          <w:rFonts w:ascii="Arial" w:hAnsi="Arial" w:cs="Arial"/>
        </w:rPr>
        <w:t xml:space="preserve">da pri nas v zadnjih treh letih pred potekom roka za oddajo ponudbe pristojni organ Republike Slovenije ali druge države članice ali tretje države ni ugotovil najmanj dve </w:t>
      </w:r>
      <w:r w:rsidRPr="00ED135E">
        <w:rPr>
          <w:rFonts w:ascii="Arial" w:hAnsi="Arial" w:cs="Arial"/>
          <w:b/>
        </w:rPr>
        <w:t>kršitvi v zvezi s plačilom za delo, delovnim časom, počitki, opravljanjem dela na podlagi pogodb civilnega prava kljub obstoju elementov delovnega razmerja ali v zvezi z zaposlovanjem na črno,</w:t>
      </w:r>
      <w:r w:rsidRPr="00ED135E">
        <w:rPr>
          <w:rFonts w:ascii="Arial" w:hAnsi="Arial" w:cs="Arial"/>
        </w:rPr>
        <w:t xml:space="preserve"> za kateri bi nam bila s pravnomočno odločitvijo ali več pravnomočnimi odločitvami izrečena</w:t>
      </w:r>
      <w:r w:rsidRPr="00ED135E">
        <w:rPr>
          <w:rFonts w:ascii="Arial" w:hAnsi="Arial" w:cs="Arial"/>
          <w:b/>
        </w:rPr>
        <w:t xml:space="preserve"> globa za prekršek</w:t>
      </w:r>
      <w:r w:rsidRPr="00ED135E">
        <w:rPr>
          <w:rFonts w:ascii="Arial" w:hAnsi="Arial" w:cs="Arial"/>
        </w:rPr>
        <w:t>.</w:t>
      </w:r>
    </w:p>
    <w:p w14:paraId="4CEFDBCB" w14:textId="77777777" w:rsidR="00601BA0" w:rsidRPr="00ED135E" w:rsidRDefault="00601BA0" w:rsidP="00601BA0">
      <w:pPr>
        <w:pStyle w:val="Standard"/>
        <w:rPr>
          <w:rFonts w:ascii="Arial" w:hAnsi="Arial" w:cs="Arial"/>
          <w:b/>
        </w:rPr>
      </w:pPr>
    </w:p>
    <w:p w14:paraId="28CFD915" w14:textId="77777777" w:rsidR="00601BA0" w:rsidRPr="00ED135E" w:rsidRDefault="00601BA0" w:rsidP="00601BA0">
      <w:pPr>
        <w:spacing w:after="0"/>
        <w:jc w:val="both"/>
        <w:rPr>
          <w:rFonts w:ascii="Arial" w:hAnsi="Arial" w:cs="Arial"/>
          <w:color w:val="auto"/>
          <w:lang w:eastAsia="zh-CN"/>
        </w:rPr>
      </w:pPr>
      <w:r w:rsidRPr="00ED135E">
        <w:rPr>
          <w:rFonts w:ascii="Arial" w:hAnsi="Arial" w:cs="Arial"/>
          <w:b/>
        </w:rPr>
        <w:t xml:space="preserve">7. </w:t>
      </w:r>
      <w:r w:rsidRPr="00ED135E">
        <w:rPr>
          <w:rFonts w:ascii="Arial" w:hAnsi="Arial" w:cs="Arial"/>
        </w:rPr>
        <w:t>da se</w:t>
      </w:r>
      <w:r w:rsidRPr="00ED135E">
        <w:rPr>
          <w:rFonts w:ascii="Arial" w:hAnsi="Arial" w:cs="Arial"/>
          <w:b/>
        </w:rPr>
        <w:t xml:space="preserve"> nad našo družbo ni </w:t>
      </w:r>
      <w:r w:rsidRPr="00ED135E">
        <w:rPr>
          <w:rFonts w:ascii="Arial" w:hAnsi="Arial" w:cs="Arial"/>
          <w:color w:val="auto"/>
          <w:lang w:eastAsia="zh-CN"/>
        </w:rPr>
        <w:t xml:space="preserve">začel </w:t>
      </w:r>
      <w:r w:rsidRPr="00ED135E">
        <w:rPr>
          <w:rFonts w:ascii="Arial" w:hAnsi="Arial" w:cs="Arial"/>
          <w:b/>
          <w:bCs/>
          <w:color w:val="auto"/>
          <w:lang w:eastAsia="zh-CN"/>
        </w:rPr>
        <w:t>postopek zaradi insolventnosti ali prisilnega prenehanja  ali postopek likvidacije</w:t>
      </w:r>
      <w:r w:rsidRPr="00ED135E">
        <w:rPr>
          <w:rFonts w:ascii="Arial" w:hAnsi="Arial" w:cs="Arial"/>
          <w:color w:val="auto"/>
          <w:lang w:eastAsia="zh-CN"/>
        </w:rPr>
        <w:t>, naša sredstva ali poslovanje ne upravlja upravitelj ali sodišče, naše poslovne dejavnosti niso začasno ustavljene, in se je v skladu s predpisi druge države nad nami ni začel postopek ali ni nastal položaj z enakimi pravnimi posledicami;</w:t>
      </w:r>
    </w:p>
    <w:p w14:paraId="48C7C867" w14:textId="77777777" w:rsidR="00601BA0" w:rsidRPr="00ED135E" w:rsidRDefault="00601BA0" w:rsidP="00601BA0">
      <w:pPr>
        <w:pStyle w:val="Standard"/>
        <w:rPr>
          <w:rFonts w:ascii="Arial" w:hAnsi="Arial" w:cs="Arial"/>
          <w:b/>
        </w:rPr>
      </w:pPr>
    </w:p>
    <w:p w14:paraId="33600617" w14:textId="77777777" w:rsidR="00601BA0" w:rsidRPr="00ED135E" w:rsidRDefault="00601BA0" w:rsidP="00601BA0">
      <w:pPr>
        <w:spacing w:after="0"/>
        <w:jc w:val="both"/>
        <w:rPr>
          <w:rFonts w:ascii="Arial" w:hAnsi="Arial" w:cs="Arial"/>
          <w:color w:val="auto"/>
          <w:lang w:eastAsia="zh-CN"/>
        </w:rPr>
      </w:pPr>
      <w:r w:rsidRPr="00ED135E">
        <w:rPr>
          <w:rFonts w:ascii="Arial" w:hAnsi="Arial" w:cs="Arial"/>
          <w:b/>
        </w:rPr>
        <w:lastRenderedPageBreak/>
        <w:t xml:space="preserve">8. </w:t>
      </w:r>
      <w:r w:rsidRPr="00ED135E">
        <w:rPr>
          <w:rFonts w:ascii="Arial" w:hAnsi="Arial" w:cs="Arial"/>
        </w:rPr>
        <w:t xml:space="preserve">da </w:t>
      </w:r>
      <w:r w:rsidRPr="00ED135E">
        <w:rPr>
          <w:rFonts w:ascii="Arial" w:hAnsi="Arial" w:cs="Arial"/>
          <w:color w:val="auto"/>
          <w:lang w:eastAsia="zh-CN"/>
        </w:rPr>
        <w:t xml:space="preserve">v zadnjih 6 mesecih pred rokom za oddajo ponudb </w:t>
      </w:r>
      <w:r w:rsidRPr="00ED135E">
        <w:rPr>
          <w:rFonts w:ascii="Arial" w:hAnsi="Arial" w:cs="Arial"/>
          <w:b/>
          <w:color w:val="auto"/>
          <w:lang w:eastAsia="zh-CN"/>
        </w:rPr>
        <w:t>nismo imeli blokiranih poslovnih računov</w:t>
      </w:r>
      <w:r w:rsidRPr="00ED135E">
        <w:rPr>
          <w:rFonts w:ascii="Arial" w:hAnsi="Arial" w:cs="Arial"/>
          <w:color w:val="auto"/>
          <w:lang w:eastAsia="zh-CN"/>
        </w:rPr>
        <w:t>, na vseh poslovnih računih pri vseh poslovnih bankah, pri katerih imamo odprte poslovne račune;</w:t>
      </w:r>
    </w:p>
    <w:p w14:paraId="05D65EB3" w14:textId="77777777" w:rsidR="00601BA0" w:rsidRPr="00ED135E" w:rsidRDefault="00601BA0" w:rsidP="00601BA0">
      <w:pPr>
        <w:spacing w:after="0"/>
        <w:jc w:val="both"/>
        <w:rPr>
          <w:rFonts w:ascii="Arial" w:hAnsi="Arial" w:cs="Arial"/>
          <w:color w:val="auto"/>
          <w:lang w:eastAsia="zh-CN"/>
        </w:rPr>
      </w:pPr>
    </w:p>
    <w:p w14:paraId="0BFBB14D" w14:textId="77777777" w:rsidR="00601BA0" w:rsidRPr="00ED135E" w:rsidRDefault="00601BA0" w:rsidP="00601BA0">
      <w:pPr>
        <w:spacing w:after="0"/>
        <w:jc w:val="both"/>
        <w:rPr>
          <w:rFonts w:ascii="Arial" w:hAnsi="Arial" w:cs="Arial"/>
          <w:color w:val="auto"/>
          <w:lang w:eastAsia="zh-CN"/>
        </w:rPr>
      </w:pPr>
      <w:r w:rsidRPr="00ED135E">
        <w:rPr>
          <w:rFonts w:ascii="Arial" w:hAnsi="Arial" w:cs="Arial"/>
          <w:b/>
          <w:bCs/>
          <w:color w:val="auto"/>
          <w:lang w:eastAsia="zh-CN"/>
        </w:rPr>
        <w:t>9.</w:t>
      </w:r>
      <w:r w:rsidRPr="00ED135E">
        <w:rPr>
          <w:rFonts w:ascii="Arial" w:hAnsi="Arial" w:cs="Arial"/>
          <w:color w:val="auto"/>
          <w:lang w:eastAsia="zh-CN"/>
        </w:rPr>
        <w:t xml:space="preserve"> da bomo imeli ob sklenitvi pogodbe z naročnikom za predmetno javno naročilo </w:t>
      </w:r>
      <w:r w:rsidRPr="00ED135E">
        <w:rPr>
          <w:rFonts w:ascii="Arial" w:hAnsi="Arial" w:cs="Arial"/>
          <w:b/>
          <w:bCs/>
          <w:color w:val="auto"/>
          <w:lang w:eastAsia="zh-CN"/>
        </w:rPr>
        <w:t>sklenjeno zavarovanje opravljanja svoje dejavnosti</w:t>
      </w:r>
      <w:r w:rsidRPr="00ED135E">
        <w:rPr>
          <w:rFonts w:ascii="Arial" w:hAnsi="Arial" w:cs="Arial"/>
          <w:color w:val="auto"/>
          <w:lang w:eastAsia="zh-CN"/>
        </w:rPr>
        <w:t>, s katerim bo biti krita odgovornost zaradi malomarnega ravnanja, ki ima za posledico nastanek škode ali stvarne napake, med katero se poleg neposredne materialne škode (poškodovanje in uničenje) štejejo tudi stroški, ki so neposredno potrebni za odpravo oziroma preprečitev nastanka škode, brez nastanka neposredne škode.</w:t>
      </w:r>
    </w:p>
    <w:p w14:paraId="51CD9A42" w14:textId="77777777" w:rsidR="00601BA0" w:rsidRPr="00ED135E" w:rsidRDefault="00601BA0" w:rsidP="00601BA0">
      <w:pPr>
        <w:spacing w:after="0"/>
        <w:jc w:val="both"/>
        <w:rPr>
          <w:rFonts w:ascii="Arial" w:hAnsi="Arial" w:cs="Arial"/>
          <w:color w:val="auto"/>
          <w:lang w:eastAsia="zh-CN"/>
        </w:rPr>
      </w:pPr>
    </w:p>
    <w:p w14:paraId="57A3B429" w14:textId="77777777" w:rsidR="00601BA0" w:rsidRPr="00ED135E" w:rsidRDefault="00601BA0" w:rsidP="00601BA0">
      <w:pPr>
        <w:spacing w:after="0"/>
        <w:jc w:val="both"/>
        <w:rPr>
          <w:rFonts w:ascii="Arial" w:hAnsi="Arial" w:cs="Arial"/>
          <w:color w:val="auto"/>
          <w:lang w:eastAsia="zh-CN"/>
        </w:rPr>
      </w:pPr>
      <w:r w:rsidRPr="00ED135E">
        <w:rPr>
          <w:rFonts w:ascii="Arial" w:hAnsi="Arial" w:cs="Arial"/>
          <w:b/>
          <w:bCs/>
          <w:color w:val="auto"/>
          <w:lang w:eastAsia="zh-CN"/>
        </w:rPr>
        <w:t>10.</w:t>
      </w:r>
      <w:r w:rsidRPr="00ED135E">
        <w:rPr>
          <w:rFonts w:ascii="Arial" w:hAnsi="Arial" w:cs="Arial"/>
          <w:color w:val="auto"/>
          <w:lang w:eastAsia="zh-CN"/>
        </w:rPr>
        <w:t xml:space="preserve"> da nismo neposredno ali posredno povezani z naročnikom na način, da bi ta povezava lahko vplivala na </w:t>
      </w:r>
      <w:r w:rsidRPr="00ED135E">
        <w:rPr>
          <w:rFonts w:ascii="Arial" w:hAnsi="Arial" w:cs="Arial"/>
          <w:b/>
          <w:bCs/>
          <w:color w:val="auto"/>
          <w:lang w:eastAsia="zh-CN"/>
        </w:rPr>
        <w:t>objektivno in nepristransko opravljanje nalog</w:t>
      </w:r>
      <w:r w:rsidRPr="00ED135E">
        <w:rPr>
          <w:rFonts w:ascii="Arial" w:hAnsi="Arial" w:cs="Arial"/>
          <w:color w:val="auto"/>
          <w:lang w:eastAsia="zh-CN"/>
        </w:rPr>
        <w:t xml:space="preserve"> v zvezi z javnim naročilom ali vzbujala dvom o njeni objektivnosti in nepristranskosti.</w:t>
      </w:r>
    </w:p>
    <w:p w14:paraId="3E436F19" w14:textId="77777777" w:rsidR="00601BA0" w:rsidRPr="00ED135E" w:rsidRDefault="00601BA0" w:rsidP="00601BA0">
      <w:pPr>
        <w:spacing w:after="0"/>
        <w:jc w:val="both"/>
        <w:rPr>
          <w:rFonts w:ascii="Arial" w:hAnsi="Arial" w:cs="Arial"/>
          <w:color w:val="auto"/>
          <w:lang w:eastAsia="zh-CN"/>
        </w:rPr>
      </w:pPr>
      <w:r w:rsidRPr="00ED135E">
        <w:rPr>
          <w:rFonts w:ascii="Arial" w:hAnsi="Arial" w:cs="Arial"/>
          <w:color w:val="auto"/>
          <w:lang w:eastAsia="zh-CN"/>
        </w:rPr>
        <w:t xml:space="preserve">11. da smo seznanjeni z dejstvom potencialne </w:t>
      </w:r>
      <w:proofErr w:type="spellStart"/>
      <w:r w:rsidRPr="00ED135E">
        <w:rPr>
          <w:rFonts w:ascii="Arial" w:hAnsi="Arial" w:cs="Arial"/>
          <w:color w:val="auto"/>
          <w:lang w:eastAsia="zh-CN"/>
        </w:rPr>
        <w:t>nezagotovljenosti</w:t>
      </w:r>
      <w:proofErr w:type="spellEnd"/>
      <w:r w:rsidRPr="00ED135E">
        <w:rPr>
          <w:rFonts w:ascii="Arial" w:hAnsi="Arial" w:cs="Arial"/>
          <w:color w:val="auto"/>
          <w:lang w:eastAsia="zh-CN"/>
        </w:rPr>
        <w:t xml:space="preserve"> dela sredstev in dejstvom da bo javno naročilo oddano izvajalcu pod </w:t>
      </w:r>
      <w:proofErr w:type="spellStart"/>
      <w:r w:rsidRPr="00ED135E">
        <w:rPr>
          <w:rFonts w:ascii="Arial" w:hAnsi="Arial" w:cs="Arial"/>
          <w:color w:val="auto"/>
          <w:lang w:eastAsia="zh-CN"/>
        </w:rPr>
        <w:t>odložnim</w:t>
      </w:r>
      <w:proofErr w:type="spellEnd"/>
      <w:r w:rsidRPr="00ED135E">
        <w:rPr>
          <w:rFonts w:ascii="Arial" w:hAnsi="Arial" w:cs="Arial"/>
          <w:color w:val="auto"/>
          <w:lang w:eastAsia="zh-CN"/>
        </w:rPr>
        <w:t xml:space="preserve"> pogojem pridobitve </w:t>
      </w:r>
      <w:proofErr w:type="spellStart"/>
      <w:r w:rsidRPr="00ED135E">
        <w:rPr>
          <w:rFonts w:ascii="Arial" w:hAnsi="Arial" w:cs="Arial"/>
          <w:color w:val="auto"/>
          <w:lang w:eastAsia="zh-CN"/>
        </w:rPr>
        <w:t>sofinancerskih</w:t>
      </w:r>
      <w:proofErr w:type="spellEnd"/>
      <w:r w:rsidRPr="00ED135E">
        <w:rPr>
          <w:rFonts w:ascii="Arial" w:hAnsi="Arial" w:cs="Arial"/>
          <w:color w:val="auto"/>
          <w:lang w:eastAsia="zh-CN"/>
        </w:rPr>
        <w:t xml:space="preserve"> sredstev, pri čemer navedeni pogoj ne predstavlja kakršnekoli zaveze do razpisovalca/(so)financerja ter ne vpliva na postopek dodeljevanja.</w:t>
      </w:r>
    </w:p>
    <w:p w14:paraId="3C09E2A1" w14:textId="77777777" w:rsidR="00601BA0" w:rsidRPr="00ED135E" w:rsidRDefault="00601BA0" w:rsidP="00601BA0">
      <w:pPr>
        <w:spacing w:after="0"/>
        <w:jc w:val="both"/>
        <w:rPr>
          <w:rFonts w:ascii="Arial" w:hAnsi="Arial" w:cs="Arial"/>
          <w:color w:val="auto"/>
          <w:lang w:eastAsia="zh-CN"/>
        </w:rPr>
      </w:pPr>
    </w:p>
    <w:p w14:paraId="62481E71" w14:textId="77777777" w:rsidR="00601BA0" w:rsidRPr="00ED135E" w:rsidRDefault="00601BA0" w:rsidP="00601BA0">
      <w:pPr>
        <w:spacing w:after="0"/>
        <w:jc w:val="both"/>
        <w:rPr>
          <w:rFonts w:ascii="Arial" w:hAnsi="Arial" w:cs="Arial"/>
          <w:color w:val="auto"/>
          <w:lang w:eastAsia="zh-CN"/>
        </w:rPr>
      </w:pPr>
    </w:p>
    <w:p w14:paraId="03C4BABC" w14:textId="77777777" w:rsidR="00601BA0" w:rsidRPr="00ED135E" w:rsidRDefault="00601BA0" w:rsidP="00601BA0">
      <w:pPr>
        <w:pStyle w:val="Standard"/>
        <w:rPr>
          <w:rFonts w:ascii="Arial" w:hAnsi="Arial" w:cs="Arial"/>
          <w:b/>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01BA0" w:rsidRPr="00ED135E" w14:paraId="37F3A891"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D3C5E11"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KRAJ</w:t>
            </w:r>
          </w:p>
          <w:p w14:paraId="7FF18C9C" w14:textId="77777777" w:rsidR="00601BA0" w:rsidRPr="00ED135E" w:rsidRDefault="00601BA0" w:rsidP="007806B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0AC4616" w14:textId="77777777" w:rsidR="00601BA0" w:rsidRPr="00ED135E" w:rsidRDefault="00601BA0" w:rsidP="007806B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C09BF4B"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GOSPODARSKI SUBJEKT</w:t>
            </w:r>
          </w:p>
          <w:p w14:paraId="3CFC591E" w14:textId="77777777" w:rsidR="00601BA0" w:rsidRPr="00ED135E" w:rsidRDefault="00601BA0" w:rsidP="007806B5">
            <w:pPr>
              <w:pStyle w:val="Standard"/>
              <w:jc w:val="center"/>
              <w:rPr>
                <w:rFonts w:ascii="Arial" w:hAnsi="Arial" w:cs="Arial"/>
                <w:bCs/>
                <w:color w:val="000000"/>
              </w:rPr>
            </w:pPr>
            <w:r w:rsidRPr="00ED135E">
              <w:rPr>
                <w:rFonts w:ascii="Arial" w:hAnsi="Arial" w:cs="Arial"/>
                <w:bCs/>
                <w:color w:val="000000"/>
              </w:rPr>
              <w:t>ime in priimek zakonitega zastopnika in podpis</w:t>
            </w:r>
          </w:p>
        </w:tc>
      </w:tr>
      <w:tr w:rsidR="00601BA0" w:rsidRPr="00ED135E" w14:paraId="5DF22489"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996A642"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374F4D0" w14:textId="77777777" w:rsidR="00601BA0" w:rsidRPr="00ED135E" w:rsidRDefault="00601BA0" w:rsidP="007806B5">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8E0AA4C" w14:textId="77777777" w:rsidR="00601BA0" w:rsidRPr="00ED135E" w:rsidRDefault="00601BA0" w:rsidP="007806B5">
            <w:pPr>
              <w:spacing w:after="0"/>
              <w:rPr>
                <w:rFonts w:ascii="Arial" w:hAnsi="Arial" w:cs="Arial"/>
              </w:rPr>
            </w:pPr>
          </w:p>
        </w:tc>
      </w:tr>
    </w:tbl>
    <w:p w14:paraId="2D709096" w14:textId="77777777" w:rsidR="00601BA0" w:rsidRPr="00ED135E" w:rsidRDefault="00601BA0" w:rsidP="00601BA0">
      <w:pPr>
        <w:spacing w:after="0"/>
        <w:rPr>
          <w:rStyle w:val="Neenpoudarek"/>
          <w:rFonts w:ascii="Arial" w:hAnsi="Arial" w:cs="Arial"/>
          <w:b/>
          <w:i w:val="0"/>
          <w:iCs w:val="0"/>
          <w:color w:val="auto"/>
          <w:sz w:val="22"/>
          <w:szCs w:val="22"/>
        </w:rPr>
      </w:pPr>
    </w:p>
    <w:p w14:paraId="526784C9" w14:textId="77777777" w:rsidR="00601BA0" w:rsidRPr="00ED135E" w:rsidRDefault="00601BA0" w:rsidP="00601BA0">
      <w:pPr>
        <w:spacing w:after="0"/>
        <w:rPr>
          <w:rFonts w:ascii="Arial" w:hAnsi="Arial" w:cs="Arial"/>
          <w:color w:val="auto"/>
          <w:lang w:eastAsia="zh-CN"/>
        </w:rPr>
      </w:pPr>
      <w:r w:rsidRPr="00ED135E">
        <w:rPr>
          <w:rFonts w:ascii="Arial" w:hAnsi="Arial" w:cs="Arial"/>
          <w:color w:val="auto"/>
          <w:lang w:eastAsia="zh-CN"/>
        </w:rPr>
        <w:br w:type="page"/>
      </w:r>
    </w:p>
    <w:p w14:paraId="685DF8FF" w14:textId="77777777" w:rsidR="00601BA0" w:rsidRPr="00ED135E" w:rsidRDefault="00601BA0" w:rsidP="00601BA0">
      <w:pPr>
        <w:pStyle w:val="Slog3"/>
        <w:rPr>
          <w:rStyle w:val="Neenpoudarek"/>
          <w:rFonts w:ascii="Arial" w:hAnsi="Arial" w:cs="Arial"/>
          <w:i/>
          <w:iCs/>
          <w:color w:val="auto"/>
          <w:sz w:val="22"/>
          <w:szCs w:val="22"/>
        </w:rPr>
      </w:pPr>
      <w:bookmarkStart w:id="34" w:name="_Toc66174870"/>
      <w:r w:rsidRPr="00ED135E">
        <w:rPr>
          <w:rStyle w:val="Neenpoudarek"/>
          <w:rFonts w:ascii="Arial" w:hAnsi="Arial" w:cs="Arial"/>
          <w:i/>
          <w:iCs/>
          <w:color w:val="auto"/>
          <w:sz w:val="22"/>
          <w:szCs w:val="22"/>
        </w:rPr>
        <w:lastRenderedPageBreak/>
        <w:t>PRILOGA št. 6</w:t>
      </w:r>
      <w:bookmarkEnd w:id="34"/>
    </w:p>
    <w:p w14:paraId="782630A4" w14:textId="77777777" w:rsidR="00601BA0" w:rsidRPr="00ED135E" w:rsidRDefault="00601BA0" w:rsidP="00601BA0">
      <w:pPr>
        <w:pStyle w:val="Intenzivencitat"/>
        <w:rPr>
          <w:rStyle w:val="Neenpoudarek"/>
          <w:rFonts w:ascii="Arial" w:hAnsi="Arial" w:cs="Arial"/>
          <w:i/>
          <w:iCs/>
          <w:color w:val="auto"/>
          <w:sz w:val="22"/>
          <w:szCs w:val="22"/>
        </w:rPr>
      </w:pPr>
      <w:bookmarkStart w:id="35" w:name="_Toc66174871"/>
      <w:r w:rsidRPr="00ED135E">
        <w:t>SOGLASJE ZA PRIDOBITEV PODATKOV IZ KAZENSKE EVIDENCE – PRAVNA OSEBA</w:t>
      </w:r>
      <w:bookmarkEnd w:id="35"/>
    </w:p>
    <w:p w14:paraId="6C24F3E5" w14:textId="77777777" w:rsidR="00601BA0" w:rsidRPr="00ED135E" w:rsidRDefault="00601BA0" w:rsidP="00601BA0">
      <w:pPr>
        <w:pStyle w:val="Standard"/>
        <w:rPr>
          <w:rFonts w:ascii="Arial" w:hAnsi="Arial" w:cs="Arial"/>
        </w:rPr>
      </w:pPr>
      <w:r w:rsidRPr="00ED135E">
        <w:rPr>
          <w:rFonts w:ascii="Arial" w:hAnsi="Arial" w:cs="Arial"/>
        </w:rPr>
        <w:t>V zvezi z javnim naročilom »Storitve inženirja in nadzornika pri gradnji PEC Nova Gorica - Kromberk«, objavljenem na portalu javnih naročil dne ____________, št. objave ___________________,</w:t>
      </w:r>
    </w:p>
    <w:p w14:paraId="60AD7CD2" w14:textId="77777777" w:rsidR="00601BA0" w:rsidRPr="00ED135E" w:rsidRDefault="00601BA0" w:rsidP="00601BA0">
      <w:pPr>
        <w:pStyle w:val="Standard"/>
        <w:rPr>
          <w:rFonts w:ascii="Arial" w:hAnsi="Arial" w:cs="Arial"/>
        </w:rPr>
      </w:pPr>
    </w:p>
    <w:p w14:paraId="7A9A5C07" w14:textId="77777777" w:rsidR="00601BA0" w:rsidRPr="00ED135E" w:rsidRDefault="00601BA0" w:rsidP="00601BA0">
      <w:pPr>
        <w:pStyle w:val="Standard"/>
        <w:rPr>
          <w:rFonts w:ascii="Arial" w:hAnsi="Arial" w:cs="Arial"/>
        </w:rPr>
      </w:pPr>
      <w:r w:rsidRPr="00ED135E">
        <w:rPr>
          <w:rFonts w:ascii="Arial" w:hAnsi="Arial" w:cs="Arial"/>
        </w:rPr>
        <w:t>izjavljamo, da subjektu Mestni občini Nova Gorica</w:t>
      </w:r>
      <w:r w:rsidRPr="00ED135E">
        <w:rPr>
          <w:rFonts w:ascii="Arial" w:hAnsi="Arial" w:cs="Arial"/>
          <w:bCs/>
        </w:rPr>
        <w:t>, Trg Edvarda Kardelja 1, Nova Gorica</w:t>
      </w:r>
      <w:r w:rsidRPr="00ED135E">
        <w:rPr>
          <w:rFonts w:ascii="Arial" w:hAnsi="Arial" w:cs="Arial"/>
        </w:rPr>
        <w:t xml:space="preserve"> 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nisem bil pravnomočno obsojen zaradi kaznivih dejanj, ki so opredeljena v 75. členu ZJN-3.</w:t>
      </w:r>
    </w:p>
    <w:p w14:paraId="0EC96D49" w14:textId="77777777" w:rsidR="00601BA0" w:rsidRPr="00ED135E" w:rsidRDefault="00601BA0" w:rsidP="00601BA0">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601BA0" w:rsidRPr="00ED135E" w14:paraId="323CA495"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723CFE" w14:textId="77777777" w:rsidR="00601BA0" w:rsidRPr="00ED135E" w:rsidRDefault="00601BA0" w:rsidP="007806B5">
            <w:pPr>
              <w:pStyle w:val="Naslov6"/>
              <w:snapToGrid w:val="0"/>
              <w:spacing w:before="0"/>
              <w:rPr>
                <w:rFonts w:ascii="Arial" w:hAnsi="Arial" w:cs="Arial"/>
                <w:b/>
                <w:color w:val="5F497A"/>
              </w:rPr>
            </w:pPr>
            <w:r w:rsidRPr="00ED135E">
              <w:rPr>
                <w:rFonts w:ascii="Arial" w:hAnsi="Arial" w:cs="Arial"/>
                <w:b/>
                <w:color w:val="5F497A"/>
              </w:rPr>
              <w:t>PONUDNIK (POLNO IME):</w:t>
            </w:r>
          </w:p>
          <w:p w14:paraId="199AD450" w14:textId="77777777" w:rsidR="00601BA0" w:rsidRPr="00ED135E" w:rsidRDefault="00601BA0" w:rsidP="007806B5">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B416" w14:textId="77777777" w:rsidR="00601BA0" w:rsidRPr="00ED135E" w:rsidRDefault="00601BA0" w:rsidP="007806B5">
            <w:pPr>
              <w:pStyle w:val="Standard"/>
              <w:snapToGrid w:val="0"/>
              <w:rPr>
                <w:rFonts w:ascii="Arial" w:hAnsi="Arial" w:cs="Arial"/>
              </w:rPr>
            </w:pPr>
          </w:p>
        </w:tc>
      </w:tr>
      <w:tr w:rsidR="00601BA0" w:rsidRPr="00ED135E" w14:paraId="4D052D26"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82B3E1" w14:textId="77777777" w:rsidR="00601BA0" w:rsidRPr="00ED135E" w:rsidRDefault="00601BA0" w:rsidP="007806B5">
            <w:pPr>
              <w:pStyle w:val="Standard"/>
              <w:snapToGrid w:val="0"/>
              <w:jc w:val="left"/>
              <w:rPr>
                <w:rFonts w:ascii="Arial" w:hAnsi="Arial" w:cs="Arial"/>
              </w:rPr>
            </w:pPr>
            <w:r w:rsidRPr="00ED135E">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B114" w14:textId="77777777" w:rsidR="00601BA0" w:rsidRPr="00ED135E" w:rsidRDefault="00601BA0" w:rsidP="007806B5">
            <w:pPr>
              <w:pStyle w:val="Standard"/>
              <w:snapToGrid w:val="0"/>
              <w:rPr>
                <w:rFonts w:ascii="Arial" w:hAnsi="Arial" w:cs="Arial"/>
              </w:rPr>
            </w:pPr>
          </w:p>
        </w:tc>
      </w:tr>
      <w:tr w:rsidR="00601BA0" w:rsidRPr="00ED135E" w14:paraId="3F528530"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A1DF53" w14:textId="77777777" w:rsidR="00601BA0" w:rsidRPr="00ED135E" w:rsidRDefault="00601BA0" w:rsidP="007806B5">
            <w:pPr>
              <w:pStyle w:val="Standard"/>
              <w:snapToGrid w:val="0"/>
              <w:jc w:val="left"/>
              <w:rPr>
                <w:rFonts w:ascii="Arial" w:hAnsi="Arial" w:cs="Arial"/>
              </w:rPr>
            </w:pPr>
            <w:r w:rsidRPr="00ED135E">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48CC" w14:textId="77777777" w:rsidR="00601BA0" w:rsidRPr="00ED135E" w:rsidRDefault="00601BA0" w:rsidP="007806B5">
            <w:pPr>
              <w:pStyle w:val="Standard"/>
              <w:snapToGrid w:val="0"/>
              <w:rPr>
                <w:rFonts w:ascii="Arial" w:hAnsi="Arial" w:cs="Arial"/>
              </w:rPr>
            </w:pPr>
          </w:p>
        </w:tc>
      </w:tr>
      <w:tr w:rsidR="00601BA0" w:rsidRPr="00ED135E" w14:paraId="61EF3F66"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C5C6D" w14:textId="77777777" w:rsidR="00601BA0" w:rsidRPr="00ED135E" w:rsidRDefault="00601BA0" w:rsidP="007806B5">
            <w:pPr>
              <w:pStyle w:val="Standard"/>
              <w:snapToGrid w:val="0"/>
              <w:jc w:val="left"/>
              <w:rPr>
                <w:rFonts w:ascii="Arial" w:hAnsi="Arial" w:cs="Arial"/>
              </w:rPr>
            </w:pPr>
            <w:r w:rsidRPr="00ED135E">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A135" w14:textId="77777777" w:rsidR="00601BA0" w:rsidRPr="00ED135E" w:rsidRDefault="00601BA0" w:rsidP="007806B5">
            <w:pPr>
              <w:pStyle w:val="Standard"/>
              <w:snapToGrid w:val="0"/>
              <w:rPr>
                <w:rFonts w:ascii="Arial" w:hAnsi="Arial" w:cs="Arial"/>
              </w:rPr>
            </w:pPr>
          </w:p>
        </w:tc>
      </w:tr>
      <w:tr w:rsidR="00601BA0" w:rsidRPr="00ED135E" w14:paraId="3D600C8C"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602165" w14:textId="77777777" w:rsidR="00601BA0" w:rsidRPr="00ED135E" w:rsidRDefault="00601BA0" w:rsidP="007806B5">
            <w:pPr>
              <w:pStyle w:val="Standard"/>
              <w:snapToGrid w:val="0"/>
              <w:jc w:val="left"/>
              <w:rPr>
                <w:rFonts w:ascii="Arial" w:hAnsi="Arial" w:cs="Arial"/>
              </w:rPr>
            </w:pPr>
            <w:r w:rsidRPr="00ED135E">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DE467" w14:textId="77777777" w:rsidR="00601BA0" w:rsidRPr="00ED135E" w:rsidRDefault="00601BA0" w:rsidP="007806B5">
            <w:pPr>
              <w:pStyle w:val="Standard"/>
              <w:snapToGrid w:val="0"/>
              <w:rPr>
                <w:rFonts w:ascii="Arial" w:hAnsi="Arial" w:cs="Arial"/>
              </w:rPr>
            </w:pPr>
          </w:p>
        </w:tc>
      </w:tr>
      <w:tr w:rsidR="00601BA0" w:rsidRPr="00ED135E" w14:paraId="75D580AB"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8CE3B7D" w14:textId="77777777" w:rsidR="00601BA0" w:rsidRPr="00ED135E" w:rsidRDefault="00601BA0" w:rsidP="007806B5">
            <w:pPr>
              <w:pStyle w:val="Standard"/>
              <w:snapToGrid w:val="0"/>
              <w:jc w:val="left"/>
              <w:rPr>
                <w:rFonts w:ascii="Arial" w:hAnsi="Arial" w:cs="Arial"/>
              </w:rPr>
            </w:pPr>
            <w:r w:rsidRPr="00ED135E">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D0214" w14:textId="77777777" w:rsidR="00601BA0" w:rsidRPr="00ED135E" w:rsidRDefault="00601BA0" w:rsidP="007806B5">
            <w:pPr>
              <w:pStyle w:val="Standard"/>
              <w:snapToGrid w:val="0"/>
              <w:rPr>
                <w:rFonts w:ascii="Arial" w:hAnsi="Arial" w:cs="Arial"/>
              </w:rPr>
            </w:pPr>
          </w:p>
        </w:tc>
      </w:tr>
      <w:tr w:rsidR="00601BA0" w:rsidRPr="00ED135E" w14:paraId="5632213F" w14:textId="77777777" w:rsidTr="007806B5">
        <w:tc>
          <w:tcPr>
            <w:tcW w:w="29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B6244C" w14:textId="77777777" w:rsidR="00601BA0" w:rsidRPr="00ED135E" w:rsidRDefault="00601BA0" w:rsidP="007806B5">
            <w:pPr>
              <w:pStyle w:val="Standard"/>
              <w:snapToGrid w:val="0"/>
              <w:jc w:val="left"/>
              <w:rPr>
                <w:rFonts w:ascii="Arial" w:hAnsi="Arial" w:cs="Arial"/>
              </w:rPr>
            </w:pPr>
            <w:r w:rsidRPr="00ED135E">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B3AF8" w14:textId="77777777" w:rsidR="00601BA0" w:rsidRPr="00ED135E" w:rsidRDefault="00601BA0" w:rsidP="007806B5">
            <w:pPr>
              <w:pStyle w:val="Standard"/>
              <w:snapToGrid w:val="0"/>
              <w:rPr>
                <w:rFonts w:ascii="Arial" w:hAnsi="Arial" w:cs="Arial"/>
              </w:rPr>
            </w:pPr>
          </w:p>
        </w:tc>
      </w:tr>
    </w:tbl>
    <w:p w14:paraId="5C324FF7" w14:textId="77777777" w:rsidR="00601BA0" w:rsidRPr="00ED135E" w:rsidRDefault="00601BA0" w:rsidP="00601BA0">
      <w:pPr>
        <w:pStyle w:val="Standard"/>
        <w:rPr>
          <w:rFonts w:ascii="Arial" w:hAnsi="Arial" w:cs="Arial"/>
          <w:i/>
        </w:rPr>
      </w:pPr>
    </w:p>
    <w:p w14:paraId="1132AE05" w14:textId="77777777" w:rsidR="00601BA0" w:rsidRPr="00ED135E" w:rsidRDefault="00601BA0" w:rsidP="00601BA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01BA0" w:rsidRPr="00ED135E" w14:paraId="4BD882CD"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04AAFE2"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KRAJ</w:t>
            </w:r>
          </w:p>
          <w:p w14:paraId="2C4A688A" w14:textId="77777777" w:rsidR="00601BA0" w:rsidRPr="00ED135E" w:rsidRDefault="00601BA0" w:rsidP="007806B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D993E24" w14:textId="77777777" w:rsidR="00601BA0" w:rsidRPr="00ED135E" w:rsidRDefault="00601BA0" w:rsidP="007806B5">
            <w:pPr>
              <w:pStyle w:val="Standard"/>
              <w:snapToGrid w:val="0"/>
              <w:jc w:val="center"/>
              <w:rPr>
                <w:rFonts w:ascii="Arial" w:hAnsi="Arial" w:cs="Arial"/>
                <w:bCs/>
                <w:color w:val="000000"/>
              </w:rPr>
            </w:pPr>
          </w:p>
          <w:p w14:paraId="3AF1B3E9" w14:textId="77777777" w:rsidR="00601BA0" w:rsidRPr="00ED135E" w:rsidRDefault="00601BA0" w:rsidP="007806B5">
            <w:pPr>
              <w:pStyle w:val="Standard"/>
              <w:snapToGrid w:val="0"/>
              <w:jc w:val="center"/>
              <w:rPr>
                <w:rFonts w:ascii="Arial" w:hAnsi="Arial" w:cs="Arial"/>
                <w:bCs/>
                <w:color w:val="000000"/>
              </w:rPr>
            </w:pPr>
          </w:p>
          <w:p w14:paraId="658FBA66" w14:textId="77777777" w:rsidR="00601BA0" w:rsidRPr="00ED135E" w:rsidRDefault="00601BA0" w:rsidP="007806B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5EEC334"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GOSPODARSKI SUBJEKT</w:t>
            </w:r>
          </w:p>
          <w:p w14:paraId="43C38E29"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4031A6CB" w14:textId="77777777" w:rsidR="00601BA0" w:rsidRPr="00ED135E" w:rsidRDefault="00601BA0" w:rsidP="007806B5">
            <w:pPr>
              <w:pStyle w:val="Standard"/>
              <w:rPr>
                <w:rFonts w:ascii="Arial" w:hAnsi="Arial" w:cs="Arial"/>
                <w:bCs/>
                <w:color w:val="000000"/>
              </w:rPr>
            </w:pPr>
          </w:p>
        </w:tc>
      </w:tr>
      <w:tr w:rsidR="00601BA0" w:rsidRPr="00ED135E" w14:paraId="3089B381"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C1ED022"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5238423" w14:textId="77777777" w:rsidR="00601BA0" w:rsidRPr="00ED135E" w:rsidRDefault="00601BA0" w:rsidP="007806B5">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91201C" w14:textId="77777777" w:rsidR="00601BA0" w:rsidRPr="00ED135E" w:rsidRDefault="00601BA0" w:rsidP="007806B5">
            <w:pPr>
              <w:spacing w:after="0"/>
              <w:rPr>
                <w:rFonts w:ascii="Arial" w:hAnsi="Arial" w:cs="Arial"/>
              </w:rPr>
            </w:pPr>
          </w:p>
        </w:tc>
      </w:tr>
    </w:tbl>
    <w:p w14:paraId="2DB833D5" w14:textId="77777777" w:rsidR="00601BA0" w:rsidRPr="00ED135E" w:rsidRDefault="00601BA0" w:rsidP="00601BA0">
      <w:pPr>
        <w:spacing w:after="0"/>
        <w:rPr>
          <w:rFonts w:ascii="Arial" w:hAnsi="Arial" w:cs="Arial"/>
          <w:lang w:eastAsia="zh-CN"/>
        </w:rPr>
      </w:pPr>
    </w:p>
    <w:p w14:paraId="0EA92F4D" w14:textId="77777777" w:rsidR="00601BA0" w:rsidRPr="00ED135E" w:rsidRDefault="00601BA0" w:rsidP="00601BA0">
      <w:pPr>
        <w:pStyle w:val="Slog3"/>
        <w:rPr>
          <w:rStyle w:val="Neenpoudarek"/>
          <w:rFonts w:ascii="Arial" w:hAnsi="Arial" w:cs="Arial"/>
          <w:i/>
          <w:iCs/>
          <w:color w:val="auto"/>
          <w:sz w:val="22"/>
          <w:szCs w:val="22"/>
        </w:rPr>
      </w:pPr>
      <w:bookmarkStart w:id="36" w:name="_Toc66174872"/>
      <w:r w:rsidRPr="00ED135E">
        <w:rPr>
          <w:rStyle w:val="Neenpoudarek"/>
          <w:rFonts w:ascii="Arial" w:hAnsi="Arial" w:cs="Arial"/>
          <w:i/>
          <w:iCs/>
          <w:color w:val="auto"/>
          <w:sz w:val="22"/>
          <w:szCs w:val="22"/>
        </w:rPr>
        <w:lastRenderedPageBreak/>
        <w:t>PRILOGA št. 7</w:t>
      </w:r>
      <w:bookmarkEnd w:id="36"/>
    </w:p>
    <w:p w14:paraId="0B8843F0" w14:textId="77777777" w:rsidR="00601BA0" w:rsidRPr="00ED135E" w:rsidRDefault="00601BA0" w:rsidP="00601BA0">
      <w:pPr>
        <w:pStyle w:val="Intenzivencitat"/>
        <w:rPr>
          <w:rStyle w:val="Neenpoudarek"/>
          <w:rFonts w:ascii="Arial" w:hAnsi="Arial" w:cs="Arial"/>
          <w:i/>
          <w:iCs/>
          <w:color w:val="auto"/>
          <w:sz w:val="22"/>
          <w:szCs w:val="22"/>
        </w:rPr>
      </w:pPr>
      <w:bookmarkStart w:id="37" w:name="_Toc66174873"/>
      <w:r w:rsidRPr="00ED135E">
        <w:t>SOGLASJE ZA PRIDOBITEV PODATKOV IZ KAZENSKE EVIDENCE – FIZIČNE OSEBE</w:t>
      </w:r>
      <w:bookmarkEnd w:id="37"/>
    </w:p>
    <w:p w14:paraId="05A3130D" w14:textId="77777777" w:rsidR="00601BA0" w:rsidRPr="00ED135E" w:rsidRDefault="00601BA0" w:rsidP="00601BA0">
      <w:pPr>
        <w:pStyle w:val="Standard"/>
        <w:rPr>
          <w:rFonts w:ascii="Arial" w:hAnsi="Arial" w:cs="Arial"/>
        </w:rPr>
      </w:pPr>
      <w:r w:rsidRPr="00ED135E">
        <w:rPr>
          <w:rFonts w:ascii="Arial" w:hAnsi="Arial" w:cs="Arial"/>
        </w:rPr>
        <w:t>V zvezi z javnim naročilom »Storitve inženirja in nadzornika pri gradnji PEC Nova Gorica - Kromberk«, objavljenem na portalu javnih naročil dne ____________, št. objave ___________________,</w:t>
      </w:r>
    </w:p>
    <w:p w14:paraId="5C1E8A6D" w14:textId="77777777" w:rsidR="00601BA0" w:rsidRPr="00ED135E" w:rsidRDefault="00601BA0" w:rsidP="00601BA0">
      <w:pPr>
        <w:pStyle w:val="Standard"/>
        <w:rPr>
          <w:rFonts w:ascii="Arial" w:hAnsi="Arial" w:cs="Arial"/>
        </w:rPr>
      </w:pPr>
    </w:p>
    <w:p w14:paraId="1AB153FD" w14:textId="77777777" w:rsidR="00601BA0" w:rsidRPr="00ED135E" w:rsidRDefault="00601BA0" w:rsidP="00601BA0">
      <w:pPr>
        <w:pStyle w:val="Standard"/>
        <w:rPr>
          <w:rFonts w:ascii="Arial" w:hAnsi="Arial" w:cs="Arial"/>
        </w:rPr>
      </w:pPr>
      <w:r w:rsidRPr="00ED135E">
        <w:rPr>
          <w:rFonts w:ascii="Arial" w:hAnsi="Arial" w:cs="Arial"/>
        </w:rPr>
        <w:t>izjavljam, da Mestni občini Nova Gorica</w:t>
      </w:r>
      <w:r w:rsidRPr="00ED135E">
        <w:rPr>
          <w:rFonts w:ascii="Arial" w:hAnsi="Arial" w:cs="Arial"/>
          <w:bCs/>
        </w:rPr>
        <w:t>, Trg Edvarda Kardelja 1, Nova Gorica</w:t>
      </w:r>
      <w:r w:rsidRPr="00ED135E">
        <w:rPr>
          <w:rFonts w:ascii="Arial" w:hAnsi="Arial" w:cs="Arial"/>
        </w:rPr>
        <w:t xml:space="preserve"> kot naročniku, dajem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nisem bil pravnomočno obsojen zaradi kaznivih dejanj, ki so opredeljena v 75. členu ZJN-3.</w:t>
      </w:r>
    </w:p>
    <w:p w14:paraId="1FEFC2F7" w14:textId="77777777" w:rsidR="00601BA0" w:rsidRPr="00ED135E" w:rsidRDefault="00601BA0" w:rsidP="00601BA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601BA0" w:rsidRPr="00ED135E" w14:paraId="0A3875AF"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173E18" w14:textId="77777777" w:rsidR="00601BA0" w:rsidRPr="00ED135E" w:rsidRDefault="00601BA0" w:rsidP="007806B5">
            <w:pPr>
              <w:pStyle w:val="Naslov6"/>
              <w:snapToGrid w:val="0"/>
              <w:spacing w:before="0"/>
              <w:rPr>
                <w:rFonts w:ascii="Arial" w:hAnsi="Arial" w:cs="Arial"/>
                <w:b/>
                <w:color w:val="5F497A"/>
              </w:rPr>
            </w:pPr>
            <w:r w:rsidRPr="00ED135E">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5F9AF" w14:textId="77777777" w:rsidR="00601BA0" w:rsidRPr="00ED135E" w:rsidRDefault="00601BA0" w:rsidP="007806B5">
            <w:pPr>
              <w:pStyle w:val="Standard"/>
              <w:snapToGrid w:val="0"/>
              <w:rPr>
                <w:rFonts w:ascii="Arial" w:hAnsi="Arial" w:cs="Arial"/>
              </w:rPr>
            </w:pPr>
          </w:p>
        </w:tc>
      </w:tr>
      <w:tr w:rsidR="00601BA0" w:rsidRPr="00ED135E" w14:paraId="62B262FA"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077C83" w14:textId="77777777" w:rsidR="00601BA0" w:rsidRPr="00ED135E" w:rsidRDefault="00601BA0" w:rsidP="007806B5">
            <w:pPr>
              <w:pStyle w:val="Standard"/>
              <w:snapToGrid w:val="0"/>
              <w:jc w:val="left"/>
              <w:rPr>
                <w:rFonts w:ascii="Arial" w:hAnsi="Arial" w:cs="Arial"/>
              </w:rPr>
            </w:pPr>
            <w:r w:rsidRPr="00ED135E">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0816F" w14:textId="77777777" w:rsidR="00601BA0" w:rsidRPr="00ED135E" w:rsidRDefault="00601BA0" w:rsidP="007806B5">
            <w:pPr>
              <w:pStyle w:val="Standard"/>
              <w:snapToGrid w:val="0"/>
              <w:rPr>
                <w:rFonts w:ascii="Arial" w:hAnsi="Arial" w:cs="Arial"/>
              </w:rPr>
            </w:pPr>
          </w:p>
        </w:tc>
      </w:tr>
      <w:tr w:rsidR="00601BA0" w:rsidRPr="00ED135E" w14:paraId="3EFCD3FC"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08C00FC" w14:textId="77777777" w:rsidR="00601BA0" w:rsidRPr="00ED135E" w:rsidRDefault="00601BA0" w:rsidP="007806B5">
            <w:pPr>
              <w:pStyle w:val="Standard"/>
              <w:snapToGrid w:val="0"/>
              <w:jc w:val="left"/>
              <w:rPr>
                <w:rFonts w:ascii="Arial" w:hAnsi="Arial" w:cs="Arial"/>
              </w:rPr>
            </w:pPr>
            <w:r w:rsidRPr="00ED135E">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EC087" w14:textId="77777777" w:rsidR="00601BA0" w:rsidRPr="00ED135E" w:rsidRDefault="00601BA0" w:rsidP="007806B5">
            <w:pPr>
              <w:pStyle w:val="Standard"/>
              <w:snapToGrid w:val="0"/>
              <w:rPr>
                <w:rFonts w:ascii="Arial" w:hAnsi="Arial" w:cs="Arial"/>
              </w:rPr>
            </w:pPr>
          </w:p>
        </w:tc>
      </w:tr>
      <w:tr w:rsidR="00601BA0" w:rsidRPr="00ED135E" w14:paraId="7E203194"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5D3554" w14:textId="77777777" w:rsidR="00601BA0" w:rsidRPr="00ED135E" w:rsidRDefault="00601BA0" w:rsidP="007806B5">
            <w:pPr>
              <w:pStyle w:val="Standard"/>
              <w:snapToGrid w:val="0"/>
              <w:jc w:val="left"/>
              <w:rPr>
                <w:rFonts w:ascii="Arial" w:hAnsi="Arial" w:cs="Arial"/>
              </w:rPr>
            </w:pPr>
            <w:r w:rsidRPr="00ED135E">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395A3" w14:textId="77777777" w:rsidR="00601BA0" w:rsidRPr="00ED135E" w:rsidRDefault="00601BA0" w:rsidP="007806B5">
            <w:pPr>
              <w:pStyle w:val="Standard"/>
              <w:snapToGrid w:val="0"/>
              <w:rPr>
                <w:rFonts w:ascii="Arial" w:hAnsi="Arial" w:cs="Arial"/>
              </w:rPr>
            </w:pPr>
          </w:p>
        </w:tc>
      </w:tr>
      <w:tr w:rsidR="00601BA0" w:rsidRPr="00ED135E" w14:paraId="2BEF5056"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AF0C7" w14:textId="77777777" w:rsidR="00601BA0" w:rsidRPr="00ED135E" w:rsidRDefault="00601BA0" w:rsidP="007806B5">
            <w:pPr>
              <w:pStyle w:val="Standard"/>
              <w:snapToGrid w:val="0"/>
              <w:jc w:val="left"/>
              <w:rPr>
                <w:rFonts w:ascii="Arial" w:hAnsi="Arial" w:cs="Arial"/>
              </w:rPr>
            </w:pPr>
            <w:r w:rsidRPr="00ED135E">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DF6F" w14:textId="77777777" w:rsidR="00601BA0" w:rsidRPr="00ED135E" w:rsidRDefault="00601BA0" w:rsidP="007806B5">
            <w:pPr>
              <w:pStyle w:val="Standard"/>
              <w:snapToGrid w:val="0"/>
              <w:rPr>
                <w:rFonts w:ascii="Arial" w:hAnsi="Arial" w:cs="Arial"/>
              </w:rPr>
            </w:pPr>
          </w:p>
        </w:tc>
      </w:tr>
      <w:tr w:rsidR="00601BA0" w:rsidRPr="00ED135E" w14:paraId="0781B8B2"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E9B0C3" w14:textId="77777777" w:rsidR="00601BA0" w:rsidRPr="00ED135E" w:rsidRDefault="00601BA0" w:rsidP="007806B5">
            <w:pPr>
              <w:pStyle w:val="Standard"/>
              <w:snapToGrid w:val="0"/>
              <w:jc w:val="left"/>
              <w:rPr>
                <w:rFonts w:ascii="Arial" w:hAnsi="Arial" w:cs="Arial"/>
              </w:rPr>
            </w:pPr>
            <w:r w:rsidRPr="00ED135E">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E130" w14:textId="77777777" w:rsidR="00601BA0" w:rsidRPr="00ED135E" w:rsidRDefault="00601BA0" w:rsidP="007806B5">
            <w:pPr>
              <w:pStyle w:val="Standard"/>
              <w:snapToGrid w:val="0"/>
              <w:rPr>
                <w:rFonts w:ascii="Arial" w:hAnsi="Arial" w:cs="Arial"/>
              </w:rPr>
            </w:pPr>
          </w:p>
        </w:tc>
      </w:tr>
      <w:tr w:rsidR="00601BA0" w:rsidRPr="00ED135E" w14:paraId="18B172D0"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697385E" w14:textId="77777777" w:rsidR="00601BA0" w:rsidRPr="00ED135E" w:rsidRDefault="00601BA0" w:rsidP="007806B5">
            <w:pPr>
              <w:pStyle w:val="Standard"/>
              <w:snapToGrid w:val="0"/>
              <w:jc w:val="left"/>
              <w:rPr>
                <w:rFonts w:ascii="Arial" w:hAnsi="Arial" w:cs="Arial"/>
              </w:rPr>
            </w:pPr>
            <w:r w:rsidRPr="00ED135E">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A2E5D" w14:textId="77777777" w:rsidR="00601BA0" w:rsidRPr="00ED135E" w:rsidRDefault="00601BA0" w:rsidP="007806B5">
            <w:pPr>
              <w:pStyle w:val="Standard"/>
              <w:snapToGrid w:val="0"/>
              <w:rPr>
                <w:rFonts w:ascii="Arial" w:hAnsi="Arial" w:cs="Arial"/>
              </w:rPr>
            </w:pPr>
          </w:p>
        </w:tc>
      </w:tr>
      <w:tr w:rsidR="00601BA0" w:rsidRPr="00ED135E" w14:paraId="7A40270D"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E64E9" w14:textId="77777777" w:rsidR="00601BA0" w:rsidRPr="00ED135E" w:rsidRDefault="00601BA0" w:rsidP="007806B5">
            <w:pPr>
              <w:pStyle w:val="Standard"/>
              <w:snapToGrid w:val="0"/>
              <w:jc w:val="left"/>
              <w:rPr>
                <w:rFonts w:ascii="Arial" w:hAnsi="Arial" w:cs="Arial"/>
              </w:rPr>
            </w:pPr>
            <w:r w:rsidRPr="00ED135E">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2631" w14:textId="77777777" w:rsidR="00601BA0" w:rsidRPr="00ED135E" w:rsidRDefault="00601BA0" w:rsidP="007806B5">
            <w:pPr>
              <w:pStyle w:val="Standard"/>
              <w:snapToGrid w:val="0"/>
              <w:rPr>
                <w:rFonts w:ascii="Arial" w:hAnsi="Arial" w:cs="Arial"/>
              </w:rPr>
            </w:pPr>
          </w:p>
        </w:tc>
      </w:tr>
      <w:tr w:rsidR="00601BA0" w:rsidRPr="00ED135E" w14:paraId="52676E38"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27044E" w14:textId="77777777" w:rsidR="00601BA0" w:rsidRPr="00ED135E" w:rsidRDefault="00601BA0" w:rsidP="007806B5">
            <w:pPr>
              <w:pStyle w:val="Standard"/>
              <w:snapToGrid w:val="0"/>
              <w:jc w:val="left"/>
              <w:rPr>
                <w:rFonts w:ascii="Arial" w:hAnsi="Arial" w:cs="Arial"/>
              </w:rPr>
            </w:pPr>
            <w:r w:rsidRPr="00ED135E">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CCB14" w14:textId="77777777" w:rsidR="00601BA0" w:rsidRPr="00ED135E" w:rsidRDefault="00601BA0" w:rsidP="007806B5">
            <w:pPr>
              <w:pStyle w:val="Standard"/>
              <w:snapToGrid w:val="0"/>
              <w:rPr>
                <w:rFonts w:ascii="Arial" w:hAnsi="Arial" w:cs="Arial"/>
              </w:rPr>
            </w:pPr>
          </w:p>
        </w:tc>
      </w:tr>
      <w:tr w:rsidR="00601BA0" w:rsidRPr="00ED135E" w14:paraId="4FA62AC8" w14:textId="77777777" w:rsidTr="007806B5">
        <w:tc>
          <w:tcPr>
            <w:tcW w:w="25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FC3DC6" w14:textId="77777777" w:rsidR="00601BA0" w:rsidRPr="00ED135E" w:rsidRDefault="00601BA0" w:rsidP="007806B5">
            <w:pPr>
              <w:pStyle w:val="Standard"/>
              <w:snapToGrid w:val="0"/>
              <w:jc w:val="left"/>
              <w:rPr>
                <w:rFonts w:ascii="Arial" w:hAnsi="Arial" w:cs="Arial"/>
              </w:rPr>
            </w:pPr>
            <w:r w:rsidRPr="00ED135E">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AB031" w14:textId="77777777" w:rsidR="00601BA0" w:rsidRPr="00ED135E" w:rsidRDefault="00601BA0" w:rsidP="007806B5">
            <w:pPr>
              <w:pStyle w:val="Standard"/>
              <w:snapToGrid w:val="0"/>
              <w:rPr>
                <w:rFonts w:ascii="Arial" w:hAnsi="Arial" w:cs="Arial"/>
              </w:rPr>
            </w:pPr>
          </w:p>
        </w:tc>
      </w:tr>
    </w:tbl>
    <w:p w14:paraId="34C41279" w14:textId="77777777" w:rsidR="00601BA0" w:rsidRPr="00ED135E" w:rsidRDefault="00601BA0" w:rsidP="00601BA0">
      <w:pPr>
        <w:pStyle w:val="Standard"/>
        <w:rPr>
          <w:rFonts w:ascii="Arial" w:hAnsi="Arial" w:cs="Arial"/>
          <w:i/>
        </w:rPr>
      </w:pPr>
    </w:p>
    <w:p w14:paraId="6105814C" w14:textId="77777777" w:rsidR="00601BA0" w:rsidRPr="00ED135E" w:rsidRDefault="00601BA0" w:rsidP="00601BA0">
      <w:pPr>
        <w:pStyle w:val="Standard"/>
        <w:rPr>
          <w:rFonts w:ascii="Arial" w:hAnsi="Arial" w:cs="Arial"/>
        </w:rPr>
      </w:pPr>
      <w:r w:rsidRPr="00ED135E">
        <w:rPr>
          <w:rFonts w:ascii="Arial" w:hAnsi="Arial" w:cs="Arial"/>
          <w:i/>
        </w:rPr>
        <w:t xml:space="preserve">OPOMBA: Soglasje se predloži za vse </w:t>
      </w:r>
      <w:r w:rsidRPr="00ED135E">
        <w:rPr>
          <w:rFonts w:ascii="Arial" w:hAnsi="Arial" w:cs="Arial"/>
        </w:rPr>
        <w:t>osebe, ki so članice upravnega, vodstvenega ali nadzornega organa tega gospodarskega subjekta ali ki ima pooblastila za njegovo zastopanje ali odločanje ali nadzor v njem.</w:t>
      </w:r>
    </w:p>
    <w:p w14:paraId="2B3E3C8B" w14:textId="77777777" w:rsidR="00601BA0" w:rsidRPr="00ED135E" w:rsidRDefault="00601BA0" w:rsidP="00601BA0">
      <w:pPr>
        <w:pStyle w:val="Standard"/>
        <w:rPr>
          <w:rFonts w:ascii="Arial" w:hAnsi="Arial" w:cs="Arial"/>
          <w:i/>
        </w:rPr>
      </w:pPr>
    </w:p>
    <w:p w14:paraId="0DA5649C" w14:textId="77777777" w:rsidR="00601BA0" w:rsidRPr="00ED135E" w:rsidRDefault="00601BA0" w:rsidP="00601BA0">
      <w:pPr>
        <w:pStyle w:val="Standard"/>
        <w:rPr>
          <w:rFonts w:ascii="Arial" w:hAnsi="Arial" w:cs="Arial"/>
          <w:i/>
        </w:rPr>
      </w:pPr>
      <w:r w:rsidRPr="00ED135E">
        <w:rPr>
          <w:rFonts w:ascii="Arial" w:hAnsi="Arial" w:cs="Arial"/>
          <w:i/>
        </w:rPr>
        <w:t>Obrazec mora obvezno podpisati fizična oseba, na katero se izjava nanaša, osebno.</w:t>
      </w:r>
    </w:p>
    <w:p w14:paraId="1D116C6C" w14:textId="77777777" w:rsidR="00601BA0" w:rsidRPr="00ED135E" w:rsidRDefault="00601BA0" w:rsidP="00601BA0">
      <w:pPr>
        <w:pStyle w:val="Standard"/>
        <w:rPr>
          <w:rFonts w:ascii="Arial" w:hAnsi="Arial" w:cs="Arial"/>
          <w:i/>
        </w:rPr>
      </w:pPr>
    </w:p>
    <w:p w14:paraId="4079241B" w14:textId="77777777" w:rsidR="00601BA0" w:rsidRPr="00ED135E" w:rsidRDefault="00601BA0" w:rsidP="00601BA0">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01BA0" w:rsidRPr="00ED135E" w14:paraId="3975AF51"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26AF47B"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KRAJ</w:t>
            </w:r>
          </w:p>
          <w:p w14:paraId="5C31CFE6" w14:textId="77777777" w:rsidR="00601BA0" w:rsidRPr="00ED135E" w:rsidRDefault="00601BA0" w:rsidP="007806B5">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E0193C1" w14:textId="77777777" w:rsidR="00601BA0" w:rsidRPr="00ED135E" w:rsidRDefault="00601BA0" w:rsidP="007806B5">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D8E44DB" w14:textId="77777777" w:rsidR="00601BA0" w:rsidRPr="00ED135E" w:rsidRDefault="00601BA0" w:rsidP="007806B5">
            <w:pPr>
              <w:pStyle w:val="Standard"/>
              <w:jc w:val="center"/>
              <w:rPr>
                <w:rFonts w:ascii="Arial" w:hAnsi="Arial" w:cs="Arial"/>
                <w:bCs/>
                <w:color w:val="000000"/>
              </w:rPr>
            </w:pPr>
          </w:p>
          <w:p w14:paraId="75F45534" w14:textId="77777777" w:rsidR="00601BA0" w:rsidRPr="00ED135E" w:rsidRDefault="00601BA0" w:rsidP="007806B5">
            <w:pPr>
              <w:pStyle w:val="Standard"/>
              <w:jc w:val="center"/>
              <w:rPr>
                <w:rFonts w:ascii="Arial" w:hAnsi="Arial" w:cs="Arial"/>
                <w:bCs/>
                <w:color w:val="000000"/>
              </w:rPr>
            </w:pPr>
            <w:r w:rsidRPr="00ED135E">
              <w:rPr>
                <w:rFonts w:ascii="Arial" w:hAnsi="Arial" w:cs="Arial"/>
                <w:bCs/>
                <w:color w:val="000000"/>
              </w:rPr>
              <w:t>ime in priimek fizične osebe in podpis</w:t>
            </w:r>
          </w:p>
        </w:tc>
      </w:tr>
      <w:tr w:rsidR="00601BA0" w:rsidRPr="00ED135E" w14:paraId="5446034E" w14:textId="77777777" w:rsidTr="007806B5">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D380FA" w14:textId="77777777" w:rsidR="00601BA0" w:rsidRPr="00ED135E" w:rsidRDefault="00601BA0" w:rsidP="007806B5">
            <w:pPr>
              <w:pStyle w:val="Standard"/>
              <w:snapToGrid w:val="0"/>
              <w:jc w:val="center"/>
              <w:rPr>
                <w:rFonts w:ascii="Arial" w:hAnsi="Arial" w:cs="Arial"/>
                <w:bCs/>
                <w:color w:val="000000"/>
              </w:rPr>
            </w:pPr>
            <w:r w:rsidRPr="00ED135E">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707ECC2" w14:textId="77777777" w:rsidR="00601BA0" w:rsidRPr="00ED135E" w:rsidRDefault="00601BA0" w:rsidP="007806B5">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612A4B8" w14:textId="77777777" w:rsidR="00601BA0" w:rsidRPr="00ED135E" w:rsidRDefault="00601BA0" w:rsidP="007806B5">
            <w:pPr>
              <w:spacing w:after="0"/>
              <w:rPr>
                <w:rFonts w:ascii="Arial" w:hAnsi="Arial" w:cs="Arial"/>
              </w:rPr>
            </w:pPr>
          </w:p>
        </w:tc>
      </w:tr>
    </w:tbl>
    <w:p w14:paraId="1CF9A6B9" w14:textId="77777777" w:rsidR="00601BA0" w:rsidRPr="00ED135E" w:rsidRDefault="00601BA0" w:rsidP="00601BA0">
      <w:pPr>
        <w:spacing w:after="0"/>
        <w:rPr>
          <w:rFonts w:ascii="Arial" w:hAnsi="Arial" w:cs="Arial"/>
          <w:lang w:eastAsia="zh-CN"/>
        </w:rPr>
      </w:pPr>
    </w:p>
    <w:p w14:paraId="307DC373" w14:textId="77777777" w:rsidR="00601BA0" w:rsidRPr="00ED135E" w:rsidRDefault="00601BA0" w:rsidP="00601BA0">
      <w:pPr>
        <w:spacing w:after="0"/>
        <w:rPr>
          <w:rStyle w:val="Neenpoudarek"/>
          <w:rFonts w:ascii="Arial" w:hAnsi="Arial" w:cs="Arial"/>
          <w:b/>
          <w:bCs/>
          <w:sz w:val="22"/>
          <w:szCs w:val="22"/>
        </w:rPr>
      </w:pPr>
      <w:r w:rsidRPr="00ED135E">
        <w:rPr>
          <w:rStyle w:val="Neenpoudarek"/>
          <w:rFonts w:ascii="Arial" w:hAnsi="Arial" w:cs="Arial"/>
          <w:sz w:val="22"/>
          <w:szCs w:val="22"/>
        </w:rPr>
        <w:br w:type="page"/>
      </w:r>
    </w:p>
    <w:p w14:paraId="63BFEE1D" w14:textId="77777777" w:rsidR="00601BA0" w:rsidRPr="00ED135E" w:rsidRDefault="00601BA0" w:rsidP="00601BA0">
      <w:pPr>
        <w:pStyle w:val="Slog3"/>
        <w:rPr>
          <w:rStyle w:val="Neenpoudarek"/>
          <w:rFonts w:ascii="Arial" w:hAnsi="Arial" w:cs="Arial"/>
          <w:i/>
          <w:iCs/>
          <w:color w:val="auto"/>
          <w:sz w:val="22"/>
          <w:szCs w:val="22"/>
        </w:rPr>
      </w:pPr>
      <w:bookmarkStart w:id="38" w:name="_Toc66174874"/>
      <w:bookmarkStart w:id="39" w:name="_Toc458512805"/>
      <w:bookmarkStart w:id="40" w:name="_Toc482024430"/>
      <w:bookmarkStart w:id="41" w:name="_Toc483146632"/>
      <w:bookmarkStart w:id="42" w:name="_Toc483401226"/>
      <w:r w:rsidRPr="00ED135E">
        <w:rPr>
          <w:rStyle w:val="Neenpoudarek"/>
          <w:rFonts w:ascii="Arial" w:hAnsi="Arial" w:cs="Arial"/>
          <w:i/>
          <w:iCs/>
          <w:color w:val="auto"/>
          <w:sz w:val="22"/>
          <w:szCs w:val="22"/>
        </w:rPr>
        <w:lastRenderedPageBreak/>
        <w:t>PRILOGA št. 8</w:t>
      </w:r>
      <w:bookmarkEnd w:id="38"/>
    </w:p>
    <w:p w14:paraId="551EB87C" w14:textId="77777777" w:rsidR="00601BA0" w:rsidRPr="00ED135E" w:rsidRDefault="00601BA0" w:rsidP="00601BA0">
      <w:pPr>
        <w:pStyle w:val="Intenzivencitat"/>
      </w:pPr>
      <w:bookmarkStart w:id="43" w:name="_Toc66174875"/>
      <w:r w:rsidRPr="00ED135E">
        <w:t>SEZNAM REFERENČNIH POSLOV</w:t>
      </w:r>
      <w:bookmarkEnd w:id="39"/>
      <w:bookmarkEnd w:id="40"/>
      <w:bookmarkEnd w:id="41"/>
      <w:bookmarkEnd w:id="42"/>
      <w:r w:rsidRPr="00ED135E">
        <w:t xml:space="preserve"> PONUDNIKA</w:t>
      </w:r>
      <w:bookmarkEnd w:id="43"/>
    </w:p>
    <w:p w14:paraId="169840BF"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Pr="00ED135E">
        <w:rPr>
          <w:rFonts w:ascii="Arial" w:hAnsi="Arial" w:cs="Arial"/>
        </w:rPr>
        <w:t>»Storitve inženirja in nadzornika pri gradnji PEC Nova Gorica - Kromberk«, objavljenem na portalu javnih naročil dne _______________ pod številko objave JN ______/2018,</w:t>
      </w:r>
    </w:p>
    <w:p w14:paraId="69F88EBD" w14:textId="77777777" w:rsidR="00601BA0" w:rsidRPr="00ED135E" w:rsidRDefault="00601BA0" w:rsidP="00601BA0">
      <w:pPr>
        <w:spacing w:after="0"/>
        <w:rPr>
          <w:rFonts w:ascii="Arial" w:hAnsi="Arial" w:cs="Arial"/>
        </w:rPr>
      </w:pPr>
    </w:p>
    <w:p w14:paraId="7F88E111" w14:textId="77777777" w:rsidR="00601BA0" w:rsidRPr="00ED135E" w:rsidRDefault="00601BA0" w:rsidP="00601BA0">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 z:</w:t>
      </w:r>
    </w:p>
    <w:p w14:paraId="412F4568" w14:textId="77777777" w:rsidR="00601BA0" w:rsidRPr="00ED135E" w:rsidRDefault="00601BA0" w:rsidP="003F67EC">
      <w:pPr>
        <w:pStyle w:val="Odstavekseznama"/>
        <w:numPr>
          <w:ilvl w:val="0"/>
          <w:numId w:val="28"/>
        </w:numPr>
        <w:autoSpaceDE w:val="0"/>
        <w:autoSpaceDN w:val="0"/>
        <w:adjustRightInd w:val="0"/>
        <w:spacing w:after="0"/>
        <w:jc w:val="both"/>
        <w:rPr>
          <w:rFonts w:ascii="Arial" w:hAnsi="Arial" w:cs="Arial"/>
          <w:color w:val="auto"/>
          <w:lang w:eastAsia="zh-CN"/>
        </w:rPr>
      </w:pPr>
      <w:r w:rsidRPr="00ED135E">
        <w:rPr>
          <w:rFonts w:ascii="Arial" w:hAnsi="Arial" w:cs="Arial"/>
          <w:color w:val="auto"/>
        </w:rPr>
        <w:t>najmanj 2 referenci, ki izkazujeta, da je ponudnik v zadnjih 10 letih pred objavo javnega naročila izvajal storitev inženirja po RDEČI ali RUMENI FIDIC knjigi ter storitev nadzora (v istem referenčnem poslu) za referenčni projekt nizke gradnje v vrednosti vsaj 2.000.000,00 EUR brez DDV. Kot referenčni objekt se bo štela investicija, za katero je že bilo izdano Potrdilo o izvedbi po RDEČI ali RUMENI FIDIC knjigi.</w:t>
      </w:r>
    </w:p>
    <w:tbl>
      <w:tblPr>
        <w:tblpPr w:leftFromText="141" w:rightFromText="141" w:vertAnchor="text" w:horzAnchor="margin" w:tblpXSpec="center" w:tblpY="123"/>
        <w:tblW w:w="11335" w:type="dxa"/>
        <w:tblLayout w:type="fixed"/>
        <w:tblCellMar>
          <w:left w:w="10" w:type="dxa"/>
          <w:right w:w="10" w:type="dxa"/>
        </w:tblCellMar>
        <w:tblLook w:val="04A0" w:firstRow="1" w:lastRow="0" w:firstColumn="1" w:lastColumn="0" w:noHBand="0" w:noVBand="1"/>
      </w:tblPr>
      <w:tblGrid>
        <w:gridCol w:w="421"/>
        <w:gridCol w:w="1842"/>
        <w:gridCol w:w="4678"/>
        <w:gridCol w:w="1559"/>
        <w:gridCol w:w="1276"/>
        <w:gridCol w:w="1559"/>
      </w:tblGrid>
      <w:tr w:rsidR="00601BA0" w:rsidRPr="00ED135E" w14:paraId="6B5D0CA5" w14:textId="77777777" w:rsidTr="007806B5">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8686EA" w14:textId="77777777" w:rsidR="00601BA0" w:rsidRPr="00ED135E" w:rsidRDefault="00601BA0" w:rsidP="007806B5">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CF29A92"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Referenčni naročnik (tj. investitor)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220AB88"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Vrsta del / Naziv projekta in opis, tako da je iz njega razvidno izpolnjevanje referenčnega pogoja</w:t>
            </w:r>
          </w:p>
        </w:tc>
        <w:tc>
          <w:tcPr>
            <w:tcW w:w="1559" w:type="dxa"/>
            <w:tcBorders>
              <w:top w:val="single" w:sz="4" w:space="0" w:color="000000"/>
              <w:left w:val="single" w:sz="4" w:space="0" w:color="000000"/>
              <w:bottom w:val="single" w:sz="4" w:space="0" w:color="000000"/>
              <w:right w:val="single" w:sz="4" w:space="0" w:color="000000"/>
            </w:tcBorders>
          </w:tcPr>
          <w:p w14:paraId="7A6147BC"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Vrednost</w:t>
            </w:r>
          </w:p>
          <w:p w14:paraId="0109F482"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Projekta v EUR brez DDV</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F5C06B"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Ali gre za nizko gradnjo</w:t>
            </w:r>
          </w:p>
          <w:p w14:paraId="6FE3B49E"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(DA/NE)</w:t>
            </w:r>
          </w:p>
        </w:tc>
        <w:tc>
          <w:tcPr>
            <w:tcW w:w="1559" w:type="dxa"/>
            <w:tcBorders>
              <w:top w:val="single" w:sz="4" w:space="0" w:color="000000"/>
              <w:left w:val="single" w:sz="4" w:space="0" w:color="000000"/>
              <w:bottom w:val="single" w:sz="4" w:space="0" w:color="000000"/>
              <w:right w:val="single" w:sz="4" w:space="0" w:color="000000"/>
            </w:tcBorders>
          </w:tcPr>
          <w:p w14:paraId="0D94FE6C" w14:textId="77777777" w:rsidR="00601BA0" w:rsidRPr="00ED135E" w:rsidRDefault="00601BA0" w:rsidP="007806B5">
            <w:pPr>
              <w:autoSpaceDE w:val="0"/>
              <w:autoSpaceDN w:val="0"/>
              <w:adjustRightInd w:val="0"/>
              <w:spacing w:after="0"/>
              <w:jc w:val="center"/>
              <w:rPr>
                <w:rFonts w:ascii="Arial" w:hAnsi="Arial" w:cs="Arial"/>
                <w:b/>
                <w:color w:val="auto"/>
              </w:rPr>
            </w:pPr>
            <w:r w:rsidRPr="00ED135E">
              <w:rPr>
                <w:rFonts w:ascii="Arial" w:hAnsi="Arial" w:cs="Arial"/>
                <w:b/>
                <w:color w:val="auto"/>
              </w:rPr>
              <w:t>Datum izdaje Potrdila o prevzemu po RDEČI ali RUMENI FIDIC knjigi</w:t>
            </w:r>
          </w:p>
          <w:p w14:paraId="27F133CD" w14:textId="77777777" w:rsidR="00601BA0" w:rsidRPr="00ED135E" w:rsidRDefault="00601BA0" w:rsidP="007806B5">
            <w:pPr>
              <w:autoSpaceDE w:val="0"/>
              <w:autoSpaceDN w:val="0"/>
              <w:adjustRightInd w:val="0"/>
              <w:spacing w:after="0"/>
              <w:rPr>
                <w:rFonts w:ascii="Arial" w:hAnsi="Arial" w:cs="Arial"/>
                <w:b/>
                <w:color w:val="auto"/>
              </w:rPr>
            </w:pPr>
          </w:p>
        </w:tc>
      </w:tr>
      <w:tr w:rsidR="00601BA0" w:rsidRPr="00ED135E" w14:paraId="5E188157" w14:textId="77777777" w:rsidTr="007806B5">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BB1997" w14:textId="77777777" w:rsidR="00601BA0" w:rsidRPr="00ED135E" w:rsidRDefault="00601BA0" w:rsidP="007806B5">
            <w:pPr>
              <w:spacing w:after="0"/>
              <w:rPr>
                <w:rFonts w:ascii="Arial" w:hAnsi="Arial" w:cs="Arial"/>
                <w:color w:val="auto"/>
              </w:rPr>
            </w:pPr>
            <w:r w:rsidRPr="00ED135E">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D1953E" w14:textId="77777777" w:rsidR="00601BA0" w:rsidRPr="00ED135E" w:rsidRDefault="00601BA0" w:rsidP="007806B5">
            <w:pPr>
              <w:spacing w:after="0"/>
              <w:rPr>
                <w:rFonts w:ascii="Arial" w:hAnsi="Arial" w:cs="Arial"/>
                <w:color w:val="auto"/>
              </w:rPr>
            </w:pPr>
          </w:p>
          <w:p w14:paraId="1A5727D8" w14:textId="77777777" w:rsidR="00601BA0" w:rsidRPr="00ED135E" w:rsidRDefault="00601BA0" w:rsidP="007806B5">
            <w:pPr>
              <w:spacing w:after="0"/>
              <w:rPr>
                <w:rFonts w:ascii="Arial" w:hAnsi="Arial" w:cs="Arial"/>
                <w:color w:val="auto"/>
              </w:rPr>
            </w:pPr>
          </w:p>
          <w:p w14:paraId="1CA0456A" w14:textId="77777777" w:rsidR="00601BA0" w:rsidRPr="00ED135E" w:rsidRDefault="00601BA0" w:rsidP="007806B5">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93B2F9"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7C45CE86" w14:textId="77777777" w:rsidR="00601BA0" w:rsidRPr="00ED135E" w:rsidRDefault="00601BA0" w:rsidP="007806B5">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10E33E"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BEA7F0B" w14:textId="77777777" w:rsidR="00601BA0" w:rsidRPr="00ED135E" w:rsidRDefault="00601BA0" w:rsidP="007806B5">
            <w:pPr>
              <w:spacing w:after="0"/>
              <w:rPr>
                <w:rFonts w:ascii="Arial" w:hAnsi="Arial" w:cs="Arial"/>
                <w:color w:val="auto"/>
              </w:rPr>
            </w:pPr>
          </w:p>
        </w:tc>
      </w:tr>
      <w:tr w:rsidR="00601BA0" w:rsidRPr="00ED135E" w14:paraId="5FE65EF8" w14:textId="77777777" w:rsidTr="007806B5">
        <w:trPr>
          <w:trHeight w:val="104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D26D738" w14:textId="77777777" w:rsidR="00601BA0" w:rsidRPr="00ED135E" w:rsidRDefault="00601BA0" w:rsidP="007806B5">
            <w:pPr>
              <w:spacing w:after="0"/>
              <w:rPr>
                <w:rFonts w:ascii="Arial" w:hAnsi="Arial" w:cs="Arial"/>
                <w:color w:val="auto"/>
              </w:rPr>
            </w:pPr>
            <w:r w:rsidRPr="00ED135E">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1B7FC6" w14:textId="77777777" w:rsidR="00601BA0" w:rsidRPr="00ED135E" w:rsidRDefault="00601BA0" w:rsidP="007806B5">
            <w:pPr>
              <w:spacing w:after="0"/>
              <w:rPr>
                <w:rFonts w:ascii="Arial" w:hAnsi="Arial" w:cs="Arial"/>
                <w:color w:val="auto"/>
              </w:rPr>
            </w:pPr>
          </w:p>
          <w:p w14:paraId="68018F4A" w14:textId="77777777" w:rsidR="00601BA0" w:rsidRPr="00ED135E" w:rsidRDefault="00601BA0" w:rsidP="007806B5">
            <w:pPr>
              <w:spacing w:after="0"/>
              <w:rPr>
                <w:rFonts w:ascii="Arial" w:hAnsi="Arial" w:cs="Arial"/>
                <w:color w:val="auto"/>
              </w:rPr>
            </w:pPr>
          </w:p>
          <w:p w14:paraId="1EE30B36" w14:textId="77777777" w:rsidR="00601BA0" w:rsidRPr="00ED135E" w:rsidRDefault="00601BA0" w:rsidP="007806B5">
            <w:pPr>
              <w:spacing w:after="0"/>
              <w:rPr>
                <w:rFonts w:ascii="Arial" w:hAnsi="Arial" w:cs="Arial"/>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31DDBA"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1F13EA82" w14:textId="77777777" w:rsidR="00601BA0" w:rsidRPr="00ED135E" w:rsidRDefault="00601BA0" w:rsidP="007806B5">
            <w:pPr>
              <w:spacing w:after="0"/>
              <w:rPr>
                <w:rFonts w:ascii="Arial" w:hAnsi="Arial" w:cs="Arial"/>
                <w:color w:val="auto"/>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A185112"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71EB0331" w14:textId="77777777" w:rsidR="00601BA0" w:rsidRPr="00ED135E" w:rsidRDefault="00601BA0" w:rsidP="007806B5">
            <w:pPr>
              <w:spacing w:after="0"/>
              <w:rPr>
                <w:rFonts w:ascii="Arial" w:hAnsi="Arial" w:cs="Arial"/>
                <w:color w:val="auto"/>
              </w:rPr>
            </w:pPr>
          </w:p>
        </w:tc>
      </w:tr>
    </w:tbl>
    <w:p w14:paraId="23D626CA" w14:textId="77777777" w:rsidR="00601BA0" w:rsidRPr="00ED135E" w:rsidRDefault="00601BA0" w:rsidP="00601BA0">
      <w:pPr>
        <w:pStyle w:val="Odstavekseznama"/>
        <w:autoSpaceDE w:val="0"/>
        <w:autoSpaceDN w:val="0"/>
        <w:adjustRightInd w:val="0"/>
        <w:spacing w:after="0"/>
        <w:jc w:val="both"/>
        <w:rPr>
          <w:rFonts w:ascii="Arial" w:hAnsi="Arial" w:cs="Arial"/>
          <w:color w:val="auto"/>
          <w:lang w:eastAsia="zh-CN"/>
        </w:rPr>
      </w:pPr>
    </w:p>
    <w:p w14:paraId="699ACCED" w14:textId="77777777" w:rsidR="00601BA0" w:rsidRPr="00ED135E" w:rsidRDefault="00601BA0" w:rsidP="00601BA0">
      <w:pPr>
        <w:spacing w:after="0"/>
        <w:rPr>
          <w:rFonts w:ascii="Arial" w:hAnsi="Arial" w:cs="Arial"/>
          <w:i/>
          <w:color w:val="auto"/>
        </w:rPr>
      </w:pPr>
      <w:r w:rsidRPr="00ED135E">
        <w:rPr>
          <w:rFonts w:ascii="Arial" w:hAnsi="Arial" w:cs="Arial"/>
          <w:i/>
          <w:color w:val="auto"/>
        </w:rPr>
        <w:t>* V primeru več referenc, se obrazec kopira.</w:t>
      </w:r>
    </w:p>
    <w:p w14:paraId="72B48D1E" w14:textId="77777777" w:rsidR="00601BA0" w:rsidRPr="00ED135E" w:rsidRDefault="00601BA0" w:rsidP="00601BA0">
      <w:pPr>
        <w:spacing w:after="0"/>
        <w:rPr>
          <w:rFonts w:ascii="Arial" w:hAnsi="Arial" w:cs="Arial"/>
          <w:b/>
          <w:color w:val="auto"/>
        </w:rPr>
      </w:pPr>
    </w:p>
    <w:p w14:paraId="13969CC1" w14:textId="77777777" w:rsidR="00601BA0" w:rsidRPr="00ED135E" w:rsidRDefault="00601BA0" w:rsidP="00601BA0">
      <w:pPr>
        <w:spacing w:after="0"/>
        <w:rPr>
          <w:rFonts w:ascii="Arial" w:hAnsi="Arial" w:cs="Arial"/>
          <w:b/>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6BE0327D"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4085E79"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201D10F1"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161F9DE2"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5F8A0A5"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3E37C6F6"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7CD8B038"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p w14:paraId="1FED40EB"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bl>
    <w:p w14:paraId="12FDCB51" w14:textId="77777777" w:rsidR="00601BA0" w:rsidRPr="00ED135E" w:rsidRDefault="00601BA0" w:rsidP="00601BA0">
      <w:pPr>
        <w:spacing w:after="0"/>
        <w:rPr>
          <w:rStyle w:val="Neenpoudarek"/>
          <w:rFonts w:ascii="Arial" w:hAnsi="Arial" w:cs="Arial"/>
          <w:b/>
          <w:color w:val="auto"/>
          <w:sz w:val="22"/>
          <w:szCs w:val="22"/>
        </w:rPr>
      </w:pPr>
      <w:r w:rsidRPr="00ED135E">
        <w:rPr>
          <w:rStyle w:val="Neenpoudarek"/>
          <w:rFonts w:ascii="Arial" w:hAnsi="Arial" w:cs="Arial"/>
          <w:i w:val="0"/>
          <w:iCs w:val="0"/>
          <w:color w:val="auto"/>
          <w:sz w:val="22"/>
          <w:szCs w:val="22"/>
        </w:rPr>
        <w:br w:type="page"/>
      </w:r>
    </w:p>
    <w:p w14:paraId="2D6D971A" w14:textId="77777777" w:rsidR="00601BA0" w:rsidRPr="00ED135E" w:rsidRDefault="00601BA0" w:rsidP="00601BA0">
      <w:pPr>
        <w:pStyle w:val="Slog3"/>
        <w:rPr>
          <w:rStyle w:val="Neenpoudarek"/>
          <w:rFonts w:ascii="Arial" w:hAnsi="Arial" w:cs="Arial"/>
          <w:i/>
          <w:iCs/>
          <w:color w:val="auto"/>
          <w:sz w:val="22"/>
          <w:szCs w:val="22"/>
        </w:rPr>
      </w:pPr>
      <w:bookmarkStart w:id="44" w:name="_Toc66174876"/>
      <w:r w:rsidRPr="00ED135E">
        <w:rPr>
          <w:rStyle w:val="Neenpoudarek"/>
          <w:rFonts w:ascii="Arial" w:hAnsi="Arial" w:cs="Arial"/>
          <w:i/>
          <w:iCs/>
          <w:color w:val="auto"/>
          <w:sz w:val="22"/>
          <w:szCs w:val="22"/>
        </w:rPr>
        <w:lastRenderedPageBreak/>
        <w:t>PRILOGA št. 9</w:t>
      </w:r>
      <w:bookmarkEnd w:id="44"/>
    </w:p>
    <w:p w14:paraId="604A8E85" w14:textId="77777777" w:rsidR="00601BA0" w:rsidRPr="00ED135E" w:rsidRDefault="00601BA0" w:rsidP="00601BA0">
      <w:pPr>
        <w:pStyle w:val="Intenzivencitat"/>
      </w:pPr>
      <w:bookmarkStart w:id="45" w:name="_Toc66174877"/>
      <w:r w:rsidRPr="00ED135E">
        <w:t>SEZNAM PRIGLAŠENEGA KADRA NA PROJEKTU S SEZNAMOM REFERENČNIH POSLOV</w:t>
      </w:r>
      <w:bookmarkEnd w:id="45"/>
    </w:p>
    <w:p w14:paraId="274A687F"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 xml:space="preserve">V zvezi z javnim naročilom </w:t>
      </w:r>
      <w:r w:rsidRPr="00ED135E">
        <w:rPr>
          <w:rFonts w:ascii="Arial" w:hAnsi="Arial" w:cs="Arial"/>
        </w:rPr>
        <w:t>»Storitve inženirja in nadzornika pri gradnji PEC Nova Gorica - Kromberk«, objavljenem na portalu javnih naročil dne _______________ pod številko objave JN ______/2018,</w:t>
      </w:r>
    </w:p>
    <w:p w14:paraId="6C97A45B" w14:textId="77777777" w:rsidR="00601BA0" w:rsidRPr="00ED135E" w:rsidRDefault="00601BA0" w:rsidP="00601BA0">
      <w:pPr>
        <w:spacing w:after="0"/>
        <w:rPr>
          <w:rFonts w:ascii="Arial" w:hAnsi="Arial" w:cs="Arial"/>
        </w:rPr>
      </w:pPr>
    </w:p>
    <w:p w14:paraId="10891732" w14:textId="77777777" w:rsidR="00601BA0" w:rsidRPr="00ED135E" w:rsidRDefault="00601BA0" w:rsidP="00601BA0">
      <w:pPr>
        <w:autoSpaceDE w:val="0"/>
        <w:autoSpaceDN w:val="0"/>
        <w:adjustRightInd w:val="0"/>
        <w:spacing w:after="0"/>
        <w:jc w:val="both"/>
        <w:rPr>
          <w:rFonts w:ascii="Arial" w:hAnsi="Arial" w:cs="Arial"/>
          <w:color w:val="auto"/>
        </w:rPr>
      </w:pPr>
      <w:r w:rsidRPr="00ED135E">
        <w:rPr>
          <w:rFonts w:ascii="Arial" w:hAnsi="Arial" w:cs="Arial"/>
          <w:color w:val="auto"/>
        </w:rPr>
        <w:t>izjavljamo, da razpolagamo:</w:t>
      </w:r>
    </w:p>
    <w:p w14:paraId="764B8E6F" w14:textId="77777777" w:rsidR="00601BA0" w:rsidRPr="00ED135E" w:rsidRDefault="00601BA0" w:rsidP="00601BA0">
      <w:pPr>
        <w:autoSpaceDE w:val="0"/>
        <w:autoSpaceDN w:val="0"/>
        <w:adjustRightInd w:val="0"/>
        <w:spacing w:after="0"/>
        <w:jc w:val="both"/>
        <w:rPr>
          <w:rFonts w:ascii="Arial" w:hAnsi="Arial" w:cs="Arial"/>
          <w:color w:val="auto"/>
        </w:rPr>
      </w:pPr>
    </w:p>
    <w:p w14:paraId="4BA43E25" w14:textId="77777777" w:rsidR="00601BA0" w:rsidRPr="00ED135E" w:rsidRDefault="00601BA0" w:rsidP="003F67EC">
      <w:pPr>
        <w:pStyle w:val="Odstavekseznama"/>
        <w:numPr>
          <w:ilvl w:val="0"/>
          <w:numId w:val="29"/>
        </w:numPr>
        <w:spacing w:after="0"/>
        <w:jc w:val="both"/>
        <w:rPr>
          <w:rFonts w:ascii="Arial" w:hAnsi="Arial" w:cs="Arial"/>
          <w:color w:val="auto"/>
        </w:rPr>
      </w:pPr>
      <w:r w:rsidRPr="00ED135E">
        <w:rPr>
          <w:rFonts w:ascii="Arial" w:hAnsi="Arial" w:cs="Arial"/>
          <w:color w:val="auto"/>
        </w:rPr>
        <w:t xml:space="preserve">s </w:t>
      </w:r>
      <w:bookmarkStart w:id="46" w:name="_Hlk504725546"/>
      <w:bookmarkStart w:id="47" w:name="_Hlk504725681"/>
      <w:r w:rsidRPr="00ED135E">
        <w:rPr>
          <w:rFonts w:ascii="Arial" w:hAnsi="Arial" w:cs="Arial"/>
          <w:color w:val="auto"/>
        </w:rPr>
        <w:t xml:space="preserve">strokovnim kadrom, ki bo opravljal funkcijo </w:t>
      </w:r>
      <w:r w:rsidRPr="00ED135E">
        <w:rPr>
          <w:rFonts w:ascii="Arial" w:hAnsi="Arial" w:cs="Arial"/>
          <w:color w:val="auto"/>
          <w:u w:val="single"/>
        </w:rPr>
        <w:t>odgovornega predstavnika Inženirja po FIDIC RDEČI knjigi</w:t>
      </w:r>
      <w:r w:rsidRPr="00ED135E">
        <w:rPr>
          <w:rFonts w:ascii="Arial" w:hAnsi="Arial" w:cs="Arial"/>
          <w:color w:val="auto"/>
        </w:rPr>
        <w:t xml:space="preserve"> in ima vsaj 2 referenci, ki izkazujeta, da je v zadnjih 10 letih pred objavo tega javnega naročila opravljal funkcijo odgovornega predstavnika Inženirja po RDEČI ali RUMENI FIDIC knjigi, in sicer za referenčni projekt nizke gradnje, ki je obsegala izgradnjo komunalne infrastrukture, pri čemer je bila vrednost gradnje vsaj 2.000.000 EUR brez DDV. Kot referenčni objekt se bo štela investicija, za katero je že bilo izdano Potrdilo o izvedbi po RDEČI ali RUMENI FIDIC knjigi.</w:t>
      </w:r>
    </w:p>
    <w:p w14:paraId="76F0FB2A"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Pr="00ED135E">
        <w:rPr>
          <w:rFonts w:ascii="Arial" w:hAnsi="Arial" w:cs="Arial"/>
          <w:b/>
          <w:bCs/>
          <w:color w:val="auto"/>
        </w:rPr>
        <w:t>odgovornega predstavnika inženirja</w:t>
      </w:r>
      <w:r w:rsidRPr="00ED135E">
        <w:rPr>
          <w:rFonts w:ascii="Arial" w:hAnsi="Arial" w:cs="Arial"/>
          <w:color w:val="auto"/>
        </w:rPr>
        <w:t xml:space="preserve"> 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601BA0" w:rsidRPr="00ED135E" w14:paraId="5A166BD2" w14:textId="77777777" w:rsidTr="007806B5">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E05F6A" w14:textId="77777777" w:rsidR="00601BA0" w:rsidRPr="00ED135E" w:rsidRDefault="00601BA0" w:rsidP="007806B5">
            <w:pPr>
              <w:spacing w:after="0"/>
              <w:jc w:val="center"/>
              <w:rPr>
                <w:rFonts w:ascii="Arial" w:hAnsi="Arial" w:cs="Arial"/>
                <w:b/>
                <w:color w:val="auto"/>
              </w:rPr>
            </w:pPr>
            <w:bookmarkStart w:id="48" w:name="_Hlk504726206"/>
            <w:r w:rsidRPr="00ED135E">
              <w:rPr>
                <w:rFonts w:ascii="Arial" w:hAnsi="Arial" w:cs="Arial"/>
                <w:b/>
                <w:color w:val="auto"/>
              </w:rPr>
              <w:t>Ime in priimek</w:t>
            </w:r>
          </w:p>
          <w:p w14:paraId="5BB92160"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423EBB"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506D8A7D"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Vrednost</w:t>
            </w:r>
          </w:p>
          <w:p w14:paraId="1566AF3C"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F5D51C3"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Čas realizacije</w:t>
            </w:r>
          </w:p>
        </w:tc>
      </w:tr>
      <w:tr w:rsidR="00601BA0" w:rsidRPr="00ED135E" w14:paraId="4E5CAEE2" w14:textId="77777777" w:rsidTr="007806B5">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29334A28"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B0A577"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6C8A444"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529CF7" w14:textId="77777777" w:rsidR="00601BA0" w:rsidRPr="00ED135E" w:rsidRDefault="00601BA0" w:rsidP="007806B5">
            <w:pPr>
              <w:spacing w:after="0"/>
              <w:rPr>
                <w:rFonts w:ascii="Arial" w:hAnsi="Arial" w:cs="Arial"/>
                <w:color w:val="auto"/>
              </w:rPr>
            </w:pPr>
          </w:p>
        </w:tc>
      </w:tr>
      <w:tr w:rsidR="00601BA0" w:rsidRPr="00ED135E" w14:paraId="4ED987F2" w14:textId="77777777" w:rsidTr="007806B5">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ADF761"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F837EE"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3D866A52"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A9A2DB" w14:textId="77777777" w:rsidR="00601BA0" w:rsidRPr="00ED135E" w:rsidRDefault="00601BA0" w:rsidP="007806B5">
            <w:pPr>
              <w:spacing w:after="0"/>
              <w:rPr>
                <w:rFonts w:ascii="Arial" w:hAnsi="Arial" w:cs="Arial"/>
                <w:color w:val="auto"/>
              </w:rPr>
            </w:pPr>
          </w:p>
        </w:tc>
      </w:tr>
    </w:tbl>
    <w:p w14:paraId="0A412755" w14:textId="77777777" w:rsidR="00601BA0" w:rsidRPr="00ED135E" w:rsidRDefault="00601BA0" w:rsidP="00601BA0">
      <w:pPr>
        <w:autoSpaceDE w:val="0"/>
        <w:autoSpaceDN w:val="0"/>
        <w:adjustRightInd w:val="0"/>
        <w:spacing w:after="0"/>
        <w:jc w:val="both"/>
        <w:rPr>
          <w:rFonts w:ascii="Arial" w:hAnsi="Arial" w:cs="Arial"/>
          <w:color w:val="auto"/>
        </w:rPr>
      </w:pPr>
    </w:p>
    <w:bookmarkEnd w:id="46"/>
    <w:bookmarkEnd w:id="47"/>
    <w:bookmarkEnd w:id="48"/>
    <w:p w14:paraId="008EA83F" w14:textId="77777777" w:rsidR="00601BA0" w:rsidRPr="00ED135E" w:rsidRDefault="00601BA0" w:rsidP="003F67EC">
      <w:pPr>
        <w:pStyle w:val="Odstavekseznama"/>
        <w:numPr>
          <w:ilvl w:val="0"/>
          <w:numId w:val="29"/>
        </w:numPr>
        <w:autoSpaceDE w:val="0"/>
        <w:autoSpaceDN w:val="0"/>
        <w:adjustRightInd w:val="0"/>
        <w:spacing w:after="0"/>
        <w:jc w:val="both"/>
        <w:rPr>
          <w:rFonts w:ascii="Arial" w:hAnsi="Arial" w:cs="Arial"/>
          <w:color w:val="auto"/>
        </w:rPr>
      </w:pPr>
      <w:r w:rsidRPr="00ED135E">
        <w:rPr>
          <w:rFonts w:ascii="Arial" w:hAnsi="Arial" w:cs="Arial"/>
          <w:color w:val="auto"/>
        </w:rPr>
        <w:t xml:space="preserve">s strokovnim kadrom, </w:t>
      </w:r>
      <w:bookmarkStart w:id="49" w:name="_Hlk504725597"/>
      <w:r w:rsidRPr="00ED135E">
        <w:rPr>
          <w:rFonts w:ascii="Arial" w:hAnsi="Arial" w:cs="Arial"/>
          <w:color w:val="auto"/>
        </w:rPr>
        <w:t xml:space="preserve">ki bo opravljal funkcijo </w:t>
      </w:r>
      <w:r w:rsidRPr="00ED135E">
        <w:rPr>
          <w:rFonts w:ascii="Arial" w:hAnsi="Arial" w:cs="Arial"/>
          <w:color w:val="auto"/>
          <w:u w:val="single"/>
        </w:rPr>
        <w:t>vodja nadzora</w:t>
      </w:r>
      <w:r w:rsidRPr="00ED135E">
        <w:rPr>
          <w:rFonts w:ascii="Arial" w:hAnsi="Arial" w:cs="Arial"/>
          <w:color w:val="auto"/>
        </w:rPr>
        <w:t xml:space="preserve"> (v skladu z Gradbenim zakonom) in ima vsaj 2 referenci, ki izkazujeta, da je strokovni kader v zadnjih 10 letih pred objavo tega javnega naročila opravljal funkcijo odgovornega nadzornika ali vodje nadzora in sicer za referenčni projekt nizke gradnje, ki je obsegala izgradnjo komunalne infrastrukture, pri čemer je bila vrednost gradnje vsaj 2.000.000 EUR brez DDV. Kot referenčni objekt se bo štela investicija, za katero je že bilo izdano uporabno dovoljenje.</w:t>
      </w:r>
    </w:p>
    <w:p w14:paraId="7BD92D7C"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p>
    <w:p w14:paraId="55B2DB84"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Pr="00ED135E">
        <w:rPr>
          <w:rFonts w:ascii="Arial" w:hAnsi="Arial" w:cs="Arial"/>
          <w:b/>
          <w:color w:val="auto"/>
        </w:rPr>
        <w:t xml:space="preserve">vodje nadzora </w:t>
      </w:r>
      <w:r w:rsidRPr="00ED135E">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601BA0" w:rsidRPr="00ED135E" w14:paraId="3164F1D2" w14:textId="77777777" w:rsidTr="007806B5">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bookmarkEnd w:id="49"/>
          <w:p w14:paraId="499C4ADE"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Ime in priimek</w:t>
            </w:r>
          </w:p>
          <w:p w14:paraId="0BF1006B"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A9AD36"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0366CE22"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Vrednost</w:t>
            </w:r>
          </w:p>
          <w:p w14:paraId="19FE95D7"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C72861"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Čas realizacije</w:t>
            </w:r>
          </w:p>
        </w:tc>
      </w:tr>
      <w:tr w:rsidR="00601BA0" w:rsidRPr="00ED135E" w14:paraId="03F7CC2E" w14:textId="77777777" w:rsidTr="007806B5">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089DE44D"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4C1DBD"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7F1DA53C"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F58FD3D" w14:textId="77777777" w:rsidR="00601BA0" w:rsidRPr="00ED135E" w:rsidRDefault="00601BA0" w:rsidP="007806B5">
            <w:pPr>
              <w:spacing w:after="0"/>
              <w:rPr>
                <w:rFonts w:ascii="Arial" w:hAnsi="Arial" w:cs="Arial"/>
                <w:color w:val="auto"/>
              </w:rPr>
            </w:pPr>
          </w:p>
        </w:tc>
      </w:tr>
      <w:tr w:rsidR="00601BA0" w:rsidRPr="00ED135E" w14:paraId="5A7F3F7F" w14:textId="77777777" w:rsidTr="007806B5">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60AAF8"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B8BD705"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5EC49602"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BBB799" w14:textId="77777777" w:rsidR="00601BA0" w:rsidRPr="00ED135E" w:rsidRDefault="00601BA0" w:rsidP="007806B5">
            <w:pPr>
              <w:spacing w:after="0"/>
              <w:rPr>
                <w:rFonts w:ascii="Arial" w:hAnsi="Arial" w:cs="Arial"/>
                <w:color w:val="auto"/>
              </w:rPr>
            </w:pPr>
          </w:p>
        </w:tc>
      </w:tr>
    </w:tbl>
    <w:p w14:paraId="5EB3DFF3" w14:textId="77777777" w:rsidR="00601BA0" w:rsidRPr="00ED135E" w:rsidRDefault="00601BA0" w:rsidP="00601BA0">
      <w:pPr>
        <w:autoSpaceDE w:val="0"/>
        <w:autoSpaceDN w:val="0"/>
        <w:adjustRightInd w:val="0"/>
        <w:spacing w:after="0"/>
        <w:jc w:val="both"/>
        <w:rPr>
          <w:rFonts w:ascii="Arial" w:hAnsi="Arial" w:cs="Arial"/>
          <w:color w:val="auto"/>
        </w:rPr>
      </w:pPr>
    </w:p>
    <w:p w14:paraId="35A34DF0" w14:textId="77777777" w:rsidR="00601BA0" w:rsidRPr="00ED135E" w:rsidRDefault="00601BA0" w:rsidP="003F67EC">
      <w:pPr>
        <w:pStyle w:val="Odstavekseznama"/>
        <w:numPr>
          <w:ilvl w:val="0"/>
          <w:numId w:val="9"/>
        </w:numPr>
        <w:autoSpaceDE w:val="0"/>
        <w:autoSpaceDN w:val="0"/>
        <w:adjustRightInd w:val="0"/>
        <w:spacing w:after="0"/>
        <w:jc w:val="both"/>
        <w:rPr>
          <w:rFonts w:ascii="Arial" w:hAnsi="Arial" w:cs="Arial"/>
          <w:color w:val="auto"/>
        </w:rPr>
      </w:pPr>
      <w:r w:rsidRPr="00ED135E">
        <w:rPr>
          <w:rFonts w:ascii="Arial" w:hAnsi="Arial" w:cs="Arial"/>
          <w:color w:val="auto"/>
        </w:rPr>
        <w:t xml:space="preserve">s strokovnim kadrom, ki bo </w:t>
      </w:r>
      <w:r w:rsidRPr="00ED135E">
        <w:rPr>
          <w:rFonts w:ascii="Arial" w:hAnsi="Arial" w:cs="Arial"/>
          <w:color w:val="auto"/>
          <w:u w:val="single"/>
        </w:rPr>
        <w:t>opravljal funkcijo odgovornega nadzornika gradbenih del</w:t>
      </w:r>
      <w:r w:rsidRPr="00ED135E">
        <w:rPr>
          <w:rFonts w:ascii="Arial" w:hAnsi="Arial" w:cs="Arial"/>
          <w:color w:val="auto"/>
        </w:rPr>
        <w:t>, ki ima vsaj dve (2) referenci, s katerima izkazuje, da je v zadnjih 10 letih pred objavo tega javnega naročila opravljal funkcijo odgovornega nadzornika gradbenih del pri referenčnem projektu nizke gradnje, ki je obsegala izgradnjo komunalne infrastrukture, pri čemer je bila vrednost gradnje vsaj 2.000.000 EUR brez DDV.</w:t>
      </w:r>
      <w:r w:rsidRPr="00ED135E">
        <w:rPr>
          <w:rFonts w:ascii="Arial" w:hAnsi="Arial" w:cs="Arial"/>
          <w:b/>
          <w:bCs/>
          <w:color w:val="auto"/>
        </w:rPr>
        <w:t xml:space="preserve"> </w:t>
      </w:r>
    </w:p>
    <w:p w14:paraId="54F1AFCD"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p>
    <w:p w14:paraId="56F22D7A"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p>
    <w:p w14:paraId="23C791A4"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r w:rsidRPr="00ED135E">
        <w:rPr>
          <w:rFonts w:ascii="Arial" w:hAnsi="Arial" w:cs="Arial"/>
          <w:color w:val="auto"/>
        </w:rPr>
        <w:t xml:space="preserve">Na funkcijo </w:t>
      </w:r>
      <w:r w:rsidRPr="00ED135E">
        <w:rPr>
          <w:rFonts w:ascii="Arial" w:hAnsi="Arial" w:cs="Arial"/>
          <w:b/>
          <w:color w:val="auto"/>
        </w:rPr>
        <w:t xml:space="preserve">odgovornega nadzornika </w:t>
      </w:r>
      <w:r w:rsidRPr="00ED135E">
        <w:rPr>
          <w:rFonts w:ascii="Arial" w:hAnsi="Arial" w:cs="Arial"/>
          <w:b/>
          <w:bCs/>
          <w:color w:val="auto"/>
        </w:rPr>
        <w:t>gradbenih del</w:t>
      </w:r>
      <w:r w:rsidRPr="00ED135E">
        <w:rPr>
          <w:rFonts w:ascii="Arial" w:hAnsi="Arial" w:cs="Arial"/>
          <w:b/>
          <w:color w:val="auto"/>
        </w:rPr>
        <w:t xml:space="preserve"> </w:t>
      </w:r>
      <w:r w:rsidRPr="00ED135E">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601BA0" w:rsidRPr="00ED135E" w14:paraId="742D93C6" w14:textId="77777777" w:rsidTr="007806B5">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A2AFEC5"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Ime in priimek</w:t>
            </w:r>
          </w:p>
          <w:p w14:paraId="1E7C9C44"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83A83B"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2ED9BCDF"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Vrednost</w:t>
            </w:r>
          </w:p>
          <w:p w14:paraId="722F7DE4"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2FD8D97"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Čas realizacije</w:t>
            </w:r>
          </w:p>
        </w:tc>
      </w:tr>
      <w:tr w:rsidR="00601BA0" w:rsidRPr="00ED135E" w14:paraId="5672B2A6" w14:textId="77777777" w:rsidTr="007806B5">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138AFC6F"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02D835"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62D57B3"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8A3DD3" w14:textId="77777777" w:rsidR="00601BA0" w:rsidRPr="00ED135E" w:rsidRDefault="00601BA0" w:rsidP="007806B5">
            <w:pPr>
              <w:spacing w:after="0"/>
              <w:rPr>
                <w:rFonts w:ascii="Arial" w:hAnsi="Arial" w:cs="Arial"/>
                <w:color w:val="auto"/>
              </w:rPr>
            </w:pPr>
          </w:p>
        </w:tc>
      </w:tr>
      <w:tr w:rsidR="00601BA0" w:rsidRPr="00ED135E" w14:paraId="1934B81A" w14:textId="77777777" w:rsidTr="007806B5">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72D5"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0E17C3"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0AB29180"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848023" w14:textId="77777777" w:rsidR="00601BA0" w:rsidRPr="00ED135E" w:rsidRDefault="00601BA0" w:rsidP="007806B5">
            <w:pPr>
              <w:spacing w:after="0"/>
              <w:rPr>
                <w:rFonts w:ascii="Arial" w:hAnsi="Arial" w:cs="Arial"/>
                <w:color w:val="auto"/>
              </w:rPr>
            </w:pPr>
          </w:p>
        </w:tc>
      </w:tr>
    </w:tbl>
    <w:p w14:paraId="16877AD0" w14:textId="77777777" w:rsidR="00601BA0" w:rsidRPr="00ED135E" w:rsidRDefault="00601BA0" w:rsidP="00601BA0">
      <w:pPr>
        <w:autoSpaceDE w:val="0"/>
        <w:autoSpaceDN w:val="0"/>
        <w:adjustRightInd w:val="0"/>
        <w:spacing w:after="0"/>
        <w:jc w:val="both"/>
        <w:rPr>
          <w:rFonts w:ascii="Arial" w:hAnsi="Arial" w:cs="Arial"/>
          <w:color w:val="auto"/>
        </w:rPr>
      </w:pPr>
    </w:p>
    <w:p w14:paraId="667F4E55" w14:textId="77777777" w:rsidR="00601BA0" w:rsidRPr="00ED135E" w:rsidRDefault="00601BA0" w:rsidP="00601BA0">
      <w:pPr>
        <w:autoSpaceDE w:val="0"/>
        <w:autoSpaceDN w:val="0"/>
        <w:adjustRightInd w:val="0"/>
        <w:spacing w:after="0"/>
        <w:jc w:val="both"/>
        <w:rPr>
          <w:rFonts w:ascii="Arial" w:hAnsi="Arial" w:cs="Arial"/>
          <w:color w:val="auto"/>
        </w:rPr>
      </w:pPr>
    </w:p>
    <w:p w14:paraId="3CED0BBD" w14:textId="2C1C772E" w:rsidR="00601BA0" w:rsidRDefault="00601BA0" w:rsidP="003F67EC">
      <w:pPr>
        <w:pStyle w:val="Odstavekseznama"/>
        <w:numPr>
          <w:ilvl w:val="0"/>
          <w:numId w:val="9"/>
        </w:numPr>
        <w:autoSpaceDE w:val="0"/>
        <w:autoSpaceDN w:val="0"/>
        <w:adjustRightInd w:val="0"/>
        <w:spacing w:after="0"/>
        <w:jc w:val="both"/>
        <w:rPr>
          <w:rFonts w:ascii="Arial" w:hAnsi="Arial" w:cs="Arial"/>
          <w:color w:val="auto"/>
        </w:rPr>
      </w:pPr>
      <w:r w:rsidRPr="00ED135E">
        <w:rPr>
          <w:rFonts w:ascii="Arial" w:hAnsi="Arial" w:cs="Arial"/>
          <w:color w:val="auto"/>
        </w:rPr>
        <w:t xml:space="preserve">s strokovnim kadrom, ki bo </w:t>
      </w:r>
      <w:r w:rsidRPr="00ED135E">
        <w:rPr>
          <w:rFonts w:ascii="Arial" w:hAnsi="Arial" w:cs="Arial"/>
          <w:color w:val="auto"/>
          <w:u w:val="single"/>
        </w:rPr>
        <w:t xml:space="preserve">opravljal funkcijo koordinatorja za zdravje in varnost pri delu </w:t>
      </w:r>
      <w:r w:rsidRPr="00ED135E">
        <w:rPr>
          <w:rFonts w:ascii="Arial" w:hAnsi="Arial" w:cs="Arial"/>
          <w:color w:val="auto"/>
        </w:rPr>
        <w:t>ki ima vsaj dve (2) referenci, s katerima izkazuje, da v zadnjih 10 letih pred datumom objave tega javnega naročila izvedel vsaj dve (2) uspešno zaključeni storitvi koordinatorja za zdravje in varnost pri delu pri referenčnem projektu nizke gradnje, ki je obsegala izgradnjo komunalne infrastrukture, pri čemer je bila vrednost gradnje vsaj 2.000.000 EUR brez DDV.</w:t>
      </w:r>
    </w:p>
    <w:p w14:paraId="5B14F8E0" w14:textId="4A2835A0" w:rsidR="00601BA0" w:rsidRDefault="00601BA0" w:rsidP="00601BA0">
      <w:pPr>
        <w:autoSpaceDE w:val="0"/>
        <w:autoSpaceDN w:val="0"/>
        <w:adjustRightInd w:val="0"/>
        <w:spacing w:after="0"/>
        <w:jc w:val="both"/>
        <w:rPr>
          <w:rFonts w:ascii="Arial" w:hAnsi="Arial" w:cs="Arial"/>
          <w:color w:val="auto"/>
        </w:rPr>
      </w:pPr>
    </w:p>
    <w:p w14:paraId="039E14AB" w14:textId="628B99EB" w:rsidR="00601BA0" w:rsidRDefault="00601BA0" w:rsidP="00601BA0">
      <w:pPr>
        <w:autoSpaceDE w:val="0"/>
        <w:autoSpaceDN w:val="0"/>
        <w:adjustRightInd w:val="0"/>
        <w:spacing w:after="0"/>
        <w:jc w:val="both"/>
        <w:rPr>
          <w:rFonts w:ascii="Arial" w:hAnsi="Arial" w:cs="Arial"/>
          <w:color w:val="auto"/>
        </w:rPr>
      </w:pPr>
    </w:p>
    <w:p w14:paraId="209CB63F" w14:textId="37085B9D" w:rsidR="00601BA0" w:rsidRDefault="00601BA0" w:rsidP="00601BA0">
      <w:pPr>
        <w:autoSpaceDE w:val="0"/>
        <w:autoSpaceDN w:val="0"/>
        <w:adjustRightInd w:val="0"/>
        <w:spacing w:after="0"/>
        <w:jc w:val="both"/>
        <w:rPr>
          <w:rFonts w:ascii="Arial" w:hAnsi="Arial" w:cs="Arial"/>
          <w:color w:val="auto"/>
        </w:rPr>
      </w:pPr>
    </w:p>
    <w:p w14:paraId="56AF6FE0" w14:textId="2363B60D" w:rsidR="00601BA0" w:rsidRDefault="00601BA0" w:rsidP="00601BA0">
      <w:pPr>
        <w:autoSpaceDE w:val="0"/>
        <w:autoSpaceDN w:val="0"/>
        <w:adjustRightInd w:val="0"/>
        <w:spacing w:after="0"/>
        <w:jc w:val="both"/>
        <w:rPr>
          <w:rFonts w:ascii="Arial" w:hAnsi="Arial" w:cs="Arial"/>
          <w:color w:val="auto"/>
        </w:rPr>
      </w:pPr>
    </w:p>
    <w:p w14:paraId="434BC3C0" w14:textId="4CA16AFA" w:rsidR="00601BA0" w:rsidRDefault="00601BA0" w:rsidP="00601BA0">
      <w:pPr>
        <w:autoSpaceDE w:val="0"/>
        <w:autoSpaceDN w:val="0"/>
        <w:adjustRightInd w:val="0"/>
        <w:spacing w:after="0"/>
        <w:jc w:val="both"/>
        <w:rPr>
          <w:rFonts w:ascii="Arial" w:hAnsi="Arial" w:cs="Arial"/>
          <w:color w:val="auto"/>
        </w:rPr>
      </w:pPr>
    </w:p>
    <w:p w14:paraId="6791C492" w14:textId="77777777" w:rsidR="00601BA0" w:rsidRPr="00601BA0" w:rsidRDefault="00601BA0" w:rsidP="00601BA0">
      <w:pPr>
        <w:autoSpaceDE w:val="0"/>
        <w:autoSpaceDN w:val="0"/>
        <w:adjustRightInd w:val="0"/>
        <w:spacing w:after="0"/>
        <w:jc w:val="both"/>
        <w:rPr>
          <w:rFonts w:ascii="Arial" w:hAnsi="Arial" w:cs="Arial"/>
          <w:color w:val="auto"/>
        </w:rPr>
      </w:pPr>
    </w:p>
    <w:p w14:paraId="6CE82AF9" w14:textId="77777777" w:rsidR="00601BA0" w:rsidRPr="00ED135E" w:rsidRDefault="00601BA0" w:rsidP="00601BA0">
      <w:pPr>
        <w:pStyle w:val="Odstavekseznama"/>
        <w:autoSpaceDE w:val="0"/>
        <w:autoSpaceDN w:val="0"/>
        <w:adjustRightInd w:val="0"/>
        <w:spacing w:after="0"/>
        <w:jc w:val="both"/>
        <w:rPr>
          <w:rFonts w:ascii="Arial" w:hAnsi="Arial" w:cs="Arial"/>
          <w:color w:val="auto"/>
        </w:rPr>
      </w:pPr>
    </w:p>
    <w:p w14:paraId="21C58014" w14:textId="77777777" w:rsidR="00601BA0" w:rsidRPr="00ED135E" w:rsidRDefault="00601BA0" w:rsidP="00601BA0">
      <w:pPr>
        <w:autoSpaceDE w:val="0"/>
        <w:autoSpaceDN w:val="0"/>
        <w:adjustRightInd w:val="0"/>
        <w:spacing w:after="0"/>
        <w:jc w:val="both"/>
        <w:rPr>
          <w:rFonts w:ascii="Arial" w:hAnsi="Arial" w:cs="Arial"/>
          <w:color w:val="auto"/>
        </w:rPr>
      </w:pPr>
      <w:r w:rsidRPr="00ED135E">
        <w:rPr>
          <w:rFonts w:ascii="Arial" w:hAnsi="Arial" w:cs="Arial"/>
          <w:color w:val="auto"/>
        </w:rPr>
        <w:lastRenderedPageBreak/>
        <w:t xml:space="preserve">Na funkcijo </w:t>
      </w:r>
      <w:r w:rsidRPr="00ED135E">
        <w:rPr>
          <w:rFonts w:ascii="Arial" w:hAnsi="Arial" w:cs="Arial"/>
          <w:b/>
          <w:bCs/>
          <w:color w:val="auto"/>
        </w:rPr>
        <w:t xml:space="preserve">koordinatorja za zdravje in varnost pri delu </w:t>
      </w:r>
      <w:r w:rsidRPr="00ED135E">
        <w:rPr>
          <w:rFonts w:ascii="Arial" w:hAnsi="Arial" w:cs="Arial"/>
          <w:color w:val="auto"/>
        </w:rPr>
        <w:t>priglašamo naslednji strokovni kader:</w:t>
      </w:r>
    </w:p>
    <w:tbl>
      <w:tblPr>
        <w:tblW w:w="9072" w:type="dxa"/>
        <w:tblInd w:w="-5" w:type="dxa"/>
        <w:tblLayout w:type="fixed"/>
        <w:tblCellMar>
          <w:left w:w="10" w:type="dxa"/>
          <w:right w:w="10" w:type="dxa"/>
        </w:tblCellMar>
        <w:tblLook w:val="04A0" w:firstRow="1" w:lastRow="0" w:firstColumn="1" w:lastColumn="0" w:noHBand="0" w:noVBand="1"/>
      </w:tblPr>
      <w:tblGrid>
        <w:gridCol w:w="1843"/>
        <w:gridCol w:w="4820"/>
        <w:gridCol w:w="1559"/>
        <w:gridCol w:w="850"/>
      </w:tblGrid>
      <w:tr w:rsidR="00601BA0" w:rsidRPr="00ED135E" w14:paraId="40CC977F" w14:textId="77777777" w:rsidTr="007806B5">
        <w:trPr>
          <w:trHeight w:val="85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0CF4F37"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Ime in priimek</w:t>
            </w:r>
          </w:p>
          <w:p w14:paraId="1C1EC38E"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 xml:space="preserve">Strokovnega kadra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340D881"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Referenčni posel (Opis iz katerega bo razvidno izpolnjevanje kadrovskega pogoja)</w:t>
            </w:r>
          </w:p>
        </w:tc>
        <w:tc>
          <w:tcPr>
            <w:tcW w:w="1559" w:type="dxa"/>
            <w:tcBorders>
              <w:top w:val="single" w:sz="4" w:space="0" w:color="000000"/>
              <w:left w:val="single" w:sz="4" w:space="0" w:color="000000"/>
              <w:bottom w:val="single" w:sz="4" w:space="0" w:color="000000"/>
              <w:right w:val="single" w:sz="4" w:space="0" w:color="000000"/>
            </w:tcBorders>
          </w:tcPr>
          <w:p w14:paraId="49BEB65D"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Vrednost</w:t>
            </w:r>
          </w:p>
          <w:p w14:paraId="3466DE09"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Projekta v EUR brez DDV</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60C759" w14:textId="77777777" w:rsidR="00601BA0" w:rsidRPr="00ED135E" w:rsidRDefault="00601BA0" w:rsidP="007806B5">
            <w:pPr>
              <w:spacing w:after="0"/>
              <w:jc w:val="center"/>
              <w:rPr>
                <w:rFonts w:ascii="Arial" w:hAnsi="Arial" w:cs="Arial"/>
                <w:b/>
                <w:color w:val="auto"/>
              </w:rPr>
            </w:pPr>
            <w:r w:rsidRPr="00ED135E">
              <w:rPr>
                <w:rFonts w:ascii="Arial" w:hAnsi="Arial" w:cs="Arial"/>
                <w:b/>
                <w:color w:val="auto"/>
              </w:rPr>
              <w:t>Čas realizacije</w:t>
            </w:r>
          </w:p>
        </w:tc>
      </w:tr>
      <w:tr w:rsidR="00601BA0" w:rsidRPr="00ED135E" w14:paraId="5005175F" w14:textId="77777777" w:rsidTr="007806B5">
        <w:trPr>
          <w:trHeight w:val="1047"/>
        </w:trPr>
        <w:tc>
          <w:tcPr>
            <w:tcW w:w="1843" w:type="dxa"/>
            <w:vMerge w:val="restart"/>
            <w:tcBorders>
              <w:left w:val="single" w:sz="4" w:space="0" w:color="000000"/>
              <w:right w:val="single" w:sz="4" w:space="0" w:color="000000"/>
            </w:tcBorders>
            <w:shd w:val="clear" w:color="auto" w:fill="auto"/>
            <w:tcMar>
              <w:top w:w="0" w:type="dxa"/>
              <w:left w:w="70" w:type="dxa"/>
              <w:bottom w:w="0" w:type="dxa"/>
              <w:right w:w="70" w:type="dxa"/>
            </w:tcMar>
          </w:tcPr>
          <w:p w14:paraId="03DCA7C6"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1D1917"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4E58701B"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D1931A" w14:textId="77777777" w:rsidR="00601BA0" w:rsidRPr="00ED135E" w:rsidRDefault="00601BA0" w:rsidP="007806B5">
            <w:pPr>
              <w:spacing w:after="0"/>
              <w:rPr>
                <w:rFonts w:ascii="Arial" w:hAnsi="Arial" w:cs="Arial"/>
                <w:color w:val="auto"/>
              </w:rPr>
            </w:pPr>
          </w:p>
        </w:tc>
      </w:tr>
      <w:tr w:rsidR="00601BA0" w:rsidRPr="00ED135E" w14:paraId="5DEAD3FC" w14:textId="77777777" w:rsidTr="007806B5">
        <w:trPr>
          <w:trHeight w:val="1047"/>
        </w:trPr>
        <w:tc>
          <w:tcPr>
            <w:tcW w:w="1843"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5E89ED" w14:textId="77777777" w:rsidR="00601BA0" w:rsidRPr="00ED135E" w:rsidRDefault="00601BA0" w:rsidP="007806B5">
            <w:pPr>
              <w:spacing w:after="0"/>
              <w:rPr>
                <w:rFonts w:ascii="Arial" w:hAnsi="Arial" w:cs="Arial"/>
                <w:color w:val="auto"/>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DE30F3" w14:textId="77777777" w:rsidR="00601BA0" w:rsidRPr="00ED135E" w:rsidRDefault="00601BA0" w:rsidP="007806B5">
            <w:pPr>
              <w:spacing w:after="0"/>
              <w:rPr>
                <w:rFonts w:ascii="Arial" w:hAnsi="Arial" w:cs="Arial"/>
                <w:color w:val="auto"/>
              </w:rPr>
            </w:pPr>
          </w:p>
        </w:tc>
        <w:tc>
          <w:tcPr>
            <w:tcW w:w="1559" w:type="dxa"/>
            <w:tcBorders>
              <w:top w:val="single" w:sz="4" w:space="0" w:color="000000"/>
              <w:left w:val="single" w:sz="4" w:space="0" w:color="000000"/>
              <w:bottom w:val="single" w:sz="4" w:space="0" w:color="000000"/>
              <w:right w:val="single" w:sz="4" w:space="0" w:color="000000"/>
            </w:tcBorders>
          </w:tcPr>
          <w:p w14:paraId="5608AAD3" w14:textId="77777777" w:rsidR="00601BA0" w:rsidRPr="00ED135E" w:rsidRDefault="00601BA0" w:rsidP="007806B5">
            <w:pPr>
              <w:spacing w:after="0"/>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8E449C" w14:textId="77777777" w:rsidR="00601BA0" w:rsidRPr="00ED135E" w:rsidRDefault="00601BA0" w:rsidP="007806B5">
            <w:pPr>
              <w:spacing w:after="0"/>
              <w:rPr>
                <w:rFonts w:ascii="Arial" w:hAnsi="Arial" w:cs="Arial"/>
                <w:color w:val="auto"/>
              </w:rPr>
            </w:pPr>
          </w:p>
        </w:tc>
      </w:tr>
    </w:tbl>
    <w:p w14:paraId="14D3570C" w14:textId="77777777" w:rsidR="00601BA0" w:rsidRPr="00ED135E" w:rsidRDefault="00601BA0" w:rsidP="00601BA0">
      <w:pPr>
        <w:autoSpaceDE w:val="0"/>
        <w:autoSpaceDN w:val="0"/>
        <w:adjustRightInd w:val="0"/>
        <w:spacing w:after="0"/>
        <w:jc w:val="both"/>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539100AD"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ABF1B70"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608C5461"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028DEC07"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47368"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54EC0C5D"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p w14:paraId="7EA3235F"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r>
    </w:tbl>
    <w:p w14:paraId="7CD3CEC7" w14:textId="77777777" w:rsidR="00601BA0" w:rsidRPr="00ED135E" w:rsidRDefault="00601BA0" w:rsidP="00601BA0">
      <w:pPr>
        <w:autoSpaceDE w:val="0"/>
        <w:autoSpaceDN w:val="0"/>
        <w:adjustRightInd w:val="0"/>
        <w:spacing w:after="0"/>
        <w:jc w:val="both"/>
        <w:rPr>
          <w:rFonts w:ascii="Arial" w:hAnsi="Arial" w:cs="Arial"/>
          <w:color w:val="auto"/>
        </w:rPr>
      </w:pPr>
    </w:p>
    <w:p w14:paraId="64B091A4" w14:textId="77777777" w:rsidR="00601BA0" w:rsidRPr="00ED135E" w:rsidRDefault="00601BA0" w:rsidP="00601BA0">
      <w:pPr>
        <w:pStyle w:val="Slog3"/>
        <w:rPr>
          <w:rStyle w:val="Neenpoudarek"/>
          <w:rFonts w:ascii="Arial" w:hAnsi="Arial" w:cs="Arial"/>
          <w:i/>
          <w:iCs/>
          <w:color w:val="auto"/>
          <w:sz w:val="22"/>
          <w:szCs w:val="22"/>
        </w:rPr>
      </w:pPr>
      <w:bookmarkStart w:id="50" w:name="_Toc66174878"/>
      <w:r w:rsidRPr="00ED135E">
        <w:rPr>
          <w:rStyle w:val="Neenpoudarek"/>
          <w:rFonts w:ascii="Arial" w:hAnsi="Arial" w:cs="Arial"/>
          <w:i/>
          <w:iCs/>
          <w:color w:val="auto"/>
          <w:sz w:val="22"/>
          <w:szCs w:val="22"/>
        </w:rPr>
        <w:lastRenderedPageBreak/>
        <w:t>PRILOGA št. 10</w:t>
      </w:r>
      <w:bookmarkEnd w:id="50"/>
    </w:p>
    <w:p w14:paraId="64D02967" w14:textId="77777777" w:rsidR="00601BA0" w:rsidRPr="00ED135E" w:rsidRDefault="00601BA0" w:rsidP="00601BA0">
      <w:pPr>
        <w:pStyle w:val="Intenzivencitat"/>
      </w:pPr>
      <w:bookmarkStart w:id="51" w:name="_Toc475695317"/>
      <w:bookmarkStart w:id="52" w:name="_Toc66174879"/>
      <w:r w:rsidRPr="00ED135E">
        <w:t>POTRDILO O DOBRO OPRAVLJENEM DELU</w:t>
      </w:r>
      <w:bookmarkEnd w:id="51"/>
      <w:r w:rsidRPr="00ED135E">
        <w:t>- REFERENCA PONUDNIKA</w:t>
      </w:r>
      <w:bookmarkEnd w:id="52"/>
    </w:p>
    <w:p w14:paraId="20D132AE" w14:textId="77777777" w:rsidR="00601BA0" w:rsidRPr="00ED135E" w:rsidRDefault="00601BA0" w:rsidP="00601BA0">
      <w:pPr>
        <w:spacing w:after="0"/>
        <w:rPr>
          <w:rFonts w:ascii="Arial" w:hAnsi="Arial" w:cs="Arial"/>
          <w:color w:val="auto"/>
        </w:rPr>
      </w:pPr>
      <w:r w:rsidRPr="00ED135E">
        <w:rPr>
          <w:rFonts w:ascii="Arial" w:hAnsi="Arial" w:cs="Arial"/>
          <w:color w:val="auto"/>
        </w:rPr>
        <w:t>Naziv in naslov potrjevalca reference:</w:t>
      </w:r>
    </w:p>
    <w:p w14:paraId="14920405"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40B1003E"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61632EDA"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3509435A" w14:textId="77777777" w:rsidR="00601BA0" w:rsidRPr="00ED135E" w:rsidRDefault="00601BA0" w:rsidP="00601BA0">
      <w:pPr>
        <w:spacing w:after="0"/>
        <w:rPr>
          <w:rFonts w:ascii="Arial" w:hAnsi="Arial" w:cs="Arial"/>
          <w:color w:val="auto"/>
        </w:rPr>
      </w:pPr>
    </w:p>
    <w:p w14:paraId="3F69AB96" w14:textId="77777777" w:rsidR="00601BA0" w:rsidRPr="00ED135E" w:rsidRDefault="00601BA0" w:rsidP="00601BA0">
      <w:pPr>
        <w:spacing w:after="0"/>
        <w:jc w:val="center"/>
        <w:rPr>
          <w:rFonts w:ascii="Arial" w:hAnsi="Arial" w:cs="Arial"/>
          <w:b/>
          <w:color w:val="auto"/>
        </w:rPr>
      </w:pPr>
      <w:r w:rsidRPr="00ED135E">
        <w:rPr>
          <w:rFonts w:ascii="Arial" w:hAnsi="Arial" w:cs="Arial"/>
          <w:b/>
          <w:color w:val="auto"/>
        </w:rPr>
        <w:t>IZJAVA - POTRDILO REFERENCE</w:t>
      </w:r>
    </w:p>
    <w:p w14:paraId="53E875CE" w14:textId="77777777" w:rsidR="00601BA0" w:rsidRPr="00ED135E" w:rsidRDefault="00601BA0" w:rsidP="00601BA0">
      <w:pPr>
        <w:spacing w:after="0"/>
        <w:jc w:val="center"/>
        <w:rPr>
          <w:rFonts w:ascii="Arial" w:hAnsi="Arial" w:cs="Arial"/>
          <w:b/>
          <w:color w:val="auto"/>
        </w:rPr>
      </w:pPr>
    </w:p>
    <w:p w14:paraId="17FC3149"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Pod kazensko in materialno odgovornostjo izjavljamo, da je družba __________________________________________________________________________izvedla naslednjo storitev </w:t>
      </w:r>
      <w:r w:rsidRPr="00ED135E">
        <w:rPr>
          <w:rFonts w:ascii="Arial" w:hAnsi="Arial" w:cs="Arial"/>
          <w:i/>
          <w:color w:val="auto"/>
        </w:rPr>
        <w:t xml:space="preserve">(opis storitve, iz katere izhaja izpolnjevanje referenčnega pogoja) </w:t>
      </w:r>
      <w:r w:rsidRPr="00ED135E">
        <w:rPr>
          <w:rFonts w:ascii="Arial" w:hAnsi="Arial" w:cs="Arial"/>
          <w:color w:val="auto"/>
        </w:rPr>
        <w:t>:</w:t>
      </w:r>
    </w:p>
    <w:p w14:paraId="40FB8201"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BB73AF5" w14:textId="77777777" w:rsidR="00601BA0" w:rsidRPr="00ED135E" w:rsidRDefault="00601BA0" w:rsidP="00601BA0">
      <w:pPr>
        <w:spacing w:after="0"/>
        <w:jc w:val="both"/>
        <w:rPr>
          <w:rFonts w:ascii="Arial" w:hAnsi="Arial" w:cs="Arial"/>
          <w:color w:val="auto"/>
        </w:rPr>
      </w:pPr>
    </w:p>
    <w:p w14:paraId="0F5D6D46"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0E35C69D"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401120A5"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v obdobju od ______________  ________ do ____________  ________.</w:t>
      </w:r>
    </w:p>
    <w:p w14:paraId="6C1E28D7" w14:textId="77777777" w:rsidR="00601BA0" w:rsidRPr="00ED135E" w:rsidRDefault="00601BA0" w:rsidP="00601BA0">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5C11A435" w14:textId="77777777" w:rsidR="00601BA0" w:rsidRPr="00ED135E" w:rsidRDefault="00601BA0" w:rsidP="00601BA0">
      <w:pPr>
        <w:spacing w:after="0"/>
        <w:jc w:val="both"/>
        <w:rPr>
          <w:rFonts w:ascii="Arial" w:hAnsi="Arial" w:cs="Arial"/>
          <w:color w:val="auto"/>
        </w:rPr>
      </w:pPr>
    </w:p>
    <w:p w14:paraId="2BD578DF"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378AC0E7" w14:textId="77777777" w:rsidR="00601BA0" w:rsidRPr="00ED135E" w:rsidRDefault="00601BA0" w:rsidP="00601BA0">
      <w:pPr>
        <w:spacing w:after="0"/>
        <w:jc w:val="both"/>
        <w:rPr>
          <w:rFonts w:ascii="Arial" w:hAnsi="Arial" w:cs="Arial"/>
          <w:color w:val="auto"/>
        </w:rPr>
      </w:pPr>
    </w:p>
    <w:p w14:paraId="6117391B"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52F69CD2"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IME IN PRIIMEK:</w:t>
      </w:r>
    </w:p>
    <w:p w14:paraId="59EB003A"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naziv pri referenčnem naročniku:</w:t>
      </w:r>
    </w:p>
    <w:p w14:paraId="2774860A"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e-mail:</w:t>
      </w:r>
    </w:p>
    <w:p w14:paraId="3C4706B9" w14:textId="77777777" w:rsidR="00601BA0" w:rsidRPr="00ED135E" w:rsidRDefault="00601BA0" w:rsidP="00601BA0">
      <w:pPr>
        <w:spacing w:after="0"/>
        <w:rPr>
          <w:rFonts w:ascii="Arial" w:hAnsi="Arial" w:cs="Arial"/>
          <w:color w:val="auto"/>
        </w:rPr>
      </w:pPr>
      <w:r w:rsidRPr="00ED135E">
        <w:rPr>
          <w:rFonts w:ascii="Arial" w:hAnsi="Arial" w:cs="Arial"/>
          <w:color w:val="auto"/>
        </w:rPr>
        <w:t>telefon:</w:t>
      </w:r>
    </w:p>
    <w:p w14:paraId="0BD9BFED" w14:textId="77777777" w:rsidR="00601BA0" w:rsidRPr="00ED135E" w:rsidRDefault="00601BA0" w:rsidP="00601BA0">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1174958C"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BA49CF9"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3526C6F0"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2BAAADCB"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DA1EF6"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43E29184"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p w14:paraId="65F56019"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4099D601" w14:textId="77777777" w:rsidR="00601BA0" w:rsidRPr="00ED135E" w:rsidRDefault="00601BA0" w:rsidP="00601BA0">
      <w:pPr>
        <w:pStyle w:val="Slog3"/>
        <w:rPr>
          <w:rStyle w:val="Neenpoudarek"/>
          <w:rFonts w:ascii="Arial" w:hAnsi="Arial" w:cs="Arial"/>
          <w:i/>
          <w:iCs/>
          <w:color w:val="auto"/>
          <w:sz w:val="22"/>
          <w:szCs w:val="22"/>
        </w:rPr>
      </w:pPr>
      <w:bookmarkStart w:id="53" w:name="_Toc475695318"/>
      <w:bookmarkStart w:id="54" w:name="_Toc479162457"/>
      <w:bookmarkStart w:id="55" w:name="_Toc66174880"/>
      <w:bookmarkStart w:id="56" w:name="_Toc453683992"/>
      <w:r w:rsidRPr="00ED135E">
        <w:rPr>
          <w:rStyle w:val="Neenpoudarek"/>
          <w:rFonts w:ascii="Arial" w:hAnsi="Arial" w:cs="Arial"/>
          <w:i/>
          <w:iCs/>
          <w:color w:val="auto"/>
          <w:sz w:val="22"/>
          <w:szCs w:val="22"/>
        </w:rPr>
        <w:lastRenderedPageBreak/>
        <w:t>Priloga št.</w:t>
      </w:r>
      <w:bookmarkEnd w:id="53"/>
      <w:bookmarkEnd w:id="54"/>
      <w:r w:rsidRPr="00ED135E">
        <w:rPr>
          <w:rStyle w:val="Neenpoudarek"/>
          <w:rFonts w:ascii="Arial" w:hAnsi="Arial" w:cs="Arial"/>
          <w:i/>
          <w:iCs/>
          <w:color w:val="auto"/>
          <w:sz w:val="22"/>
          <w:szCs w:val="22"/>
        </w:rPr>
        <w:t xml:space="preserve"> 11</w:t>
      </w:r>
      <w:bookmarkEnd w:id="55"/>
    </w:p>
    <w:p w14:paraId="68B3BC67" w14:textId="77777777" w:rsidR="00601BA0" w:rsidRPr="00ED135E" w:rsidRDefault="00601BA0" w:rsidP="00601BA0">
      <w:pPr>
        <w:pStyle w:val="Intenzivencitat"/>
      </w:pPr>
      <w:bookmarkStart w:id="57" w:name="_Toc475695319"/>
      <w:bookmarkStart w:id="58" w:name="_Toc479162458"/>
      <w:bookmarkStart w:id="59" w:name="_Toc66174881"/>
      <w:bookmarkEnd w:id="56"/>
      <w:r w:rsidRPr="00ED135E">
        <w:t>POTRDILO O DOBRO OPRAVLJENEM DELU STROKOVNEGA KADRA</w:t>
      </w:r>
      <w:bookmarkEnd w:id="57"/>
      <w:bookmarkEnd w:id="58"/>
      <w:bookmarkEnd w:id="59"/>
    </w:p>
    <w:p w14:paraId="524FA5AA" w14:textId="77777777" w:rsidR="00601BA0" w:rsidRPr="00ED135E" w:rsidRDefault="00601BA0" w:rsidP="00601BA0">
      <w:pPr>
        <w:spacing w:after="0"/>
        <w:rPr>
          <w:rFonts w:ascii="Arial" w:hAnsi="Arial" w:cs="Arial"/>
          <w:color w:val="auto"/>
        </w:rPr>
      </w:pPr>
      <w:r w:rsidRPr="00ED135E">
        <w:rPr>
          <w:rFonts w:ascii="Arial" w:hAnsi="Arial" w:cs="Arial"/>
          <w:color w:val="auto"/>
        </w:rPr>
        <w:t>Naziv in naslov potrjevalca reference:</w:t>
      </w:r>
    </w:p>
    <w:p w14:paraId="54935A53"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33FD0DC0"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0E05524C" w14:textId="77777777" w:rsidR="00601BA0" w:rsidRPr="00ED135E" w:rsidRDefault="00601BA0" w:rsidP="00601BA0">
      <w:pPr>
        <w:spacing w:after="0"/>
        <w:rPr>
          <w:rFonts w:ascii="Arial" w:hAnsi="Arial" w:cs="Arial"/>
          <w:color w:val="auto"/>
        </w:rPr>
      </w:pPr>
      <w:r w:rsidRPr="00ED135E">
        <w:rPr>
          <w:rFonts w:ascii="Arial" w:hAnsi="Arial" w:cs="Arial"/>
          <w:color w:val="auto"/>
        </w:rPr>
        <w:t>_________________________________________</w:t>
      </w:r>
    </w:p>
    <w:p w14:paraId="7D32F563" w14:textId="77777777" w:rsidR="00601BA0" w:rsidRPr="00ED135E" w:rsidRDefault="00601BA0" w:rsidP="00601BA0">
      <w:pPr>
        <w:spacing w:after="0"/>
        <w:rPr>
          <w:rFonts w:ascii="Arial" w:hAnsi="Arial" w:cs="Arial"/>
          <w:color w:val="auto"/>
        </w:rPr>
      </w:pPr>
    </w:p>
    <w:p w14:paraId="26FCD79E" w14:textId="77777777" w:rsidR="00601BA0" w:rsidRPr="00ED135E" w:rsidRDefault="00601BA0" w:rsidP="00601BA0">
      <w:pPr>
        <w:spacing w:after="0"/>
        <w:jc w:val="center"/>
        <w:rPr>
          <w:rFonts w:ascii="Arial" w:hAnsi="Arial" w:cs="Arial"/>
          <w:b/>
          <w:color w:val="auto"/>
        </w:rPr>
      </w:pPr>
      <w:r w:rsidRPr="00ED135E">
        <w:rPr>
          <w:rFonts w:ascii="Arial" w:hAnsi="Arial" w:cs="Arial"/>
          <w:b/>
          <w:color w:val="auto"/>
        </w:rPr>
        <w:t>IZJAVA - POTRDILO REFERENCE</w:t>
      </w:r>
    </w:p>
    <w:p w14:paraId="4CE89D97" w14:textId="77777777" w:rsidR="00601BA0" w:rsidRPr="00ED135E" w:rsidRDefault="00601BA0" w:rsidP="00601BA0">
      <w:pPr>
        <w:spacing w:after="0"/>
        <w:jc w:val="center"/>
        <w:rPr>
          <w:rFonts w:ascii="Arial" w:hAnsi="Arial" w:cs="Arial"/>
          <w:b/>
          <w:color w:val="auto"/>
        </w:rPr>
      </w:pPr>
    </w:p>
    <w:p w14:paraId="12F297DA"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Pod kazensko in materialno odgovornostjo izjavljamo, da je oseba (</w:t>
      </w:r>
      <w:r w:rsidRPr="00ED135E">
        <w:rPr>
          <w:rFonts w:ascii="Arial" w:hAnsi="Arial" w:cs="Arial"/>
          <w:i/>
          <w:color w:val="auto"/>
        </w:rPr>
        <w:t>ime in priimek</w:t>
      </w:r>
      <w:r w:rsidRPr="00ED135E">
        <w:rPr>
          <w:rFonts w:ascii="Arial" w:hAnsi="Arial" w:cs="Arial"/>
          <w:color w:val="auto"/>
        </w:rPr>
        <w:t xml:space="preserve">) ___________________________________________________________________ izvajala strokovno funkcijo __________________________________________________________, </w:t>
      </w:r>
    </w:p>
    <w:p w14:paraId="7FB8528B"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pri naslednjem referenčnem poslu (</w:t>
      </w:r>
      <w:r w:rsidRPr="00ED135E">
        <w:rPr>
          <w:rFonts w:ascii="Arial" w:hAnsi="Arial" w:cs="Arial"/>
          <w:i/>
          <w:color w:val="auto"/>
        </w:rPr>
        <w:t>opis referenčnega posla</w:t>
      </w:r>
      <w:r w:rsidRPr="00ED135E">
        <w:rPr>
          <w:rFonts w:ascii="Arial" w:hAnsi="Arial" w:cs="Arial"/>
          <w:color w:val="auto"/>
        </w:rPr>
        <w:t xml:space="preserve">, </w:t>
      </w:r>
      <w:r w:rsidRPr="00ED135E">
        <w:rPr>
          <w:rFonts w:ascii="Arial" w:hAnsi="Arial" w:cs="Arial"/>
          <w:i/>
          <w:color w:val="auto"/>
        </w:rPr>
        <w:t>iz katerega izhaja izpolnjevanje kadrovskega referenčnega pogoja</w:t>
      </w:r>
      <w:r w:rsidRPr="00ED135E">
        <w:rPr>
          <w:rFonts w:ascii="Arial" w:hAnsi="Arial" w:cs="Arial"/>
          <w:color w:val="auto"/>
        </w:rPr>
        <w:t xml:space="preserve">): </w:t>
      </w:r>
    </w:p>
    <w:p w14:paraId="5D43A238"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06B324C6"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21967F06"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2593BA69"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2F630E96"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__________________________________________________________________________</w:t>
      </w:r>
    </w:p>
    <w:p w14:paraId="06334C10" w14:textId="77777777" w:rsidR="00601BA0" w:rsidRPr="00ED135E" w:rsidRDefault="00601BA0" w:rsidP="00601BA0">
      <w:pPr>
        <w:spacing w:after="0"/>
        <w:jc w:val="both"/>
        <w:rPr>
          <w:rFonts w:ascii="Arial" w:hAnsi="Arial" w:cs="Arial"/>
          <w:color w:val="auto"/>
        </w:rPr>
      </w:pPr>
    </w:p>
    <w:p w14:paraId="78F9C4CC"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po pogodbi št. ___________________________, z dne ____________________________,</w:t>
      </w:r>
    </w:p>
    <w:p w14:paraId="20FFAEC9"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vrednost investicije gradnje:  ______________________________________ EUR brez DDV, </w:t>
      </w:r>
    </w:p>
    <w:p w14:paraId="0BE1256C"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v obdobju od ______________  ________ do ____________  ________.</w:t>
      </w:r>
    </w:p>
    <w:p w14:paraId="57654FE3" w14:textId="77777777" w:rsidR="00601BA0" w:rsidRPr="00ED135E" w:rsidRDefault="00601BA0" w:rsidP="00601BA0">
      <w:pPr>
        <w:spacing w:after="0"/>
        <w:ind w:firstLine="708"/>
        <w:jc w:val="both"/>
        <w:rPr>
          <w:rFonts w:ascii="Arial" w:hAnsi="Arial" w:cs="Arial"/>
          <w:color w:val="auto"/>
        </w:rPr>
      </w:pPr>
      <w:r w:rsidRPr="00ED135E">
        <w:rPr>
          <w:rFonts w:ascii="Arial" w:hAnsi="Arial" w:cs="Arial"/>
          <w:color w:val="auto"/>
        </w:rPr>
        <w:t xml:space="preserve">              (mesec)</w:t>
      </w:r>
      <w:r w:rsidRPr="00ED135E">
        <w:rPr>
          <w:rFonts w:ascii="Arial" w:hAnsi="Arial" w:cs="Arial"/>
          <w:color w:val="auto"/>
        </w:rPr>
        <w:tab/>
        <w:t xml:space="preserve">          (leto)                   (mesec)       (leto)</w:t>
      </w:r>
    </w:p>
    <w:p w14:paraId="64B6A562" w14:textId="77777777" w:rsidR="00601BA0" w:rsidRPr="00ED135E" w:rsidRDefault="00601BA0" w:rsidP="00601BA0">
      <w:pPr>
        <w:spacing w:after="0"/>
        <w:jc w:val="both"/>
        <w:rPr>
          <w:rFonts w:ascii="Arial" w:hAnsi="Arial" w:cs="Arial"/>
          <w:color w:val="auto"/>
        </w:rPr>
      </w:pPr>
    </w:p>
    <w:p w14:paraId="4DF38C59"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 xml:space="preserve">Storitev je bila opravljena pravočasno, strokovno, kvalitetno in v skladu z določili pogodbe. </w:t>
      </w:r>
    </w:p>
    <w:p w14:paraId="135C13D1" w14:textId="77777777" w:rsidR="00601BA0" w:rsidRPr="00ED135E" w:rsidRDefault="00601BA0" w:rsidP="00601BA0">
      <w:pPr>
        <w:spacing w:after="0"/>
        <w:jc w:val="both"/>
        <w:rPr>
          <w:rFonts w:ascii="Arial" w:hAnsi="Arial" w:cs="Arial"/>
          <w:color w:val="auto"/>
        </w:rPr>
      </w:pPr>
    </w:p>
    <w:p w14:paraId="4E70F877"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Kontaktna oseba referenčnega naročnika, ki jo lahko naročnik kontaktira za preverjanje reference:</w:t>
      </w:r>
    </w:p>
    <w:p w14:paraId="5EF8C844"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IME IN PRIIMEK:</w:t>
      </w:r>
    </w:p>
    <w:p w14:paraId="0927CD25"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naziv pri referenčnem naročniku:</w:t>
      </w:r>
    </w:p>
    <w:p w14:paraId="56F5C242"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e-mail:</w:t>
      </w:r>
    </w:p>
    <w:p w14:paraId="2D2A3233" w14:textId="77777777" w:rsidR="00601BA0" w:rsidRPr="00ED135E" w:rsidRDefault="00601BA0" w:rsidP="00601BA0">
      <w:pPr>
        <w:spacing w:after="0"/>
        <w:rPr>
          <w:rFonts w:ascii="Arial" w:hAnsi="Arial" w:cs="Arial"/>
          <w:color w:val="auto"/>
        </w:rPr>
      </w:pPr>
      <w:r w:rsidRPr="00ED135E">
        <w:rPr>
          <w:rFonts w:ascii="Arial" w:hAnsi="Arial" w:cs="Arial"/>
          <w:color w:val="auto"/>
        </w:rPr>
        <w:t>telefon:</w:t>
      </w:r>
    </w:p>
    <w:p w14:paraId="46D4884C" w14:textId="77777777" w:rsidR="00601BA0" w:rsidRPr="00ED135E" w:rsidRDefault="00601BA0" w:rsidP="00601BA0">
      <w:pPr>
        <w:spacing w:after="0"/>
        <w:rPr>
          <w:rFonts w:ascii="Arial" w:hAnsi="Arial" w:cs="Arial"/>
          <w:color w:val="auto"/>
        </w:rPr>
      </w:pPr>
    </w:p>
    <w:p w14:paraId="627DA72C" w14:textId="77777777" w:rsidR="00601BA0" w:rsidRPr="00ED135E" w:rsidRDefault="00601BA0" w:rsidP="00601BA0">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01BA0" w:rsidRPr="00ED135E" w14:paraId="73C29A00" w14:textId="77777777" w:rsidTr="007806B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9831B7A"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KRAJ</w:t>
            </w:r>
          </w:p>
          <w:p w14:paraId="05C1DEA8"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79878382"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ECD0012"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REFERENČNI NAROČNIK / INVESTITOR</w:t>
            </w:r>
          </w:p>
          <w:p w14:paraId="79889777" w14:textId="77777777" w:rsidR="00601BA0" w:rsidRPr="00ED135E" w:rsidRDefault="00601BA0" w:rsidP="007806B5">
            <w:pPr>
              <w:suppressAutoHyphens/>
              <w:autoSpaceDN w:val="0"/>
              <w:snapToGrid w:val="0"/>
              <w:spacing w:after="0"/>
              <w:ind w:right="6"/>
              <w:jc w:val="center"/>
              <w:textAlignment w:val="baseline"/>
              <w:rPr>
                <w:rFonts w:ascii="Arial" w:hAnsi="Arial" w:cs="Arial"/>
                <w:color w:val="auto"/>
                <w:kern w:val="3"/>
                <w:lang w:eastAsia="zh-CN"/>
              </w:rPr>
            </w:pPr>
          </w:p>
          <w:p w14:paraId="0827A3C6" w14:textId="77777777" w:rsidR="00601BA0" w:rsidRPr="00ED135E" w:rsidRDefault="00601BA0" w:rsidP="007806B5">
            <w:pPr>
              <w:suppressAutoHyphens/>
              <w:autoSpaceDN w:val="0"/>
              <w:spacing w:after="0"/>
              <w:ind w:right="6"/>
              <w:jc w:val="center"/>
              <w:textAlignment w:val="baseline"/>
              <w:rPr>
                <w:rFonts w:ascii="Arial" w:hAnsi="Arial" w:cs="Arial"/>
                <w:color w:val="auto"/>
                <w:kern w:val="3"/>
                <w:lang w:eastAsia="zh-CN"/>
              </w:rPr>
            </w:pPr>
            <w:r w:rsidRPr="00ED135E">
              <w:rPr>
                <w:rFonts w:ascii="Arial" w:hAnsi="Arial" w:cs="Arial"/>
                <w:color w:val="auto"/>
                <w:kern w:val="3"/>
                <w:lang w:eastAsia="zh-CN"/>
              </w:rPr>
              <w:t>ime in priimek zakonitega zastopnika in podpis</w:t>
            </w:r>
          </w:p>
        </w:tc>
      </w:tr>
    </w:tbl>
    <w:p w14:paraId="0B9ADF40" w14:textId="77777777" w:rsidR="00601BA0" w:rsidRPr="00ED135E" w:rsidRDefault="00601BA0" w:rsidP="00601BA0">
      <w:pPr>
        <w:spacing w:after="0"/>
        <w:rPr>
          <w:rStyle w:val="Neenpoudarek"/>
          <w:rFonts w:ascii="Arial" w:hAnsi="Arial" w:cs="Arial"/>
          <w:b/>
          <w:color w:val="auto"/>
          <w:sz w:val="22"/>
          <w:szCs w:val="22"/>
        </w:rPr>
      </w:pPr>
    </w:p>
    <w:p w14:paraId="4F73476E" w14:textId="77777777" w:rsidR="00601BA0" w:rsidRPr="00ED135E" w:rsidRDefault="00601BA0" w:rsidP="00601BA0">
      <w:pPr>
        <w:pStyle w:val="Slog3"/>
        <w:rPr>
          <w:rStyle w:val="Neenpoudarek"/>
          <w:rFonts w:ascii="Arial" w:hAnsi="Arial" w:cs="Arial"/>
          <w:i/>
          <w:iCs/>
          <w:color w:val="auto"/>
          <w:sz w:val="22"/>
          <w:szCs w:val="22"/>
        </w:rPr>
      </w:pPr>
      <w:bookmarkStart w:id="60" w:name="_Toc66174882"/>
      <w:bookmarkStart w:id="61" w:name="_Hlk66108859"/>
      <w:r w:rsidRPr="00ED135E">
        <w:rPr>
          <w:rStyle w:val="Neenpoudarek"/>
          <w:rFonts w:ascii="Arial" w:hAnsi="Arial" w:cs="Arial"/>
          <w:i/>
          <w:iCs/>
          <w:color w:val="auto"/>
          <w:sz w:val="22"/>
          <w:szCs w:val="22"/>
        </w:rPr>
        <w:lastRenderedPageBreak/>
        <w:t>PRILOGA št. 12</w:t>
      </w:r>
      <w:bookmarkEnd w:id="60"/>
    </w:p>
    <w:p w14:paraId="1488351C" w14:textId="77777777" w:rsidR="00601BA0" w:rsidRPr="00ED135E" w:rsidRDefault="00601BA0" w:rsidP="00601BA0">
      <w:pPr>
        <w:pStyle w:val="Intenzivencitat"/>
      </w:pPr>
      <w:bookmarkStart w:id="62" w:name="_Toc458512816"/>
      <w:bookmarkStart w:id="63" w:name="_Toc475695321"/>
      <w:bookmarkStart w:id="64" w:name="_Toc66174883"/>
      <w:r w:rsidRPr="00ED135E">
        <w:t>IZJAVA PONUDNIKA O PREDLOŽITVI FINANČEGA ZAVAROVANJA ZA DOBRO IZVEDBO</w:t>
      </w:r>
      <w:bookmarkEnd w:id="62"/>
      <w:bookmarkEnd w:id="63"/>
      <w:r w:rsidRPr="00ED135E">
        <w:t xml:space="preserve"> POGODBENIH OBVEZNOSTI</w:t>
      </w:r>
      <w:bookmarkEnd w:id="64"/>
      <w:r w:rsidRPr="00ED135E">
        <w:t xml:space="preserve"> </w:t>
      </w:r>
    </w:p>
    <w:p w14:paraId="486A2719" w14:textId="77777777" w:rsidR="00601BA0" w:rsidRPr="00ED135E" w:rsidRDefault="00601BA0" w:rsidP="00601BA0">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Pr="00ED135E">
        <w:rPr>
          <w:rFonts w:ascii="Arial" w:hAnsi="Arial" w:cs="Arial"/>
        </w:rPr>
        <w:t>Storitve inženirja in nadzornika pri gradnji PEC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2B6ABF34" w14:textId="77777777" w:rsidR="00601BA0" w:rsidRPr="00ED135E" w:rsidRDefault="00601BA0" w:rsidP="00601BA0">
      <w:pPr>
        <w:pStyle w:val="Standard"/>
        <w:autoSpaceDE w:val="0"/>
        <w:rPr>
          <w:rFonts w:ascii="Arial" w:hAnsi="Arial" w:cs="Arial"/>
        </w:rPr>
      </w:pPr>
    </w:p>
    <w:p w14:paraId="3935EE8E" w14:textId="77777777" w:rsidR="00601BA0" w:rsidRPr="00ED135E" w:rsidRDefault="00601BA0" w:rsidP="00601BA0">
      <w:pPr>
        <w:pStyle w:val="Standard"/>
        <w:autoSpaceDE w:val="0"/>
        <w:rPr>
          <w:rFonts w:ascii="Arial" w:hAnsi="Arial" w:cs="Arial"/>
        </w:rPr>
      </w:pPr>
      <w:r w:rsidRPr="00ED135E">
        <w:rPr>
          <w:rFonts w:ascii="Arial" w:hAnsi="Arial" w:cs="Arial"/>
        </w:rPr>
        <w:t>se zavezujemo, da bomo v 20 (dvajsetih) dneh po podpisu pogodbe za izvedbo javnega naročila »Storitve inženirja in nadzornika pri gradnji PEC Nova Gorica - Kromberk« naročniku predložil originalno finančno zavarovanje za dobro izvedbo pogodbenih obveznosti v skladu s spodnjim vzorcem.</w:t>
      </w:r>
    </w:p>
    <w:p w14:paraId="650D8E0F" w14:textId="77777777" w:rsidR="00601BA0" w:rsidRPr="00ED135E" w:rsidRDefault="00601BA0" w:rsidP="00601BA0">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01BA0" w:rsidRPr="00ED135E" w14:paraId="254F657B" w14:textId="77777777" w:rsidTr="007806B5">
        <w:tc>
          <w:tcPr>
            <w:tcW w:w="4643" w:type="dxa"/>
            <w:tcMar>
              <w:top w:w="0" w:type="dxa"/>
              <w:left w:w="108" w:type="dxa"/>
              <w:bottom w:w="0" w:type="dxa"/>
              <w:right w:w="108" w:type="dxa"/>
            </w:tcMar>
          </w:tcPr>
          <w:p w14:paraId="540FB26F" w14:textId="77777777" w:rsidR="00601BA0" w:rsidRPr="00ED135E" w:rsidRDefault="00601BA0" w:rsidP="007806B5">
            <w:pPr>
              <w:pStyle w:val="Standard"/>
              <w:snapToGrid w:val="0"/>
              <w:rPr>
                <w:rFonts w:ascii="Arial" w:hAnsi="Arial" w:cs="Arial"/>
              </w:rPr>
            </w:pPr>
            <w:r w:rsidRPr="00ED135E">
              <w:rPr>
                <w:rFonts w:ascii="Arial" w:hAnsi="Arial" w:cs="Arial"/>
              </w:rPr>
              <w:t>Kraj in datum:</w:t>
            </w:r>
          </w:p>
        </w:tc>
        <w:tc>
          <w:tcPr>
            <w:tcW w:w="4643" w:type="dxa"/>
            <w:tcMar>
              <w:top w:w="0" w:type="dxa"/>
              <w:left w:w="108" w:type="dxa"/>
              <w:bottom w:w="0" w:type="dxa"/>
              <w:right w:w="108" w:type="dxa"/>
            </w:tcMar>
          </w:tcPr>
          <w:p w14:paraId="793D361F" w14:textId="77777777" w:rsidR="00601BA0" w:rsidRPr="00ED135E" w:rsidRDefault="00601BA0" w:rsidP="007806B5">
            <w:pPr>
              <w:pStyle w:val="Standard"/>
              <w:snapToGrid w:val="0"/>
              <w:rPr>
                <w:rFonts w:ascii="Arial" w:hAnsi="Arial" w:cs="Arial"/>
              </w:rPr>
            </w:pPr>
            <w:r w:rsidRPr="00ED135E">
              <w:rPr>
                <w:rFonts w:ascii="Arial" w:hAnsi="Arial" w:cs="Arial"/>
              </w:rPr>
              <w:t>Ponudnik:</w:t>
            </w:r>
          </w:p>
          <w:p w14:paraId="3C522F62" w14:textId="77777777" w:rsidR="00601BA0" w:rsidRPr="00ED135E" w:rsidRDefault="00601BA0" w:rsidP="007806B5">
            <w:pPr>
              <w:pStyle w:val="Standard"/>
              <w:rPr>
                <w:rFonts w:ascii="Arial" w:hAnsi="Arial" w:cs="Arial"/>
              </w:rPr>
            </w:pPr>
          </w:p>
          <w:p w14:paraId="37F0A0A3" w14:textId="77777777" w:rsidR="00601BA0" w:rsidRPr="00ED135E" w:rsidRDefault="00601BA0" w:rsidP="007806B5">
            <w:pPr>
              <w:pStyle w:val="Standard"/>
              <w:rPr>
                <w:rFonts w:ascii="Arial" w:hAnsi="Arial" w:cs="Arial"/>
              </w:rPr>
            </w:pPr>
            <w:r w:rsidRPr="00ED135E">
              <w:rPr>
                <w:rFonts w:ascii="Arial" w:hAnsi="Arial" w:cs="Arial"/>
              </w:rPr>
              <w:t>Žig in podpis:</w:t>
            </w:r>
          </w:p>
        </w:tc>
      </w:tr>
    </w:tbl>
    <w:p w14:paraId="71F4F879" w14:textId="77777777" w:rsidR="00601BA0" w:rsidRPr="00ED135E" w:rsidRDefault="00601BA0" w:rsidP="00601BA0">
      <w:pPr>
        <w:pStyle w:val="Standard"/>
        <w:rPr>
          <w:rFonts w:ascii="Arial" w:hAnsi="Arial" w:cs="Arial"/>
        </w:rPr>
      </w:pPr>
    </w:p>
    <w:bookmarkEnd w:id="61"/>
    <w:p w14:paraId="5DED1D29" w14:textId="77777777" w:rsidR="00601BA0" w:rsidRPr="00ED135E" w:rsidRDefault="00601BA0" w:rsidP="00601BA0">
      <w:pPr>
        <w:pStyle w:val="Standard"/>
        <w:rPr>
          <w:rFonts w:ascii="Arial" w:hAnsi="Arial" w:cs="Arial"/>
        </w:rPr>
      </w:pPr>
    </w:p>
    <w:p w14:paraId="6C849A9D" w14:textId="77777777" w:rsidR="00601BA0" w:rsidRPr="00ED135E" w:rsidRDefault="00601BA0" w:rsidP="00601BA0">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D135E">
        <w:rPr>
          <w:rFonts w:ascii="Arial" w:hAnsi="Arial" w:cs="Arial"/>
          <w:b/>
          <w:bCs/>
        </w:rPr>
        <w:t xml:space="preserve">GARANCIJA ZA DOBRO IZVEDBO POGODBENIH OBVEZNOSTI </w:t>
      </w:r>
      <w:r w:rsidRPr="00ED135E">
        <w:rPr>
          <w:rFonts w:ascii="Arial" w:hAnsi="Arial" w:cs="Arial"/>
        </w:rPr>
        <w:t>št.____________</w:t>
      </w:r>
    </w:p>
    <w:p w14:paraId="362C6861"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Glava s podatki o garantu (zavarovalnici/banki) ali SWIFT ključ</w:t>
      </w:r>
    </w:p>
    <w:p w14:paraId="60AD2814"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»Storitve inženirja in nadzornika pri gradnji PEC Nova Gorica - Kromberk«</w:t>
      </w:r>
    </w:p>
    <w:p w14:paraId="6DE7751C"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638497F3"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70C62AF4"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7D6ABF22"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03337C28"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692EC74C"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42A0945D"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 xml:space="preserve">obveznost naročnika zavarovanja iz 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številko in datum pogodbe o izvedbi javnega naročila, sklenjene na podlagi postopka z oznako XXXXXX)</w:t>
      </w:r>
      <w:r w:rsidRPr="00ED135E">
        <w:rPr>
          <w:rFonts w:ascii="Arial" w:hAnsi="Arial" w:cs="Arial"/>
        </w:rPr>
        <w:t xml:space="preserve"> 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predmet javnega naročila)</w:t>
      </w:r>
    </w:p>
    <w:p w14:paraId="256897E4"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10 % sprejetega pogodbenega zneska v EUR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 ter valuta)</w:t>
      </w:r>
      <w:r w:rsidRPr="00ED135E">
        <w:rPr>
          <w:rFonts w:ascii="Arial" w:hAnsi="Arial" w:cs="Arial"/>
        </w:rPr>
        <w:t xml:space="preserve"> plačljiv v petih poslovalnih dneh od prejema zahteve v skladu z 20. členom EPGP iz leta 2010</w:t>
      </w:r>
    </w:p>
    <w:p w14:paraId="3897D314"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33898A85"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JEZIK V ZAHTEVANIH LISTINAH:</w:t>
      </w:r>
      <w:r w:rsidRPr="00ED135E">
        <w:rPr>
          <w:rFonts w:ascii="Arial" w:hAnsi="Arial" w:cs="Arial"/>
        </w:rPr>
        <w:t xml:space="preserve"> slovenski</w:t>
      </w:r>
    </w:p>
    <w:p w14:paraId="3E93EB81"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4BBE8FE0"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68A2604F"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zavarovanja- 30 dni dlje od trajanja pogodbe)</w:t>
      </w:r>
    </w:p>
    <w:p w14:paraId="3855B208"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4A9BB5FF"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52A1D05A" w14:textId="77777777" w:rsidR="00601BA0" w:rsidRPr="00ED135E" w:rsidRDefault="00601BA0" w:rsidP="00601BA0">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14:paraId="24C2E8EF" w14:textId="77777777" w:rsidR="00601BA0" w:rsidRPr="00ED135E" w:rsidRDefault="00601BA0" w:rsidP="00601BA0">
      <w:pPr>
        <w:spacing w:after="0"/>
        <w:ind w:left="426"/>
        <w:jc w:val="both"/>
        <w:rPr>
          <w:rFonts w:ascii="Arial" w:hAnsi="Arial" w:cs="Arial"/>
        </w:rPr>
      </w:pPr>
    </w:p>
    <w:p w14:paraId="646EE34D" w14:textId="77777777" w:rsidR="00601BA0" w:rsidRPr="00ED135E" w:rsidRDefault="00601BA0" w:rsidP="00601BA0">
      <w:pPr>
        <w:spacing w:after="0"/>
        <w:ind w:left="426"/>
        <w:jc w:val="both"/>
        <w:rPr>
          <w:rFonts w:ascii="Arial" w:hAnsi="Arial" w:cs="Arial"/>
        </w:rPr>
      </w:pPr>
      <w:r w:rsidRPr="00ED135E">
        <w:rPr>
          <w:rFonts w:ascii="Arial" w:hAnsi="Arial" w:cs="Arial"/>
        </w:rPr>
        <w:t>Izjava iz odstavka (a) in (b) 15. člena EPGP ni potrebna.</w:t>
      </w:r>
    </w:p>
    <w:p w14:paraId="0D12EFF2" w14:textId="77777777" w:rsidR="00601BA0" w:rsidRPr="00ED135E" w:rsidRDefault="00601BA0" w:rsidP="00601BA0">
      <w:pPr>
        <w:spacing w:after="0"/>
        <w:ind w:left="426"/>
        <w:jc w:val="both"/>
        <w:rPr>
          <w:rFonts w:ascii="Arial" w:hAnsi="Arial" w:cs="Arial"/>
        </w:rPr>
      </w:pPr>
    </w:p>
    <w:p w14:paraId="2A8BCAC4" w14:textId="77777777" w:rsidR="00601BA0" w:rsidRPr="00ED135E" w:rsidRDefault="00601BA0" w:rsidP="00601BA0">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4FEE8F5A" w14:textId="77777777" w:rsidR="00601BA0" w:rsidRPr="00ED135E" w:rsidRDefault="00601BA0" w:rsidP="00601BA0">
      <w:pPr>
        <w:spacing w:after="0"/>
        <w:ind w:left="426"/>
        <w:jc w:val="both"/>
        <w:rPr>
          <w:rFonts w:ascii="Arial" w:hAnsi="Arial" w:cs="Arial"/>
        </w:rPr>
      </w:pPr>
    </w:p>
    <w:p w14:paraId="0DFE5AD9" w14:textId="77777777" w:rsidR="00601BA0" w:rsidRPr="00ED135E" w:rsidRDefault="00601BA0" w:rsidP="00601BA0">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71EFE090" w14:textId="77777777" w:rsidR="00601BA0" w:rsidRPr="00ED135E" w:rsidRDefault="00601BA0" w:rsidP="00601BA0">
      <w:pPr>
        <w:spacing w:after="0"/>
        <w:ind w:left="426"/>
        <w:jc w:val="both"/>
        <w:rPr>
          <w:rFonts w:ascii="Arial" w:hAnsi="Arial" w:cs="Arial"/>
        </w:rPr>
      </w:pPr>
    </w:p>
    <w:p w14:paraId="1A86FB30" w14:textId="77777777" w:rsidR="00601BA0" w:rsidRPr="00ED135E" w:rsidRDefault="00601BA0" w:rsidP="00601BA0">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475F121D" w14:textId="77777777" w:rsidR="00601BA0" w:rsidRPr="00ED135E" w:rsidRDefault="00601BA0" w:rsidP="00601BA0">
      <w:pPr>
        <w:spacing w:after="0"/>
        <w:ind w:left="426"/>
        <w:jc w:val="both"/>
        <w:rPr>
          <w:rFonts w:ascii="Arial" w:hAnsi="Arial" w:cs="Arial"/>
        </w:rPr>
      </w:pPr>
    </w:p>
    <w:p w14:paraId="2546CCC9" w14:textId="77777777" w:rsidR="00601BA0" w:rsidRPr="00ED135E" w:rsidRDefault="00601BA0" w:rsidP="00601BA0">
      <w:pPr>
        <w:spacing w:after="0"/>
        <w:rPr>
          <w:rFonts w:ascii="Arial" w:hAnsi="Arial" w:cs="Arial"/>
          <w:color w:val="auto"/>
          <w:lang w:eastAsia="zh-CN"/>
        </w:rPr>
      </w:pPr>
      <w:r w:rsidRPr="00ED135E">
        <w:rPr>
          <w:rFonts w:ascii="Arial" w:hAnsi="Arial" w:cs="Arial"/>
          <w:color w:val="auto"/>
          <w:lang w:eastAsia="zh-CN"/>
        </w:rPr>
        <w:br w:type="page"/>
      </w:r>
    </w:p>
    <w:p w14:paraId="282B043A" w14:textId="77777777" w:rsidR="00601BA0" w:rsidRPr="00ED135E" w:rsidRDefault="00601BA0" w:rsidP="00601BA0">
      <w:pPr>
        <w:pageBreakBefore/>
        <w:tabs>
          <w:tab w:val="right" w:pos="2556"/>
          <w:tab w:val="right" w:pos="5609"/>
        </w:tabs>
        <w:suppressAutoHyphens/>
        <w:autoSpaceDN w:val="0"/>
        <w:spacing w:after="0"/>
        <w:jc w:val="right"/>
        <w:textAlignment w:val="baseline"/>
        <w:outlineLvl w:val="1"/>
        <w:rPr>
          <w:rFonts w:ascii="Arial" w:hAnsi="Arial" w:cs="Arial"/>
          <w:b/>
          <w:i/>
          <w:iCs/>
        </w:rPr>
      </w:pPr>
      <w:bookmarkStart w:id="65" w:name="_Toc66174884"/>
      <w:r w:rsidRPr="00ED135E">
        <w:rPr>
          <w:rFonts w:ascii="Arial" w:hAnsi="Arial" w:cs="Arial"/>
          <w:b/>
          <w:i/>
          <w:iCs/>
        </w:rPr>
        <w:lastRenderedPageBreak/>
        <w:t>PRILOGA št. 12a</w:t>
      </w:r>
      <w:bookmarkEnd w:id="65"/>
    </w:p>
    <w:p w14:paraId="154DEA4F" w14:textId="77777777" w:rsidR="00601BA0" w:rsidRPr="00ED135E" w:rsidRDefault="00601BA0" w:rsidP="00601BA0">
      <w:pPr>
        <w:pBdr>
          <w:top w:val="single" w:sz="4" w:space="10" w:color="541C72"/>
          <w:bottom w:val="single" w:sz="4" w:space="10" w:color="541C72"/>
        </w:pBdr>
        <w:shd w:val="pct5" w:color="F8F2FC" w:fill="F7EFFB"/>
        <w:spacing w:after="0"/>
        <w:jc w:val="center"/>
        <w:outlineLvl w:val="1"/>
        <w:rPr>
          <w:rFonts w:ascii="Arial" w:hAnsi="Arial" w:cs="Arial"/>
          <w:b/>
          <w:bCs/>
          <w:i/>
          <w:iCs/>
          <w:color w:val="auto"/>
          <w:spacing w:val="20"/>
          <w:lang w:eastAsia="zh-CN"/>
        </w:rPr>
      </w:pPr>
      <w:bookmarkStart w:id="66" w:name="_Toc66174885"/>
      <w:r w:rsidRPr="00ED135E">
        <w:rPr>
          <w:rFonts w:ascii="Arial" w:hAnsi="Arial" w:cs="Arial"/>
          <w:b/>
          <w:bCs/>
          <w:i/>
          <w:iCs/>
          <w:color w:val="auto"/>
          <w:spacing w:val="20"/>
          <w:lang w:eastAsia="zh-CN"/>
        </w:rPr>
        <w:t>IZJAVA PONUDNIKA O PREDLOŽITVI FINANČEGA ZAVAROVANJA ZA ODPRAVO NAPAK V GARANCIJSKEM ROKU</w:t>
      </w:r>
      <w:bookmarkEnd w:id="66"/>
    </w:p>
    <w:p w14:paraId="692285E1" w14:textId="77777777" w:rsidR="00601BA0" w:rsidRPr="00ED135E" w:rsidRDefault="00601BA0" w:rsidP="00601BA0">
      <w:pPr>
        <w:suppressAutoHyphens/>
        <w:autoSpaceDN w:val="0"/>
        <w:spacing w:after="0"/>
        <w:ind w:right="6"/>
        <w:jc w:val="both"/>
        <w:textAlignment w:val="baseline"/>
        <w:rPr>
          <w:rFonts w:ascii="Arial" w:hAnsi="Arial" w:cs="Arial"/>
          <w:kern w:val="3"/>
          <w:lang w:eastAsia="zh-CN"/>
        </w:rPr>
      </w:pPr>
    </w:p>
    <w:p w14:paraId="6C76F6E1" w14:textId="77777777" w:rsidR="00601BA0" w:rsidRPr="00ED135E" w:rsidRDefault="00601BA0" w:rsidP="00601BA0">
      <w:pPr>
        <w:suppressAutoHyphens/>
        <w:autoSpaceDN w:val="0"/>
        <w:spacing w:after="0"/>
        <w:ind w:right="6"/>
        <w:jc w:val="both"/>
        <w:textAlignment w:val="baseline"/>
        <w:rPr>
          <w:rFonts w:ascii="Arial" w:hAnsi="Arial" w:cs="Arial"/>
          <w:kern w:val="3"/>
          <w:lang w:eastAsia="zh-CN"/>
        </w:rPr>
      </w:pPr>
      <w:r w:rsidRPr="00ED135E">
        <w:rPr>
          <w:rFonts w:ascii="Arial" w:hAnsi="Arial" w:cs="Arial"/>
          <w:kern w:val="3"/>
          <w:lang w:eastAsia="zh-CN"/>
        </w:rPr>
        <w:t>V zvezi z javnim naročilom »</w:t>
      </w:r>
      <w:r w:rsidRPr="00ED135E">
        <w:rPr>
          <w:rFonts w:ascii="Arial" w:hAnsi="Arial" w:cs="Arial"/>
        </w:rPr>
        <w:t>Storitve inženirja in nadzornika pri gradnji PEC Nova Gorica - Kromberk</w:t>
      </w:r>
      <w:r w:rsidRPr="00ED135E">
        <w:rPr>
          <w:rFonts w:ascii="Arial" w:hAnsi="Arial" w:cs="Arial"/>
          <w:kern w:val="3"/>
          <w:lang w:eastAsia="zh-CN"/>
        </w:rPr>
        <w:t>«, objavljenem na portalu javnih naročil dne_________, št. objave ________________________</w:t>
      </w:r>
      <w:r w:rsidRPr="00ED135E">
        <w:rPr>
          <w:rFonts w:ascii="Arial" w:hAnsi="Arial" w:cs="Arial"/>
          <w:color w:val="auto"/>
          <w:kern w:val="3"/>
          <w:lang w:eastAsia="zh-CN"/>
        </w:rPr>
        <w:t>,</w:t>
      </w:r>
    </w:p>
    <w:p w14:paraId="2AEA1664" w14:textId="77777777" w:rsidR="00601BA0" w:rsidRPr="00ED135E" w:rsidRDefault="00601BA0" w:rsidP="00601BA0">
      <w:pPr>
        <w:suppressAutoHyphens/>
        <w:autoSpaceDE w:val="0"/>
        <w:autoSpaceDN w:val="0"/>
        <w:spacing w:after="0"/>
        <w:ind w:right="6"/>
        <w:jc w:val="both"/>
        <w:textAlignment w:val="baseline"/>
        <w:rPr>
          <w:rFonts w:ascii="Arial" w:hAnsi="Arial" w:cs="Arial"/>
          <w:color w:val="auto"/>
          <w:kern w:val="3"/>
          <w:lang w:eastAsia="zh-CN"/>
        </w:rPr>
      </w:pPr>
    </w:p>
    <w:p w14:paraId="7169CF85" w14:textId="77777777" w:rsidR="00601BA0" w:rsidRPr="00ED135E" w:rsidRDefault="00601BA0" w:rsidP="00601BA0">
      <w:pPr>
        <w:suppressAutoHyphens/>
        <w:autoSpaceDE w:val="0"/>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se zavezujemo, da bomo naročniku kot predpogoj za plačilo zadnjih 5 % pogodbenega zneska predložil originalno finančno zavarovanje za odpravo napak v garancijskem roku v skladu s spodnjim vzorcem.</w:t>
      </w:r>
    </w:p>
    <w:p w14:paraId="034B0F51" w14:textId="77777777" w:rsidR="00601BA0" w:rsidRPr="00ED135E" w:rsidRDefault="00601BA0" w:rsidP="00601BA0">
      <w:pPr>
        <w:suppressAutoHyphens/>
        <w:autoSpaceDE w:val="0"/>
        <w:autoSpaceDN w:val="0"/>
        <w:spacing w:after="0"/>
        <w:ind w:right="6"/>
        <w:jc w:val="both"/>
        <w:textAlignment w:val="baseline"/>
        <w:rPr>
          <w:rFonts w:ascii="Arial" w:hAnsi="Arial" w:cs="Arial"/>
          <w:color w:val="auto"/>
          <w:kern w:val="3"/>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01BA0" w:rsidRPr="00ED135E" w14:paraId="17938D32" w14:textId="77777777" w:rsidTr="007806B5">
        <w:tc>
          <w:tcPr>
            <w:tcW w:w="4643" w:type="dxa"/>
            <w:tcMar>
              <w:top w:w="0" w:type="dxa"/>
              <w:left w:w="108" w:type="dxa"/>
              <w:bottom w:w="0" w:type="dxa"/>
              <w:right w:w="108" w:type="dxa"/>
            </w:tcMar>
          </w:tcPr>
          <w:p w14:paraId="71973C69" w14:textId="77777777" w:rsidR="00601BA0" w:rsidRPr="00ED135E" w:rsidRDefault="00601BA0" w:rsidP="007806B5">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Kraj in datum:</w:t>
            </w:r>
          </w:p>
        </w:tc>
        <w:tc>
          <w:tcPr>
            <w:tcW w:w="4643" w:type="dxa"/>
            <w:tcMar>
              <w:top w:w="0" w:type="dxa"/>
              <w:left w:w="108" w:type="dxa"/>
              <w:bottom w:w="0" w:type="dxa"/>
              <w:right w:w="108" w:type="dxa"/>
            </w:tcMar>
          </w:tcPr>
          <w:p w14:paraId="51F58BDF" w14:textId="77777777" w:rsidR="00601BA0" w:rsidRPr="00ED135E" w:rsidRDefault="00601BA0" w:rsidP="007806B5">
            <w:pPr>
              <w:suppressAutoHyphens/>
              <w:autoSpaceDN w:val="0"/>
              <w:snapToGrid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Ponudnik:</w:t>
            </w:r>
          </w:p>
          <w:p w14:paraId="5403C101" w14:textId="77777777" w:rsidR="00601BA0" w:rsidRPr="00ED135E" w:rsidRDefault="00601BA0" w:rsidP="007806B5">
            <w:pPr>
              <w:suppressAutoHyphens/>
              <w:autoSpaceDN w:val="0"/>
              <w:spacing w:after="0"/>
              <w:ind w:right="6"/>
              <w:jc w:val="both"/>
              <w:textAlignment w:val="baseline"/>
              <w:rPr>
                <w:rFonts w:ascii="Arial" w:hAnsi="Arial" w:cs="Arial"/>
                <w:color w:val="auto"/>
                <w:kern w:val="3"/>
                <w:lang w:eastAsia="zh-CN"/>
              </w:rPr>
            </w:pPr>
          </w:p>
          <w:p w14:paraId="2F1018C8" w14:textId="77777777" w:rsidR="00601BA0" w:rsidRPr="00ED135E" w:rsidRDefault="00601BA0" w:rsidP="007806B5">
            <w:pP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color w:val="auto"/>
                <w:kern w:val="3"/>
                <w:lang w:eastAsia="zh-CN"/>
              </w:rPr>
              <w:t>Žig in podpis:</w:t>
            </w:r>
          </w:p>
        </w:tc>
      </w:tr>
    </w:tbl>
    <w:p w14:paraId="129C7728"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1793F1A8" w14:textId="77777777" w:rsidR="00601BA0" w:rsidRPr="00ED135E" w:rsidRDefault="00601BA0" w:rsidP="00601BA0">
      <w:pPr>
        <w:spacing w:after="0"/>
        <w:ind w:left="426"/>
        <w:jc w:val="both"/>
        <w:rPr>
          <w:rFonts w:ascii="Arial" w:hAnsi="Arial" w:cs="Arial"/>
          <w:color w:val="auto"/>
          <w:lang w:eastAsia="zh-CN"/>
        </w:rPr>
      </w:pPr>
    </w:p>
    <w:p w14:paraId="21AA6F62" w14:textId="77777777" w:rsidR="00601BA0" w:rsidRPr="00ED135E" w:rsidRDefault="00601BA0" w:rsidP="00601BA0">
      <w:pPr>
        <w:suppressAutoHyphens/>
        <w:autoSpaceDN w:val="0"/>
        <w:spacing w:after="0"/>
        <w:ind w:right="6"/>
        <w:jc w:val="both"/>
        <w:textAlignment w:val="baseline"/>
        <w:rPr>
          <w:rFonts w:ascii="Arial" w:hAnsi="Arial" w:cs="Arial"/>
          <w:color w:val="auto"/>
          <w:kern w:val="3"/>
          <w:lang w:eastAsia="zh-CN"/>
        </w:rPr>
      </w:pPr>
    </w:p>
    <w:p w14:paraId="227FC2AB" w14:textId="77777777" w:rsidR="00601BA0" w:rsidRPr="00ED135E" w:rsidRDefault="00601BA0" w:rsidP="00601BA0">
      <w:pPr>
        <w:pBdr>
          <w:top w:val="single" w:sz="4" w:space="1" w:color="000000"/>
          <w:left w:val="single" w:sz="4" w:space="4" w:color="000000"/>
          <w:bottom w:val="single" w:sz="4" w:space="1" w:color="000000"/>
          <w:right w:val="single" w:sz="4" w:space="4" w:color="000000"/>
        </w:pBdr>
        <w:suppressAutoHyphens/>
        <w:autoSpaceDN w:val="0"/>
        <w:spacing w:after="0"/>
        <w:ind w:right="6"/>
        <w:jc w:val="both"/>
        <w:textAlignment w:val="baseline"/>
        <w:rPr>
          <w:rFonts w:ascii="Arial" w:hAnsi="Arial" w:cs="Arial"/>
          <w:color w:val="auto"/>
          <w:kern w:val="3"/>
          <w:lang w:eastAsia="zh-CN"/>
        </w:rPr>
      </w:pPr>
      <w:r w:rsidRPr="00ED135E">
        <w:rPr>
          <w:rFonts w:ascii="Arial" w:hAnsi="Arial" w:cs="Arial"/>
          <w:b/>
          <w:bCs/>
          <w:color w:val="auto"/>
          <w:kern w:val="3"/>
          <w:lang w:eastAsia="zh-CN"/>
        </w:rPr>
        <w:t xml:space="preserve">GARANCIJA ZA ODPRAVO NAPAK V GARANCIJSKEM ROKU </w:t>
      </w:r>
      <w:r w:rsidRPr="00ED135E">
        <w:rPr>
          <w:rFonts w:ascii="Arial" w:hAnsi="Arial" w:cs="Arial"/>
          <w:color w:val="auto"/>
          <w:kern w:val="3"/>
          <w:lang w:eastAsia="zh-CN"/>
        </w:rPr>
        <w:t>št.____________</w:t>
      </w:r>
    </w:p>
    <w:p w14:paraId="1A5BD937"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50A8C435"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i/>
        </w:rPr>
        <w:t xml:space="preserve">Obrazec zavarovanje za odpravo napak v garancijskem roku po EPGP-758 </w:t>
      </w:r>
    </w:p>
    <w:p w14:paraId="757C0C0D"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Glava s podatki o garantu (zavarovalnici/banki) ali SWIFT ključ </w:t>
      </w:r>
    </w:p>
    <w:p w14:paraId="32E75705"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p>
    <w:p w14:paraId="70021DE0"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rPr>
        <w:t>Za: »Storitve inženirja in nadzornika pri gradnji PEC Nova Gorica - Kromberk«</w:t>
      </w:r>
    </w:p>
    <w:p w14:paraId="1C410A05"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rPr>
        <w:t xml:space="preserve">Datum: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datum izdaje)</w:t>
      </w:r>
    </w:p>
    <w:p w14:paraId="062A2E2C"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VRSTA ZAVAROVANJA:</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vrsta zavarovanja: kavcijsko zavarovanje/bančna garancija)</w:t>
      </w:r>
    </w:p>
    <w:p w14:paraId="1B3A04FC"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ŠTEVILKA: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številka zavarovanja)</w:t>
      </w:r>
    </w:p>
    <w:p w14:paraId="1BDDF777"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GARANT:</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zavarovalnice/banke v kraju izdaje)</w:t>
      </w:r>
    </w:p>
    <w:p w14:paraId="2D6B4163"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NAROČNIK: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in naslov naročnika zavarovanja, tj. v postopku javnega naročanja izbranega ponudnika)</w:t>
      </w:r>
    </w:p>
    <w:p w14:paraId="06B82C70"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UPRAVIČENEC:</w:t>
      </w:r>
      <w:r w:rsidRPr="00ED135E">
        <w:rPr>
          <w:rFonts w:ascii="Arial" w:hAnsi="Arial" w:cs="Arial"/>
        </w:rPr>
        <w:t xml:space="preserve"> Mestna občina Nova Gorica, Trg Edvarda Kardelja 1, Nova Gorica </w:t>
      </w:r>
      <w:r w:rsidRPr="00ED135E">
        <w:rPr>
          <w:rFonts w:ascii="Arial" w:hAnsi="Arial" w:cs="Arial"/>
          <w:i/>
        </w:rPr>
        <w:t>(vpiše se naročnika javnega naročila)</w:t>
      </w:r>
    </w:p>
    <w:p w14:paraId="628D8460"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 xml:space="preserve">OSNOVNI POSEL: </w:t>
      </w:r>
      <w:r w:rsidRPr="00ED135E">
        <w:rPr>
          <w:rFonts w:ascii="Arial" w:hAnsi="Arial" w:cs="Arial"/>
        </w:rPr>
        <w:t>obveznost naročnika zavarovanja za odpravo napak v garancijskem roku, ki izhaja iz</w:t>
      </w:r>
      <w:r w:rsidRPr="00ED135E">
        <w:rPr>
          <w:rFonts w:ascii="Arial" w:hAnsi="Arial" w:cs="Arial"/>
          <w:b/>
        </w:rPr>
        <w:t xml:space="preserve"> </w:t>
      </w:r>
      <w:r w:rsidRPr="00ED135E">
        <w:rPr>
          <w:rFonts w:ascii="Arial" w:hAnsi="Arial" w:cs="Arial"/>
        </w:rPr>
        <w:t xml:space="preserve">pogodbe št.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z dne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številko in datum pogodbe o izvedbi javnega naročila, sklenjene na podlagi postopka z oznako XXXXXX) </w:t>
      </w:r>
      <w:r w:rsidRPr="00ED135E">
        <w:rPr>
          <w:rFonts w:ascii="Arial" w:hAnsi="Arial" w:cs="Arial"/>
        </w:rPr>
        <w:t>za</w:t>
      </w:r>
      <w:r w:rsidRPr="00ED135E">
        <w:rPr>
          <w:rFonts w:ascii="Arial" w:hAnsi="Arial" w:cs="Arial"/>
          <w:i/>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i/>
        </w:rPr>
        <w:t xml:space="preserve"> (vpiše se predmet javnega naročila)</w:t>
      </w:r>
    </w:p>
    <w:p w14:paraId="6A1C3FD9"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i/>
        </w:rPr>
        <w:t xml:space="preserve"> </w:t>
      </w:r>
      <w:r w:rsidRPr="00ED135E">
        <w:rPr>
          <w:rFonts w:ascii="Arial" w:hAnsi="Arial" w:cs="Arial"/>
          <w:b/>
        </w:rPr>
        <w:t xml:space="preserve">ZNESEK V EUR: </w:t>
      </w:r>
      <w:r w:rsidRPr="00ED135E">
        <w:rPr>
          <w:rFonts w:ascii="Arial" w:hAnsi="Arial" w:cs="Arial"/>
        </w:rPr>
        <w:t>5%</w:t>
      </w:r>
      <w:r w:rsidRPr="00ED135E">
        <w:rPr>
          <w:rFonts w:ascii="Arial" w:hAnsi="Arial" w:cs="Arial"/>
          <w:b/>
        </w:rPr>
        <w:t xml:space="preserve"> </w:t>
      </w:r>
      <w:r w:rsidRPr="00ED135E">
        <w:rPr>
          <w:rFonts w:ascii="Arial" w:hAnsi="Arial" w:cs="Arial"/>
        </w:rPr>
        <w:t>od realizirane vrednosti pogodbe z DDV, kar znaša</w:t>
      </w:r>
      <w:r w:rsidRPr="00ED135E">
        <w:rPr>
          <w:rFonts w:ascii="Arial" w:hAnsi="Arial" w:cs="Arial"/>
          <w:b/>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najvišji znesek s številko in besedo)</w:t>
      </w:r>
    </w:p>
    <w:p w14:paraId="58CA5407"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LISTINE, KI JIH JE POLEG IZJAVE TREBA PRILOŽITI ZAHTEVI ZA PLAČILO IN SE IZRECNO ZAHTEVAJO V SPODNJEM BESEDILU: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(nobena/navede se listina)</w:t>
      </w:r>
    </w:p>
    <w:p w14:paraId="65067578"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lastRenderedPageBreak/>
        <w:t>JEZIK V ZAHTEVANIH LISTINAH:</w:t>
      </w:r>
      <w:r w:rsidRPr="00ED135E">
        <w:rPr>
          <w:rFonts w:ascii="Arial" w:hAnsi="Arial" w:cs="Arial"/>
        </w:rPr>
        <w:t xml:space="preserve"> slovenski</w:t>
      </w:r>
    </w:p>
    <w:p w14:paraId="43D57022"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OBLIKA PREDLOŽITVE:</w:t>
      </w:r>
      <w:r w:rsidRPr="00ED135E">
        <w:rPr>
          <w:rFonts w:ascii="Arial" w:hAnsi="Arial" w:cs="Arial"/>
        </w:rPr>
        <w:t xml:space="preserve"> v papirni obliki s priporočeno pošto ali katerokoli obliko hitre pošte ali v elektronski obliki po SWIFT sistemu na naslov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(navede se SWIFT naslova garanta)</w:t>
      </w:r>
    </w:p>
    <w:p w14:paraId="6E3BA5A3"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KRAJ PREDLOŽITVE:</w:t>
      </w:r>
      <w:r w:rsidRPr="00ED135E">
        <w:rPr>
          <w:rFonts w:ascii="Arial" w:hAnsi="Arial" w:cs="Arial"/>
        </w:rPr>
        <w:t xml:space="preserve"> katerikoli podružnica garanta na območju Republike Slovenije.</w:t>
      </w:r>
      <w:r w:rsidRPr="00ED135E" w:rsidDel="00D4087F">
        <w:rPr>
          <w:rFonts w:ascii="Arial" w:hAnsi="Arial" w:cs="Arial"/>
        </w:rPr>
        <w:t xml:space="preserve"> </w:t>
      </w:r>
    </w:p>
    <w:p w14:paraId="014E3D87"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ED135E">
        <w:rPr>
          <w:rFonts w:ascii="Arial" w:hAnsi="Arial" w:cs="Arial"/>
          <w:b/>
        </w:rPr>
        <w:t xml:space="preserve">DATUM VELJAVNOSTI: </w:t>
      </w:r>
      <w:r w:rsidRPr="00ED135E">
        <w:rPr>
          <w:rFonts w:ascii="Arial" w:hAnsi="Arial" w:cs="Arial"/>
        </w:rPr>
        <w:t>……………………………………..</w:t>
      </w:r>
      <w:r w:rsidRPr="00ED135E">
        <w:rPr>
          <w:rFonts w:ascii="Arial" w:hAnsi="Arial" w:cs="Arial"/>
          <w:i/>
        </w:rPr>
        <w:t>(vpiše se datum zapadlosti zavarovanja- 30 dni dlje od trajanja pogodbe)</w:t>
      </w:r>
    </w:p>
    <w:p w14:paraId="319B1951"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ED135E">
        <w:rPr>
          <w:rFonts w:ascii="Arial" w:hAnsi="Arial" w:cs="Arial"/>
          <w:b/>
        </w:rPr>
        <w:t>STRANKA, KI JE DOLŽNA PLAČATI STROŠKE:</w:t>
      </w:r>
      <w:r w:rsidRPr="00ED135E">
        <w:rPr>
          <w:rFonts w:ascii="Arial" w:hAnsi="Arial" w:cs="Arial"/>
        </w:rPr>
        <w:t xml:space="preserve"> </w:t>
      </w:r>
      <w:r w:rsidRPr="00ED135E">
        <w:rPr>
          <w:rFonts w:ascii="Arial" w:hAnsi="Arial" w:cs="Arial"/>
        </w:rPr>
        <w:fldChar w:fldCharType="begin">
          <w:ffData>
            <w:name w:val="Besedilo2"/>
            <w:enabled/>
            <w:calcOnExit w:val="0"/>
            <w:textInput/>
          </w:ffData>
        </w:fldChar>
      </w:r>
      <w:r w:rsidRPr="00ED135E">
        <w:rPr>
          <w:rFonts w:ascii="Arial" w:hAnsi="Arial" w:cs="Arial"/>
        </w:rPr>
        <w:instrText xml:space="preserve"> FORMTEXT </w:instrText>
      </w:r>
      <w:r w:rsidRPr="00ED135E">
        <w:rPr>
          <w:rFonts w:ascii="Arial" w:hAnsi="Arial" w:cs="Arial"/>
        </w:rPr>
      </w:r>
      <w:r w:rsidRPr="00ED135E">
        <w:rPr>
          <w:rFonts w:ascii="Arial" w:hAnsi="Arial" w:cs="Arial"/>
        </w:rPr>
        <w:fldChar w:fldCharType="separate"/>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noProof/>
        </w:rPr>
        <w:t> </w:t>
      </w:r>
      <w:r w:rsidRPr="00ED135E">
        <w:rPr>
          <w:rFonts w:ascii="Arial" w:hAnsi="Arial" w:cs="Arial"/>
        </w:rPr>
        <w:fldChar w:fldCharType="end"/>
      </w:r>
      <w:r w:rsidRPr="00ED135E">
        <w:rPr>
          <w:rFonts w:ascii="Arial" w:hAnsi="Arial" w:cs="Arial"/>
        </w:rPr>
        <w:t xml:space="preserve"> </w:t>
      </w:r>
      <w:r w:rsidRPr="00ED135E">
        <w:rPr>
          <w:rFonts w:ascii="Arial" w:hAnsi="Arial" w:cs="Arial"/>
          <w:i/>
        </w:rPr>
        <w:t>(vpiše se ime naročnika zavarovanja, tj. v postopku javnega naročanja izbranega ponudnika)</w:t>
      </w:r>
    </w:p>
    <w:p w14:paraId="262717E3" w14:textId="77777777" w:rsidR="00601BA0" w:rsidRPr="00ED135E" w:rsidRDefault="00601BA0" w:rsidP="00601BA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p>
    <w:p w14:paraId="44CC2E2D" w14:textId="77777777" w:rsidR="00601BA0" w:rsidRPr="00ED135E" w:rsidRDefault="00601BA0" w:rsidP="00601BA0">
      <w:pPr>
        <w:spacing w:after="0"/>
        <w:ind w:left="426"/>
        <w:jc w:val="both"/>
        <w:rPr>
          <w:rFonts w:ascii="Arial" w:hAnsi="Arial" w:cs="Arial"/>
        </w:rPr>
      </w:pPr>
      <w:r w:rsidRPr="00ED135E">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14:paraId="68145A36" w14:textId="77777777" w:rsidR="00601BA0" w:rsidRPr="00ED135E" w:rsidRDefault="00601BA0" w:rsidP="00601BA0">
      <w:pPr>
        <w:spacing w:after="0"/>
        <w:ind w:left="426"/>
        <w:jc w:val="both"/>
        <w:rPr>
          <w:rFonts w:ascii="Arial" w:hAnsi="Arial" w:cs="Arial"/>
        </w:rPr>
      </w:pPr>
    </w:p>
    <w:p w14:paraId="6FD5B450" w14:textId="77777777" w:rsidR="00601BA0" w:rsidRPr="00ED135E" w:rsidRDefault="00601BA0" w:rsidP="00601BA0">
      <w:pPr>
        <w:spacing w:after="0"/>
        <w:ind w:left="426"/>
        <w:jc w:val="both"/>
        <w:rPr>
          <w:rFonts w:ascii="Arial" w:hAnsi="Arial" w:cs="Arial"/>
        </w:rPr>
      </w:pPr>
      <w:r w:rsidRPr="00ED135E">
        <w:rPr>
          <w:rFonts w:ascii="Arial" w:hAnsi="Arial" w:cs="Arial"/>
        </w:rPr>
        <w:t>Izjava iz odstavka (a) in (b) 15. člena EPGP ni potrebna.</w:t>
      </w:r>
    </w:p>
    <w:p w14:paraId="74735413" w14:textId="77777777" w:rsidR="00601BA0" w:rsidRPr="00ED135E" w:rsidRDefault="00601BA0" w:rsidP="00601BA0">
      <w:pPr>
        <w:spacing w:after="0"/>
        <w:ind w:left="426"/>
        <w:jc w:val="both"/>
        <w:rPr>
          <w:rFonts w:ascii="Arial" w:hAnsi="Arial" w:cs="Arial"/>
        </w:rPr>
      </w:pPr>
    </w:p>
    <w:p w14:paraId="076D5637" w14:textId="77777777" w:rsidR="00601BA0" w:rsidRPr="00ED135E" w:rsidRDefault="00601BA0" w:rsidP="00601BA0">
      <w:pPr>
        <w:spacing w:after="0"/>
        <w:ind w:left="426"/>
        <w:jc w:val="both"/>
        <w:rPr>
          <w:rFonts w:ascii="Arial" w:hAnsi="Arial" w:cs="Arial"/>
        </w:rPr>
      </w:pPr>
      <w:r w:rsidRPr="00ED135E">
        <w:rPr>
          <w:rFonts w:ascii="Arial" w:hAnsi="Arial" w:cs="Arial"/>
        </w:rPr>
        <w:t>Katerokoli zahtevo za plačilo po tem zavarovanju moramo prejeti na datum veljavnosti zavarovanja ali pred njim v zgoraj navedenem kraju predložitve.</w:t>
      </w:r>
    </w:p>
    <w:p w14:paraId="08913275" w14:textId="77777777" w:rsidR="00601BA0" w:rsidRPr="00ED135E" w:rsidRDefault="00601BA0" w:rsidP="00601BA0">
      <w:pPr>
        <w:spacing w:after="0"/>
        <w:ind w:left="426"/>
        <w:jc w:val="both"/>
        <w:rPr>
          <w:rFonts w:ascii="Arial" w:hAnsi="Arial" w:cs="Arial"/>
        </w:rPr>
      </w:pPr>
    </w:p>
    <w:p w14:paraId="45496801" w14:textId="77777777" w:rsidR="00601BA0" w:rsidRPr="00ED135E" w:rsidRDefault="00601BA0" w:rsidP="00601BA0">
      <w:pPr>
        <w:spacing w:after="0"/>
        <w:ind w:left="426"/>
        <w:jc w:val="both"/>
        <w:rPr>
          <w:rFonts w:ascii="Arial" w:hAnsi="Arial" w:cs="Arial"/>
        </w:rPr>
      </w:pPr>
      <w:r w:rsidRPr="00ED135E">
        <w:rPr>
          <w:rFonts w:ascii="Arial" w:hAnsi="Arial" w:cs="Arial"/>
        </w:rPr>
        <w:t>Morebitne spore v zvezi s tem zavarovanjem rešuje stvarno pristojno sodišče po sedežu naročnika po slovenskem pravu.</w:t>
      </w:r>
    </w:p>
    <w:p w14:paraId="2C27BC5D" w14:textId="77777777" w:rsidR="00601BA0" w:rsidRPr="00ED135E" w:rsidRDefault="00601BA0" w:rsidP="00601BA0">
      <w:pPr>
        <w:spacing w:after="0"/>
        <w:ind w:left="426"/>
        <w:jc w:val="both"/>
        <w:rPr>
          <w:rFonts w:ascii="Arial" w:hAnsi="Arial" w:cs="Arial"/>
        </w:rPr>
      </w:pPr>
    </w:p>
    <w:p w14:paraId="0B721900" w14:textId="77777777" w:rsidR="00601BA0" w:rsidRPr="00ED135E" w:rsidRDefault="00601BA0" w:rsidP="00601BA0">
      <w:pPr>
        <w:spacing w:after="0"/>
        <w:ind w:left="426"/>
        <w:jc w:val="both"/>
        <w:rPr>
          <w:rFonts w:ascii="Arial" w:hAnsi="Arial" w:cs="Arial"/>
        </w:rPr>
      </w:pPr>
      <w:r w:rsidRPr="00ED135E">
        <w:rPr>
          <w:rFonts w:ascii="Arial" w:hAnsi="Arial" w:cs="Arial"/>
        </w:rPr>
        <w:t>Za to zavarovanje veljajo Enotna pravila za garancije na poziv (EPGP) revizija iz leta 2010, izdana pri MTZ pod št. 758</w:t>
      </w:r>
    </w:p>
    <w:p w14:paraId="3335C6FA" w14:textId="77777777" w:rsidR="00601BA0" w:rsidRPr="00ED135E" w:rsidRDefault="00601BA0" w:rsidP="00601BA0">
      <w:pPr>
        <w:spacing w:after="0"/>
        <w:ind w:left="426"/>
        <w:jc w:val="both"/>
        <w:rPr>
          <w:rFonts w:ascii="Arial" w:hAnsi="Arial" w:cs="Arial"/>
        </w:rPr>
      </w:pPr>
    </w:p>
    <w:p w14:paraId="311F4494" w14:textId="77777777" w:rsidR="00601BA0" w:rsidRPr="00ED135E" w:rsidRDefault="00601BA0" w:rsidP="00601BA0">
      <w:pPr>
        <w:spacing w:after="0"/>
        <w:rPr>
          <w:rFonts w:ascii="Arial" w:hAnsi="Arial" w:cs="Arial"/>
          <w:color w:val="auto"/>
          <w:lang w:eastAsia="zh-CN"/>
        </w:rPr>
      </w:pPr>
      <w:r w:rsidRPr="00ED135E">
        <w:rPr>
          <w:rFonts w:ascii="Arial" w:hAnsi="Arial" w:cs="Arial"/>
          <w:color w:val="auto"/>
          <w:lang w:eastAsia="zh-CN"/>
        </w:rPr>
        <w:br w:type="page"/>
      </w:r>
    </w:p>
    <w:p w14:paraId="1796C0DA" w14:textId="77777777" w:rsidR="00601BA0" w:rsidRPr="00ED135E" w:rsidRDefault="00601BA0" w:rsidP="00601BA0">
      <w:pPr>
        <w:pStyle w:val="Slog3"/>
        <w:rPr>
          <w:rStyle w:val="Neenpoudarek"/>
          <w:rFonts w:ascii="Arial" w:hAnsi="Arial" w:cs="Arial"/>
          <w:i/>
          <w:iCs/>
          <w:color w:val="auto"/>
          <w:sz w:val="22"/>
          <w:szCs w:val="22"/>
        </w:rPr>
      </w:pPr>
      <w:bookmarkStart w:id="67" w:name="_Toc66174886"/>
      <w:r w:rsidRPr="00ED135E">
        <w:rPr>
          <w:rStyle w:val="Neenpoudarek"/>
          <w:rFonts w:ascii="Arial" w:hAnsi="Arial" w:cs="Arial"/>
          <w:i/>
          <w:iCs/>
          <w:color w:val="auto"/>
          <w:sz w:val="22"/>
          <w:szCs w:val="22"/>
        </w:rPr>
        <w:lastRenderedPageBreak/>
        <w:t>PRILOGA št. 13</w:t>
      </w:r>
      <w:bookmarkEnd w:id="67"/>
    </w:p>
    <w:p w14:paraId="0D7131EE" w14:textId="77777777" w:rsidR="00601BA0" w:rsidRPr="00ED135E" w:rsidRDefault="00601BA0" w:rsidP="00601BA0">
      <w:pPr>
        <w:pStyle w:val="Intenzivencitat"/>
      </w:pPr>
      <w:bookmarkStart w:id="68" w:name="_Toc66174887"/>
      <w:r w:rsidRPr="00ED135E">
        <w:t>VZOREC POGODBE-</w:t>
      </w:r>
      <w:bookmarkEnd w:id="68"/>
    </w:p>
    <w:p w14:paraId="4A953CEB" w14:textId="77777777" w:rsidR="00601BA0" w:rsidRPr="00ED135E" w:rsidRDefault="00601BA0" w:rsidP="00601BA0">
      <w:pPr>
        <w:pStyle w:val="Intenzivencitat"/>
      </w:pPr>
      <w:bookmarkStart w:id="69" w:name="_Toc66174888"/>
      <w:r w:rsidRPr="00ED135E">
        <w:t>POGODBENI SPORAZUM</w:t>
      </w:r>
      <w:bookmarkEnd w:id="69"/>
    </w:p>
    <w:p w14:paraId="5A4EEBD2" w14:textId="77777777" w:rsidR="00601BA0" w:rsidRPr="00ED135E" w:rsidRDefault="00601BA0" w:rsidP="00601BA0">
      <w:pPr>
        <w:spacing w:after="0"/>
        <w:rPr>
          <w:rFonts w:ascii="Arial" w:hAnsi="Arial" w:cs="Arial"/>
          <w:color w:val="auto"/>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2"/>
        <w:gridCol w:w="7618"/>
      </w:tblGrid>
      <w:tr w:rsidR="00601BA0" w:rsidRPr="00ED135E" w14:paraId="17C3EB8E" w14:textId="77777777" w:rsidTr="007806B5">
        <w:trPr>
          <w:trHeight w:val="397"/>
        </w:trPr>
        <w:tc>
          <w:tcPr>
            <w:tcW w:w="1134" w:type="dxa"/>
            <w:hideMark/>
          </w:tcPr>
          <w:p w14:paraId="20B9B913" w14:textId="77777777" w:rsidR="00601BA0" w:rsidRPr="00ED135E" w:rsidRDefault="00601BA0" w:rsidP="007806B5">
            <w:pPr>
              <w:spacing w:after="0"/>
              <w:rPr>
                <w:rFonts w:ascii="Arial" w:hAnsi="Arial" w:cs="Arial"/>
              </w:rPr>
            </w:pPr>
            <w:r w:rsidRPr="00ED135E">
              <w:rPr>
                <w:rFonts w:ascii="Arial" w:hAnsi="Arial" w:cs="Arial"/>
              </w:rPr>
              <w:t>naročnik:</w:t>
            </w:r>
          </w:p>
        </w:tc>
        <w:tc>
          <w:tcPr>
            <w:tcW w:w="7933" w:type="dxa"/>
          </w:tcPr>
          <w:p w14:paraId="0FFDC2F4" w14:textId="77777777" w:rsidR="00601BA0" w:rsidRPr="00ED135E" w:rsidRDefault="00601BA0" w:rsidP="007806B5">
            <w:pPr>
              <w:spacing w:after="0"/>
              <w:rPr>
                <w:rFonts w:ascii="Arial" w:hAnsi="Arial" w:cs="Arial"/>
              </w:rPr>
            </w:pPr>
            <w:r w:rsidRPr="00ED135E">
              <w:rPr>
                <w:rFonts w:ascii="Arial" w:hAnsi="Arial" w:cs="Arial"/>
              </w:rPr>
              <w:t>Mestna občina Nova Gorica</w:t>
            </w:r>
          </w:p>
          <w:p w14:paraId="152CD532" w14:textId="77777777" w:rsidR="00601BA0" w:rsidRPr="00ED135E" w:rsidRDefault="00601BA0" w:rsidP="007806B5">
            <w:pPr>
              <w:spacing w:after="0"/>
              <w:rPr>
                <w:rFonts w:ascii="Arial" w:hAnsi="Arial" w:cs="Arial"/>
              </w:rPr>
            </w:pPr>
            <w:r w:rsidRPr="00ED135E">
              <w:rPr>
                <w:rFonts w:ascii="Arial" w:hAnsi="Arial" w:cs="Arial"/>
              </w:rPr>
              <w:t>Trg Edvarda Kardelja 1</w:t>
            </w:r>
          </w:p>
          <w:p w14:paraId="73FBAEBC" w14:textId="77777777" w:rsidR="00601BA0" w:rsidRPr="00ED135E" w:rsidRDefault="00601BA0" w:rsidP="007806B5">
            <w:pPr>
              <w:spacing w:after="0"/>
              <w:rPr>
                <w:rFonts w:ascii="Arial" w:hAnsi="Arial" w:cs="Arial"/>
              </w:rPr>
            </w:pPr>
            <w:r w:rsidRPr="00ED135E">
              <w:rPr>
                <w:rFonts w:ascii="Arial" w:hAnsi="Arial" w:cs="Arial"/>
              </w:rPr>
              <w:t>5000 Nova Gorica</w:t>
            </w:r>
          </w:p>
          <w:p w14:paraId="196B5EC1" w14:textId="77777777" w:rsidR="00601BA0" w:rsidRPr="00ED135E" w:rsidRDefault="00601BA0" w:rsidP="007806B5">
            <w:pPr>
              <w:spacing w:after="0"/>
              <w:rPr>
                <w:rFonts w:ascii="Arial" w:hAnsi="Arial" w:cs="Arial"/>
              </w:rPr>
            </w:pPr>
            <w:r w:rsidRPr="00ED135E">
              <w:rPr>
                <w:rFonts w:ascii="Arial" w:hAnsi="Arial" w:cs="Arial"/>
              </w:rPr>
              <w:t>DAVČNA ŠTEVILKA: SI 53055730</w:t>
            </w:r>
          </w:p>
          <w:p w14:paraId="471EE0B7" w14:textId="77777777" w:rsidR="00601BA0" w:rsidRPr="00ED135E" w:rsidRDefault="00601BA0" w:rsidP="007806B5">
            <w:pPr>
              <w:spacing w:after="0"/>
              <w:rPr>
                <w:rFonts w:ascii="Arial" w:hAnsi="Arial" w:cs="Arial"/>
              </w:rPr>
            </w:pPr>
            <w:r w:rsidRPr="00ED135E">
              <w:rPr>
                <w:rFonts w:ascii="Arial" w:hAnsi="Arial" w:cs="Arial"/>
              </w:rPr>
              <w:t>MATIČNA ŠTEVILKA: 5881773000</w:t>
            </w:r>
          </w:p>
          <w:p w14:paraId="069F94B7" w14:textId="77777777" w:rsidR="00601BA0" w:rsidRPr="00ED135E" w:rsidRDefault="00601BA0" w:rsidP="007806B5">
            <w:pPr>
              <w:spacing w:after="0"/>
              <w:rPr>
                <w:rFonts w:ascii="Arial" w:hAnsi="Arial" w:cs="Arial"/>
              </w:rPr>
            </w:pPr>
            <w:r w:rsidRPr="00ED135E">
              <w:rPr>
                <w:rFonts w:ascii="Arial" w:hAnsi="Arial" w:cs="Arial"/>
              </w:rPr>
              <w:t>ki jo zastopa župan, dr. Klemen Miklavič</w:t>
            </w:r>
          </w:p>
          <w:p w14:paraId="3318E7DB" w14:textId="77777777" w:rsidR="00601BA0" w:rsidRPr="00ED135E" w:rsidRDefault="00601BA0" w:rsidP="007806B5">
            <w:pPr>
              <w:spacing w:after="0"/>
              <w:rPr>
                <w:rFonts w:ascii="Arial" w:hAnsi="Arial" w:cs="Arial"/>
              </w:rPr>
            </w:pPr>
            <w:r w:rsidRPr="00ED135E">
              <w:rPr>
                <w:rFonts w:ascii="Arial" w:hAnsi="Arial" w:cs="Arial"/>
              </w:rPr>
              <w:t>(v nadaljevanju: naročnik)</w:t>
            </w:r>
          </w:p>
          <w:p w14:paraId="5D8378F3" w14:textId="77777777" w:rsidR="00601BA0" w:rsidRPr="00ED135E" w:rsidRDefault="00601BA0" w:rsidP="007806B5">
            <w:pPr>
              <w:spacing w:after="0"/>
              <w:rPr>
                <w:rFonts w:ascii="Arial" w:hAnsi="Arial" w:cs="Arial"/>
              </w:rPr>
            </w:pPr>
          </w:p>
        </w:tc>
      </w:tr>
      <w:tr w:rsidR="00601BA0" w:rsidRPr="00ED135E" w14:paraId="11978BA8" w14:textId="77777777" w:rsidTr="007806B5">
        <w:trPr>
          <w:trHeight w:val="397"/>
        </w:trPr>
        <w:tc>
          <w:tcPr>
            <w:tcW w:w="1134" w:type="dxa"/>
            <w:hideMark/>
          </w:tcPr>
          <w:p w14:paraId="523061EE" w14:textId="77777777" w:rsidR="00601BA0" w:rsidRPr="00ED135E" w:rsidRDefault="00601BA0" w:rsidP="007806B5">
            <w:pPr>
              <w:spacing w:after="0"/>
              <w:rPr>
                <w:rFonts w:ascii="Arial" w:hAnsi="Arial" w:cs="Arial"/>
                <w:color w:val="auto"/>
              </w:rPr>
            </w:pPr>
            <w:r w:rsidRPr="00ED135E">
              <w:rPr>
                <w:rFonts w:ascii="Arial" w:hAnsi="Arial" w:cs="Arial"/>
                <w:color w:val="auto"/>
              </w:rPr>
              <w:t>svetovalec (v nadaljevanju tudi izvajalec):</w:t>
            </w:r>
          </w:p>
        </w:tc>
        <w:tc>
          <w:tcPr>
            <w:tcW w:w="7933" w:type="dxa"/>
          </w:tcPr>
          <w:p w14:paraId="2529BBE8" w14:textId="77777777" w:rsidR="00601BA0" w:rsidRPr="00ED135E" w:rsidRDefault="00601BA0" w:rsidP="007806B5">
            <w:pPr>
              <w:spacing w:after="0"/>
              <w:rPr>
                <w:rFonts w:ascii="Arial" w:hAnsi="Arial" w:cs="Arial"/>
                <w:i/>
                <w:color w:val="auto"/>
              </w:rPr>
            </w:pPr>
            <w:r w:rsidRPr="00ED135E">
              <w:rPr>
                <w:rFonts w:ascii="Arial" w:hAnsi="Arial" w:cs="Arial"/>
                <w:i/>
                <w:color w:val="auto"/>
              </w:rPr>
              <w:t>naziv</w:t>
            </w:r>
          </w:p>
          <w:p w14:paraId="4D1A81F5" w14:textId="77777777" w:rsidR="00601BA0" w:rsidRPr="00ED135E" w:rsidRDefault="00601BA0" w:rsidP="007806B5">
            <w:pPr>
              <w:spacing w:after="0"/>
              <w:rPr>
                <w:rFonts w:ascii="Arial" w:hAnsi="Arial" w:cs="Arial"/>
                <w:i/>
                <w:color w:val="auto"/>
              </w:rPr>
            </w:pPr>
            <w:r w:rsidRPr="00ED135E">
              <w:rPr>
                <w:rFonts w:ascii="Arial" w:hAnsi="Arial" w:cs="Arial"/>
                <w:i/>
                <w:color w:val="auto"/>
              </w:rPr>
              <w:t>naslov</w:t>
            </w:r>
          </w:p>
          <w:p w14:paraId="0CF86335" w14:textId="77777777" w:rsidR="00601BA0" w:rsidRPr="00ED135E" w:rsidRDefault="00601BA0" w:rsidP="007806B5">
            <w:pPr>
              <w:spacing w:after="0"/>
              <w:rPr>
                <w:rFonts w:ascii="Arial" w:hAnsi="Arial" w:cs="Arial"/>
                <w:i/>
                <w:color w:val="auto"/>
              </w:rPr>
            </w:pPr>
            <w:r w:rsidRPr="00ED135E">
              <w:rPr>
                <w:rFonts w:ascii="Arial" w:hAnsi="Arial" w:cs="Arial"/>
                <w:i/>
                <w:color w:val="auto"/>
              </w:rPr>
              <w:t>kraj</w:t>
            </w:r>
          </w:p>
          <w:p w14:paraId="30029B82" w14:textId="77777777" w:rsidR="00601BA0" w:rsidRPr="00ED135E" w:rsidRDefault="00601BA0" w:rsidP="007806B5">
            <w:pPr>
              <w:spacing w:after="0"/>
              <w:rPr>
                <w:rFonts w:ascii="Arial" w:hAnsi="Arial" w:cs="Arial"/>
                <w:i/>
                <w:color w:val="auto"/>
              </w:rPr>
            </w:pPr>
            <w:r w:rsidRPr="00ED135E">
              <w:rPr>
                <w:rFonts w:ascii="Arial" w:hAnsi="Arial" w:cs="Arial"/>
                <w:i/>
                <w:color w:val="auto"/>
              </w:rPr>
              <w:t xml:space="preserve">DAVČNA ŠTEVILKA: </w:t>
            </w:r>
          </w:p>
          <w:p w14:paraId="6F1486FE" w14:textId="77777777" w:rsidR="00601BA0" w:rsidRPr="00ED135E" w:rsidRDefault="00601BA0" w:rsidP="007806B5">
            <w:pPr>
              <w:spacing w:after="0"/>
              <w:rPr>
                <w:rFonts w:ascii="Arial" w:hAnsi="Arial" w:cs="Arial"/>
                <w:i/>
                <w:color w:val="auto"/>
              </w:rPr>
            </w:pPr>
            <w:r w:rsidRPr="00ED135E">
              <w:rPr>
                <w:rFonts w:ascii="Arial" w:hAnsi="Arial" w:cs="Arial"/>
                <w:i/>
                <w:color w:val="auto"/>
              </w:rPr>
              <w:t xml:space="preserve">MATIČNA ŠTEVILKA: </w:t>
            </w:r>
          </w:p>
          <w:p w14:paraId="018BA408" w14:textId="77777777" w:rsidR="00601BA0" w:rsidRPr="00ED135E" w:rsidRDefault="00601BA0" w:rsidP="007806B5">
            <w:pPr>
              <w:spacing w:after="0"/>
              <w:rPr>
                <w:rFonts w:ascii="Arial" w:hAnsi="Arial" w:cs="Arial"/>
                <w:i/>
                <w:color w:val="auto"/>
              </w:rPr>
            </w:pPr>
            <w:r w:rsidRPr="00ED135E">
              <w:rPr>
                <w:rFonts w:ascii="Arial" w:hAnsi="Arial" w:cs="Arial"/>
                <w:i/>
                <w:color w:val="auto"/>
              </w:rPr>
              <w:t xml:space="preserve">ki ga zastopa direktor </w:t>
            </w:r>
          </w:p>
          <w:p w14:paraId="65206DCB" w14:textId="77777777" w:rsidR="00601BA0" w:rsidRPr="00ED135E" w:rsidRDefault="00601BA0" w:rsidP="007806B5">
            <w:pPr>
              <w:spacing w:after="0"/>
              <w:rPr>
                <w:rFonts w:ascii="Arial" w:hAnsi="Arial" w:cs="Arial"/>
                <w:color w:val="auto"/>
              </w:rPr>
            </w:pPr>
            <w:r w:rsidRPr="00ED135E">
              <w:rPr>
                <w:rFonts w:ascii="Arial" w:hAnsi="Arial" w:cs="Arial"/>
                <w:color w:val="auto"/>
              </w:rPr>
              <w:t>(v nadaljevanju: svetovalec ali izvajalec)</w:t>
            </w:r>
          </w:p>
          <w:p w14:paraId="2820E901" w14:textId="77777777" w:rsidR="00601BA0" w:rsidRPr="00ED135E" w:rsidRDefault="00601BA0" w:rsidP="007806B5">
            <w:pPr>
              <w:spacing w:after="0"/>
              <w:rPr>
                <w:rFonts w:ascii="Arial" w:hAnsi="Arial" w:cs="Arial"/>
                <w:color w:val="auto"/>
              </w:rPr>
            </w:pPr>
          </w:p>
        </w:tc>
      </w:tr>
    </w:tbl>
    <w:p w14:paraId="7DD559A9" w14:textId="77777777" w:rsidR="00601BA0" w:rsidRPr="00ED135E" w:rsidRDefault="00601BA0" w:rsidP="00601BA0">
      <w:pPr>
        <w:spacing w:after="0"/>
        <w:rPr>
          <w:rFonts w:ascii="Arial" w:hAnsi="Arial" w:cs="Arial"/>
          <w:color w:val="auto"/>
        </w:rPr>
      </w:pPr>
    </w:p>
    <w:p w14:paraId="7CDD99FC" w14:textId="77777777" w:rsidR="00601BA0" w:rsidRPr="00ED135E" w:rsidRDefault="00601BA0" w:rsidP="00601BA0">
      <w:pPr>
        <w:spacing w:after="0"/>
        <w:jc w:val="both"/>
        <w:rPr>
          <w:rFonts w:ascii="Arial" w:hAnsi="Arial" w:cs="Arial"/>
          <w:b/>
          <w:color w:val="auto"/>
        </w:rPr>
      </w:pPr>
      <w:r w:rsidRPr="00ED135E">
        <w:rPr>
          <w:rFonts w:ascii="Arial" w:hAnsi="Arial" w:cs="Arial"/>
          <w:color w:val="auto"/>
        </w:rPr>
        <w:t xml:space="preserve">Na osnovi javnega razpisa za oddajo javnega naročila »Storitve inženirja in nadzornika pri gradnji PEC Nova Gorica - Kromberk«, objavljenega na portalu javnih naročil dne _______, št. objave _________, je bil z odločitvijo o oddaji javnega naročila z dne ______ kot najugodnejši ponudnik izbran svetovalec po tej pogodbi, zato s to pogodbo naročnik naroča, svetovalec pa prevzame v izvedbo storitev: </w:t>
      </w:r>
      <w:r w:rsidRPr="00ED135E">
        <w:rPr>
          <w:rFonts w:ascii="Arial" w:hAnsi="Arial" w:cs="Arial"/>
          <w:b/>
          <w:color w:val="auto"/>
        </w:rPr>
        <w:t>Storitve inženirja in nadzornika pri gradnji PEC Nova Gorica - Kromberk«.</w:t>
      </w:r>
    </w:p>
    <w:p w14:paraId="5C694079" w14:textId="77777777" w:rsidR="00601BA0" w:rsidRPr="00ED135E" w:rsidRDefault="00601BA0" w:rsidP="00601BA0">
      <w:pPr>
        <w:spacing w:after="0"/>
        <w:rPr>
          <w:rFonts w:ascii="Arial" w:hAnsi="Arial" w:cs="Arial"/>
          <w:b/>
          <w:color w:val="auto"/>
        </w:rPr>
      </w:pPr>
    </w:p>
    <w:p w14:paraId="4CDB3966" w14:textId="77777777" w:rsidR="00601BA0" w:rsidRPr="00ED135E" w:rsidRDefault="00601BA0" w:rsidP="00601BA0">
      <w:pPr>
        <w:spacing w:after="0"/>
        <w:jc w:val="both"/>
        <w:rPr>
          <w:rFonts w:ascii="Arial" w:hAnsi="Arial" w:cs="Arial"/>
          <w:color w:val="auto"/>
        </w:rPr>
      </w:pPr>
      <w:r w:rsidRPr="00ED135E">
        <w:rPr>
          <w:rFonts w:ascii="Arial" w:hAnsi="Arial" w:cs="Arial"/>
          <w:color w:val="auto"/>
        </w:rPr>
        <w:t>Osnova za to pogodbo je svetovalčeva ponudba št. ________, z dne ________, oddana na podlagi javnega naročila »Storitve inženirja in nadzornika pri gradnji PEC Nova Gorica - Kromberk«.</w:t>
      </w:r>
    </w:p>
    <w:p w14:paraId="1135D6EC" w14:textId="77777777" w:rsidR="00601BA0" w:rsidRPr="00ED135E" w:rsidRDefault="00601BA0" w:rsidP="00601BA0">
      <w:pPr>
        <w:spacing w:after="0"/>
        <w:rPr>
          <w:rFonts w:ascii="Arial" w:hAnsi="Arial" w:cs="Arial"/>
          <w:color w:val="auto"/>
        </w:rPr>
      </w:pPr>
    </w:p>
    <w:p w14:paraId="5982DF8B" w14:textId="77777777" w:rsidR="00601BA0" w:rsidRPr="00ED135E" w:rsidRDefault="00601BA0" w:rsidP="00601BA0">
      <w:pPr>
        <w:spacing w:after="0"/>
        <w:rPr>
          <w:rFonts w:ascii="Arial" w:hAnsi="Arial" w:cs="Arial"/>
          <w:color w:val="auto"/>
        </w:rPr>
      </w:pPr>
      <w:r w:rsidRPr="00ED135E">
        <w:rPr>
          <w:rFonts w:ascii="Arial" w:hAnsi="Arial" w:cs="Arial"/>
          <w:color w:val="auto"/>
        </w:rPr>
        <w:t>Naročnik in svetovalec se s tem pogodbenim sporazumom dogovorita:</w:t>
      </w:r>
    </w:p>
    <w:p w14:paraId="0CC6C019" w14:textId="77777777" w:rsidR="00601BA0" w:rsidRPr="00ED135E" w:rsidRDefault="00601BA0" w:rsidP="00601BA0">
      <w:pPr>
        <w:spacing w:after="0"/>
        <w:rPr>
          <w:rFonts w:ascii="Arial" w:hAnsi="Arial" w:cs="Arial"/>
          <w:color w:val="auto"/>
        </w:rPr>
      </w:pPr>
    </w:p>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601BA0" w:rsidRPr="00ED135E" w14:paraId="0C359A3A" w14:textId="77777777" w:rsidTr="007806B5">
        <w:trPr>
          <w:trHeight w:val="397"/>
        </w:trPr>
        <w:tc>
          <w:tcPr>
            <w:tcW w:w="1134" w:type="dxa"/>
            <w:vAlign w:val="center"/>
            <w:hideMark/>
          </w:tcPr>
          <w:p w14:paraId="3FC44870" w14:textId="77777777" w:rsidR="00601BA0" w:rsidRPr="00ED135E" w:rsidRDefault="00601BA0" w:rsidP="007806B5">
            <w:pPr>
              <w:spacing w:after="0"/>
              <w:rPr>
                <w:rFonts w:ascii="Arial" w:hAnsi="Arial" w:cs="Arial"/>
                <w:color w:val="auto"/>
              </w:rPr>
            </w:pPr>
            <w:r w:rsidRPr="00ED135E">
              <w:rPr>
                <w:rFonts w:ascii="Arial" w:hAnsi="Arial" w:cs="Arial"/>
                <w:color w:val="auto"/>
              </w:rPr>
              <w:t>1</w:t>
            </w:r>
          </w:p>
        </w:tc>
        <w:tc>
          <w:tcPr>
            <w:tcW w:w="7933" w:type="dxa"/>
            <w:hideMark/>
          </w:tcPr>
          <w:p w14:paraId="681BC3DB" w14:textId="77777777" w:rsidR="00601BA0" w:rsidRPr="00ED135E" w:rsidRDefault="00601BA0" w:rsidP="007806B5">
            <w:pPr>
              <w:spacing w:after="0"/>
              <w:rPr>
                <w:rFonts w:ascii="Arial" w:hAnsi="Arial" w:cs="Arial"/>
                <w:color w:val="auto"/>
              </w:rPr>
            </w:pPr>
            <w:r w:rsidRPr="00ED135E">
              <w:rPr>
                <w:rFonts w:ascii="Arial" w:hAnsi="Arial" w:cs="Arial"/>
                <w:color w:val="auto"/>
              </w:rPr>
              <w:t>Uporaba pravil BELE FIDIC knjige 2017</w:t>
            </w:r>
          </w:p>
        </w:tc>
      </w:tr>
      <w:tr w:rsidR="00601BA0" w:rsidRPr="00ED135E" w14:paraId="6B09352E" w14:textId="77777777" w:rsidTr="007806B5">
        <w:trPr>
          <w:trHeight w:val="1253"/>
        </w:trPr>
        <w:tc>
          <w:tcPr>
            <w:tcW w:w="1134" w:type="dxa"/>
            <w:vAlign w:val="center"/>
          </w:tcPr>
          <w:p w14:paraId="7F6A6B99" w14:textId="77777777" w:rsidR="00601BA0" w:rsidRPr="00ED135E" w:rsidRDefault="00601BA0" w:rsidP="007806B5">
            <w:pPr>
              <w:spacing w:after="0"/>
              <w:rPr>
                <w:rFonts w:ascii="Arial" w:hAnsi="Arial" w:cs="Arial"/>
                <w:color w:val="auto"/>
              </w:rPr>
            </w:pPr>
          </w:p>
        </w:tc>
        <w:tc>
          <w:tcPr>
            <w:tcW w:w="7933" w:type="dxa"/>
          </w:tcPr>
          <w:p w14:paraId="30AEC631"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Za izvedbo storitev se uporabi Vzorec pogodbe za storitve (BELA FIDIC knjiga), Naročnik/svetovalec, peta izdaja, 2017, prevod v slovenski jezik 2018 (v nadaljevanju: BELA FIDIC knjiga). </w:t>
            </w:r>
          </w:p>
          <w:p w14:paraId="3BF61826" w14:textId="77777777" w:rsidR="00601BA0" w:rsidRPr="00ED135E" w:rsidRDefault="00601BA0" w:rsidP="007806B5">
            <w:pPr>
              <w:spacing w:after="0"/>
              <w:jc w:val="both"/>
              <w:rPr>
                <w:rFonts w:ascii="Arial" w:hAnsi="Arial" w:cs="Arial"/>
                <w:color w:val="auto"/>
              </w:rPr>
            </w:pPr>
          </w:p>
        </w:tc>
      </w:tr>
      <w:tr w:rsidR="00601BA0" w:rsidRPr="00ED135E" w14:paraId="2AADDE90" w14:textId="77777777" w:rsidTr="007806B5">
        <w:trPr>
          <w:trHeight w:val="397"/>
        </w:trPr>
        <w:tc>
          <w:tcPr>
            <w:tcW w:w="1134" w:type="dxa"/>
            <w:vAlign w:val="center"/>
            <w:hideMark/>
          </w:tcPr>
          <w:p w14:paraId="5B4A1B92" w14:textId="77777777" w:rsidR="00601BA0" w:rsidRPr="00ED135E" w:rsidRDefault="00601BA0" w:rsidP="007806B5">
            <w:pPr>
              <w:spacing w:after="0"/>
              <w:rPr>
                <w:rFonts w:ascii="Arial" w:hAnsi="Arial" w:cs="Arial"/>
                <w:color w:val="auto"/>
              </w:rPr>
            </w:pPr>
            <w:bookmarkStart w:id="70" w:name="_Hlk504482539"/>
            <w:r w:rsidRPr="00ED135E">
              <w:rPr>
                <w:rFonts w:ascii="Arial" w:hAnsi="Arial" w:cs="Arial"/>
                <w:color w:val="auto"/>
              </w:rPr>
              <w:t>2</w:t>
            </w:r>
          </w:p>
        </w:tc>
        <w:tc>
          <w:tcPr>
            <w:tcW w:w="7933" w:type="dxa"/>
            <w:hideMark/>
          </w:tcPr>
          <w:p w14:paraId="4510A59A" w14:textId="77777777" w:rsidR="00601BA0" w:rsidRPr="00ED135E" w:rsidRDefault="00601BA0" w:rsidP="007806B5">
            <w:pPr>
              <w:spacing w:after="0"/>
              <w:rPr>
                <w:rFonts w:ascii="Arial" w:hAnsi="Arial" w:cs="Arial"/>
                <w:color w:val="auto"/>
              </w:rPr>
            </w:pPr>
            <w:r w:rsidRPr="00ED135E">
              <w:rPr>
                <w:rFonts w:ascii="Arial" w:hAnsi="Arial" w:cs="Arial"/>
                <w:color w:val="auto"/>
              </w:rPr>
              <w:t>Definicije</w:t>
            </w:r>
          </w:p>
        </w:tc>
      </w:tr>
      <w:tr w:rsidR="00601BA0" w:rsidRPr="00ED135E" w14:paraId="6EAD496D" w14:textId="77777777" w:rsidTr="007806B5">
        <w:trPr>
          <w:trHeight w:val="397"/>
        </w:trPr>
        <w:tc>
          <w:tcPr>
            <w:tcW w:w="1134" w:type="dxa"/>
            <w:vAlign w:val="center"/>
          </w:tcPr>
          <w:p w14:paraId="6B3FF714" w14:textId="77777777" w:rsidR="00601BA0" w:rsidRPr="00ED135E" w:rsidRDefault="00601BA0" w:rsidP="007806B5">
            <w:pPr>
              <w:spacing w:after="0"/>
              <w:rPr>
                <w:rFonts w:ascii="Arial" w:hAnsi="Arial" w:cs="Arial"/>
                <w:color w:val="auto"/>
              </w:rPr>
            </w:pPr>
          </w:p>
        </w:tc>
        <w:tc>
          <w:tcPr>
            <w:tcW w:w="7933" w:type="dxa"/>
          </w:tcPr>
          <w:p w14:paraId="0FF6A006"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V tem pogodbenem sporazumu imajo besede in definicije isti pomen, kakor v </w:t>
            </w:r>
            <w:proofErr w:type="spellStart"/>
            <w:r w:rsidRPr="00ED135E">
              <w:rPr>
                <w:rFonts w:ascii="Arial" w:hAnsi="Arial" w:cs="Arial"/>
                <w:color w:val="auto"/>
              </w:rPr>
              <w:t>podčlenu</w:t>
            </w:r>
            <w:proofErr w:type="spellEnd"/>
            <w:r w:rsidRPr="00ED135E">
              <w:rPr>
                <w:rFonts w:ascii="Arial" w:hAnsi="Arial" w:cs="Arial"/>
                <w:color w:val="auto"/>
              </w:rPr>
              <w:t xml:space="preserve"> 1.1 Splošnih pogojev BELE FIDIC knjige, peta izdaja 2017 ter isti pomen, kakor ga imajo izrazi v Gradbenem zakonu (GZ) ter podzakonskih predpisih.</w:t>
            </w:r>
          </w:p>
          <w:p w14:paraId="0365AD12" w14:textId="77777777" w:rsidR="00601BA0" w:rsidRPr="00ED135E" w:rsidRDefault="00601BA0" w:rsidP="007806B5">
            <w:pPr>
              <w:spacing w:after="0"/>
              <w:jc w:val="both"/>
              <w:rPr>
                <w:rFonts w:ascii="Arial" w:hAnsi="Arial" w:cs="Arial"/>
                <w:color w:val="auto"/>
              </w:rPr>
            </w:pPr>
          </w:p>
        </w:tc>
      </w:tr>
    </w:tbl>
    <w:tbl>
      <w:tblPr>
        <w:tblW w:w="9067" w:type="dxa"/>
        <w:tblLook w:val="04A0" w:firstRow="1" w:lastRow="0" w:firstColumn="1" w:lastColumn="0" w:noHBand="0" w:noVBand="1"/>
      </w:tblPr>
      <w:tblGrid>
        <w:gridCol w:w="1134"/>
        <w:gridCol w:w="7933"/>
      </w:tblGrid>
      <w:tr w:rsidR="00601BA0" w:rsidRPr="00ED135E" w14:paraId="438902BC" w14:textId="77777777" w:rsidTr="007806B5">
        <w:trPr>
          <w:trHeight w:val="397"/>
        </w:trPr>
        <w:tc>
          <w:tcPr>
            <w:tcW w:w="1134" w:type="dxa"/>
            <w:vAlign w:val="center"/>
            <w:hideMark/>
          </w:tcPr>
          <w:bookmarkEnd w:id="70"/>
          <w:p w14:paraId="08E6DC27"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3</w:t>
            </w:r>
          </w:p>
        </w:tc>
        <w:tc>
          <w:tcPr>
            <w:tcW w:w="7933" w:type="dxa"/>
            <w:hideMark/>
          </w:tcPr>
          <w:p w14:paraId="1B9879E5" w14:textId="77777777" w:rsidR="00601BA0" w:rsidRPr="00ED135E" w:rsidRDefault="00601BA0" w:rsidP="007806B5">
            <w:pPr>
              <w:spacing w:after="0"/>
              <w:rPr>
                <w:rFonts w:ascii="Arial" w:hAnsi="Arial" w:cs="Arial"/>
                <w:b/>
                <w:color w:val="auto"/>
              </w:rPr>
            </w:pPr>
            <w:r w:rsidRPr="00ED135E">
              <w:rPr>
                <w:rFonts w:ascii="Arial" w:hAnsi="Arial" w:cs="Arial"/>
                <w:b/>
                <w:color w:val="auto"/>
              </w:rPr>
              <w:t>Prioriteta dokumentov</w:t>
            </w:r>
          </w:p>
        </w:tc>
      </w:tr>
      <w:tr w:rsidR="00601BA0" w:rsidRPr="00ED135E" w14:paraId="2CBB6E90" w14:textId="77777777" w:rsidTr="007806B5">
        <w:trPr>
          <w:trHeight w:val="397"/>
        </w:trPr>
        <w:tc>
          <w:tcPr>
            <w:tcW w:w="1134" w:type="dxa"/>
            <w:vAlign w:val="center"/>
          </w:tcPr>
          <w:p w14:paraId="7A3AB724" w14:textId="77777777" w:rsidR="00601BA0" w:rsidRPr="00ED135E" w:rsidRDefault="00601BA0" w:rsidP="007806B5">
            <w:pPr>
              <w:spacing w:after="0"/>
              <w:rPr>
                <w:rFonts w:ascii="Arial" w:hAnsi="Arial" w:cs="Arial"/>
                <w:color w:val="auto"/>
              </w:rPr>
            </w:pPr>
          </w:p>
        </w:tc>
        <w:tc>
          <w:tcPr>
            <w:tcW w:w="7933" w:type="dxa"/>
          </w:tcPr>
          <w:p w14:paraId="3990DFE8"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Dokumente, ki tvorijo Pogodbo, je treba razumeti tako, da se le-ti vzajemno razlagajo. Za namene tolmačenja se prioriteta dokumentov določa po naslednjem zaporedju:</w:t>
            </w:r>
          </w:p>
          <w:p w14:paraId="05EA9CA1"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(a)</w:t>
            </w:r>
            <w:r w:rsidRPr="00ED135E">
              <w:rPr>
                <w:rFonts w:ascii="Arial" w:hAnsi="Arial" w:cs="Arial"/>
                <w:color w:val="auto"/>
              </w:rPr>
              <w:tab/>
              <w:t>ta pogodbeni sporazum</w:t>
            </w:r>
          </w:p>
          <w:p w14:paraId="14877BB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(b)</w:t>
            </w:r>
            <w:r w:rsidRPr="00ED135E">
              <w:rPr>
                <w:rFonts w:ascii="Arial" w:hAnsi="Arial" w:cs="Arial"/>
                <w:color w:val="auto"/>
              </w:rPr>
              <w:tab/>
              <w:t>Posebni pogoji pogodbe</w:t>
            </w:r>
          </w:p>
          <w:p w14:paraId="2CA11FC6"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(c)</w:t>
            </w:r>
            <w:r w:rsidRPr="00ED135E">
              <w:rPr>
                <w:rFonts w:ascii="Arial" w:hAnsi="Arial" w:cs="Arial"/>
                <w:color w:val="auto"/>
              </w:rPr>
              <w:tab/>
              <w:t>Splošni pogoji pogodbe</w:t>
            </w:r>
          </w:p>
          <w:p w14:paraId="3C4CCD0A"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(č)</w:t>
            </w:r>
            <w:r w:rsidRPr="00ED135E">
              <w:rPr>
                <w:rFonts w:ascii="Arial" w:hAnsi="Arial" w:cs="Arial"/>
                <w:color w:val="auto"/>
              </w:rPr>
              <w:tab/>
              <w:t>dodatki 1 in 2</w:t>
            </w:r>
          </w:p>
          <w:p w14:paraId="6962D7DD"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(d)</w:t>
            </w:r>
            <w:r w:rsidRPr="00ED135E">
              <w:rPr>
                <w:rFonts w:ascii="Arial" w:hAnsi="Arial" w:cs="Arial"/>
                <w:color w:val="auto"/>
              </w:rPr>
              <w:tab/>
              <w:t>naročnikova dokumentacija v zvezi z oddajo javnega naročila</w:t>
            </w:r>
          </w:p>
          <w:p w14:paraId="1000345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(e)</w:t>
            </w:r>
            <w:r w:rsidRPr="00ED135E">
              <w:rPr>
                <w:rFonts w:ascii="Arial" w:hAnsi="Arial" w:cs="Arial"/>
                <w:color w:val="auto"/>
              </w:rPr>
              <w:tab/>
              <w:t>ponudba svetovalca št. ________, z dne ________ ter morebitne dopolnitve ponudbe, št. ________, z dne ________.</w:t>
            </w:r>
          </w:p>
          <w:p w14:paraId="72E3EB01" w14:textId="77777777" w:rsidR="00601BA0" w:rsidRPr="00ED135E" w:rsidRDefault="00601BA0" w:rsidP="007806B5">
            <w:pPr>
              <w:spacing w:after="0"/>
              <w:jc w:val="both"/>
              <w:rPr>
                <w:rFonts w:ascii="Arial" w:hAnsi="Arial" w:cs="Arial"/>
                <w:color w:val="auto"/>
              </w:rPr>
            </w:pPr>
          </w:p>
        </w:tc>
      </w:tr>
    </w:tbl>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601BA0" w:rsidRPr="00ED135E" w14:paraId="242EF12F" w14:textId="77777777" w:rsidTr="007806B5">
        <w:trPr>
          <w:trHeight w:val="397"/>
        </w:trPr>
        <w:tc>
          <w:tcPr>
            <w:tcW w:w="1134" w:type="dxa"/>
            <w:vAlign w:val="center"/>
            <w:hideMark/>
          </w:tcPr>
          <w:p w14:paraId="2D8D650D"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4</w:t>
            </w:r>
          </w:p>
        </w:tc>
        <w:tc>
          <w:tcPr>
            <w:tcW w:w="7933" w:type="dxa"/>
            <w:hideMark/>
          </w:tcPr>
          <w:p w14:paraId="246A7C4A" w14:textId="77777777" w:rsidR="00601BA0" w:rsidRPr="00ED135E" w:rsidRDefault="00601BA0" w:rsidP="007806B5">
            <w:pPr>
              <w:spacing w:after="0"/>
              <w:rPr>
                <w:rFonts w:ascii="Arial" w:hAnsi="Arial" w:cs="Arial"/>
                <w:b/>
                <w:color w:val="auto"/>
              </w:rPr>
            </w:pPr>
            <w:r w:rsidRPr="00ED135E">
              <w:rPr>
                <w:rFonts w:ascii="Arial" w:hAnsi="Arial" w:cs="Arial"/>
                <w:b/>
                <w:color w:val="auto"/>
              </w:rPr>
              <w:t>Predmet pogodbe</w:t>
            </w:r>
          </w:p>
        </w:tc>
      </w:tr>
      <w:tr w:rsidR="00601BA0" w:rsidRPr="00ED135E" w14:paraId="0F616E87" w14:textId="77777777" w:rsidTr="007806B5">
        <w:trPr>
          <w:trHeight w:val="397"/>
        </w:trPr>
        <w:tc>
          <w:tcPr>
            <w:tcW w:w="1134" w:type="dxa"/>
            <w:vAlign w:val="center"/>
          </w:tcPr>
          <w:p w14:paraId="37E76ACC" w14:textId="77777777" w:rsidR="00601BA0" w:rsidRPr="00ED135E" w:rsidRDefault="00601BA0" w:rsidP="007806B5">
            <w:pPr>
              <w:spacing w:after="0"/>
              <w:rPr>
                <w:rFonts w:ascii="Arial" w:hAnsi="Arial" w:cs="Arial"/>
                <w:color w:val="auto"/>
              </w:rPr>
            </w:pPr>
          </w:p>
        </w:tc>
        <w:tc>
          <w:tcPr>
            <w:tcW w:w="7933" w:type="dxa"/>
          </w:tcPr>
          <w:p w14:paraId="43F8DBF7" w14:textId="77777777" w:rsidR="00601BA0" w:rsidRPr="00ED135E" w:rsidRDefault="00601BA0" w:rsidP="007806B5">
            <w:pPr>
              <w:spacing w:after="0"/>
              <w:jc w:val="both"/>
              <w:rPr>
                <w:rFonts w:ascii="Arial" w:hAnsi="Arial" w:cs="Arial"/>
                <w:b/>
                <w:color w:val="auto"/>
              </w:rPr>
            </w:pPr>
            <w:r w:rsidRPr="00ED135E">
              <w:rPr>
                <w:rFonts w:ascii="Arial" w:hAnsi="Arial" w:cs="Arial"/>
                <w:color w:val="auto"/>
              </w:rPr>
              <w:t>Predmet pogodbe je izvajanje storitev inženirja in nadzornika pri gradnji projekta »Storitve inženirja in nadzornika pri gradnji PEC Nova Gorica - Kromberk« po RDEČI FIDIC knjigi.</w:t>
            </w:r>
          </w:p>
          <w:p w14:paraId="3D1B73FD" w14:textId="77777777" w:rsidR="00601BA0" w:rsidRPr="00ED135E" w:rsidRDefault="00601BA0" w:rsidP="007806B5">
            <w:pPr>
              <w:spacing w:after="0"/>
              <w:rPr>
                <w:rFonts w:ascii="Arial" w:hAnsi="Arial" w:cs="Arial"/>
                <w:b/>
                <w:color w:val="auto"/>
              </w:rPr>
            </w:pPr>
          </w:p>
          <w:p w14:paraId="613D81E8"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se strinja z naročnikom, da bo izvedel storitve v skladu z določbami te pogodbe, naročnik pa bo svetovalcu plačal za njegovo izvedbo, kot je navedeno v nadaljevanju.</w:t>
            </w:r>
          </w:p>
          <w:p w14:paraId="0FAD88B0" w14:textId="77777777" w:rsidR="00601BA0" w:rsidRPr="00ED135E" w:rsidRDefault="00601BA0" w:rsidP="007806B5">
            <w:pPr>
              <w:spacing w:after="0"/>
              <w:jc w:val="both"/>
              <w:rPr>
                <w:rFonts w:ascii="Arial" w:hAnsi="Arial" w:cs="Arial"/>
                <w:color w:val="auto"/>
              </w:rPr>
            </w:pPr>
          </w:p>
        </w:tc>
      </w:tr>
      <w:tr w:rsidR="00601BA0" w:rsidRPr="00ED135E" w14:paraId="449791CB" w14:textId="77777777" w:rsidTr="007806B5">
        <w:trPr>
          <w:trHeight w:val="397"/>
        </w:trPr>
        <w:tc>
          <w:tcPr>
            <w:tcW w:w="1134" w:type="dxa"/>
            <w:vAlign w:val="center"/>
            <w:hideMark/>
          </w:tcPr>
          <w:p w14:paraId="27D9F96D"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5</w:t>
            </w:r>
          </w:p>
        </w:tc>
        <w:tc>
          <w:tcPr>
            <w:tcW w:w="7933" w:type="dxa"/>
            <w:hideMark/>
          </w:tcPr>
          <w:p w14:paraId="70428FE7" w14:textId="77777777" w:rsidR="00601BA0" w:rsidRPr="00ED135E" w:rsidRDefault="00601BA0" w:rsidP="007806B5">
            <w:pPr>
              <w:spacing w:after="0"/>
              <w:rPr>
                <w:rFonts w:ascii="Arial" w:hAnsi="Arial" w:cs="Arial"/>
                <w:b/>
                <w:color w:val="auto"/>
              </w:rPr>
            </w:pPr>
            <w:r w:rsidRPr="00ED135E">
              <w:rPr>
                <w:rFonts w:ascii="Arial" w:hAnsi="Arial" w:cs="Arial"/>
                <w:b/>
                <w:color w:val="auto"/>
              </w:rPr>
              <w:t>EU sofinanciranje</w:t>
            </w:r>
          </w:p>
        </w:tc>
      </w:tr>
      <w:tr w:rsidR="00601BA0" w:rsidRPr="00ED135E" w14:paraId="727CD453" w14:textId="77777777" w:rsidTr="007806B5">
        <w:trPr>
          <w:trHeight w:val="397"/>
        </w:trPr>
        <w:tc>
          <w:tcPr>
            <w:tcW w:w="1134" w:type="dxa"/>
            <w:vAlign w:val="center"/>
          </w:tcPr>
          <w:p w14:paraId="05C102C6" w14:textId="77777777" w:rsidR="00601BA0" w:rsidRPr="00ED135E" w:rsidRDefault="00601BA0" w:rsidP="007806B5">
            <w:pPr>
              <w:spacing w:after="0"/>
              <w:rPr>
                <w:rFonts w:ascii="Arial" w:hAnsi="Arial" w:cs="Arial"/>
                <w:color w:val="auto"/>
              </w:rPr>
            </w:pPr>
          </w:p>
        </w:tc>
        <w:tc>
          <w:tcPr>
            <w:tcW w:w="7933" w:type="dxa"/>
          </w:tcPr>
          <w:p w14:paraId="58941A3A"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Projekt bo na podlagi Dogovora za razvoj regij sofinanciran s sredstvi evropske kohezijske politike v obdobju 2014-2020 v okviru Operativnega programa prednostne osi 3 »Dinamično in konkurenčno podjetništvo za zeleno gospodarsko rast, Tematski cilj: Izboljšanje konkurenčnosti malih in srednje velikih podjetij, Prednostne naložbe 3.1 »Spodbujanje podjetništva«.</w:t>
            </w:r>
          </w:p>
          <w:p w14:paraId="44BF1B08" w14:textId="77777777" w:rsidR="00601BA0" w:rsidRPr="00ED135E" w:rsidRDefault="00601BA0" w:rsidP="007806B5">
            <w:pPr>
              <w:spacing w:after="0"/>
              <w:jc w:val="both"/>
              <w:rPr>
                <w:rFonts w:ascii="Arial" w:hAnsi="Arial" w:cs="Arial"/>
                <w:color w:val="auto"/>
              </w:rPr>
            </w:pPr>
          </w:p>
        </w:tc>
      </w:tr>
    </w:tbl>
    <w:tbl>
      <w:tblPr>
        <w:tblW w:w="9067" w:type="dxa"/>
        <w:tblLook w:val="04A0" w:firstRow="1" w:lastRow="0" w:firstColumn="1" w:lastColumn="0" w:noHBand="0" w:noVBand="1"/>
      </w:tblPr>
      <w:tblGrid>
        <w:gridCol w:w="1134"/>
        <w:gridCol w:w="7933"/>
      </w:tblGrid>
      <w:tr w:rsidR="00601BA0" w:rsidRPr="00ED135E" w14:paraId="6A379A20" w14:textId="77777777" w:rsidTr="007806B5">
        <w:trPr>
          <w:trHeight w:val="397"/>
        </w:trPr>
        <w:tc>
          <w:tcPr>
            <w:tcW w:w="1134" w:type="dxa"/>
            <w:vAlign w:val="center"/>
            <w:hideMark/>
          </w:tcPr>
          <w:p w14:paraId="39EA6CDD"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6</w:t>
            </w:r>
          </w:p>
        </w:tc>
        <w:tc>
          <w:tcPr>
            <w:tcW w:w="7933" w:type="dxa"/>
            <w:hideMark/>
          </w:tcPr>
          <w:p w14:paraId="715F25BC" w14:textId="77777777" w:rsidR="00601BA0" w:rsidRPr="00ED135E" w:rsidRDefault="00601BA0" w:rsidP="007806B5">
            <w:pPr>
              <w:spacing w:after="0"/>
              <w:rPr>
                <w:rFonts w:ascii="Arial" w:hAnsi="Arial" w:cs="Arial"/>
                <w:b/>
                <w:color w:val="auto"/>
              </w:rPr>
            </w:pPr>
            <w:r w:rsidRPr="00ED135E">
              <w:rPr>
                <w:rFonts w:ascii="Arial" w:hAnsi="Arial" w:cs="Arial"/>
                <w:b/>
                <w:color w:val="auto"/>
              </w:rPr>
              <w:t>Pogodbena vrednost</w:t>
            </w:r>
          </w:p>
        </w:tc>
      </w:tr>
      <w:tr w:rsidR="00601BA0" w:rsidRPr="00ED135E" w14:paraId="1AF242FF" w14:textId="77777777" w:rsidTr="007806B5">
        <w:trPr>
          <w:trHeight w:val="397"/>
        </w:trPr>
        <w:tc>
          <w:tcPr>
            <w:tcW w:w="1134" w:type="dxa"/>
            <w:vAlign w:val="center"/>
          </w:tcPr>
          <w:p w14:paraId="7220AF23" w14:textId="77777777" w:rsidR="00601BA0" w:rsidRPr="00ED135E" w:rsidRDefault="00601BA0" w:rsidP="007806B5">
            <w:pPr>
              <w:spacing w:after="0"/>
              <w:jc w:val="center"/>
              <w:rPr>
                <w:rFonts w:ascii="Arial" w:hAnsi="Arial" w:cs="Arial"/>
                <w:color w:val="auto"/>
              </w:rPr>
            </w:pPr>
          </w:p>
        </w:tc>
        <w:tc>
          <w:tcPr>
            <w:tcW w:w="7933" w:type="dxa"/>
          </w:tcPr>
          <w:p w14:paraId="6AEBD908"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Pogodbena vrednost del je dogovorjena na osnovi prejete ponudbe svetovalca, ki je sestavni del te pogodbe in znaša:</w:t>
            </w:r>
          </w:p>
          <w:p w14:paraId="74F209E7" w14:textId="77777777" w:rsidR="00601BA0" w:rsidRPr="00ED135E" w:rsidRDefault="00601BA0" w:rsidP="007806B5">
            <w:pPr>
              <w:spacing w:after="0"/>
              <w:jc w:val="both"/>
              <w:rPr>
                <w:rFonts w:ascii="Arial" w:hAnsi="Arial" w:cs="Arial"/>
                <w:color w:val="auto"/>
              </w:rPr>
            </w:pPr>
          </w:p>
          <w:tbl>
            <w:tblPr>
              <w:tblStyle w:val="Tabelamrea"/>
              <w:tblW w:w="0" w:type="auto"/>
              <w:tblLook w:val="04A0" w:firstRow="1" w:lastRow="0" w:firstColumn="1" w:lastColumn="0" w:noHBand="0" w:noVBand="1"/>
            </w:tblPr>
            <w:tblGrid>
              <w:gridCol w:w="3961"/>
              <w:gridCol w:w="3746"/>
            </w:tblGrid>
            <w:tr w:rsidR="00601BA0" w:rsidRPr="00ED135E" w14:paraId="71C212C6" w14:textId="77777777" w:rsidTr="007806B5">
              <w:tc>
                <w:tcPr>
                  <w:tcW w:w="3961" w:type="dxa"/>
                  <w:tcBorders>
                    <w:top w:val="single" w:sz="4" w:space="0" w:color="auto"/>
                    <w:left w:val="single" w:sz="4" w:space="0" w:color="auto"/>
                    <w:bottom w:val="single" w:sz="4" w:space="0" w:color="auto"/>
                    <w:right w:val="single" w:sz="4" w:space="0" w:color="auto"/>
                  </w:tcBorders>
                </w:tcPr>
                <w:p w14:paraId="0472E8D2" w14:textId="77777777" w:rsidR="00601BA0" w:rsidRPr="00ED135E" w:rsidRDefault="00601BA0" w:rsidP="007806B5">
                  <w:pPr>
                    <w:tabs>
                      <w:tab w:val="right" w:pos="2556"/>
                      <w:tab w:val="right" w:pos="5609"/>
                    </w:tabs>
                    <w:spacing w:after="0"/>
                    <w:rPr>
                      <w:rFonts w:ascii="Arial" w:hAnsi="Arial" w:cs="Arial"/>
                      <w:bCs/>
                      <w:color w:val="auto"/>
                    </w:rPr>
                  </w:pPr>
                </w:p>
              </w:tc>
              <w:tc>
                <w:tcPr>
                  <w:tcW w:w="3746" w:type="dxa"/>
                  <w:tcBorders>
                    <w:top w:val="single" w:sz="4" w:space="0" w:color="auto"/>
                    <w:left w:val="single" w:sz="4" w:space="0" w:color="auto"/>
                    <w:bottom w:val="single" w:sz="4" w:space="0" w:color="auto"/>
                    <w:right w:val="single" w:sz="4" w:space="0" w:color="auto"/>
                  </w:tcBorders>
                  <w:hideMark/>
                </w:tcPr>
                <w:p w14:paraId="475A642E" w14:textId="77777777" w:rsidR="00601BA0" w:rsidRPr="00ED135E" w:rsidRDefault="00601BA0" w:rsidP="007806B5">
                  <w:pPr>
                    <w:tabs>
                      <w:tab w:val="right" w:pos="2556"/>
                      <w:tab w:val="right" w:pos="5609"/>
                    </w:tabs>
                    <w:spacing w:after="0"/>
                    <w:jc w:val="center"/>
                    <w:rPr>
                      <w:rFonts w:ascii="Arial" w:hAnsi="Arial" w:cs="Arial"/>
                      <w:bCs/>
                      <w:color w:val="auto"/>
                    </w:rPr>
                  </w:pPr>
                  <w:r w:rsidRPr="00ED135E">
                    <w:rPr>
                      <w:rFonts w:ascii="Arial" w:hAnsi="Arial" w:cs="Arial"/>
                      <w:bCs/>
                      <w:color w:val="auto"/>
                    </w:rPr>
                    <w:t>Cena v EUR</w:t>
                  </w:r>
                </w:p>
              </w:tc>
            </w:tr>
            <w:tr w:rsidR="00601BA0" w:rsidRPr="00ED135E" w14:paraId="67851ECF" w14:textId="77777777" w:rsidTr="007806B5">
              <w:tc>
                <w:tcPr>
                  <w:tcW w:w="3961" w:type="dxa"/>
                  <w:tcBorders>
                    <w:top w:val="single" w:sz="4" w:space="0" w:color="auto"/>
                    <w:left w:val="single" w:sz="4" w:space="0" w:color="auto"/>
                    <w:bottom w:val="single" w:sz="4" w:space="0" w:color="auto"/>
                    <w:right w:val="single" w:sz="4" w:space="0" w:color="auto"/>
                  </w:tcBorders>
                </w:tcPr>
                <w:p w14:paraId="3D571C82" w14:textId="77777777" w:rsidR="00601BA0" w:rsidRPr="00ED135E" w:rsidRDefault="00601BA0" w:rsidP="007806B5">
                  <w:pPr>
                    <w:tabs>
                      <w:tab w:val="right" w:pos="2556"/>
                      <w:tab w:val="right" w:pos="5609"/>
                    </w:tabs>
                    <w:spacing w:after="0"/>
                    <w:jc w:val="both"/>
                    <w:rPr>
                      <w:rFonts w:ascii="Arial" w:hAnsi="Arial" w:cs="Arial"/>
                      <w:bCs/>
                      <w:color w:val="auto"/>
                    </w:rPr>
                  </w:pPr>
                  <w:r w:rsidRPr="00ED135E">
                    <w:rPr>
                      <w:rFonts w:ascii="Arial" w:hAnsi="Arial" w:cs="Arial"/>
                      <w:bCs/>
                      <w:color w:val="auto"/>
                    </w:rPr>
                    <w:t xml:space="preserve">Pavšalna ponudbena vrednost za storitev </w:t>
                  </w:r>
                  <w:r w:rsidRPr="00ED135E">
                    <w:rPr>
                      <w:rFonts w:ascii="Arial" w:hAnsi="Arial" w:cs="Arial"/>
                      <w:bCs/>
                      <w:color w:val="auto"/>
                      <w:u w:val="single"/>
                    </w:rPr>
                    <w:t>izvajanja nadzora gradnje</w:t>
                  </w:r>
                  <w:r w:rsidRPr="00ED135E">
                    <w:rPr>
                      <w:rFonts w:ascii="Arial" w:hAnsi="Arial" w:cs="Arial"/>
                      <w:bCs/>
                      <w:color w:val="auto"/>
                    </w:rPr>
                    <w:t xml:space="preserve"> po GZ, podzakonskih aktih ter pogodbi in za storitev izvajanja </w:t>
                  </w:r>
                  <w:r w:rsidRPr="00ED135E">
                    <w:rPr>
                      <w:rFonts w:ascii="Arial" w:hAnsi="Arial" w:cs="Arial"/>
                      <w:bCs/>
                      <w:color w:val="auto"/>
                      <w:u w:val="single"/>
                    </w:rPr>
                    <w:t>storitve inženirja</w:t>
                  </w:r>
                  <w:r w:rsidRPr="00ED135E">
                    <w:rPr>
                      <w:rFonts w:ascii="Arial" w:hAnsi="Arial" w:cs="Arial"/>
                      <w:bCs/>
                      <w:color w:val="auto"/>
                    </w:rPr>
                    <w:t xml:space="preserve"> po </w:t>
                  </w:r>
                  <w:r w:rsidRPr="00ED135E">
                    <w:rPr>
                      <w:rFonts w:ascii="Arial" w:hAnsi="Arial" w:cs="Arial"/>
                      <w:bCs/>
                      <w:color w:val="auto"/>
                    </w:rPr>
                    <w:lastRenderedPageBreak/>
                    <w:t xml:space="preserve">FIDIC RDEČI knjigi za celotno obdobje do Roka zaključka storitev (v EUR brez DDV) po določbi </w:t>
                  </w:r>
                  <w:bookmarkStart w:id="71" w:name="_Hlk63085936"/>
                  <w:r w:rsidRPr="00ED135E">
                    <w:rPr>
                      <w:rFonts w:ascii="Arial" w:hAnsi="Arial" w:cs="Arial"/>
                      <w:bCs/>
                      <w:color w:val="auto"/>
                    </w:rPr>
                    <w:t>643. člena OZ- izračun z izrecnim jamstvom</w:t>
                  </w:r>
                  <w:bookmarkEnd w:id="71"/>
                  <w:r w:rsidRPr="00ED135E">
                    <w:rPr>
                      <w:rFonts w:ascii="Arial" w:hAnsi="Arial" w:cs="Arial"/>
                      <w:bCs/>
                      <w:color w:val="auto"/>
                    </w:rPr>
                    <w:t>:</w:t>
                  </w:r>
                </w:p>
                <w:p w14:paraId="51ED7454" w14:textId="77777777" w:rsidR="00601BA0" w:rsidRPr="00ED135E" w:rsidRDefault="00601BA0" w:rsidP="007806B5">
                  <w:pPr>
                    <w:tabs>
                      <w:tab w:val="right" w:pos="2556"/>
                      <w:tab w:val="right" w:pos="5609"/>
                    </w:tabs>
                    <w:spacing w:after="0"/>
                    <w:rPr>
                      <w:rFonts w:ascii="Arial" w:hAnsi="Arial" w:cs="Arial"/>
                      <w:bCs/>
                      <w:color w:val="auto"/>
                    </w:rPr>
                  </w:pPr>
                </w:p>
              </w:tc>
              <w:tc>
                <w:tcPr>
                  <w:tcW w:w="3746" w:type="dxa"/>
                  <w:tcBorders>
                    <w:top w:val="single" w:sz="4" w:space="0" w:color="auto"/>
                    <w:left w:val="single" w:sz="4" w:space="0" w:color="auto"/>
                    <w:bottom w:val="single" w:sz="4" w:space="0" w:color="auto"/>
                    <w:right w:val="single" w:sz="4" w:space="0" w:color="auto"/>
                  </w:tcBorders>
                </w:tcPr>
                <w:p w14:paraId="1D9490D6" w14:textId="77777777" w:rsidR="00601BA0" w:rsidRPr="00ED135E" w:rsidRDefault="00601BA0" w:rsidP="007806B5">
                  <w:pPr>
                    <w:tabs>
                      <w:tab w:val="right" w:pos="2556"/>
                      <w:tab w:val="right" w:pos="5609"/>
                    </w:tabs>
                    <w:spacing w:after="0"/>
                    <w:rPr>
                      <w:rFonts w:ascii="Arial" w:hAnsi="Arial" w:cs="Arial"/>
                      <w:bCs/>
                      <w:color w:val="auto"/>
                    </w:rPr>
                  </w:pPr>
                </w:p>
              </w:tc>
            </w:tr>
            <w:tr w:rsidR="00601BA0" w:rsidRPr="00ED135E" w14:paraId="02F2B899" w14:textId="77777777" w:rsidTr="007806B5">
              <w:tc>
                <w:tcPr>
                  <w:tcW w:w="3961" w:type="dxa"/>
                  <w:tcBorders>
                    <w:top w:val="single" w:sz="4" w:space="0" w:color="auto"/>
                    <w:left w:val="single" w:sz="4" w:space="0" w:color="auto"/>
                    <w:bottom w:val="single" w:sz="4" w:space="0" w:color="auto"/>
                    <w:right w:val="single" w:sz="4" w:space="0" w:color="auto"/>
                  </w:tcBorders>
                </w:tcPr>
                <w:p w14:paraId="78FBC675" w14:textId="77777777" w:rsidR="00601BA0" w:rsidRPr="00ED135E" w:rsidRDefault="00601BA0" w:rsidP="007806B5">
                  <w:pPr>
                    <w:tabs>
                      <w:tab w:val="right" w:pos="2556"/>
                      <w:tab w:val="right" w:pos="5609"/>
                    </w:tabs>
                    <w:spacing w:after="0"/>
                    <w:rPr>
                      <w:rFonts w:ascii="Arial" w:hAnsi="Arial" w:cs="Arial"/>
                      <w:bCs/>
                      <w:color w:val="auto"/>
                    </w:rPr>
                  </w:pPr>
                  <w:r w:rsidRPr="00ED135E">
                    <w:rPr>
                      <w:rFonts w:ascii="Arial" w:hAnsi="Arial" w:cs="Arial"/>
                      <w:bCs/>
                      <w:color w:val="auto"/>
                    </w:rPr>
                    <w:t>Znesek z 22 % DDV:</w:t>
                  </w:r>
                </w:p>
                <w:p w14:paraId="6DF97FD8" w14:textId="77777777" w:rsidR="00601BA0" w:rsidRPr="00ED135E" w:rsidRDefault="00601BA0" w:rsidP="007806B5">
                  <w:pPr>
                    <w:tabs>
                      <w:tab w:val="right" w:pos="2556"/>
                      <w:tab w:val="right" w:pos="5609"/>
                    </w:tabs>
                    <w:spacing w:after="0"/>
                    <w:rPr>
                      <w:rFonts w:ascii="Arial" w:hAnsi="Arial" w:cs="Arial"/>
                      <w:bCs/>
                      <w:color w:val="auto"/>
                    </w:rPr>
                  </w:pPr>
                </w:p>
              </w:tc>
              <w:tc>
                <w:tcPr>
                  <w:tcW w:w="3746" w:type="dxa"/>
                  <w:tcBorders>
                    <w:top w:val="single" w:sz="4" w:space="0" w:color="auto"/>
                    <w:left w:val="single" w:sz="4" w:space="0" w:color="auto"/>
                    <w:bottom w:val="single" w:sz="4" w:space="0" w:color="auto"/>
                    <w:right w:val="single" w:sz="4" w:space="0" w:color="auto"/>
                  </w:tcBorders>
                </w:tcPr>
                <w:p w14:paraId="17AA7FBA" w14:textId="77777777" w:rsidR="00601BA0" w:rsidRPr="00ED135E" w:rsidRDefault="00601BA0" w:rsidP="007806B5">
                  <w:pPr>
                    <w:tabs>
                      <w:tab w:val="right" w:pos="2556"/>
                      <w:tab w:val="right" w:pos="5609"/>
                    </w:tabs>
                    <w:spacing w:after="0"/>
                    <w:rPr>
                      <w:rFonts w:ascii="Arial" w:hAnsi="Arial" w:cs="Arial"/>
                      <w:bCs/>
                      <w:color w:val="auto"/>
                    </w:rPr>
                  </w:pPr>
                </w:p>
              </w:tc>
            </w:tr>
            <w:tr w:rsidR="00601BA0" w:rsidRPr="00ED135E" w14:paraId="0F2AE7BC" w14:textId="77777777" w:rsidTr="007806B5">
              <w:tc>
                <w:tcPr>
                  <w:tcW w:w="3961" w:type="dxa"/>
                  <w:tcBorders>
                    <w:top w:val="single" w:sz="4" w:space="0" w:color="auto"/>
                    <w:left w:val="single" w:sz="4" w:space="0" w:color="auto"/>
                    <w:bottom w:val="single" w:sz="4" w:space="0" w:color="auto"/>
                    <w:right w:val="single" w:sz="4" w:space="0" w:color="auto"/>
                  </w:tcBorders>
                  <w:hideMark/>
                </w:tcPr>
                <w:p w14:paraId="34A077A3" w14:textId="77777777" w:rsidR="00601BA0" w:rsidRPr="00ED135E" w:rsidRDefault="00601BA0" w:rsidP="007806B5">
                  <w:pPr>
                    <w:tabs>
                      <w:tab w:val="right" w:pos="2556"/>
                      <w:tab w:val="right" w:pos="5609"/>
                    </w:tabs>
                    <w:spacing w:after="0"/>
                    <w:rPr>
                      <w:rFonts w:ascii="Arial" w:hAnsi="Arial" w:cs="Arial"/>
                      <w:bCs/>
                      <w:color w:val="auto"/>
                    </w:rPr>
                  </w:pPr>
                  <w:r w:rsidRPr="00ED135E">
                    <w:rPr>
                      <w:rFonts w:ascii="Arial" w:hAnsi="Arial" w:cs="Arial"/>
                      <w:bCs/>
                      <w:color w:val="auto"/>
                    </w:rPr>
                    <w:t>Skupna ponudbena vrednost (v EUR z DDV):</w:t>
                  </w:r>
                </w:p>
              </w:tc>
              <w:tc>
                <w:tcPr>
                  <w:tcW w:w="3746" w:type="dxa"/>
                  <w:tcBorders>
                    <w:top w:val="single" w:sz="4" w:space="0" w:color="auto"/>
                    <w:left w:val="single" w:sz="4" w:space="0" w:color="auto"/>
                    <w:bottom w:val="single" w:sz="4" w:space="0" w:color="auto"/>
                    <w:right w:val="single" w:sz="4" w:space="0" w:color="auto"/>
                  </w:tcBorders>
                </w:tcPr>
                <w:p w14:paraId="0B1A6896" w14:textId="77777777" w:rsidR="00601BA0" w:rsidRPr="00ED135E" w:rsidRDefault="00601BA0" w:rsidP="007806B5">
                  <w:pPr>
                    <w:tabs>
                      <w:tab w:val="right" w:pos="2556"/>
                      <w:tab w:val="right" w:pos="5609"/>
                    </w:tabs>
                    <w:spacing w:after="0"/>
                    <w:rPr>
                      <w:rFonts w:ascii="Arial" w:hAnsi="Arial" w:cs="Arial"/>
                      <w:bCs/>
                      <w:color w:val="auto"/>
                    </w:rPr>
                  </w:pPr>
                </w:p>
              </w:tc>
            </w:tr>
          </w:tbl>
          <w:p w14:paraId="7C08D556" w14:textId="77777777" w:rsidR="00601BA0" w:rsidRPr="00ED135E" w:rsidRDefault="00601BA0" w:rsidP="007806B5">
            <w:pPr>
              <w:spacing w:after="0"/>
              <w:jc w:val="both"/>
              <w:rPr>
                <w:rFonts w:ascii="Arial" w:hAnsi="Arial" w:cs="Arial"/>
                <w:color w:val="auto"/>
              </w:rPr>
            </w:pPr>
          </w:p>
          <w:p w14:paraId="79ED2D5D" w14:textId="77777777" w:rsidR="00601BA0" w:rsidRPr="00ED135E" w:rsidRDefault="00601BA0" w:rsidP="007806B5">
            <w:pPr>
              <w:spacing w:after="0"/>
              <w:rPr>
                <w:rFonts w:ascii="Arial" w:hAnsi="Arial" w:cs="Arial"/>
                <w:b/>
                <w:color w:val="auto"/>
              </w:rPr>
            </w:pPr>
          </w:p>
        </w:tc>
      </w:tr>
      <w:tr w:rsidR="00601BA0" w:rsidRPr="00ED135E" w14:paraId="10E2AA37" w14:textId="77777777" w:rsidTr="007806B5">
        <w:trPr>
          <w:trHeight w:val="397"/>
        </w:trPr>
        <w:tc>
          <w:tcPr>
            <w:tcW w:w="1134" w:type="dxa"/>
            <w:vAlign w:val="center"/>
            <w:hideMark/>
          </w:tcPr>
          <w:p w14:paraId="5B00EE00"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7</w:t>
            </w:r>
          </w:p>
        </w:tc>
        <w:tc>
          <w:tcPr>
            <w:tcW w:w="7933" w:type="dxa"/>
            <w:hideMark/>
          </w:tcPr>
          <w:p w14:paraId="4DB76D23" w14:textId="77777777" w:rsidR="00601BA0" w:rsidRPr="00ED135E" w:rsidRDefault="00601BA0" w:rsidP="007806B5">
            <w:pPr>
              <w:spacing w:after="0"/>
              <w:rPr>
                <w:rFonts w:ascii="Arial" w:hAnsi="Arial" w:cs="Arial"/>
                <w:b/>
                <w:color w:val="auto"/>
              </w:rPr>
            </w:pPr>
            <w:r w:rsidRPr="00ED135E">
              <w:rPr>
                <w:rFonts w:ascii="Arial" w:hAnsi="Arial" w:cs="Arial"/>
                <w:b/>
                <w:color w:val="auto"/>
              </w:rPr>
              <w:t>Plačilni pogoji</w:t>
            </w:r>
          </w:p>
        </w:tc>
      </w:tr>
      <w:tr w:rsidR="00601BA0" w:rsidRPr="00ED135E" w14:paraId="49E6D02F" w14:textId="77777777" w:rsidTr="007806B5">
        <w:trPr>
          <w:trHeight w:val="397"/>
        </w:trPr>
        <w:tc>
          <w:tcPr>
            <w:tcW w:w="1134" w:type="dxa"/>
            <w:vAlign w:val="center"/>
          </w:tcPr>
          <w:p w14:paraId="62A8B2EE" w14:textId="77777777" w:rsidR="00601BA0" w:rsidRPr="00ED135E" w:rsidRDefault="00601BA0" w:rsidP="007806B5">
            <w:pPr>
              <w:spacing w:after="0"/>
              <w:rPr>
                <w:rFonts w:ascii="Arial" w:hAnsi="Arial" w:cs="Arial"/>
                <w:color w:val="auto"/>
              </w:rPr>
            </w:pPr>
          </w:p>
        </w:tc>
        <w:tc>
          <w:tcPr>
            <w:tcW w:w="7933" w:type="dxa"/>
          </w:tcPr>
          <w:p w14:paraId="7CE54214"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bo storitev izvajanja nadzora gradnje po GZ, podzakonskih aktih ter po tej pogodbi in storitev izvajanja storitve inženirja po FIDIC RDEČI knjigi obračunaval s posameznimi mesečnimi računi. Znesek posameznega računa se določi po naslednji formuli:</w:t>
            </w:r>
          </w:p>
          <w:p w14:paraId="0224EF8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ab/>
            </w:r>
          </w:p>
          <w:p w14:paraId="5E04F39D"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Vrednost mesečnega računa = (pogodbena vrednost te storitve x vrednost mesečne situacije izvajalca gradnje pri projektu »PEC Nova Gorica - Kromberk«) / pogodbena vrednost gradnje – 5% (vrednost zadržanega plačila). </w:t>
            </w:r>
          </w:p>
          <w:p w14:paraId="7F02C060"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Za 5 % pogodbenega zneska svetovalec izstavi račun po izdaji Potrdila o prevzemu po FIDIC RDEČI knjigi in sicer po tem, ko Naročniku predloži ustrezno</w:t>
            </w:r>
            <w:r w:rsidRPr="00ED135E">
              <w:rPr>
                <w:rFonts w:ascii="Arial" w:hAnsi="Arial" w:cs="Arial"/>
              </w:rPr>
              <w:t xml:space="preserve"> </w:t>
            </w:r>
            <w:r w:rsidRPr="00ED135E">
              <w:rPr>
                <w:rFonts w:ascii="Arial" w:hAnsi="Arial" w:cs="Arial"/>
                <w:color w:val="auto"/>
              </w:rPr>
              <w:t>zavarovanje za odpravo napak v garancijskem roku. Izstavitev ustreznega zavarovanja za odpravo napak v garancijskem roku je predpogoj za plačilo zadnjih 5 % pogodbenega zneska.</w:t>
            </w:r>
          </w:p>
          <w:p w14:paraId="279B1AC3" w14:textId="77777777" w:rsidR="00601BA0" w:rsidRPr="00ED135E" w:rsidRDefault="00601BA0" w:rsidP="007806B5">
            <w:pPr>
              <w:spacing w:after="0"/>
              <w:jc w:val="both"/>
              <w:rPr>
                <w:rFonts w:ascii="Arial" w:hAnsi="Arial" w:cs="Arial"/>
                <w:color w:val="auto"/>
              </w:rPr>
            </w:pPr>
          </w:p>
          <w:p w14:paraId="045E764C"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primeru spremembe pogodbene vrednosti gradnje, pogodbeni stranki za izračun zneska mesečnega računa upoštevata prvotno pogodbeno vrednost gradnje, razen če se z aneksom k tej pogodbi ne dogovorita drugače. Kumulativni znesek mesečnih računov ne more presegati pogodbene vrednosti iz te pogodbe, če tega pogodbeni stranki posebej predhodno ne dogovorita z aneksom k tej pogodbi.</w:t>
            </w:r>
          </w:p>
          <w:p w14:paraId="36ECF1B7" w14:textId="77777777" w:rsidR="00601BA0" w:rsidRPr="00ED135E" w:rsidRDefault="00601BA0" w:rsidP="007806B5">
            <w:pPr>
              <w:spacing w:after="0"/>
              <w:jc w:val="both"/>
              <w:rPr>
                <w:rFonts w:ascii="Arial" w:hAnsi="Arial" w:cs="Arial"/>
                <w:color w:val="auto"/>
              </w:rPr>
            </w:pPr>
          </w:p>
          <w:p w14:paraId="3B01C47C" w14:textId="77777777" w:rsidR="00601BA0" w:rsidRPr="00ED135E" w:rsidRDefault="00601BA0" w:rsidP="007806B5">
            <w:pPr>
              <w:spacing w:after="0"/>
              <w:jc w:val="both"/>
              <w:rPr>
                <w:rFonts w:ascii="Arial" w:hAnsi="Arial" w:cs="Arial"/>
                <w:color w:val="auto"/>
              </w:rPr>
            </w:pPr>
          </w:p>
          <w:p w14:paraId="4DDB9C11"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Naročnik bo posamezno plačilo izvedel na transakcijski račun svetovalca št._____________________________________, odprt pri banki _____________________.</w:t>
            </w:r>
          </w:p>
          <w:p w14:paraId="7CFF1BE7" w14:textId="77777777" w:rsidR="00601BA0" w:rsidRPr="00ED135E" w:rsidRDefault="00601BA0" w:rsidP="007806B5">
            <w:pPr>
              <w:spacing w:after="0"/>
              <w:jc w:val="both"/>
              <w:rPr>
                <w:rFonts w:ascii="Arial" w:hAnsi="Arial" w:cs="Arial"/>
                <w:color w:val="auto"/>
              </w:rPr>
            </w:pPr>
          </w:p>
          <w:p w14:paraId="61DE640D"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kolikor bo svetovalec nominiral podizvajalca in bo ta zahteval plačila neposredno od naročnika, svetovalec pooblašča naročnika za neposredna plačila podizvajalcu</w:t>
            </w:r>
          </w:p>
          <w:p w14:paraId="2BB13FBC" w14:textId="77777777" w:rsidR="00601BA0" w:rsidRPr="00ED135E" w:rsidRDefault="00601BA0" w:rsidP="007806B5">
            <w:pPr>
              <w:spacing w:after="0"/>
              <w:jc w:val="both"/>
              <w:rPr>
                <w:rFonts w:ascii="Arial" w:hAnsi="Arial" w:cs="Arial"/>
                <w:color w:val="auto"/>
              </w:rPr>
            </w:pPr>
          </w:p>
        </w:tc>
      </w:tr>
      <w:tr w:rsidR="00601BA0" w:rsidRPr="00ED135E" w14:paraId="2F67CDC4" w14:textId="77777777" w:rsidTr="007806B5">
        <w:trPr>
          <w:trHeight w:val="397"/>
        </w:trPr>
        <w:tc>
          <w:tcPr>
            <w:tcW w:w="1134" w:type="dxa"/>
            <w:vAlign w:val="center"/>
            <w:hideMark/>
          </w:tcPr>
          <w:p w14:paraId="36CD8074"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8</w:t>
            </w:r>
          </w:p>
        </w:tc>
        <w:tc>
          <w:tcPr>
            <w:tcW w:w="7933" w:type="dxa"/>
            <w:hideMark/>
          </w:tcPr>
          <w:p w14:paraId="04C5B2C4" w14:textId="77777777" w:rsidR="00601BA0" w:rsidRPr="00ED135E" w:rsidRDefault="00601BA0" w:rsidP="007806B5">
            <w:pPr>
              <w:spacing w:after="0"/>
              <w:rPr>
                <w:rFonts w:ascii="Arial" w:hAnsi="Arial" w:cs="Arial"/>
                <w:b/>
                <w:color w:val="auto"/>
              </w:rPr>
            </w:pPr>
            <w:r w:rsidRPr="00ED135E">
              <w:rPr>
                <w:rFonts w:ascii="Arial" w:hAnsi="Arial" w:cs="Arial"/>
                <w:b/>
                <w:color w:val="auto"/>
              </w:rPr>
              <w:t>Oblika in način izstavitve računa</w:t>
            </w:r>
          </w:p>
        </w:tc>
      </w:tr>
      <w:tr w:rsidR="00601BA0" w:rsidRPr="00ED135E" w14:paraId="593B7379" w14:textId="77777777" w:rsidTr="007806B5">
        <w:trPr>
          <w:trHeight w:val="397"/>
        </w:trPr>
        <w:tc>
          <w:tcPr>
            <w:tcW w:w="1134" w:type="dxa"/>
            <w:vAlign w:val="center"/>
          </w:tcPr>
          <w:p w14:paraId="3C4D9366" w14:textId="77777777" w:rsidR="00601BA0" w:rsidRPr="00ED135E" w:rsidRDefault="00601BA0" w:rsidP="007806B5">
            <w:pPr>
              <w:spacing w:after="0"/>
              <w:rPr>
                <w:rFonts w:ascii="Arial" w:hAnsi="Arial" w:cs="Arial"/>
                <w:color w:val="auto"/>
              </w:rPr>
            </w:pPr>
          </w:p>
        </w:tc>
        <w:tc>
          <w:tcPr>
            <w:tcW w:w="7933" w:type="dxa"/>
          </w:tcPr>
          <w:p w14:paraId="071C7691" w14:textId="77777777" w:rsidR="00601BA0" w:rsidRPr="00ED135E" w:rsidRDefault="00601BA0" w:rsidP="007806B5">
            <w:pPr>
              <w:spacing w:after="0"/>
              <w:ind w:firstLine="31"/>
              <w:jc w:val="both"/>
              <w:rPr>
                <w:rFonts w:ascii="Arial" w:hAnsi="Arial" w:cs="Arial"/>
                <w:color w:val="auto"/>
              </w:rPr>
            </w:pPr>
            <w:r w:rsidRPr="00ED135E">
              <w:rPr>
                <w:rFonts w:ascii="Arial" w:hAnsi="Arial" w:cs="Arial"/>
                <w:color w:val="auto"/>
              </w:rPr>
              <w:t xml:space="preserve">Svetovalec bo naročniku izstavil in dostavil mesečne račune v 2 izvodih, do petega (5.) dne v naslednjem mesecu po preteku posameznega meseca. </w:t>
            </w:r>
          </w:p>
          <w:p w14:paraId="69FD493A" w14:textId="77777777" w:rsidR="00601BA0" w:rsidRPr="00ED135E" w:rsidRDefault="00601BA0" w:rsidP="007806B5">
            <w:pPr>
              <w:spacing w:after="0"/>
              <w:ind w:firstLine="31"/>
              <w:jc w:val="both"/>
              <w:rPr>
                <w:rFonts w:ascii="Arial" w:hAnsi="Arial" w:cs="Arial"/>
                <w:color w:val="auto"/>
              </w:rPr>
            </w:pPr>
          </w:p>
          <w:p w14:paraId="34EF2AE2" w14:textId="77777777" w:rsidR="00601BA0" w:rsidRPr="00ED135E" w:rsidRDefault="00601BA0" w:rsidP="007806B5">
            <w:pPr>
              <w:spacing w:after="0"/>
              <w:ind w:firstLine="31"/>
              <w:jc w:val="both"/>
              <w:rPr>
                <w:rFonts w:ascii="Arial" w:hAnsi="Arial" w:cs="Arial"/>
                <w:color w:val="auto"/>
              </w:rPr>
            </w:pPr>
            <w:r w:rsidRPr="00ED135E">
              <w:rPr>
                <w:rFonts w:ascii="Arial" w:hAnsi="Arial" w:cs="Arial"/>
                <w:color w:val="auto"/>
              </w:rPr>
              <w:t xml:space="preserve">Svetovalec mora vse račune pošiljati izključno v elektronski obliki (e-račun). Račun se mora sklicevati na številko pogodbe, na podlagi katere se izstavlja. </w:t>
            </w:r>
            <w:r w:rsidRPr="00ED135E">
              <w:rPr>
                <w:rFonts w:ascii="Arial" w:hAnsi="Arial" w:cs="Arial"/>
                <w:color w:val="auto"/>
              </w:rPr>
              <w:br/>
            </w:r>
          </w:p>
          <w:p w14:paraId="564D00C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Iz izstavljenega mesečnega računa mora biti razvidno:</w:t>
            </w:r>
          </w:p>
          <w:p w14:paraId="6322F874"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ID za DDV vseh pogodbenih strank in morebitnih podizvajalcev;</w:t>
            </w:r>
          </w:p>
          <w:p w14:paraId="4FA25C25"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obseg in vrsta ter specifikacija opravljenih del ter opredelitev izvajalca teh del;</w:t>
            </w:r>
          </w:p>
          <w:p w14:paraId="22B5E7C3"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višina posameznega računa ter posebej prikazan znesek pripadajočega DDV.</w:t>
            </w:r>
          </w:p>
          <w:p w14:paraId="3788E208" w14:textId="77777777" w:rsidR="00601BA0" w:rsidRPr="00ED135E" w:rsidRDefault="00601BA0" w:rsidP="007806B5">
            <w:pPr>
              <w:spacing w:after="0"/>
              <w:ind w:left="1068"/>
              <w:jc w:val="both"/>
              <w:rPr>
                <w:rFonts w:ascii="Arial" w:hAnsi="Arial" w:cs="Arial"/>
                <w:color w:val="auto"/>
              </w:rPr>
            </w:pPr>
          </w:p>
          <w:p w14:paraId="19541D9B"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Obvezna priloga vsakega mesečnega računa je ustrezno izdelano in naročniku dostavljeno mesečno poročilo, ki ga je svetovalec dolžan v pisni obliki, do 5. v mesecu za pretekli mesec, na zahtevo naročnika pa tudi pogosteje, izročiti naročniku. Poročilo mora vsebovati:</w:t>
            </w:r>
          </w:p>
          <w:p w14:paraId="4B008ED6"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opis in količina izvedenih del gradnje, z navedbo finančne realizacije del po pogodbenem predračunu in navedbo skladnosti opravljenih del s programom po posameznih aktivnostih,</w:t>
            </w:r>
          </w:p>
          <w:p w14:paraId="6F74852D"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navedbo in kratek opis izvedenih aktivnosti nadzora, skupno število ur, ki so bile potrebne za izvedbo teh aktivnosti po posameznih vključenih kadrih,</w:t>
            </w:r>
          </w:p>
          <w:p w14:paraId="6425FC97"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realizacijo sklepov tedenskih operativnih sestankov,</w:t>
            </w:r>
          </w:p>
          <w:p w14:paraId="205826C4"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informacije o pomanjkljivostih in odstopanjih pri izvajanju gradnje ali veljavnih predpisov s strani izvajalca gradnje in o izrečenih ukrepih, če je do njih prišlo,</w:t>
            </w:r>
          </w:p>
          <w:p w14:paraId="70D3F4FB"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informacije o odpravi ugotovljenih pomanjkljivostih,</w:t>
            </w:r>
          </w:p>
          <w:p w14:paraId="0E6A41D7"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natančen seznam morebitnih očitkov izvajalca gradnje (v nadaljevanju tudi gradbenega izvajalca), ki se nanašajo na projektiranje, morebitne projektantske napake ali projektantske nedoslednosti. Seznam mora biti pripravljen na način, da bo naročnik iz njega lahko razbral očitek gradbenega izvajalca ter del projektne dokumentacije, na katerega se očitek nanaša,</w:t>
            </w:r>
          </w:p>
          <w:p w14:paraId="1D6C83F0"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 xml:space="preserve">informacije o ukrepih, ki jih je svetovalec po tej pogodbi sprejel v zvezi z očitki izvajalca gradnje iz prejšnje alineje tega člena, </w:t>
            </w:r>
          </w:p>
          <w:p w14:paraId="670E55D1"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podatki o zamudah na projektih in ukrepih, ki jih je sprejel svetovalec za pospešitev del v primeru zamud;</w:t>
            </w:r>
          </w:p>
          <w:p w14:paraId="2BFF25A4"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druge informacije, pomembne za naročnika, če svetovalec z njimi razpolaga,</w:t>
            </w:r>
          </w:p>
          <w:p w14:paraId="7653E1F0"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t>seznam vseh aktivnosti, ki jih mora izvesti naročnik v zvezi z napredovanjem izvedbe del ali v zvezi z uskladitvijo/prilagoditvijo projektne dokumentacije,</w:t>
            </w:r>
          </w:p>
          <w:p w14:paraId="0B0F9A78" w14:textId="77777777" w:rsidR="00601BA0" w:rsidRPr="00ED135E" w:rsidRDefault="00601BA0" w:rsidP="003F67EC">
            <w:pPr>
              <w:numPr>
                <w:ilvl w:val="0"/>
                <w:numId w:val="31"/>
              </w:numPr>
              <w:spacing w:after="0"/>
              <w:jc w:val="both"/>
              <w:rPr>
                <w:rFonts w:ascii="Arial" w:hAnsi="Arial" w:cs="Arial"/>
                <w:color w:val="auto"/>
              </w:rPr>
            </w:pPr>
            <w:r w:rsidRPr="00ED135E">
              <w:rPr>
                <w:rFonts w:ascii="Arial" w:hAnsi="Arial" w:cs="Arial"/>
                <w:color w:val="auto"/>
              </w:rPr>
              <w:lastRenderedPageBreak/>
              <w:t>redna in tekoča opozorila naročniku glede morebitno potrebnih aktivnosti s strani naročnika, ki so potrebne za izvedbo del skladno s to pogodbo in skladno s pogodbo za izvedbo gradnje.</w:t>
            </w:r>
            <w:r w:rsidRPr="00ED135E">
              <w:rPr>
                <w:rFonts w:ascii="Arial" w:hAnsi="Arial" w:cs="Arial"/>
                <w:color w:val="auto"/>
              </w:rPr>
              <w:br w:type="page"/>
            </w:r>
          </w:p>
          <w:p w14:paraId="70A59ED2" w14:textId="77777777" w:rsidR="00601BA0" w:rsidRPr="00ED135E" w:rsidRDefault="00601BA0" w:rsidP="007806B5">
            <w:pPr>
              <w:spacing w:after="0"/>
              <w:jc w:val="both"/>
              <w:rPr>
                <w:rFonts w:ascii="Arial" w:hAnsi="Arial" w:cs="Arial"/>
                <w:color w:val="auto"/>
              </w:rPr>
            </w:pPr>
          </w:p>
          <w:p w14:paraId="1CCAC518"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Naročnik bo pravilno izstavljene račune svetovalcu poravnal 30. dan od prejema računa na naslov svetovalca oz. v skladu z določili Zakona, ki ureja izvrševanje proračuna v Republiki Sloveniji. Rok začne teči naslednji dan od prejema računa. Če zadnji dan roka sovpada z dnem, ko je po zakonu dela prost dan, se za zadnji dan roka šteje naslednji delavnik.</w:t>
            </w:r>
          </w:p>
          <w:p w14:paraId="29F7E54A" w14:textId="77777777" w:rsidR="00601BA0" w:rsidRPr="00ED135E" w:rsidRDefault="00601BA0" w:rsidP="007806B5">
            <w:pPr>
              <w:spacing w:after="0"/>
              <w:jc w:val="both"/>
              <w:rPr>
                <w:rFonts w:ascii="Arial" w:hAnsi="Arial" w:cs="Arial"/>
                <w:color w:val="auto"/>
              </w:rPr>
            </w:pPr>
          </w:p>
          <w:p w14:paraId="26240ADF"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V kolikor naročnik meni, da k računu ni priloženo ustrezno poročilo oziroma da poročilo ne vsebuje vseh podatkov iz tega člena, lahko naročnik iz tega razloga račun svetovalca v celoti zavrne. Ko prejme novo, popolno poročilo, svetovalec izda račun ponovno. </w:t>
            </w:r>
          </w:p>
          <w:p w14:paraId="4FC1CF53" w14:textId="77777777" w:rsidR="00601BA0" w:rsidRPr="00ED135E" w:rsidRDefault="00601BA0" w:rsidP="007806B5">
            <w:pPr>
              <w:spacing w:after="0"/>
              <w:jc w:val="both"/>
              <w:rPr>
                <w:rFonts w:ascii="Arial" w:hAnsi="Arial" w:cs="Arial"/>
                <w:color w:val="auto"/>
              </w:rPr>
            </w:pPr>
          </w:p>
        </w:tc>
      </w:tr>
      <w:tr w:rsidR="00601BA0" w:rsidRPr="00ED135E" w14:paraId="587B52CF" w14:textId="77777777" w:rsidTr="007806B5">
        <w:trPr>
          <w:trHeight w:val="397"/>
        </w:trPr>
        <w:tc>
          <w:tcPr>
            <w:tcW w:w="1134" w:type="dxa"/>
            <w:vAlign w:val="center"/>
            <w:hideMark/>
          </w:tcPr>
          <w:p w14:paraId="58C9DE5E"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9</w:t>
            </w:r>
          </w:p>
        </w:tc>
        <w:tc>
          <w:tcPr>
            <w:tcW w:w="7933" w:type="dxa"/>
            <w:hideMark/>
          </w:tcPr>
          <w:p w14:paraId="5364AE30" w14:textId="77777777" w:rsidR="00601BA0" w:rsidRPr="00ED135E" w:rsidRDefault="00601BA0" w:rsidP="007806B5">
            <w:pPr>
              <w:spacing w:after="0"/>
              <w:ind w:firstLine="31"/>
              <w:jc w:val="both"/>
              <w:rPr>
                <w:rFonts w:ascii="Arial" w:hAnsi="Arial" w:cs="Arial"/>
                <w:b/>
                <w:color w:val="auto"/>
              </w:rPr>
            </w:pPr>
            <w:r w:rsidRPr="00ED135E">
              <w:rPr>
                <w:rFonts w:ascii="Arial" w:hAnsi="Arial" w:cs="Arial"/>
                <w:b/>
                <w:color w:val="auto"/>
              </w:rPr>
              <w:t>Rok zaključka storitev</w:t>
            </w:r>
          </w:p>
        </w:tc>
      </w:tr>
      <w:tr w:rsidR="00601BA0" w:rsidRPr="00ED135E" w14:paraId="7B00605E" w14:textId="77777777" w:rsidTr="007806B5">
        <w:trPr>
          <w:trHeight w:val="397"/>
        </w:trPr>
        <w:tc>
          <w:tcPr>
            <w:tcW w:w="1134" w:type="dxa"/>
            <w:vAlign w:val="center"/>
          </w:tcPr>
          <w:p w14:paraId="0E24B435" w14:textId="77777777" w:rsidR="00601BA0" w:rsidRPr="00ED135E" w:rsidRDefault="00601BA0" w:rsidP="007806B5">
            <w:pPr>
              <w:spacing w:after="0"/>
              <w:rPr>
                <w:rFonts w:ascii="Arial" w:hAnsi="Arial" w:cs="Arial"/>
                <w:color w:val="auto"/>
              </w:rPr>
            </w:pPr>
          </w:p>
        </w:tc>
        <w:tc>
          <w:tcPr>
            <w:tcW w:w="7933" w:type="dxa"/>
          </w:tcPr>
          <w:p w14:paraId="31220309"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Svetovalec bo izvajal storitve celotno obdobje </w:t>
            </w:r>
            <w:bookmarkStart w:id="72" w:name="_Hlk63153164"/>
            <w:r w:rsidRPr="00ED135E">
              <w:rPr>
                <w:rFonts w:ascii="Arial" w:hAnsi="Arial" w:cs="Arial"/>
                <w:color w:val="auto"/>
              </w:rPr>
              <w:t>od pričetka izvedbe javnega naročila za izbiro izvajalca gradnje po RDEČI FIDIC knjigi, do izdaje Potrdila o izvedbi izvajalcu gradnje »PEC Nova Gorica - Kromberk«</w:t>
            </w:r>
            <w:bookmarkEnd w:id="72"/>
            <w:r w:rsidRPr="00ED135E">
              <w:rPr>
                <w:rFonts w:ascii="Arial" w:hAnsi="Arial" w:cs="Arial"/>
                <w:color w:val="auto"/>
              </w:rPr>
              <w:t xml:space="preserve"> (delovni naslov, ki bo lahko tekom izvedbe JN gradnje še spremenjen).</w:t>
            </w:r>
          </w:p>
          <w:p w14:paraId="00DB4970" w14:textId="77777777" w:rsidR="00601BA0" w:rsidRPr="00ED135E" w:rsidRDefault="00601BA0" w:rsidP="007806B5">
            <w:pPr>
              <w:spacing w:after="0"/>
              <w:jc w:val="both"/>
              <w:rPr>
                <w:rFonts w:ascii="Arial" w:hAnsi="Arial" w:cs="Arial"/>
                <w:color w:val="auto"/>
              </w:rPr>
            </w:pPr>
          </w:p>
          <w:p w14:paraId="779D0701"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fazi priprave in oddaje javnega naročila za izbiro izvajalca gradnje po RDEČI FIDIC knjigi svetovalec sodeluje z naročnikom tako, da pregleda tehnični del dokumentacije v zvezi z oddajo javnega naročila ter pregleda tehnični del ponudb ponudnikov ter naročniku poda mnenje ali so ponudbe v tehničnem delu dopustne in iz kakšnega razloga. Vse aktivnosti v fazi pred sklenitvijo pogodbe z izvajalcem gradnje po RDEČI FIDIC knjigi morajo biti vključene v pogodbeno ceno iz 6. člena tega pogodbenega sporazuma.</w:t>
            </w:r>
          </w:p>
          <w:p w14:paraId="5E22AFD8" w14:textId="77777777" w:rsidR="00601BA0" w:rsidRPr="00ED135E" w:rsidRDefault="00601BA0" w:rsidP="007806B5">
            <w:pPr>
              <w:spacing w:after="0"/>
              <w:jc w:val="both"/>
              <w:rPr>
                <w:rFonts w:ascii="Arial" w:hAnsi="Arial" w:cs="Arial"/>
                <w:color w:val="auto"/>
              </w:rPr>
            </w:pPr>
          </w:p>
          <w:p w14:paraId="73C0C7DC" w14:textId="77777777" w:rsidR="00601BA0" w:rsidRPr="00ED135E" w:rsidRDefault="00601BA0" w:rsidP="007806B5">
            <w:pPr>
              <w:spacing w:after="0"/>
              <w:jc w:val="both"/>
              <w:rPr>
                <w:rFonts w:ascii="Arial" w:hAnsi="Arial" w:cs="Arial"/>
                <w:color w:val="auto"/>
              </w:rPr>
            </w:pPr>
            <w:bookmarkStart w:id="73" w:name="_Hlk63153190"/>
            <w:r w:rsidRPr="00ED135E">
              <w:rPr>
                <w:rFonts w:ascii="Arial" w:hAnsi="Arial" w:cs="Arial"/>
                <w:color w:val="auto"/>
              </w:rPr>
              <w:t xml:space="preserve">Predvideni Rok za dokončanje gradnje »PEC Nova Gorica - Kromberk« je </w:t>
            </w:r>
            <w:r>
              <w:rPr>
                <w:rFonts w:ascii="Arial" w:hAnsi="Arial" w:cs="Arial"/>
                <w:color w:val="auto"/>
              </w:rPr>
              <w:t>365</w:t>
            </w:r>
            <w:r w:rsidRPr="00ED135E">
              <w:rPr>
                <w:rFonts w:ascii="Arial" w:hAnsi="Arial" w:cs="Arial"/>
                <w:color w:val="auto"/>
              </w:rPr>
              <w:t xml:space="preserve"> dni.</w:t>
            </w:r>
          </w:p>
          <w:bookmarkEnd w:id="73"/>
          <w:p w14:paraId="45C02D52" w14:textId="77777777" w:rsidR="00601BA0" w:rsidRPr="00ED135E" w:rsidRDefault="00601BA0" w:rsidP="007806B5">
            <w:pPr>
              <w:spacing w:after="0"/>
              <w:ind w:firstLine="31"/>
              <w:jc w:val="both"/>
              <w:rPr>
                <w:rFonts w:ascii="Arial" w:hAnsi="Arial" w:cs="Arial"/>
                <w:color w:val="auto"/>
              </w:rPr>
            </w:pPr>
          </w:p>
          <w:p w14:paraId="789779ED" w14:textId="77777777" w:rsidR="00601BA0" w:rsidRPr="00ED135E" w:rsidRDefault="00601BA0" w:rsidP="007806B5">
            <w:pPr>
              <w:spacing w:after="0"/>
              <w:ind w:firstLine="31"/>
              <w:jc w:val="both"/>
              <w:rPr>
                <w:rFonts w:ascii="Arial" w:hAnsi="Arial" w:cs="Arial"/>
                <w:color w:val="auto"/>
              </w:rPr>
            </w:pPr>
            <w:r w:rsidRPr="00ED135E">
              <w:rPr>
                <w:rFonts w:ascii="Arial" w:hAnsi="Arial" w:cs="Arial"/>
                <w:color w:val="auto"/>
              </w:rPr>
              <w:t>V primeru podaljšanja Roka za dokončanje se podaljša tudi izvajanje storitev po tej pogodbi.</w:t>
            </w:r>
          </w:p>
          <w:p w14:paraId="662D82D0" w14:textId="77777777" w:rsidR="00601BA0" w:rsidRPr="00ED135E" w:rsidRDefault="00601BA0" w:rsidP="007806B5">
            <w:pPr>
              <w:spacing w:after="0"/>
              <w:ind w:firstLine="31"/>
              <w:jc w:val="both"/>
              <w:rPr>
                <w:rFonts w:ascii="Arial" w:hAnsi="Arial" w:cs="Arial"/>
                <w:color w:val="auto"/>
              </w:rPr>
            </w:pPr>
          </w:p>
        </w:tc>
      </w:tr>
      <w:tr w:rsidR="00601BA0" w:rsidRPr="00ED135E" w14:paraId="2FCB8992" w14:textId="77777777" w:rsidTr="007806B5">
        <w:trPr>
          <w:trHeight w:val="397"/>
        </w:trPr>
        <w:tc>
          <w:tcPr>
            <w:tcW w:w="1134" w:type="dxa"/>
            <w:vAlign w:val="center"/>
            <w:hideMark/>
          </w:tcPr>
          <w:p w14:paraId="587DEB2F"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10</w:t>
            </w:r>
          </w:p>
        </w:tc>
        <w:tc>
          <w:tcPr>
            <w:tcW w:w="7933" w:type="dxa"/>
            <w:hideMark/>
          </w:tcPr>
          <w:p w14:paraId="71B45FC9" w14:textId="77777777" w:rsidR="00601BA0" w:rsidRPr="00ED135E" w:rsidRDefault="00601BA0" w:rsidP="007806B5">
            <w:pPr>
              <w:spacing w:after="0"/>
              <w:rPr>
                <w:rFonts w:ascii="Arial" w:hAnsi="Arial" w:cs="Arial"/>
                <w:b/>
                <w:color w:val="auto"/>
              </w:rPr>
            </w:pPr>
            <w:r w:rsidRPr="00ED135E">
              <w:rPr>
                <w:rFonts w:ascii="Arial" w:hAnsi="Arial" w:cs="Arial"/>
                <w:b/>
                <w:color w:val="auto"/>
              </w:rPr>
              <w:t>Zavarovanje za dobro izvedbo pogodbenih obveznosti</w:t>
            </w:r>
          </w:p>
        </w:tc>
      </w:tr>
      <w:tr w:rsidR="00601BA0" w:rsidRPr="00ED135E" w14:paraId="33980BD4" w14:textId="77777777" w:rsidTr="007806B5">
        <w:trPr>
          <w:trHeight w:val="397"/>
        </w:trPr>
        <w:tc>
          <w:tcPr>
            <w:tcW w:w="1134" w:type="dxa"/>
            <w:vAlign w:val="center"/>
          </w:tcPr>
          <w:p w14:paraId="2E698114" w14:textId="77777777" w:rsidR="00601BA0" w:rsidRPr="00ED135E" w:rsidRDefault="00601BA0" w:rsidP="007806B5">
            <w:pPr>
              <w:spacing w:after="0"/>
              <w:rPr>
                <w:rFonts w:ascii="Arial" w:hAnsi="Arial" w:cs="Arial"/>
                <w:color w:val="auto"/>
              </w:rPr>
            </w:pPr>
          </w:p>
        </w:tc>
        <w:tc>
          <w:tcPr>
            <w:tcW w:w="7933" w:type="dxa"/>
          </w:tcPr>
          <w:p w14:paraId="2089AA58"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se zavezuje, da bo naročniku najkasneje v 20 (dvajsetih) dneh po podpisu pogodbe predložil originalno finančno zavarovanje za dobro izvedbo pogodbenih obveznosti v skladu z vzorcem iz razpisne dokumentacije.</w:t>
            </w:r>
          </w:p>
          <w:p w14:paraId="5C58AFC8" w14:textId="77777777" w:rsidR="00601BA0" w:rsidRPr="00ED135E" w:rsidRDefault="00601BA0" w:rsidP="007806B5">
            <w:pPr>
              <w:spacing w:after="0"/>
              <w:jc w:val="both"/>
              <w:rPr>
                <w:rFonts w:ascii="Arial" w:hAnsi="Arial" w:cs="Arial"/>
                <w:color w:val="auto"/>
              </w:rPr>
            </w:pPr>
          </w:p>
          <w:p w14:paraId="515C863D"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Zavarovanje za dobro izvedbo pogodbenih obveznosti lahko naročnik unovči v naslednjih primerih:</w:t>
            </w:r>
          </w:p>
          <w:p w14:paraId="6596B24B" w14:textId="77777777" w:rsidR="00601BA0" w:rsidRPr="00ED135E" w:rsidRDefault="00601BA0" w:rsidP="007806B5">
            <w:pPr>
              <w:spacing w:after="0"/>
              <w:ind w:left="425"/>
              <w:jc w:val="both"/>
              <w:rPr>
                <w:rFonts w:ascii="Arial" w:hAnsi="Arial" w:cs="Arial"/>
                <w:color w:val="auto"/>
              </w:rPr>
            </w:pPr>
            <w:bookmarkStart w:id="74" w:name="_Hlk63169678"/>
            <w:r w:rsidRPr="00ED135E">
              <w:rPr>
                <w:rFonts w:ascii="Arial" w:hAnsi="Arial" w:cs="Arial"/>
                <w:color w:val="auto"/>
              </w:rPr>
              <w:lastRenderedPageBreak/>
              <w:t>a. če se bo izkazalo, da svetovalec del v celoti ali delno ne opravlja v skladu s pogodbo, zahtevami dokumentacije v zvezi z oddajo javnega naročila, specifikacijami ali ponudbeno dokumentacijo;</w:t>
            </w:r>
          </w:p>
          <w:p w14:paraId="6142C2CF"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b. če svetovalec naročniku ne preda podaljšanja garancije v primeru podaljšanja trajanja gradnje;</w:t>
            </w:r>
          </w:p>
          <w:p w14:paraId="593857B0"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c. če bo naročnik pogodbo razdrl zaradi kršitev na strani svetovalca;</w:t>
            </w:r>
          </w:p>
          <w:p w14:paraId="6188E8A1"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d. če bo naročnik razdrl pogodbo zaradi zamude na strani svetovalca;</w:t>
            </w:r>
          </w:p>
          <w:p w14:paraId="5C5165B1"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e. če svetovalec več kot dvakrat naročnika ne bo obvestil o morebitnih potrebnih aktivnosti s strani naročnika, ki so potrebne za izvedbo del skladno s to pogodbo in skladno s pogodbo za izvedbo gradnje;</w:t>
            </w:r>
          </w:p>
          <w:p w14:paraId="39B72525" w14:textId="77777777" w:rsidR="00601BA0" w:rsidRPr="00ED135E" w:rsidRDefault="00601BA0" w:rsidP="007806B5">
            <w:pPr>
              <w:spacing w:after="0"/>
              <w:ind w:left="425"/>
              <w:jc w:val="both"/>
              <w:rPr>
                <w:rFonts w:ascii="Arial" w:hAnsi="Arial" w:cs="Arial"/>
                <w:color w:val="auto"/>
              </w:rPr>
            </w:pPr>
            <w:proofErr w:type="spellStart"/>
            <w:r w:rsidRPr="00ED135E">
              <w:rPr>
                <w:rFonts w:ascii="Arial" w:hAnsi="Arial" w:cs="Arial"/>
                <w:color w:val="auto"/>
              </w:rPr>
              <w:t>f.</w:t>
            </w:r>
            <w:proofErr w:type="spellEnd"/>
            <w:r w:rsidRPr="00ED135E">
              <w:rPr>
                <w:rFonts w:ascii="Arial" w:hAnsi="Arial" w:cs="Arial"/>
                <w:color w:val="auto"/>
              </w:rPr>
              <w:t xml:space="preserve"> če bo svetovalec storitve o tej pogodbi opravljal s podizvajalci, ki niso bili ustrezno priglašeni ali ki niso bili odobreni s strani naročnika;</w:t>
            </w:r>
          </w:p>
          <w:p w14:paraId="4218E138"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 xml:space="preserve">g. če bo svetovalec ključne storitve, za katere je naročnik razpisal kadrovski pogoj, opravljal s kadrom, ki ni bil priglašeni kader pri oddaji ponudbe ali njegov namestnik v skladu s pravili FIDIC pogodb ali nadomestni kader, ki izpolnjuje vse referenčne kadrovske pogoje iz dokumentacije v zvezi z oddajo javnega naročila;  </w:t>
            </w:r>
          </w:p>
          <w:p w14:paraId="4F8506F2"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h. če se bo tekom izvedbe projekta več kot dvakrat zgodilo, da bi svetovalec javno naročilo izvajal s podizvajalci, ki niso priglašeni ali s podizvajalci, katerih nominacijo je naročnik zavrnil;</w:t>
            </w:r>
          </w:p>
          <w:p w14:paraId="3D685771" w14:textId="77777777" w:rsidR="00601BA0" w:rsidRPr="00ED135E" w:rsidRDefault="00601BA0" w:rsidP="007806B5">
            <w:pPr>
              <w:spacing w:after="0"/>
              <w:ind w:left="425"/>
              <w:jc w:val="both"/>
              <w:rPr>
                <w:rFonts w:ascii="Arial" w:hAnsi="Arial" w:cs="Arial"/>
                <w:color w:val="auto"/>
              </w:rPr>
            </w:pPr>
            <w:r w:rsidRPr="00ED135E">
              <w:rPr>
                <w:rFonts w:ascii="Arial" w:hAnsi="Arial" w:cs="Arial"/>
                <w:color w:val="auto"/>
              </w:rPr>
              <w:t>i. v primeru stečaja, likvidacijskega postopka ali drugega postopka, katerega posledica ali namen je prenehanje njegovega poslovanja ali katerikoli drug postopek, podoben navedenim postopkom, skladno s predpisi države, v kateri ima ponudnik sedež.</w:t>
            </w:r>
          </w:p>
          <w:bookmarkEnd w:id="74"/>
          <w:p w14:paraId="66EF689C" w14:textId="77777777" w:rsidR="00601BA0" w:rsidRPr="00ED135E" w:rsidRDefault="00601BA0" w:rsidP="007806B5">
            <w:pPr>
              <w:spacing w:after="0"/>
              <w:jc w:val="both"/>
              <w:rPr>
                <w:rFonts w:ascii="Arial" w:hAnsi="Arial" w:cs="Arial"/>
                <w:color w:val="auto"/>
              </w:rPr>
            </w:pPr>
          </w:p>
          <w:p w14:paraId="098D0B5B"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primeru iz (b), (c), (d), (e), (f) in (g) točke prejšnjega odstavka lahko naročnik unovči polni znesek zavarovanja za dobro izvedbo pogodbenih obveznosti. V tem primeru se namreč šteje, da je za kršitve iz točk (b), (c), (d), (e), (f) in (g) prejšnjega odstavka dogovorjena pogodbena kazen v višini polnega zneska zavarovanja za dobro izvedbo pogodbenih obveznosti.</w:t>
            </w:r>
          </w:p>
          <w:p w14:paraId="02F95E01" w14:textId="77777777" w:rsidR="00601BA0" w:rsidRPr="00ED135E" w:rsidRDefault="00601BA0" w:rsidP="007806B5">
            <w:pPr>
              <w:spacing w:after="0"/>
              <w:jc w:val="both"/>
              <w:rPr>
                <w:rFonts w:ascii="Arial" w:hAnsi="Arial" w:cs="Arial"/>
                <w:color w:val="auto"/>
              </w:rPr>
            </w:pPr>
          </w:p>
        </w:tc>
      </w:tr>
      <w:tr w:rsidR="00601BA0" w:rsidRPr="00ED135E" w14:paraId="1D5ECB8B" w14:textId="77777777" w:rsidTr="007806B5">
        <w:trPr>
          <w:trHeight w:val="397"/>
        </w:trPr>
        <w:tc>
          <w:tcPr>
            <w:tcW w:w="1134" w:type="dxa"/>
            <w:vAlign w:val="center"/>
          </w:tcPr>
          <w:p w14:paraId="6B0A9816"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11</w:t>
            </w:r>
          </w:p>
        </w:tc>
        <w:tc>
          <w:tcPr>
            <w:tcW w:w="7933" w:type="dxa"/>
          </w:tcPr>
          <w:p w14:paraId="10796D32" w14:textId="77777777" w:rsidR="00601BA0" w:rsidRPr="00ED135E" w:rsidRDefault="00601BA0" w:rsidP="007806B5">
            <w:pPr>
              <w:spacing w:after="0"/>
              <w:jc w:val="both"/>
              <w:rPr>
                <w:rFonts w:ascii="Arial" w:hAnsi="Arial" w:cs="Arial"/>
                <w:color w:val="auto"/>
              </w:rPr>
            </w:pPr>
            <w:r w:rsidRPr="00ED135E">
              <w:rPr>
                <w:rFonts w:ascii="Arial" w:hAnsi="Arial" w:cs="Arial"/>
                <w:b/>
                <w:color w:val="auto"/>
              </w:rPr>
              <w:t>Zavarovanje za odpravo napak v garancijskem roku</w:t>
            </w:r>
          </w:p>
        </w:tc>
      </w:tr>
      <w:tr w:rsidR="00601BA0" w:rsidRPr="00ED135E" w14:paraId="180A9CDB" w14:textId="77777777" w:rsidTr="007806B5">
        <w:trPr>
          <w:trHeight w:val="397"/>
        </w:trPr>
        <w:tc>
          <w:tcPr>
            <w:tcW w:w="1134" w:type="dxa"/>
            <w:vAlign w:val="center"/>
          </w:tcPr>
          <w:p w14:paraId="58B345B2" w14:textId="77777777" w:rsidR="00601BA0" w:rsidRPr="00ED135E" w:rsidRDefault="00601BA0" w:rsidP="007806B5">
            <w:pPr>
              <w:spacing w:after="0"/>
              <w:jc w:val="center"/>
              <w:rPr>
                <w:rFonts w:ascii="Arial" w:hAnsi="Arial" w:cs="Arial"/>
                <w:color w:val="auto"/>
              </w:rPr>
            </w:pPr>
          </w:p>
        </w:tc>
        <w:tc>
          <w:tcPr>
            <w:tcW w:w="7933" w:type="dxa"/>
          </w:tcPr>
          <w:p w14:paraId="7085B253"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se zavezuje, da bo naročniku kot predpogoj za plačilo zadnjih 5 % pogodbenega zneska predložil originalno finančno zavarovanje za odpravo napak v garancijskem roku v skladu z vzorcem iz razpisne dokumentacije.</w:t>
            </w:r>
          </w:p>
          <w:p w14:paraId="5417133C" w14:textId="77777777" w:rsidR="00601BA0" w:rsidRPr="00ED135E" w:rsidRDefault="00601BA0" w:rsidP="007806B5">
            <w:pPr>
              <w:spacing w:after="0"/>
              <w:jc w:val="both"/>
              <w:rPr>
                <w:rFonts w:ascii="Arial" w:hAnsi="Arial" w:cs="Arial"/>
                <w:color w:val="auto"/>
              </w:rPr>
            </w:pPr>
          </w:p>
          <w:p w14:paraId="1449D305"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Zavarovanje za odpravo napak v garancijskem roku lahko naročnik unovči v naslednjih primerih:</w:t>
            </w:r>
          </w:p>
          <w:p w14:paraId="6F3121B5" w14:textId="77777777" w:rsidR="00601BA0" w:rsidRPr="00ED135E" w:rsidRDefault="00601BA0" w:rsidP="003F67EC">
            <w:pPr>
              <w:pStyle w:val="Odstavekseznama"/>
              <w:numPr>
                <w:ilvl w:val="0"/>
                <w:numId w:val="33"/>
              </w:numPr>
              <w:spacing w:after="0"/>
              <w:jc w:val="both"/>
              <w:rPr>
                <w:rFonts w:ascii="Arial" w:hAnsi="Arial" w:cs="Arial"/>
                <w:color w:val="auto"/>
              </w:rPr>
            </w:pPr>
            <w:r w:rsidRPr="00ED135E">
              <w:rPr>
                <w:rFonts w:ascii="Arial" w:hAnsi="Arial" w:cs="Arial"/>
                <w:color w:val="auto"/>
              </w:rPr>
              <w:t>če Svetovalec neupravičeno izvajalcu gradbenih del v roku po FIDIC RDEČI knjigi ne izstavi Potrdila o izvedbi;</w:t>
            </w:r>
          </w:p>
          <w:p w14:paraId="4AE7141D" w14:textId="77777777" w:rsidR="00601BA0" w:rsidRPr="00ED135E" w:rsidRDefault="00601BA0" w:rsidP="003F67EC">
            <w:pPr>
              <w:pStyle w:val="Odstavekseznama"/>
              <w:numPr>
                <w:ilvl w:val="0"/>
                <w:numId w:val="33"/>
              </w:numPr>
              <w:spacing w:after="0"/>
              <w:jc w:val="both"/>
              <w:rPr>
                <w:rFonts w:ascii="Arial" w:hAnsi="Arial" w:cs="Arial"/>
                <w:color w:val="auto"/>
              </w:rPr>
            </w:pPr>
            <w:r w:rsidRPr="00ED135E">
              <w:rPr>
                <w:rFonts w:ascii="Arial" w:hAnsi="Arial" w:cs="Arial"/>
                <w:color w:val="auto"/>
              </w:rPr>
              <w:t>če Svetovalec opusti katerokoli svojo drugo dolžnost, ki jo ime v fazi po izdaji Potrdila o prevzemu po FIDIC RDEČI knjigi v fazi Roka za reklamacijo napak  oziroma do izdaje Potrdila o izvedbi.</w:t>
            </w:r>
          </w:p>
          <w:p w14:paraId="1DFB8403" w14:textId="77777777" w:rsidR="00601BA0" w:rsidRPr="00ED135E" w:rsidRDefault="00601BA0" w:rsidP="007806B5">
            <w:pPr>
              <w:spacing w:after="0"/>
              <w:jc w:val="both"/>
              <w:rPr>
                <w:rFonts w:ascii="Arial" w:hAnsi="Arial" w:cs="Arial"/>
                <w:color w:val="auto"/>
              </w:rPr>
            </w:pPr>
          </w:p>
          <w:p w14:paraId="55043B0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obeh zgoraj navedenih primerih prejšnjega odstavka lahko naročnik unovči polni znesek zavarovanja za odpravo napak v garancijskem roku, saj se šteje, da je za obe kršitvi dogovorjena pogodbena kazen v višini polnega zneska zavarovanja za odpravo napak v garancijskem roku.</w:t>
            </w:r>
          </w:p>
          <w:p w14:paraId="1E58A65A" w14:textId="77777777" w:rsidR="00601BA0" w:rsidRPr="00ED135E" w:rsidRDefault="00601BA0" w:rsidP="007806B5">
            <w:pPr>
              <w:spacing w:after="0"/>
              <w:jc w:val="both"/>
              <w:rPr>
                <w:rFonts w:ascii="Arial" w:hAnsi="Arial" w:cs="Arial"/>
                <w:color w:val="auto"/>
              </w:rPr>
            </w:pPr>
          </w:p>
          <w:p w14:paraId="49F29061"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kolikor Svetovalec ustreznega zavarovanja za odpravo napak v garancijskem roku v ustreznem roku ne bo predložil, ima naročnik pravico, da obračuna pogodbeno kazen v višini  zadnjih 5 % pogodbenega zneska in da tako obračunano pogodbeno kazen pobota z dolgovanim zneskom zadnjih 5 % pogodbenega zneska, za izplačilo katerega je predpogoj predložitev zavarovanja za odpravo napak v garancijskem roku.</w:t>
            </w:r>
          </w:p>
          <w:p w14:paraId="7999B03A" w14:textId="77777777" w:rsidR="00601BA0" w:rsidRPr="00ED135E" w:rsidRDefault="00601BA0" w:rsidP="007806B5">
            <w:pPr>
              <w:spacing w:after="0"/>
              <w:jc w:val="both"/>
              <w:rPr>
                <w:rFonts w:ascii="Arial" w:hAnsi="Arial" w:cs="Arial"/>
                <w:b/>
                <w:color w:val="auto"/>
              </w:rPr>
            </w:pPr>
          </w:p>
        </w:tc>
      </w:tr>
      <w:tr w:rsidR="00601BA0" w:rsidRPr="00ED135E" w14:paraId="0E7C9602" w14:textId="77777777" w:rsidTr="007806B5">
        <w:trPr>
          <w:trHeight w:val="397"/>
        </w:trPr>
        <w:tc>
          <w:tcPr>
            <w:tcW w:w="1134" w:type="dxa"/>
            <w:vAlign w:val="center"/>
            <w:hideMark/>
          </w:tcPr>
          <w:p w14:paraId="6A3033BB"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12</w:t>
            </w:r>
          </w:p>
        </w:tc>
        <w:tc>
          <w:tcPr>
            <w:tcW w:w="7933" w:type="dxa"/>
            <w:hideMark/>
          </w:tcPr>
          <w:p w14:paraId="563D7349" w14:textId="77777777" w:rsidR="00601BA0" w:rsidRPr="00ED135E" w:rsidRDefault="00601BA0" w:rsidP="007806B5">
            <w:pPr>
              <w:spacing w:after="0"/>
              <w:rPr>
                <w:rFonts w:ascii="Arial" w:hAnsi="Arial" w:cs="Arial"/>
                <w:b/>
                <w:color w:val="auto"/>
              </w:rPr>
            </w:pPr>
            <w:r w:rsidRPr="00ED135E">
              <w:rPr>
                <w:rFonts w:ascii="Arial" w:hAnsi="Arial" w:cs="Arial"/>
                <w:b/>
                <w:color w:val="auto"/>
              </w:rPr>
              <w:t>Zavarovanje poklicne odgovornosti</w:t>
            </w:r>
          </w:p>
        </w:tc>
      </w:tr>
      <w:tr w:rsidR="00601BA0" w:rsidRPr="00ED135E" w14:paraId="6FEA83CE" w14:textId="77777777" w:rsidTr="007806B5">
        <w:trPr>
          <w:trHeight w:val="397"/>
        </w:trPr>
        <w:tc>
          <w:tcPr>
            <w:tcW w:w="1134" w:type="dxa"/>
            <w:vAlign w:val="center"/>
          </w:tcPr>
          <w:p w14:paraId="5C938013" w14:textId="77777777" w:rsidR="00601BA0" w:rsidRPr="00ED135E" w:rsidRDefault="00601BA0" w:rsidP="007806B5">
            <w:pPr>
              <w:spacing w:after="0"/>
              <w:rPr>
                <w:rFonts w:ascii="Arial" w:hAnsi="Arial" w:cs="Arial"/>
                <w:color w:val="auto"/>
              </w:rPr>
            </w:pPr>
          </w:p>
        </w:tc>
        <w:tc>
          <w:tcPr>
            <w:tcW w:w="7933" w:type="dxa"/>
          </w:tcPr>
          <w:p w14:paraId="21A53F55"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mora imeti ves čas svojega poslovanja zavarovano odgovornost za škodo, ki bi utegnila nastati naročniku ali tretjim osebam v zvezi z opravljanjem njegove dejavnosti gradbenega nadzora, najmanj v višini pogodbene vrednosti iz 6. člena tega pogodbenega sporazuma, za kar mora predložiti naročniku pred izvajanjem storitve veljavno zavarovalno polico.</w:t>
            </w:r>
          </w:p>
          <w:p w14:paraId="5B7B5EF8" w14:textId="77777777" w:rsidR="00601BA0" w:rsidRPr="00ED135E" w:rsidRDefault="00601BA0" w:rsidP="007806B5">
            <w:pPr>
              <w:spacing w:after="0"/>
              <w:jc w:val="both"/>
              <w:rPr>
                <w:rFonts w:ascii="Arial" w:hAnsi="Arial" w:cs="Arial"/>
                <w:color w:val="auto"/>
              </w:rPr>
            </w:pPr>
          </w:p>
          <w:p w14:paraId="26F727B0"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V kolikor svetovalec tega ne stori, ima naročnik pravico, da zavarovalno polico sklene sam, v imenu in na račun svetovalca, strošek tako sklenjenega zavarovanja pa pobota s svojo obveznostjo plačila svetovalcu.</w:t>
            </w:r>
          </w:p>
          <w:p w14:paraId="72BA4B60" w14:textId="77777777" w:rsidR="00601BA0" w:rsidRPr="00ED135E" w:rsidRDefault="00601BA0" w:rsidP="007806B5">
            <w:pPr>
              <w:spacing w:after="0"/>
              <w:jc w:val="both"/>
              <w:rPr>
                <w:rFonts w:ascii="Arial" w:hAnsi="Arial" w:cs="Arial"/>
                <w:color w:val="auto"/>
              </w:rPr>
            </w:pPr>
          </w:p>
        </w:tc>
      </w:tr>
      <w:tr w:rsidR="00601BA0" w:rsidRPr="00ED135E" w14:paraId="14B8BDD6" w14:textId="77777777" w:rsidTr="007806B5">
        <w:trPr>
          <w:trHeight w:val="397"/>
        </w:trPr>
        <w:tc>
          <w:tcPr>
            <w:tcW w:w="1134" w:type="dxa"/>
            <w:vAlign w:val="center"/>
          </w:tcPr>
          <w:p w14:paraId="12CF5F43"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13</w:t>
            </w:r>
          </w:p>
        </w:tc>
        <w:tc>
          <w:tcPr>
            <w:tcW w:w="7933" w:type="dxa"/>
          </w:tcPr>
          <w:p w14:paraId="388656B2" w14:textId="77777777" w:rsidR="00601BA0" w:rsidRPr="00ED135E" w:rsidRDefault="00601BA0" w:rsidP="007806B5">
            <w:pPr>
              <w:spacing w:after="0"/>
              <w:rPr>
                <w:rFonts w:ascii="Arial" w:hAnsi="Arial" w:cs="Arial"/>
                <w:b/>
                <w:color w:val="auto"/>
              </w:rPr>
            </w:pPr>
            <w:r w:rsidRPr="00ED135E">
              <w:rPr>
                <w:rFonts w:ascii="Arial" w:hAnsi="Arial" w:cs="Arial"/>
                <w:b/>
                <w:color w:val="auto"/>
              </w:rPr>
              <w:t>Pogodbena kazen zaradi kršitev v zvezi s podizvajalci</w:t>
            </w:r>
          </w:p>
        </w:tc>
      </w:tr>
      <w:tr w:rsidR="00601BA0" w:rsidRPr="00ED135E" w14:paraId="191DC262" w14:textId="77777777" w:rsidTr="007806B5">
        <w:trPr>
          <w:trHeight w:val="397"/>
        </w:trPr>
        <w:tc>
          <w:tcPr>
            <w:tcW w:w="1134" w:type="dxa"/>
            <w:vAlign w:val="center"/>
          </w:tcPr>
          <w:p w14:paraId="0E57860C" w14:textId="77777777" w:rsidR="00601BA0" w:rsidRPr="00ED135E" w:rsidRDefault="00601BA0" w:rsidP="007806B5">
            <w:pPr>
              <w:spacing w:after="0"/>
              <w:jc w:val="center"/>
              <w:rPr>
                <w:rFonts w:ascii="Arial" w:hAnsi="Arial" w:cs="Arial"/>
                <w:color w:val="auto"/>
              </w:rPr>
            </w:pPr>
          </w:p>
        </w:tc>
        <w:tc>
          <w:tcPr>
            <w:tcW w:w="7933" w:type="dxa"/>
          </w:tcPr>
          <w:p w14:paraId="4EBE42E4"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 xml:space="preserve">Svetovalec mora med izvajanjem te Pogodbe naročnika v skladu s tretjim odstavkom 94. člena ZJN-3 obvestiti o morebitnih spremembah informacij o podizvajalcih in poslati informacije o novih podizvajalcih, ki jih namerava naknadno vključiti v izvajanje Pogodbe, in sicer najkasneje v petih dneh po vsakokratni spremembi. </w:t>
            </w:r>
          </w:p>
          <w:p w14:paraId="7418F812" w14:textId="77777777" w:rsidR="00601BA0" w:rsidRPr="00ED135E" w:rsidRDefault="00601BA0" w:rsidP="007806B5">
            <w:pPr>
              <w:spacing w:after="0"/>
              <w:jc w:val="both"/>
              <w:rPr>
                <w:rFonts w:ascii="Arial" w:hAnsi="Arial" w:cs="Arial"/>
                <w:bCs/>
                <w:color w:val="auto"/>
              </w:rPr>
            </w:pPr>
          </w:p>
          <w:p w14:paraId="7CF1C32C"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 xml:space="preserve">V kolikor Svetovalec tega ne bo storil, ima naročnik pravico, da za vsako ugotovljeno kršitev Svetovalcu zaračuna pogodbeno kazen v višini 1.500 EUR za </w:t>
            </w:r>
            <w:proofErr w:type="spellStart"/>
            <w:r w:rsidRPr="00ED135E">
              <w:rPr>
                <w:rFonts w:ascii="Arial" w:hAnsi="Arial" w:cs="Arial"/>
                <w:bCs/>
                <w:color w:val="auto"/>
              </w:rPr>
              <w:t>neobveščanje</w:t>
            </w:r>
            <w:proofErr w:type="spellEnd"/>
            <w:r w:rsidRPr="00ED135E">
              <w:rPr>
                <w:rFonts w:ascii="Arial" w:hAnsi="Arial" w:cs="Arial"/>
                <w:bCs/>
                <w:color w:val="auto"/>
              </w:rPr>
              <w:t xml:space="preserve"> o posameznem podizvajalcu.</w:t>
            </w:r>
          </w:p>
          <w:p w14:paraId="61D959E8" w14:textId="77777777" w:rsidR="00601BA0" w:rsidRPr="00ED135E" w:rsidRDefault="00601BA0" w:rsidP="007806B5">
            <w:pPr>
              <w:spacing w:after="0"/>
              <w:jc w:val="both"/>
              <w:rPr>
                <w:rFonts w:ascii="Arial" w:hAnsi="Arial" w:cs="Arial"/>
                <w:bCs/>
                <w:color w:val="auto"/>
              </w:rPr>
            </w:pPr>
          </w:p>
          <w:p w14:paraId="6A5AFAE9"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 xml:space="preserve">Naročnik lahko zavrne predlog za zamenjavo podizvajalca oziroma vključitev novega podizvajalca v primeru, ko so podani razlogi za izključitev gospodarskega subjekta, če podizvajalec ne izpolnjuje pogojev, ki jih je naročnik določil za podizvajalce v dokumentaciji v zvezi z oddajo javnega naročila ter tudi, če bi to lahko vplivalo na nemoteno izvajanje Pogodbe. </w:t>
            </w:r>
          </w:p>
          <w:p w14:paraId="3F58B07C" w14:textId="77777777" w:rsidR="00601BA0" w:rsidRPr="00ED135E" w:rsidRDefault="00601BA0" w:rsidP="007806B5">
            <w:pPr>
              <w:spacing w:after="0"/>
              <w:jc w:val="both"/>
              <w:rPr>
                <w:rFonts w:ascii="Arial" w:hAnsi="Arial" w:cs="Arial"/>
                <w:bCs/>
                <w:color w:val="auto"/>
              </w:rPr>
            </w:pPr>
          </w:p>
          <w:p w14:paraId="487757D8"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lastRenderedPageBreak/>
              <w:t xml:space="preserve">Naročnik bo o morebitni zavrnitvi novega podizvajalca obvestil Svetovalca najpozneje v desetih dneh od prejema predloga za zamenjavo, pri čemer gre v tem primeru za </w:t>
            </w:r>
            <w:proofErr w:type="spellStart"/>
            <w:r w:rsidRPr="00ED135E">
              <w:rPr>
                <w:rFonts w:ascii="Arial" w:hAnsi="Arial" w:cs="Arial"/>
                <w:bCs/>
                <w:color w:val="auto"/>
              </w:rPr>
              <w:t>instrukcijski</w:t>
            </w:r>
            <w:proofErr w:type="spellEnd"/>
            <w:r w:rsidRPr="00ED135E">
              <w:rPr>
                <w:rFonts w:ascii="Arial" w:hAnsi="Arial" w:cs="Arial"/>
                <w:bCs/>
                <w:color w:val="auto"/>
              </w:rPr>
              <w:t xml:space="preserve"> rok, ki ne vpliva na pravico naročnika do zavrnitve podizvajalca, če za to obstajajo utemeljeni razlogi.</w:t>
            </w:r>
          </w:p>
          <w:p w14:paraId="2571C84C" w14:textId="77777777" w:rsidR="00601BA0" w:rsidRPr="00ED135E" w:rsidRDefault="00601BA0" w:rsidP="007806B5">
            <w:pPr>
              <w:spacing w:after="0"/>
              <w:jc w:val="both"/>
              <w:rPr>
                <w:rFonts w:ascii="Arial" w:hAnsi="Arial" w:cs="Arial"/>
                <w:bCs/>
                <w:color w:val="auto"/>
              </w:rPr>
            </w:pPr>
          </w:p>
        </w:tc>
      </w:tr>
      <w:tr w:rsidR="00601BA0" w:rsidRPr="00ED135E" w14:paraId="294AEFF4" w14:textId="77777777" w:rsidTr="007806B5">
        <w:trPr>
          <w:trHeight w:val="397"/>
        </w:trPr>
        <w:tc>
          <w:tcPr>
            <w:tcW w:w="1134" w:type="dxa"/>
            <w:vAlign w:val="center"/>
          </w:tcPr>
          <w:p w14:paraId="25B6FAFA"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14</w:t>
            </w:r>
          </w:p>
        </w:tc>
        <w:tc>
          <w:tcPr>
            <w:tcW w:w="7933" w:type="dxa"/>
          </w:tcPr>
          <w:p w14:paraId="77C70655" w14:textId="77777777" w:rsidR="00601BA0" w:rsidRPr="00ED135E" w:rsidRDefault="00601BA0" w:rsidP="007806B5">
            <w:pPr>
              <w:spacing w:after="0"/>
              <w:jc w:val="both"/>
              <w:rPr>
                <w:rFonts w:ascii="Arial" w:hAnsi="Arial" w:cs="Arial"/>
                <w:b/>
                <w:color w:val="auto"/>
              </w:rPr>
            </w:pPr>
            <w:r w:rsidRPr="00ED135E">
              <w:rPr>
                <w:rFonts w:ascii="Arial" w:hAnsi="Arial" w:cs="Arial"/>
                <w:b/>
                <w:color w:val="auto"/>
              </w:rPr>
              <w:t>Vodja nadzora</w:t>
            </w:r>
          </w:p>
        </w:tc>
      </w:tr>
      <w:tr w:rsidR="00601BA0" w:rsidRPr="00ED135E" w14:paraId="40FB9831" w14:textId="77777777" w:rsidTr="007806B5">
        <w:trPr>
          <w:trHeight w:val="397"/>
        </w:trPr>
        <w:tc>
          <w:tcPr>
            <w:tcW w:w="1134" w:type="dxa"/>
            <w:vAlign w:val="center"/>
          </w:tcPr>
          <w:p w14:paraId="3AE42DE5" w14:textId="77777777" w:rsidR="00601BA0" w:rsidRPr="00ED135E" w:rsidRDefault="00601BA0" w:rsidP="007806B5">
            <w:pPr>
              <w:spacing w:after="0"/>
              <w:jc w:val="center"/>
              <w:rPr>
                <w:rFonts w:ascii="Arial" w:hAnsi="Arial" w:cs="Arial"/>
                <w:color w:val="auto"/>
              </w:rPr>
            </w:pPr>
          </w:p>
        </w:tc>
        <w:tc>
          <w:tcPr>
            <w:tcW w:w="7933" w:type="dxa"/>
          </w:tcPr>
          <w:p w14:paraId="5EC18441"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Strokovno funkcijo vodje nadzora bo opravljal ________________________.</w:t>
            </w:r>
          </w:p>
        </w:tc>
      </w:tr>
      <w:tr w:rsidR="00601BA0" w:rsidRPr="00ED135E" w14:paraId="3152D756" w14:textId="77777777" w:rsidTr="007806B5">
        <w:trPr>
          <w:trHeight w:val="397"/>
        </w:trPr>
        <w:tc>
          <w:tcPr>
            <w:tcW w:w="1134" w:type="dxa"/>
            <w:vAlign w:val="center"/>
            <w:hideMark/>
          </w:tcPr>
          <w:p w14:paraId="0F0A5CD5"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15</w:t>
            </w:r>
          </w:p>
        </w:tc>
        <w:tc>
          <w:tcPr>
            <w:tcW w:w="7933" w:type="dxa"/>
            <w:hideMark/>
          </w:tcPr>
          <w:p w14:paraId="1B98005E" w14:textId="77777777" w:rsidR="00601BA0" w:rsidRPr="00ED135E" w:rsidRDefault="00601BA0" w:rsidP="007806B5">
            <w:pPr>
              <w:spacing w:after="0"/>
              <w:rPr>
                <w:rFonts w:ascii="Arial" w:hAnsi="Arial" w:cs="Arial"/>
                <w:b/>
                <w:color w:val="auto"/>
              </w:rPr>
            </w:pPr>
            <w:r w:rsidRPr="00ED135E">
              <w:rPr>
                <w:rFonts w:ascii="Arial" w:hAnsi="Arial" w:cs="Arial"/>
                <w:b/>
                <w:color w:val="auto"/>
              </w:rPr>
              <w:t>Pooblaščeni predstavniki</w:t>
            </w:r>
          </w:p>
        </w:tc>
      </w:tr>
      <w:tr w:rsidR="00601BA0" w:rsidRPr="00ED135E" w14:paraId="1EA82F15" w14:textId="77777777" w:rsidTr="007806B5">
        <w:trPr>
          <w:trHeight w:val="397"/>
        </w:trPr>
        <w:tc>
          <w:tcPr>
            <w:tcW w:w="1134" w:type="dxa"/>
            <w:vAlign w:val="center"/>
          </w:tcPr>
          <w:p w14:paraId="521BD921" w14:textId="77777777" w:rsidR="00601BA0" w:rsidRPr="00ED135E" w:rsidRDefault="00601BA0" w:rsidP="007806B5">
            <w:pPr>
              <w:spacing w:after="0"/>
              <w:rPr>
                <w:rFonts w:ascii="Arial" w:hAnsi="Arial" w:cs="Arial"/>
                <w:color w:val="auto"/>
              </w:rPr>
            </w:pPr>
          </w:p>
        </w:tc>
        <w:tc>
          <w:tcPr>
            <w:tcW w:w="7933" w:type="dxa"/>
          </w:tcPr>
          <w:p w14:paraId="1165AD7E"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Odgovorni pooblaščeni predstavnik naročnika je ___________________.</w:t>
            </w:r>
          </w:p>
          <w:p w14:paraId="04BD80D6" w14:textId="77777777" w:rsidR="00601BA0" w:rsidRPr="00ED135E" w:rsidRDefault="00601BA0" w:rsidP="007806B5">
            <w:pPr>
              <w:spacing w:after="0"/>
              <w:jc w:val="both"/>
              <w:rPr>
                <w:rFonts w:ascii="Arial" w:hAnsi="Arial" w:cs="Arial"/>
                <w:color w:val="auto"/>
              </w:rPr>
            </w:pPr>
          </w:p>
          <w:p w14:paraId="75043ED9"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Naročnik lahko določi njegovega namestnika in ga pooblasti za določena dejanja.</w:t>
            </w:r>
          </w:p>
          <w:p w14:paraId="3EEBF202" w14:textId="77777777" w:rsidR="00601BA0" w:rsidRPr="00ED135E" w:rsidRDefault="00601BA0" w:rsidP="007806B5">
            <w:pPr>
              <w:spacing w:after="0"/>
              <w:jc w:val="both"/>
              <w:rPr>
                <w:rFonts w:ascii="Arial" w:hAnsi="Arial" w:cs="Arial"/>
                <w:color w:val="auto"/>
              </w:rPr>
            </w:pPr>
          </w:p>
          <w:p w14:paraId="7CB01535"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Pooblaščeni predstavnik naročnika je pooblaščen, da zastopa naročnika v vseh vprašanjih, ki se nanašajo na storitve dogovorjene s to pogodbo, zlasti pa da kontrolira delo svetovalca in potrjuje, da predloženo poročilo vsebuje vse zahtevane podatke, da izstavljeni delni račun ustreza opravljenemu obsegu del, skrbi za pravilnost in skladnost izplačanih računov s ponudbo, pregleduje ustreznost izvedenih aktivnosti določenih s pogodbo oz. odloča o morebitnih potrebnih popravkih vsebine dokumentov izdelanih na podlagi sklenjene pogodbe.</w:t>
            </w:r>
          </w:p>
          <w:p w14:paraId="0A2A9455" w14:textId="77777777" w:rsidR="00601BA0" w:rsidRPr="00ED135E" w:rsidRDefault="00601BA0" w:rsidP="007806B5">
            <w:pPr>
              <w:spacing w:after="0"/>
              <w:jc w:val="both"/>
              <w:rPr>
                <w:rFonts w:ascii="Arial" w:hAnsi="Arial" w:cs="Arial"/>
                <w:color w:val="auto"/>
              </w:rPr>
            </w:pPr>
          </w:p>
          <w:p w14:paraId="1E8940F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Odgovorni predstavnik Svetovalca je ______________     .</w:t>
            </w:r>
          </w:p>
          <w:p w14:paraId="128D4302" w14:textId="77777777" w:rsidR="00601BA0" w:rsidRPr="00ED135E" w:rsidRDefault="00601BA0" w:rsidP="007806B5">
            <w:pPr>
              <w:spacing w:after="0"/>
              <w:jc w:val="both"/>
              <w:rPr>
                <w:rFonts w:ascii="Arial" w:hAnsi="Arial" w:cs="Arial"/>
                <w:color w:val="auto"/>
              </w:rPr>
            </w:pPr>
          </w:p>
          <w:p w14:paraId="505054F4"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Odgovorni predstavnik svetovalca je pooblaščen, da zastopa svetovalca v vseh vprašanjih, ki se nanašajo na storitve po tej pogodbi, zlasti pa na storitve, ki se nanašajo na obseg izvršenih del.</w:t>
            </w:r>
          </w:p>
          <w:p w14:paraId="34D7FB71" w14:textId="77777777" w:rsidR="00601BA0" w:rsidRPr="00ED135E" w:rsidRDefault="00601BA0" w:rsidP="007806B5">
            <w:pPr>
              <w:spacing w:after="0"/>
              <w:jc w:val="both"/>
              <w:rPr>
                <w:rFonts w:ascii="Arial" w:hAnsi="Arial" w:cs="Arial"/>
                <w:color w:val="auto"/>
              </w:rPr>
            </w:pPr>
          </w:p>
          <w:p w14:paraId="5CD5FFFB"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Odgovorni predstavnik svetovalca lahko imenuje svoje namestnike samo pod pogoji in na način, ki so določeni v relevantnih FIDIC pogodbah. </w:t>
            </w:r>
          </w:p>
          <w:p w14:paraId="18CA2989" w14:textId="77777777" w:rsidR="00601BA0" w:rsidRPr="00ED135E" w:rsidRDefault="00601BA0" w:rsidP="007806B5">
            <w:pPr>
              <w:spacing w:after="0"/>
              <w:jc w:val="both"/>
              <w:rPr>
                <w:rFonts w:ascii="Arial" w:hAnsi="Arial" w:cs="Arial"/>
                <w:color w:val="auto"/>
              </w:rPr>
            </w:pPr>
          </w:p>
        </w:tc>
      </w:tr>
    </w:tbl>
    <w:p w14:paraId="352308F4" w14:textId="77777777" w:rsidR="00601BA0" w:rsidRPr="00ED135E" w:rsidRDefault="00601BA0" w:rsidP="00601BA0">
      <w:pPr>
        <w:spacing w:after="0"/>
        <w:rPr>
          <w:rFonts w:ascii="Arial" w:hAnsi="Arial" w:cs="Arial"/>
          <w:vanish/>
          <w:color w:val="auto"/>
          <w:lang w:eastAsia="sl-SI"/>
        </w:rPr>
      </w:pPr>
    </w:p>
    <w:tbl>
      <w:tblPr>
        <w:tblW w:w="9067" w:type="dxa"/>
        <w:tblLook w:val="04A0" w:firstRow="1" w:lastRow="0" w:firstColumn="1" w:lastColumn="0" w:noHBand="0" w:noVBand="1"/>
      </w:tblPr>
      <w:tblGrid>
        <w:gridCol w:w="1134"/>
        <w:gridCol w:w="7933"/>
      </w:tblGrid>
      <w:tr w:rsidR="00601BA0" w:rsidRPr="00ED135E" w14:paraId="7C568E30" w14:textId="77777777" w:rsidTr="007806B5">
        <w:trPr>
          <w:trHeight w:val="397"/>
        </w:trPr>
        <w:tc>
          <w:tcPr>
            <w:tcW w:w="1134" w:type="dxa"/>
            <w:vAlign w:val="center"/>
            <w:hideMark/>
          </w:tcPr>
          <w:p w14:paraId="1C1B47B1"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16</w:t>
            </w:r>
          </w:p>
        </w:tc>
        <w:tc>
          <w:tcPr>
            <w:tcW w:w="7933" w:type="dxa"/>
            <w:hideMark/>
          </w:tcPr>
          <w:p w14:paraId="5D9A1CFA" w14:textId="77777777" w:rsidR="00601BA0" w:rsidRPr="00ED135E" w:rsidRDefault="00601BA0" w:rsidP="007806B5">
            <w:pPr>
              <w:spacing w:after="0"/>
              <w:rPr>
                <w:rFonts w:ascii="Arial" w:hAnsi="Arial" w:cs="Arial"/>
                <w:b/>
                <w:color w:val="auto"/>
              </w:rPr>
            </w:pPr>
            <w:r w:rsidRPr="00ED135E">
              <w:rPr>
                <w:rFonts w:ascii="Arial" w:hAnsi="Arial" w:cs="Arial"/>
                <w:b/>
                <w:color w:val="auto"/>
              </w:rPr>
              <w:t>Veljavnost in trajanje pogodbe</w:t>
            </w:r>
          </w:p>
        </w:tc>
      </w:tr>
      <w:tr w:rsidR="00601BA0" w:rsidRPr="00ED135E" w14:paraId="62DFFCAC" w14:textId="77777777" w:rsidTr="007806B5">
        <w:trPr>
          <w:trHeight w:val="397"/>
        </w:trPr>
        <w:tc>
          <w:tcPr>
            <w:tcW w:w="1134" w:type="dxa"/>
            <w:vAlign w:val="center"/>
          </w:tcPr>
          <w:p w14:paraId="1F99D2CE" w14:textId="77777777" w:rsidR="00601BA0" w:rsidRPr="00ED135E" w:rsidRDefault="00601BA0" w:rsidP="007806B5">
            <w:pPr>
              <w:spacing w:after="0"/>
              <w:rPr>
                <w:rFonts w:ascii="Arial" w:hAnsi="Arial" w:cs="Arial"/>
                <w:color w:val="auto"/>
              </w:rPr>
            </w:pPr>
          </w:p>
        </w:tc>
        <w:tc>
          <w:tcPr>
            <w:tcW w:w="7933" w:type="dxa"/>
          </w:tcPr>
          <w:p w14:paraId="6B38FCFA" w14:textId="77777777" w:rsidR="00601BA0" w:rsidRPr="00ED135E" w:rsidRDefault="00601BA0" w:rsidP="007806B5">
            <w:pPr>
              <w:spacing w:after="0"/>
              <w:ind w:right="7"/>
              <w:jc w:val="both"/>
              <w:rPr>
                <w:rFonts w:ascii="Arial" w:hAnsi="Arial" w:cs="Arial"/>
              </w:rPr>
            </w:pPr>
            <w:r w:rsidRPr="00ED135E">
              <w:rPr>
                <w:rFonts w:ascii="Arial" w:hAnsi="Arial" w:cs="Arial"/>
                <w:color w:val="auto"/>
              </w:rPr>
              <w:t xml:space="preserve">Pogodba je veljavna za obdobje od njene sklenitve do izdaje Potrdila o izvedbi izvajalcu gradnje projekta »PEC Nova Gorica - Kromberk«, </w:t>
            </w:r>
            <w:r w:rsidRPr="00ED135E">
              <w:rPr>
                <w:rFonts w:ascii="Arial" w:hAnsi="Arial" w:cs="Arial"/>
              </w:rPr>
              <w:t xml:space="preserve">pod </w:t>
            </w:r>
            <w:proofErr w:type="spellStart"/>
            <w:r w:rsidRPr="00ED135E">
              <w:rPr>
                <w:rFonts w:ascii="Arial" w:hAnsi="Arial" w:cs="Arial"/>
              </w:rPr>
              <w:t>odložnim</w:t>
            </w:r>
            <w:proofErr w:type="spellEnd"/>
            <w:r w:rsidRPr="00ED135E">
              <w:rPr>
                <w:rFonts w:ascii="Arial" w:hAnsi="Arial" w:cs="Arial"/>
              </w:rPr>
              <w:t xml:space="preserve"> pogojem predložitve zahtevanega finančnega zavarovanja za dobro izvedbo pogodbenih obveznosti in </w:t>
            </w:r>
            <w:proofErr w:type="spellStart"/>
            <w:r w:rsidRPr="00ED135E">
              <w:rPr>
                <w:rFonts w:ascii="Arial" w:hAnsi="Arial" w:cs="Arial"/>
              </w:rPr>
              <w:t>odložnim</w:t>
            </w:r>
            <w:proofErr w:type="spellEnd"/>
            <w:r w:rsidRPr="00ED135E">
              <w:rPr>
                <w:rFonts w:ascii="Arial" w:hAnsi="Arial" w:cs="Arial"/>
              </w:rPr>
              <w:t xml:space="preserve"> pogojem, da bo naročnik v roku enega leta od pravnomočnosti odločitve o oddaji naročila pridobil </w:t>
            </w:r>
            <w:proofErr w:type="spellStart"/>
            <w:r w:rsidRPr="00ED135E">
              <w:rPr>
                <w:rFonts w:ascii="Arial" w:hAnsi="Arial" w:cs="Arial"/>
              </w:rPr>
              <w:t>sofinancerska</w:t>
            </w:r>
            <w:proofErr w:type="spellEnd"/>
            <w:r w:rsidRPr="00ED135E">
              <w:rPr>
                <w:rFonts w:ascii="Arial" w:hAnsi="Arial" w:cs="Arial"/>
              </w:rPr>
              <w:t xml:space="preserve"> sredstva.</w:t>
            </w:r>
          </w:p>
          <w:p w14:paraId="044E025A" w14:textId="77777777" w:rsidR="00601BA0" w:rsidRPr="00ED135E" w:rsidRDefault="00601BA0" w:rsidP="007806B5">
            <w:pPr>
              <w:spacing w:after="0"/>
              <w:jc w:val="both"/>
              <w:rPr>
                <w:rFonts w:ascii="Arial" w:hAnsi="Arial" w:cs="Arial"/>
                <w:color w:val="auto"/>
              </w:rPr>
            </w:pPr>
          </w:p>
          <w:p w14:paraId="3FBCF02A"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 xml:space="preserve">V kolikor svetovalec v času, ko se </w:t>
            </w:r>
            <w:proofErr w:type="spellStart"/>
            <w:r w:rsidRPr="00ED135E">
              <w:rPr>
                <w:rFonts w:ascii="Arial" w:hAnsi="Arial" w:cs="Arial"/>
                <w:color w:val="auto"/>
              </w:rPr>
              <w:t>odložni</w:t>
            </w:r>
            <w:proofErr w:type="spellEnd"/>
            <w:r w:rsidRPr="00ED135E">
              <w:rPr>
                <w:rFonts w:ascii="Arial" w:hAnsi="Arial" w:cs="Arial"/>
                <w:color w:val="auto"/>
              </w:rPr>
              <w:t xml:space="preserve"> pogoj iz prejšnjega odstavka tega člena pogodbenega sporazuma še ni izpolnil, izvede kakšno storitev, kasneje pa se ugotovi, da zahtevano finančno zavarovanje za dobro izvedbo pogodbenih </w:t>
            </w:r>
            <w:r w:rsidRPr="00ED135E">
              <w:rPr>
                <w:rFonts w:ascii="Arial" w:hAnsi="Arial" w:cs="Arial"/>
                <w:color w:val="auto"/>
              </w:rPr>
              <w:lastRenderedPageBreak/>
              <w:t>obveznosti ni bilo predloženo, svetovalec ni upravičen do plačila za izvedbo takšnih storitev.</w:t>
            </w:r>
          </w:p>
          <w:p w14:paraId="4E56614F" w14:textId="77777777" w:rsidR="00601BA0" w:rsidRPr="00ED135E" w:rsidRDefault="00601BA0" w:rsidP="007806B5">
            <w:pPr>
              <w:spacing w:after="0"/>
              <w:jc w:val="both"/>
              <w:rPr>
                <w:rFonts w:ascii="Arial" w:hAnsi="Arial" w:cs="Arial"/>
                <w:color w:val="auto"/>
              </w:rPr>
            </w:pPr>
          </w:p>
        </w:tc>
      </w:tr>
    </w:tbl>
    <w:p w14:paraId="45ED3EAE" w14:textId="77777777" w:rsidR="00601BA0" w:rsidRPr="00ED135E" w:rsidRDefault="00601BA0" w:rsidP="00601BA0">
      <w:pPr>
        <w:spacing w:after="0"/>
        <w:rPr>
          <w:rFonts w:ascii="Arial" w:hAnsi="Arial" w:cs="Arial"/>
          <w:vanish/>
          <w:color w:val="auto"/>
          <w:lang w:eastAsia="sl-SI"/>
        </w:rPr>
      </w:pPr>
    </w:p>
    <w:tbl>
      <w:tblPr>
        <w:tblW w:w="9067" w:type="dxa"/>
        <w:tblLook w:val="04A0" w:firstRow="1" w:lastRow="0" w:firstColumn="1" w:lastColumn="0" w:noHBand="0" w:noVBand="1"/>
      </w:tblPr>
      <w:tblGrid>
        <w:gridCol w:w="1134"/>
        <w:gridCol w:w="7933"/>
      </w:tblGrid>
      <w:tr w:rsidR="00601BA0" w:rsidRPr="00ED135E" w14:paraId="12E1B2E7" w14:textId="77777777" w:rsidTr="007806B5">
        <w:trPr>
          <w:trHeight w:val="397"/>
        </w:trPr>
        <w:tc>
          <w:tcPr>
            <w:tcW w:w="1134" w:type="dxa"/>
            <w:vAlign w:val="center"/>
            <w:hideMark/>
          </w:tcPr>
          <w:p w14:paraId="398A7E24"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17</w:t>
            </w:r>
          </w:p>
        </w:tc>
        <w:tc>
          <w:tcPr>
            <w:tcW w:w="7933" w:type="dxa"/>
            <w:hideMark/>
          </w:tcPr>
          <w:p w14:paraId="1115F842" w14:textId="77777777" w:rsidR="00601BA0" w:rsidRPr="00ED135E" w:rsidRDefault="00601BA0" w:rsidP="007806B5">
            <w:pPr>
              <w:spacing w:after="0"/>
              <w:rPr>
                <w:rFonts w:ascii="Arial" w:hAnsi="Arial" w:cs="Arial"/>
                <w:b/>
                <w:color w:val="auto"/>
              </w:rPr>
            </w:pPr>
            <w:r w:rsidRPr="00ED135E">
              <w:rPr>
                <w:rFonts w:ascii="Arial" w:hAnsi="Arial" w:cs="Arial"/>
                <w:b/>
                <w:color w:val="auto"/>
              </w:rPr>
              <w:t>Protikorupcijska klavzula</w:t>
            </w:r>
          </w:p>
        </w:tc>
      </w:tr>
      <w:tr w:rsidR="00601BA0" w:rsidRPr="00ED135E" w14:paraId="2B13FE7A" w14:textId="77777777" w:rsidTr="007806B5">
        <w:trPr>
          <w:trHeight w:val="397"/>
        </w:trPr>
        <w:tc>
          <w:tcPr>
            <w:tcW w:w="1134" w:type="dxa"/>
            <w:vAlign w:val="center"/>
          </w:tcPr>
          <w:p w14:paraId="779900DC" w14:textId="77777777" w:rsidR="00601BA0" w:rsidRPr="00ED135E" w:rsidRDefault="00601BA0" w:rsidP="007806B5">
            <w:pPr>
              <w:spacing w:after="0"/>
              <w:rPr>
                <w:rFonts w:ascii="Arial" w:hAnsi="Arial" w:cs="Arial"/>
                <w:color w:val="auto"/>
              </w:rPr>
            </w:pPr>
          </w:p>
        </w:tc>
        <w:tc>
          <w:tcPr>
            <w:tcW w:w="7933" w:type="dxa"/>
          </w:tcPr>
          <w:p w14:paraId="43C2F9EC"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Pogodba se šteje za nično, če je kdo v imenu ali na račun svetovalca predstavniku ali posredniku naročnika obljubil, ponudil ali dal kakšno nedovoljeno korist za:</w:t>
            </w:r>
          </w:p>
          <w:p w14:paraId="29FAB245"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w:t>
            </w:r>
            <w:r w:rsidRPr="00ED135E">
              <w:rPr>
                <w:rFonts w:ascii="Arial" w:hAnsi="Arial" w:cs="Arial"/>
                <w:color w:val="auto"/>
              </w:rPr>
              <w:tab/>
              <w:t>pridobitev posla iz te pogodbe ali</w:t>
            </w:r>
          </w:p>
          <w:p w14:paraId="1195CB40"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w:t>
            </w:r>
            <w:r w:rsidRPr="00ED135E">
              <w:rPr>
                <w:rFonts w:ascii="Arial" w:hAnsi="Arial" w:cs="Arial"/>
                <w:color w:val="auto"/>
              </w:rPr>
              <w:tab/>
              <w:t>za sklenitev posla iz te pogodbe pod ugodnejšimi pogoji ali</w:t>
            </w:r>
          </w:p>
          <w:p w14:paraId="3AA302FC"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w:t>
            </w:r>
            <w:r w:rsidRPr="00ED135E">
              <w:rPr>
                <w:rFonts w:ascii="Arial" w:hAnsi="Arial" w:cs="Arial"/>
                <w:color w:val="auto"/>
              </w:rPr>
              <w:tab/>
              <w:t>za opustitev dolžnega nadzora nad izvajanjem pogodbenih obveznosti iz te pogodbe ali</w:t>
            </w:r>
          </w:p>
          <w:p w14:paraId="1AB641E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w:t>
            </w:r>
            <w:r w:rsidRPr="00ED135E">
              <w:rPr>
                <w:rFonts w:ascii="Arial" w:hAnsi="Arial" w:cs="Arial"/>
                <w:color w:val="auto"/>
              </w:rPr>
              <w:tab/>
              <w:t>za drugo ravnanje ali opustitev ravnanja, s katerim je naročniku povzročena škoda ali je omogočena pridobitev nedovoljene koristi predstavniku ali posredniku naročnika, svetovalcu ali njegovemu predstavniku, zastopniku oziroma posredniku.</w:t>
            </w:r>
          </w:p>
          <w:p w14:paraId="5D0A47C0" w14:textId="77777777" w:rsidR="00601BA0" w:rsidRPr="00ED135E" w:rsidRDefault="00601BA0" w:rsidP="007806B5">
            <w:pPr>
              <w:spacing w:after="0"/>
              <w:jc w:val="both"/>
              <w:rPr>
                <w:rFonts w:ascii="Arial" w:hAnsi="Arial" w:cs="Arial"/>
                <w:color w:val="auto"/>
              </w:rPr>
            </w:pPr>
          </w:p>
          <w:p w14:paraId="6E6F89FB"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80D5E57" w14:textId="77777777" w:rsidR="00601BA0" w:rsidRPr="00ED135E" w:rsidRDefault="00601BA0" w:rsidP="007806B5">
            <w:pPr>
              <w:spacing w:after="0"/>
              <w:jc w:val="both"/>
              <w:rPr>
                <w:rFonts w:ascii="Arial" w:hAnsi="Arial" w:cs="Arial"/>
                <w:color w:val="auto"/>
              </w:rPr>
            </w:pPr>
          </w:p>
          <w:p w14:paraId="43E908B2"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Svetovalec jamči, da s podpisom te pogodbe ne bo prišlo do nezakonitega stanja v smislu 35. člena Zakona o integriteti in preprečevanju korupcije.</w:t>
            </w:r>
          </w:p>
          <w:p w14:paraId="5DFF6D61" w14:textId="77777777" w:rsidR="00601BA0" w:rsidRPr="00ED135E" w:rsidRDefault="00601BA0" w:rsidP="007806B5">
            <w:pPr>
              <w:spacing w:after="0"/>
              <w:jc w:val="both"/>
              <w:rPr>
                <w:rFonts w:ascii="Arial" w:hAnsi="Arial" w:cs="Arial"/>
                <w:color w:val="auto"/>
              </w:rPr>
            </w:pPr>
          </w:p>
        </w:tc>
      </w:tr>
    </w:tbl>
    <w:tbl>
      <w:tblPr>
        <w:tblStyle w:val="Tabelamrea2"/>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601BA0" w:rsidRPr="00ED135E" w14:paraId="6886CE7A" w14:textId="77777777" w:rsidTr="007806B5">
        <w:trPr>
          <w:trHeight w:val="397"/>
        </w:trPr>
        <w:tc>
          <w:tcPr>
            <w:tcW w:w="1134" w:type="dxa"/>
            <w:vAlign w:val="center"/>
            <w:hideMark/>
          </w:tcPr>
          <w:p w14:paraId="391658CD"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t>18</w:t>
            </w:r>
          </w:p>
        </w:tc>
        <w:tc>
          <w:tcPr>
            <w:tcW w:w="7933" w:type="dxa"/>
            <w:hideMark/>
          </w:tcPr>
          <w:p w14:paraId="29597914" w14:textId="77777777" w:rsidR="00601BA0" w:rsidRPr="00ED135E" w:rsidRDefault="00601BA0" w:rsidP="007806B5">
            <w:pPr>
              <w:spacing w:after="0"/>
              <w:rPr>
                <w:rFonts w:ascii="Arial" w:hAnsi="Arial" w:cs="Arial"/>
                <w:b/>
                <w:color w:val="auto"/>
              </w:rPr>
            </w:pPr>
            <w:r w:rsidRPr="00ED135E">
              <w:rPr>
                <w:rFonts w:ascii="Arial" w:hAnsi="Arial" w:cs="Arial"/>
                <w:b/>
                <w:color w:val="auto"/>
              </w:rPr>
              <w:t>Razvezni pogoj</w:t>
            </w:r>
          </w:p>
        </w:tc>
      </w:tr>
      <w:tr w:rsidR="00601BA0" w:rsidRPr="00ED135E" w14:paraId="2932D259" w14:textId="77777777" w:rsidTr="007806B5">
        <w:trPr>
          <w:trHeight w:val="397"/>
        </w:trPr>
        <w:tc>
          <w:tcPr>
            <w:tcW w:w="1134" w:type="dxa"/>
            <w:vAlign w:val="center"/>
          </w:tcPr>
          <w:p w14:paraId="16AC12D6" w14:textId="77777777" w:rsidR="00601BA0" w:rsidRPr="00ED135E" w:rsidRDefault="00601BA0" w:rsidP="007806B5">
            <w:pPr>
              <w:spacing w:after="0"/>
              <w:rPr>
                <w:rFonts w:ascii="Arial" w:hAnsi="Arial" w:cs="Arial"/>
                <w:color w:val="auto"/>
              </w:rPr>
            </w:pPr>
          </w:p>
        </w:tc>
        <w:tc>
          <w:tcPr>
            <w:tcW w:w="7933" w:type="dxa"/>
          </w:tcPr>
          <w:p w14:paraId="625B6086" w14:textId="77777777" w:rsidR="00601BA0" w:rsidRPr="00ED135E" w:rsidRDefault="00601BA0" w:rsidP="007806B5">
            <w:pPr>
              <w:spacing w:after="0"/>
              <w:ind w:right="7"/>
              <w:jc w:val="both"/>
              <w:rPr>
                <w:rFonts w:ascii="Arial" w:hAnsi="Arial" w:cs="Arial"/>
                <w:color w:val="auto"/>
              </w:rPr>
            </w:pPr>
            <w:r w:rsidRPr="00ED135E">
              <w:rPr>
                <w:rFonts w:ascii="Arial" w:hAnsi="Arial" w:cs="Arial"/>
                <w:color w:val="auto"/>
              </w:rPr>
              <w:t>Ta pogodba je sklenjena pod razveznim pogojem, ki se uresniči v primeru izpolnitve ene od naslednjih okoliščin:</w:t>
            </w:r>
          </w:p>
          <w:p w14:paraId="6692EB24" w14:textId="77777777" w:rsidR="00601BA0" w:rsidRPr="00ED135E" w:rsidRDefault="00601BA0" w:rsidP="007806B5">
            <w:pPr>
              <w:spacing w:after="0"/>
              <w:ind w:right="7"/>
              <w:jc w:val="both"/>
              <w:rPr>
                <w:rFonts w:ascii="Arial" w:hAnsi="Arial" w:cs="Arial"/>
                <w:color w:val="auto"/>
              </w:rPr>
            </w:pPr>
            <w:r w:rsidRPr="00ED135E">
              <w:rPr>
                <w:rFonts w:ascii="Arial" w:hAnsi="Arial" w:cs="Arial"/>
                <w:color w:val="auto"/>
              </w:rPr>
              <w:t>-</w:t>
            </w:r>
            <w:r w:rsidRPr="00ED135E">
              <w:rPr>
                <w:rFonts w:ascii="Arial" w:hAnsi="Arial" w:cs="Arial"/>
                <w:color w:val="auto"/>
              </w:rPr>
              <w:tab/>
              <w:t xml:space="preserve">če bo naročnik seznanjen, da je sodišče s pravnomočno odločitvijo ugotovilo kršitev obveznosti delovne, </w:t>
            </w:r>
            <w:proofErr w:type="spellStart"/>
            <w:r w:rsidRPr="00ED135E">
              <w:rPr>
                <w:rFonts w:ascii="Arial" w:hAnsi="Arial" w:cs="Arial"/>
                <w:color w:val="auto"/>
              </w:rPr>
              <w:t>okoljske</w:t>
            </w:r>
            <w:proofErr w:type="spellEnd"/>
            <w:r w:rsidRPr="00ED135E">
              <w:rPr>
                <w:rFonts w:ascii="Arial" w:hAnsi="Arial" w:cs="Arial"/>
                <w:color w:val="auto"/>
              </w:rPr>
              <w:t xml:space="preserve"> ali socialne zakonodaje s strani svetovalca ali podizvajalca ali </w:t>
            </w:r>
          </w:p>
          <w:p w14:paraId="2D53A496" w14:textId="77777777" w:rsidR="00601BA0" w:rsidRPr="00ED135E" w:rsidRDefault="00601BA0" w:rsidP="007806B5">
            <w:pPr>
              <w:spacing w:after="0"/>
              <w:ind w:right="7"/>
              <w:jc w:val="both"/>
              <w:rPr>
                <w:rFonts w:ascii="Arial" w:hAnsi="Arial" w:cs="Arial"/>
                <w:color w:val="auto"/>
              </w:rPr>
            </w:pPr>
            <w:r w:rsidRPr="00ED135E">
              <w:rPr>
                <w:rFonts w:ascii="Arial" w:hAnsi="Arial" w:cs="Arial"/>
                <w:color w:val="auto"/>
              </w:rPr>
              <w:t>-</w:t>
            </w:r>
            <w:r w:rsidRPr="00ED135E">
              <w:rPr>
                <w:rFonts w:ascii="Arial" w:hAnsi="Arial" w:cs="Arial"/>
                <w:color w:val="auto"/>
              </w:rPr>
              <w:tab/>
              <w:t xml:space="preserve">če bo naročnik seznanjen, da je pristojni državni organ pri svetovalcu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svetovalec nastopa s podizvajalcem pa tudi, če zaradi ugotovljene kršitve pri podizvajalcu svetovalca ne nadomesti ali zamenja tega podizvajalca, na način določen v skladu s 94. členom ZJN-3 in določili te pogodbe v roku 30 dni od seznanitve s kršitvijo. </w:t>
            </w:r>
          </w:p>
          <w:p w14:paraId="7CDDE688" w14:textId="77777777" w:rsidR="00601BA0" w:rsidRPr="00ED135E" w:rsidRDefault="00601BA0" w:rsidP="007806B5">
            <w:pPr>
              <w:spacing w:after="0"/>
              <w:ind w:right="7"/>
              <w:jc w:val="both"/>
              <w:rPr>
                <w:rFonts w:ascii="Arial" w:hAnsi="Arial" w:cs="Arial"/>
                <w:color w:val="auto"/>
              </w:rPr>
            </w:pPr>
          </w:p>
          <w:p w14:paraId="67E1D9A7" w14:textId="77777777" w:rsidR="00601BA0" w:rsidRPr="00ED135E" w:rsidRDefault="00601BA0" w:rsidP="007806B5">
            <w:pPr>
              <w:spacing w:after="0"/>
              <w:ind w:right="7"/>
              <w:jc w:val="both"/>
              <w:rPr>
                <w:rFonts w:ascii="Arial" w:hAnsi="Arial" w:cs="Arial"/>
                <w:color w:val="auto"/>
              </w:rPr>
            </w:pPr>
            <w:r w:rsidRPr="00ED135E">
              <w:rPr>
                <w:rFonts w:ascii="Arial" w:hAnsi="Arial" w:cs="Arial"/>
                <w:color w:val="auto"/>
              </w:rPr>
              <w:t>V primeru izpolnitve okoliščine in pogojev iz prejšnjega odstavka se šteje, da je pogodba razvezana z dnem sklenitve nove pogodbe o izvedbi javnega naročila za predmetno naročilo. O datumu sklenitve nove pogodbe bo naročnik obvestil svetovalca.</w:t>
            </w:r>
          </w:p>
          <w:p w14:paraId="5E67CB62" w14:textId="77777777" w:rsidR="00601BA0" w:rsidRPr="00ED135E" w:rsidRDefault="00601BA0" w:rsidP="007806B5">
            <w:pPr>
              <w:spacing w:after="0"/>
              <w:ind w:right="7"/>
              <w:jc w:val="both"/>
              <w:rPr>
                <w:rFonts w:ascii="Arial" w:hAnsi="Arial" w:cs="Arial"/>
                <w:color w:val="auto"/>
              </w:rPr>
            </w:pPr>
          </w:p>
          <w:p w14:paraId="4EF26822" w14:textId="77777777" w:rsidR="00601BA0" w:rsidRPr="00ED135E" w:rsidRDefault="00601BA0" w:rsidP="007806B5">
            <w:pPr>
              <w:spacing w:after="0"/>
              <w:ind w:right="7"/>
              <w:jc w:val="both"/>
              <w:rPr>
                <w:rFonts w:ascii="Arial" w:hAnsi="Arial" w:cs="Arial"/>
                <w:color w:val="auto"/>
              </w:rPr>
            </w:pPr>
            <w:r w:rsidRPr="00ED135E">
              <w:rPr>
                <w:rFonts w:ascii="Arial" w:hAnsi="Arial" w:cs="Arial"/>
                <w:color w:val="auto"/>
              </w:rPr>
              <w:t>Če naročnik v roku 30 dni od seznanitve s kršitvijo ne začne novega postopka javnega naročila, se šteje, da je pogodba razvezana trideseti dan od seznanitve s kršitvijo.</w:t>
            </w:r>
          </w:p>
          <w:p w14:paraId="4491D205" w14:textId="77777777" w:rsidR="00601BA0" w:rsidRPr="00ED135E" w:rsidRDefault="00601BA0" w:rsidP="007806B5">
            <w:pPr>
              <w:spacing w:after="0"/>
              <w:ind w:right="7"/>
              <w:jc w:val="both"/>
              <w:rPr>
                <w:rFonts w:ascii="Arial" w:hAnsi="Arial" w:cs="Arial"/>
                <w:color w:val="auto"/>
              </w:rPr>
            </w:pPr>
          </w:p>
        </w:tc>
      </w:tr>
      <w:tr w:rsidR="00601BA0" w:rsidRPr="00ED135E" w14:paraId="6FA28F0A" w14:textId="77777777" w:rsidTr="007806B5">
        <w:trPr>
          <w:trHeight w:val="397"/>
        </w:trPr>
        <w:tc>
          <w:tcPr>
            <w:tcW w:w="1134" w:type="dxa"/>
            <w:vAlign w:val="center"/>
            <w:hideMark/>
          </w:tcPr>
          <w:p w14:paraId="1DBC7394" w14:textId="77777777" w:rsidR="00601BA0" w:rsidRPr="00ED135E" w:rsidRDefault="00601BA0" w:rsidP="007806B5">
            <w:pPr>
              <w:spacing w:after="0"/>
              <w:jc w:val="center"/>
              <w:rPr>
                <w:rFonts w:ascii="Arial" w:hAnsi="Arial" w:cs="Arial"/>
                <w:color w:val="auto"/>
              </w:rPr>
            </w:pPr>
            <w:r w:rsidRPr="00ED135E">
              <w:rPr>
                <w:rFonts w:ascii="Arial" w:hAnsi="Arial" w:cs="Arial"/>
                <w:color w:val="auto"/>
              </w:rPr>
              <w:lastRenderedPageBreak/>
              <w:t>19</w:t>
            </w:r>
          </w:p>
        </w:tc>
        <w:tc>
          <w:tcPr>
            <w:tcW w:w="7933" w:type="dxa"/>
            <w:hideMark/>
          </w:tcPr>
          <w:p w14:paraId="61AAC709" w14:textId="77777777" w:rsidR="00601BA0" w:rsidRPr="00ED135E" w:rsidRDefault="00601BA0" w:rsidP="007806B5">
            <w:pPr>
              <w:spacing w:after="0"/>
              <w:jc w:val="both"/>
              <w:rPr>
                <w:rFonts w:ascii="Arial" w:hAnsi="Arial" w:cs="Arial"/>
                <w:b/>
                <w:color w:val="auto"/>
              </w:rPr>
            </w:pPr>
            <w:r w:rsidRPr="00ED135E">
              <w:rPr>
                <w:rFonts w:ascii="Arial" w:hAnsi="Arial" w:cs="Arial"/>
                <w:b/>
                <w:color w:val="auto"/>
              </w:rPr>
              <w:t>Izvodi pogodbe</w:t>
            </w:r>
          </w:p>
        </w:tc>
      </w:tr>
      <w:tr w:rsidR="00601BA0" w:rsidRPr="00ED135E" w14:paraId="7038A919" w14:textId="77777777" w:rsidTr="007806B5">
        <w:trPr>
          <w:trHeight w:val="397"/>
        </w:trPr>
        <w:tc>
          <w:tcPr>
            <w:tcW w:w="1134" w:type="dxa"/>
            <w:vAlign w:val="center"/>
          </w:tcPr>
          <w:p w14:paraId="4A566C9E" w14:textId="77777777" w:rsidR="00601BA0" w:rsidRPr="00ED135E" w:rsidRDefault="00601BA0" w:rsidP="007806B5">
            <w:pPr>
              <w:spacing w:after="0"/>
              <w:rPr>
                <w:rFonts w:ascii="Arial" w:hAnsi="Arial" w:cs="Arial"/>
                <w:color w:val="auto"/>
              </w:rPr>
            </w:pPr>
          </w:p>
        </w:tc>
        <w:tc>
          <w:tcPr>
            <w:tcW w:w="7933" w:type="dxa"/>
          </w:tcPr>
          <w:p w14:paraId="7091B825" w14:textId="77777777" w:rsidR="00601BA0" w:rsidRPr="00ED135E" w:rsidRDefault="00601BA0" w:rsidP="007806B5">
            <w:pPr>
              <w:spacing w:after="0"/>
              <w:ind w:right="7"/>
              <w:jc w:val="both"/>
              <w:rPr>
                <w:rFonts w:ascii="Arial" w:hAnsi="Arial" w:cs="Arial"/>
                <w:bCs/>
              </w:rPr>
            </w:pPr>
            <w:r w:rsidRPr="00ED135E">
              <w:rPr>
                <w:rFonts w:ascii="Arial" w:hAnsi="Arial" w:cs="Arial"/>
                <w:bCs/>
              </w:rPr>
              <w:t>Predmetna pogodba je sestavljena in podpisana v štirih (4) enakih  izvodih, od katerih vsaka pogodbena stranka prejme dva (2).</w:t>
            </w:r>
          </w:p>
          <w:p w14:paraId="21525FF9" w14:textId="77777777" w:rsidR="00601BA0" w:rsidRPr="00ED135E" w:rsidRDefault="00601BA0" w:rsidP="007806B5">
            <w:pPr>
              <w:spacing w:after="0"/>
              <w:jc w:val="both"/>
              <w:rPr>
                <w:rFonts w:ascii="Arial" w:hAnsi="Arial" w:cs="Arial"/>
                <w:color w:val="auto"/>
              </w:rPr>
            </w:pPr>
          </w:p>
        </w:tc>
      </w:tr>
    </w:tbl>
    <w:p w14:paraId="48BC1586" w14:textId="77777777" w:rsidR="00601BA0" w:rsidRPr="00ED135E" w:rsidRDefault="00601BA0" w:rsidP="00601BA0">
      <w:pPr>
        <w:spacing w:after="0"/>
        <w:rPr>
          <w:rFonts w:ascii="Arial" w:hAnsi="Arial" w:cs="Arial"/>
        </w:rPr>
      </w:pPr>
    </w:p>
    <w:tbl>
      <w:tblPr>
        <w:tblW w:w="9072" w:type="dxa"/>
        <w:tblCellMar>
          <w:left w:w="10" w:type="dxa"/>
          <w:right w:w="10" w:type="dxa"/>
        </w:tblCellMar>
        <w:tblLook w:val="04A0" w:firstRow="1" w:lastRow="0" w:firstColumn="1" w:lastColumn="0" w:noHBand="0" w:noVBand="1"/>
      </w:tblPr>
      <w:tblGrid>
        <w:gridCol w:w="4395"/>
        <w:gridCol w:w="4677"/>
      </w:tblGrid>
      <w:tr w:rsidR="00601BA0" w:rsidRPr="00ED135E" w14:paraId="65311503" w14:textId="77777777" w:rsidTr="007806B5">
        <w:tc>
          <w:tcPr>
            <w:tcW w:w="4395" w:type="dxa"/>
            <w:tcMar>
              <w:top w:w="0" w:type="dxa"/>
              <w:left w:w="108" w:type="dxa"/>
              <w:bottom w:w="0" w:type="dxa"/>
              <w:right w:w="108" w:type="dxa"/>
            </w:tcMar>
            <w:hideMark/>
          </w:tcPr>
          <w:p w14:paraId="72928FD1" w14:textId="77777777" w:rsidR="00601BA0" w:rsidRPr="00ED135E" w:rsidRDefault="00601BA0" w:rsidP="007806B5">
            <w:pPr>
              <w:spacing w:after="0"/>
              <w:rPr>
                <w:rFonts w:ascii="Arial" w:hAnsi="Arial" w:cs="Arial"/>
              </w:rPr>
            </w:pPr>
            <w:r w:rsidRPr="00ED135E">
              <w:rPr>
                <w:rFonts w:ascii="Arial" w:hAnsi="Arial" w:cs="Arial"/>
              </w:rPr>
              <w:t>Kraj in datum: _____________</w:t>
            </w:r>
          </w:p>
        </w:tc>
        <w:tc>
          <w:tcPr>
            <w:tcW w:w="4677" w:type="dxa"/>
            <w:tcMar>
              <w:top w:w="0" w:type="dxa"/>
              <w:left w:w="108" w:type="dxa"/>
              <w:bottom w:w="0" w:type="dxa"/>
              <w:right w:w="108" w:type="dxa"/>
            </w:tcMar>
            <w:hideMark/>
          </w:tcPr>
          <w:p w14:paraId="7BA43278" w14:textId="77777777" w:rsidR="00601BA0" w:rsidRPr="00ED135E" w:rsidRDefault="00601BA0" w:rsidP="007806B5">
            <w:pPr>
              <w:spacing w:after="0"/>
              <w:rPr>
                <w:rFonts w:ascii="Arial" w:hAnsi="Arial" w:cs="Arial"/>
              </w:rPr>
            </w:pPr>
            <w:r w:rsidRPr="00ED135E">
              <w:rPr>
                <w:rFonts w:ascii="Arial" w:hAnsi="Arial" w:cs="Arial"/>
              </w:rPr>
              <w:t>Kraj in datum: Nova Gorica, _________</w:t>
            </w:r>
          </w:p>
        </w:tc>
      </w:tr>
      <w:tr w:rsidR="00601BA0" w:rsidRPr="00ED135E" w14:paraId="4D6C0F31" w14:textId="77777777" w:rsidTr="007806B5">
        <w:tc>
          <w:tcPr>
            <w:tcW w:w="4395" w:type="dxa"/>
            <w:tcMar>
              <w:top w:w="0" w:type="dxa"/>
              <w:left w:w="108" w:type="dxa"/>
              <w:bottom w:w="0" w:type="dxa"/>
              <w:right w:w="108" w:type="dxa"/>
            </w:tcMar>
          </w:tcPr>
          <w:p w14:paraId="26FFF1D4" w14:textId="77777777" w:rsidR="00601BA0" w:rsidRPr="00ED135E" w:rsidRDefault="00601BA0" w:rsidP="007806B5">
            <w:pPr>
              <w:spacing w:after="0"/>
              <w:rPr>
                <w:rFonts w:ascii="Arial" w:hAnsi="Arial" w:cs="Arial"/>
              </w:rPr>
            </w:pPr>
          </w:p>
          <w:p w14:paraId="43ED0E68" w14:textId="77777777" w:rsidR="00601BA0" w:rsidRPr="00ED135E" w:rsidRDefault="00601BA0" w:rsidP="007806B5">
            <w:pPr>
              <w:spacing w:after="0"/>
              <w:rPr>
                <w:rFonts w:ascii="Arial" w:hAnsi="Arial" w:cs="Arial"/>
              </w:rPr>
            </w:pPr>
            <w:r w:rsidRPr="00ED135E">
              <w:rPr>
                <w:rFonts w:ascii="Arial" w:hAnsi="Arial" w:cs="Arial"/>
              </w:rPr>
              <w:t>Svetovalec:</w:t>
            </w:r>
          </w:p>
        </w:tc>
        <w:tc>
          <w:tcPr>
            <w:tcW w:w="4677" w:type="dxa"/>
            <w:tcMar>
              <w:top w:w="0" w:type="dxa"/>
              <w:left w:w="108" w:type="dxa"/>
              <w:bottom w:w="0" w:type="dxa"/>
              <w:right w:w="108" w:type="dxa"/>
            </w:tcMar>
          </w:tcPr>
          <w:p w14:paraId="784E950D" w14:textId="77777777" w:rsidR="00601BA0" w:rsidRPr="00ED135E" w:rsidRDefault="00601BA0" w:rsidP="007806B5">
            <w:pPr>
              <w:spacing w:after="0"/>
              <w:rPr>
                <w:rFonts w:ascii="Arial" w:hAnsi="Arial" w:cs="Arial"/>
              </w:rPr>
            </w:pPr>
          </w:p>
          <w:p w14:paraId="79B91BCA" w14:textId="77777777" w:rsidR="00601BA0" w:rsidRPr="00ED135E" w:rsidRDefault="00601BA0" w:rsidP="007806B5">
            <w:pPr>
              <w:spacing w:after="0"/>
              <w:rPr>
                <w:rFonts w:ascii="Arial" w:hAnsi="Arial" w:cs="Arial"/>
              </w:rPr>
            </w:pPr>
            <w:r w:rsidRPr="00ED135E">
              <w:rPr>
                <w:rFonts w:ascii="Arial" w:hAnsi="Arial" w:cs="Arial"/>
              </w:rPr>
              <w:t>Naročnik:</w:t>
            </w:r>
          </w:p>
        </w:tc>
      </w:tr>
      <w:tr w:rsidR="00601BA0" w:rsidRPr="00ED135E" w14:paraId="49D0ADD2" w14:textId="77777777" w:rsidTr="007806B5">
        <w:tc>
          <w:tcPr>
            <w:tcW w:w="4395" w:type="dxa"/>
            <w:tcMar>
              <w:top w:w="0" w:type="dxa"/>
              <w:left w:w="108" w:type="dxa"/>
              <w:bottom w:w="0" w:type="dxa"/>
              <w:right w:w="108" w:type="dxa"/>
            </w:tcMar>
          </w:tcPr>
          <w:p w14:paraId="458F998D" w14:textId="77777777" w:rsidR="00601BA0" w:rsidRPr="00ED135E" w:rsidRDefault="00601BA0" w:rsidP="007806B5">
            <w:pPr>
              <w:spacing w:after="0"/>
              <w:rPr>
                <w:rFonts w:ascii="Arial" w:hAnsi="Arial" w:cs="Arial"/>
              </w:rPr>
            </w:pPr>
          </w:p>
        </w:tc>
        <w:tc>
          <w:tcPr>
            <w:tcW w:w="4677" w:type="dxa"/>
            <w:tcMar>
              <w:top w:w="0" w:type="dxa"/>
              <w:left w:w="108" w:type="dxa"/>
              <w:bottom w:w="0" w:type="dxa"/>
              <w:right w:w="108" w:type="dxa"/>
            </w:tcMar>
            <w:hideMark/>
          </w:tcPr>
          <w:p w14:paraId="31028C64" w14:textId="77777777" w:rsidR="00601BA0" w:rsidRPr="00ED135E" w:rsidRDefault="00601BA0" w:rsidP="007806B5">
            <w:pPr>
              <w:spacing w:after="0"/>
              <w:rPr>
                <w:rFonts w:ascii="Arial" w:hAnsi="Arial" w:cs="Arial"/>
              </w:rPr>
            </w:pPr>
            <w:r w:rsidRPr="00ED135E">
              <w:rPr>
                <w:rFonts w:ascii="Arial" w:hAnsi="Arial" w:cs="Arial"/>
              </w:rPr>
              <w:t>Mestna Občina Nova Gorica</w:t>
            </w:r>
          </w:p>
        </w:tc>
      </w:tr>
      <w:tr w:rsidR="00601BA0" w:rsidRPr="00ED135E" w14:paraId="34434C49" w14:textId="77777777" w:rsidTr="007806B5">
        <w:tc>
          <w:tcPr>
            <w:tcW w:w="4395" w:type="dxa"/>
            <w:tcMar>
              <w:top w:w="0" w:type="dxa"/>
              <w:left w:w="108" w:type="dxa"/>
              <w:bottom w:w="0" w:type="dxa"/>
              <w:right w:w="108" w:type="dxa"/>
            </w:tcMar>
          </w:tcPr>
          <w:p w14:paraId="65A934CB" w14:textId="77777777" w:rsidR="00601BA0" w:rsidRPr="00ED135E" w:rsidRDefault="00601BA0" w:rsidP="007806B5">
            <w:pPr>
              <w:spacing w:after="0"/>
              <w:rPr>
                <w:rFonts w:ascii="Arial" w:hAnsi="Arial" w:cs="Arial"/>
              </w:rPr>
            </w:pPr>
          </w:p>
          <w:p w14:paraId="275B31FB" w14:textId="77777777" w:rsidR="00601BA0" w:rsidRPr="00ED135E" w:rsidRDefault="00601BA0" w:rsidP="007806B5">
            <w:pPr>
              <w:spacing w:after="0"/>
              <w:rPr>
                <w:rFonts w:ascii="Arial" w:hAnsi="Arial" w:cs="Arial"/>
              </w:rPr>
            </w:pPr>
            <w:r w:rsidRPr="00ED135E">
              <w:rPr>
                <w:rFonts w:ascii="Arial" w:hAnsi="Arial" w:cs="Arial"/>
              </w:rPr>
              <w:t>Direktor:</w:t>
            </w:r>
          </w:p>
          <w:p w14:paraId="709922AD" w14:textId="77777777" w:rsidR="00601BA0" w:rsidRPr="00ED135E" w:rsidRDefault="00601BA0" w:rsidP="007806B5">
            <w:pPr>
              <w:spacing w:after="0"/>
              <w:rPr>
                <w:rFonts w:ascii="Arial" w:hAnsi="Arial" w:cs="Arial"/>
              </w:rPr>
            </w:pPr>
            <w:r w:rsidRPr="00ED135E">
              <w:rPr>
                <w:rFonts w:ascii="Arial" w:hAnsi="Arial" w:cs="Arial"/>
              </w:rPr>
              <w:t>__________________</w:t>
            </w:r>
          </w:p>
        </w:tc>
        <w:tc>
          <w:tcPr>
            <w:tcW w:w="4677" w:type="dxa"/>
            <w:tcMar>
              <w:top w:w="0" w:type="dxa"/>
              <w:left w:w="108" w:type="dxa"/>
              <w:bottom w:w="0" w:type="dxa"/>
              <w:right w:w="108" w:type="dxa"/>
            </w:tcMar>
          </w:tcPr>
          <w:p w14:paraId="3DD44567" w14:textId="77777777" w:rsidR="00601BA0" w:rsidRPr="00ED135E" w:rsidRDefault="00601BA0" w:rsidP="007806B5">
            <w:pPr>
              <w:spacing w:after="0"/>
              <w:rPr>
                <w:rFonts w:ascii="Arial" w:hAnsi="Arial" w:cs="Arial"/>
              </w:rPr>
            </w:pPr>
          </w:p>
          <w:p w14:paraId="13775251" w14:textId="77777777" w:rsidR="00601BA0" w:rsidRPr="00ED135E" w:rsidRDefault="00601BA0" w:rsidP="007806B5">
            <w:pPr>
              <w:spacing w:after="0"/>
              <w:rPr>
                <w:rFonts w:ascii="Arial" w:hAnsi="Arial" w:cs="Arial"/>
                <w:color w:val="auto"/>
              </w:rPr>
            </w:pPr>
            <w:r w:rsidRPr="00ED135E">
              <w:rPr>
                <w:rFonts w:ascii="Arial" w:hAnsi="Arial" w:cs="Arial"/>
                <w:color w:val="auto"/>
              </w:rPr>
              <w:t>Župan:</w:t>
            </w:r>
          </w:p>
          <w:p w14:paraId="639DB55B" w14:textId="77777777" w:rsidR="00601BA0" w:rsidRPr="00ED135E" w:rsidRDefault="00601BA0" w:rsidP="007806B5">
            <w:pPr>
              <w:spacing w:after="0"/>
              <w:rPr>
                <w:rFonts w:ascii="Arial" w:hAnsi="Arial" w:cs="Arial"/>
              </w:rPr>
            </w:pPr>
            <w:r w:rsidRPr="00ED135E">
              <w:rPr>
                <w:rFonts w:ascii="Arial" w:hAnsi="Arial" w:cs="Arial"/>
                <w:color w:val="auto"/>
              </w:rPr>
              <w:t>dr. Klemen Miklavič</w:t>
            </w:r>
          </w:p>
        </w:tc>
      </w:tr>
    </w:tbl>
    <w:p w14:paraId="14D25966" w14:textId="77777777" w:rsidR="00601BA0" w:rsidRPr="00ED135E" w:rsidRDefault="00601BA0" w:rsidP="00601BA0">
      <w:pPr>
        <w:spacing w:after="0"/>
        <w:rPr>
          <w:rFonts w:ascii="Arial" w:hAnsi="Arial" w:cs="Arial"/>
          <w:lang w:eastAsia="zh-CN"/>
        </w:rPr>
      </w:pPr>
      <w:r w:rsidRPr="00ED135E">
        <w:rPr>
          <w:rFonts w:ascii="Arial" w:hAnsi="Arial" w:cs="Arial"/>
          <w:lang w:eastAsia="zh-CN"/>
        </w:rPr>
        <w:br w:type="page"/>
      </w:r>
    </w:p>
    <w:p w14:paraId="64BC5F77" w14:textId="77777777" w:rsidR="00601BA0" w:rsidRPr="00ED135E" w:rsidRDefault="00601BA0" w:rsidP="00601BA0">
      <w:pPr>
        <w:pStyle w:val="Slog3"/>
        <w:rPr>
          <w:rStyle w:val="Neenpoudarek"/>
          <w:rFonts w:ascii="Arial" w:hAnsi="Arial" w:cs="Arial"/>
          <w:i/>
          <w:iCs/>
          <w:color w:val="auto"/>
          <w:sz w:val="22"/>
          <w:szCs w:val="22"/>
        </w:rPr>
      </w:pPr>
      <w:bookmarkStart w:id="75" w:name="_Toc66174889"/>
      <w:r w:rsidRPr="00ED135E">
        <w:rPr>
          <w:rStyle w:val="Neenpoudarek"/>
          <w:rFonts w:ascii="Arial" w:hAnsi="Arial" w:cs="Arial"/>
          <w:i/>
          <w:iCs/>
          <w:color w:val="auto"/>
          <w:sz w:val="22"/>
          <w:szCs w:val="22"/>
        </w:rPr>
        <w:lastRenderedPageBreak/>
        <w:t>PRILOGA št. 14</w:t>
      </w:r>
      <w:bookmarkEnd w:id="75"/>
    </w:p>
    <w:p w14:paraId="29A74806" w14:textId="77777777" w:rsidR="00601BA0" w:rsidRPr="00ED135E" w:rsidRDefault="00601BA0" w:rsidP="00601BA0">
      <w:pPr>
        <w:pStyle w:val="Intenzivencitat"/>
      </w:pPr>
      <w:bookmarkStart w:id="76" w:name="_Toc66174890"/>
      <w:r w:rsidRPr="00ED135E">
        <w:t>SPLOŠNI POGOJI POGODBE</w:t>
      </w:r>
      <w:bookmarkEnd w:id="76"/>
    </w:p>
    <w:p w14:paraId="1182E852" w14:textId="77777777" w:rsidR="00601BA0" w:rsidRPr="00ED135E" w:rsidRDefault="00601BA0" w:rsidP="00601BA0">
      <w:pPr>
        <w:spacing w:after="0"/>
        <w:rPr>
          <w:rFonts w:ascii="Arial" w:hAnsi="Arial" w:cs="Arial"/>
          <w:b/>
          <w:color w:val="541C72"/>
        </w:rPr>
      </w:pPr>
    </w:p>
    <w:p w14:paraId="661758F8" w14:textId="77777777" w:rsidR="00601BA0" w:rsidRPr="00ED135E" w:rsidRDefault="00601BA0" w:rsidP="00601BA0">
      <w:pPr>
        <w:spacing w:after="0"/>
        <w:jc w:val="both"/>
        <w:rPr>
          <w:rFonts w:ascii="Arial" w:hAnsi="Arial" w:cs="Arial"/>
        </w:rPr>
      </w:pPr>
      <w:r w:rsidRPr="00ED135E">
        <w:rPr>
          <w:rFonts w:ascii="Arial" w:hAnsi="Arial" w:cs="Arial"/>
        </w:rPr>
        <w:t xml:space="preserve">Javno naročilo </w:t>
      </w:r>
      <w:r w:rsidRPr="00ED135E">
        <w:rPr>
          <w:rFonts w:ascii="Arial" w:hAnsi="Arial" w:cs="Arial"/>
          <w:color w:val="auto"/>
        </w:rPr>
        <w:t xml:space="preserve">»Storitve inženirja in nadzornika pri gradnji PEC Nova Gorica - Kromberk« </w:t>
      </w:r>
      <w:r w:rsidRPr="00ED135E">
        <w:rPr>
          <w:rFonts w:ascii="Arial" w:hAnsi="Arial" w:cs="Arial"/>
        </w:rPr>
        <w:t xml:space="preserve">se bo izvajalo v skladu z določili Vzorca pogodbe za storitve med naročnikom in svetovalcem, FIDIC (BELA knjiga, peta izdaja, 2017), v nadaljevanju (splošni pogoji pogodbe). </w:t>
      </w:r>
    </w:p>
    <w:p w14:paraId="28BD115D" w14:textId="77777777" w:rsidR="00601BA0" w:rsidRPr="00ED135E" w:rsidRDefault="00601BA0" w:rsidP="00601BA0">
      <w:pPr>
        <w:spacing w:after="0"/>
        <w:jc w:val="both"/>
        <w:rPr>
          <w:rFonts w:ascii="Arial" w:hAnsi="Arial" w:cs="Arial"/>
        </w:rPr>
      </w:pPr>
    </w:p>
    <w:p w14:paraId="784FEC81" w14:textId="77777777" w:rsidR="00601BA0" w:rsidRPr="00ED135E" w:rsidRDefault="00601BA0" w:rsidP="00601BA0">
      <w:pPr>
        <w:spacing w:after="0"/>
        <w:jc w:val="both"/>
        <w:rPr>
          <w:rFonts w:ascii="Arial" w:hAnsi="Arial" w:cs="Arial"/>
        </w:rPr>
      </w:pPr>
      <w:r w:rsidRPr="00ED135E">
        <w:rPr>
          <w:rFonts w:ascii="Arial" w:hAnsi="Arial" w:cs="Arial"/>
        </w:rPr>
        <w:t>Navedeno publikacijo je mogoče nabaviti na naslednjem naslovu:</w:t>
      </w:r>
    </w:p>
    <w:p w14:paraId="2D311B42" w14:textId="77777777" w:rsidR="00601BA0" w:rsidRPr="00ED135E" w:rsidRDefault="00601BA0" w:rsidP="00601BA0">
      <w:pPr>
        <w:spacing w:after="0"/>
        <w:jc w:val="both"/>
        <w:rPr>
          <w:rFonts w:ascii="Arial" w:hAnsi="Arial" w:cs="Arial"/>
        </w:rPr>
      </w:pPr>
    </w:p>
    <w:p w14:paraId="4FEF7955" w14:textId="77777777" w:rsidR="00601BA0" w:rsidRPr="00ED135E" w:rsidRDefault="00601BA0" w:rsidP="00601BA0">
      <w:pPr>
        <w:spacing w:after="0"/>
        <w:jc w:val="both"/>
        <w:rPr>
          <w:rFonts w:ascii="Arial" w:hAnsi="Arial" w:cs="Arial"/>
        </w:rPr>
      </w:pPr>
      <w:proofErr w:type="spellStart"/>
      <w:r w:rsidRPr="00ED135E">
        <w:rPr>
          <w:rFonts w:ascii="Arial" w:hAnsi="Arial" w:cs="Arial"/>
        </w:rPr>
        <w:t>Fédération</w:t>
      </w:r>
      <w:proofErr w:type="spellEnd"/>
      <w:r w:rsidRPr="00ED135E">
        <w:rPr>
          <w:rFonts w:ascii="Arial" w:hAnsi="Arial" w:cs="Arial"/>
        </w:rPr>
        <w:t xml:space="preserve"> </w:t>
      </w:r>
      <w:proofErr w:type="spellStart"/>
      <w:r w:rsidRPr="00ED135E">
        <w:rPr>
          <w:rFonts w:ascii="Arial" w:hAnsi="Arial" w:cs="Arial"/>
        </w:rPr>
        <w:t>Internationale</w:t>
      </w:r>
      <w:proofErr w:type="spellEnd"/>
      <w:r w:rsidRPr="00ED135E">
        <w:rPr>
          <w:rFonts w:ascii="Arial" w:hAnsi="Arial" w:cs="Arial"/>
        </w:rPr>
        <w:t xml:space="preserve"> Des </w:t>
      </w:r>
      <w:proofErr w:type="spellStart"/>
      <w:r w:rsidRPr="00ED135E">
        <w:rPr>
          <w:rFonts w:ascii="Arial" w:hAnsi="Arial" w:cs="Arial"/>
        </w:rPr>
        <w:t>Ingénieurs</w:t>
      </w:r>
      <w:proofErr w:type="spellEnd"/>
      <w:r w:rsidRPr="00ED135E">
        <w:rPr>
          <w:rFonts w:ascii="Arial" w:hAnsi="Arial" w:cs="Arial"/>
        </w:rPr>
        <w:t xml:space="preserve"> </w:t>
      </w:r>
      <w:proofErr w:type="spellStart"/>
      <w:r w:rsidRPr="00ED135E">
        <w:rPr>
          <w:rFonts w:ascii="Arial" w:hAnsi="Arial" w:cs="Arial"/>
        </w:rPr>
        <w:t>Conseils</w:t>
      </w:r>
      <w:proofErr w:type="spellEnd"/>
      <w:r w:rsidRPr="00ED135E">
        <w:rPr>
          <w:rFonts w:ascii="Arial" w:hAnsi="Arial" w:cs="Arial"/>
        </w:rPr>
        <w:t xml:space="preserve">  (FIDIC)</w:t>
      </w:r>
    </w:p>
    <w:p w14:paraId="310EA139" w14:textId="77777777" w:rsidR="00601BA0" w:rsidRPr="00ED135E" w:rsidRDefault="00601BA0" w:rsidP="00601BA0">
      <w:pPr>
        <w:spacing w:after="0"/>
        <w:jc w:val="both"/>
        <w:rPr>
          <w:rFonts w:ascii="Arial" w:hAnsi="Arial" w:cs="Arial"/>
        </w:rPr>
      </w:pPr>
      <w:r w:rsidRPr="00ED135E">
        <w:rPr>
          <w:rFonts w:ascii="Arial" w:hAnsi="Arial" w:cs="Arial"/>
        </w:rPr>
        <w:t xml:space="preserve">P.O. </w:t>
      </w:r>
      <w:proofErr w:type="spellStart"/>
      <w:r w:rsidRPr="00ED135E">
        <w:rPr>
          <w:rFonts w:ascii="Arial" w:hAnsi="Arial" w:cs="Arial"/>
        </w:rPr>
        <w:t>Box</w:t>
      </w:r>
      <w:proofErr w:type="spellEnd"/>
      <w:r w:rsidRPr="00ED135E">
        <w:rPr>
          <w:rFonts w:ascii="Arial" w:hAnsi="Arial" w:cs="Arial"/>
        </w:rPr>
        <w:t xml:space="preserve"> 86</w:t>
      </w:r>
    </w:p>
    <w:p w14:paraId="194BDE67" w14:textId="77777777" w:rsidR="00601BA0" w:rsidRPr="00ED135E" w:rsidRDefault="00601BA0" w:rsidP="00601BA0">
      <w:pPr>
        <w:spacing w:after="0"/>
        <w:jc w:val="both"/>
        <w:rPr>
          <w:rFonts w:ascii="Arial" w:hAnsi="Arial" w:cs="Arial"/>
        </w:rPr>
      </w:pPr>
      <w:r w:rsidRPr="00ED135E">
        <w:rPr>
          <w:rFonts w:ascii="Arial" w:hAnsi="Arial" w:cs="Arial"/>
        </w:rPr>
        <w:t xml:space="preserve">CH- 1000 </w:t>
      </w:r>
      <w:proofErr w:type="spellStart"/>
      <w:r w:rsidRPr="00ED135E">
        <w:rPr>
          <w:rFonts w:ascii="Arial" w:hAnsi="Arial" w:cs="Arial"/>
        </w:rPr>
        <w:t>Lausanne</w:t>
      </w:r>
      <w:proofErr w:type="spellEnd"/>
      <w:r w:rsidRPr="00ED135E">
        <w:rPr>
          <w:rFonts w:ascii="Arial" w:hAnsi="Arial" w:cs="Arial"/>
        </w:rPr>
        <w:t xml:space="preserve"> 12</w:t>
      </w:r>
    </w:p>
    <w:p w14:paraId="0E9FCEF7" w14:textId="77777777" w:rsidR="00601BA0" w:rsidRPr="00ED135E" w:rsidRDefault="00601BA0" w:rsidP="00601BA0">
      <w:pPr>
        <w:spacing w:after="0"/>
        <w:jc w:val="both"/>
        <w:rPr>
          <w:rFonts w:ascii="Arial" w:hAnsi="Arial" w:cs="Arial"/>
        </w:rPr>
      </w:pPr>
      <w:r w:rsidRPr="00ED135E">
        <w:rPr>
          <w:rFonts w:ascii="Arial" w:hAnsi="Arial" w:cs="Arial"/>
        </w:rPr>
        <w:t>Švica</w:t>
      </w:r>
    </w:p>
    <w:p w14:paraId="23D3A064" w14:textId="77777777" w:rsidR="00601BA0" w:rsidRPr="00ED135E" w:rsidRDefault="00601BA0" w:rsidP="00601BA0">
      <w:pPr>
        <w:spacing w:after="0"/>
        <w:jc w:val="both"/>
        <w:rPr>
          <w:rFonts w:ascii="Arial" w:hAnsi="Arial" w:cs="Arial"/>
        </w:rPr>
      </w:pPr>
      <w:r w:rsidRPr="00ED135E">
        <w:rPr>
          <w:rFonts w:ascii="Arial" w:hAnsi="Arial" w:cs="Arial"/>
        </w:rPr>
        <w:t>Tel: + 41 21 654 44 11</w:t>
      </w:r>
    </w:p>
    <w:p w14:paraId="08BCDAD2" w14:textId="77777777" w:rsidR="00601BA0" w:rsidRPr="00ED135E" w:rsidRDefault="00601BA0" w:rsidP="00601BA0">
      <w:pPr>
        <w:spacing w:after="0"/>
        <w:jc w:val="both"/>
        <w:rPr>
          <w:rFonts w:ascii="Arial" w:hAnsi="Arial" w:cs="Arial"/>
        </w:rPr>
      </w:pPr>
      <w:proofErr w:type="spellStart"/>
      <w:r w:rsidRPr="00ED135E">
        <w:rPr>
          <w:rFonts w:ascii="Arial" w:hAnsi="Arial" w:cs="Arial"/>
        </w:rPr>
        <w:t>Fax</w:t>
      </w:r>
      <w:proofErr w:type="spellEnd"/>
      <w:r w:rsidRPr="00ED135E">
        <w:rPr>
          <w:rFonts w:ascii="Arial" w:hAnsi="Arial" w:cs="Arial"/>
        </w:rPr>
        <w:t>: + 41 21 653 54 32</w:t>
      </w:r>
    </w:p>
    <w:p w14:paraId="5023707F" w14:textId="77777777" w:rsidR="00601BA0" w:rsidRPr="00ED135E" w:rsidRDefault="00601BA0" w:rsidP="00601BA0">
      <w:pPr>
        <w:spacing w:after="0"/>
        <w:jc w:val="both"/>
        <w:rPr>
          <w:rFonts w:ascii="Arial" w:hAnsi="Arial" w:cs="Arial"/>
        </w:rPr>
      </w:pPr>
      <w:r w:rsidRPr="00ED135E">
        <w:rPr>
          <w:rFonts w:ascii="Arial" w:hAnsi="Arial" w:cs="Arial"/>
        </w:rPr>
        <w:t xml:space="preserve">e-pošta: </w:t>
      </w:r>
      <w:hyperlink r:id="rId10" w:history="1">
        <w:r w:rsidRPr="00ED135E">
          <w:rPr>
            <w:rFonts w:ascii="Arial" w:hAnsi="Arial" w:cs="Arial"/>
            <w:color w:val="0000FF"/>
            <w:u w:val="single"/>
          </w:rPr>
          <w:t>fidic@pobox.com</w:t>
        </w:r>
      </w:hyperlink>
    </w:p>
    <w:p w14:paraId="7A9F998A" w14:textId="77777777" w:rsidR="00601BA0" w:rsidRPr="00ED135E" w:rsidRDefault="00601BA0" w:rsidP="00601BA0">
      <w:pPr>
        <w:spacing w:after="0"/>
        <w:jc w:val="both"/>
        <w:rPr>
          <w:rFonts w:ascii="Arial" w:hAnsi="Arial" w:cs="Arial"/>
        </w:rPr>
      </w:pPr>
      <w:hyperlink r:id="rId11" w:history="1">
        <w:r w:rsidRPr="00ED135E">
          <w:rPr>
            <w:rFonts w:ascii="Arial" w:hAnsi="Arial" w:cs="Arial"/>
            <w:color w:val="0000FF"/>
            <w:u w:val="single"/>
          </w:rPr>
          <w:t>http://www.fidic.org</w:t>
        </w:r>
      </w:hyperlink>
    </w:p>
    <w:p w14:paraId="57D2486E" w14:textId="77777777" w:rsidR="00601BA0" w:rsidRPr="00ED135E" w:rsidRDefault="00601BA0" w:rsidP="00601BA0">
      <w:pPr>
        <w:spacing w:after="0"/>
        <w:jc w:val="both"/>
        <w:rPr>
          <w:rFonts w:ascii="Arial" w:hAnsi="Arial" w:cs="Arial"/>
        </w:rPr>
      </w:pPr>
    </w:p>
    <w:p w14:paraId="39318332" w14:textId="77777777" w:rsidR="00601BA0" w:rsidRPr="00ED135E" w:rsidRDefault="00601BA0" w:rsidP="00601BA0">
      <w:pPr>
        <w:spacing w:after="0"/>
        <w:jc w:val="both"/>
        <w:rPr>
          <w:rFonts w:ascii="Arial" w:hAnsi="Arial" w:cs="Arial"/>
        </w:rPr>
      </w:pPr>
      <w:r w:rsidRPr="00ED135E">
        <w:rPr>
          <w:rFonts w:ascii="Arial" w:hAnsi="Arial" w:cs="Arial"/>
        </w:rPr>
        <w:t>v slovenskem prevodu:</w:t>
      </w:r>
    </w:p>
    <w:p w14:paraId="3B82E9D5" w14:textId="77777777" w:rsidR="00601BA0" w:rsidRPr="00ED135E" w:rsidRDefault="00601BA0" w:rsidP="00601BA0">
      <w:pPr>
        <w:spacing w:after="0"/>
        <w:jc w:val="both"/>
        <w:rPr>
          <w:rFonts w:ascii="Arial" w:hAnsi="Arial" w:cs="Arial"/>
        </w:rPr>
      </w:pPr>
      <w:r w:rsidRPr="00ED135E">
        <w:rPr>
          <w:rFonts w:ascii="Arial" w:hAnsi="Arial" w:cs="Arial"/>
        </w:rPr>
        <w:t>GZS Združenje za svetovalni inženiring</w:t>
      </w:r>
    </w:p>
    <w:p w14:paraId="285173F6" w14:textId="77777777" w:rsidR="00601BA0" w:rsidRPr="00ED135E" w:rsidRDefault="00601BA0" w:rsidP="00601BA0">
      <w:pPr>
        <w:spacing w:after="0"/>
        <w:jc w:val="both"/>
        <w:rPr>
          <w:rFonts w:ascii="Arial" w:hAnsi="Arial" w:cs="Arial"/>
        </w:rPr>
      </w:pPr>
      <w:r w:rsidRPr="00ED135E">
        <w:rPr>
          <w:rFonts w:ascii="Arial" w:hAnsi="Arial" w:cs="Arial"/>
        </w:rPr>
        <w:t>Dimičeva 13</w:t>
      </w:r>
    </w:p>
    <w:p w14:paraId="57DA6734" w14:textId="77777777" w:rsidR="00601BA0" w:rsidRPr="00ED135E" w:rsidRDefault="00601BA0" w:rsidP="00601BA0">
      <w:pPr>
        <w:spacing w:after="0"/>
        <w:jc w:val="both"/>
        <w:rPr>
          <w:rFonts w:ascii="Arial" w:hAnsi="Arial" w:cs="Arial"/>
        </w:rPr>
      </w:pPr>
      <w:r w:rsidRPr="00ED135E">
        <w:rPr>
          <w:rFonts w:ascii="Arial" w:hAnsi="Arial" w:cs="Arial"/>
        </w:rPr>
        <w:t>1000 Ljubljana</w:t>
      </w:r>
    </w:p>
    <w:p w14:paraId="70B610A0" w14:textId="77777777" w:rsidR="00601BA0" w:rsidRPr="00ED135E" w:rsidRDefault="00601BA0" w:rsidP="00601BA0">
      <w:pPr>
        <w:spacing w:after="0"/>
        <w:jc w:val="both"/>
        <w:rPr>
          <w:rFonts w:ascii="Arial" w:hAnsi="Arial" w:cs="Arial"/>
        </w:rPr>
      </w:pPr>
      <w:hyperlink r:id="rId12" w:history="1">
        <w:r w:rsidRPr="00ED135E">
          <w:rPr>
            <w:rFonts w:ascii="Arial" w:hAnsi="Arial" w:cs="Arial"/>
            <w:color w:val="0000FF"/>
            <w:u w:val="single"/>
          </w:rPr>
          <w:t>https://www.gzs.si/pripone/FIDIC%20naročilnica.pdf</w:t>
        </w:r>
      </w:hyperlink>
    </w:p>
    <w:p w14:paraId="13A8C90E" w14:textId="77777777" w:rsidR="00601BA0" w:rsidRPr="00ED135E" w:rsidRDefault="00601BA0" w:rsidP="00601BA0">
      <w:pPr>
        <w:spacing w:after="0"/>
        <w:jc w:val="both"/>
        <w:rPr>
          <w:rFonts w:ascii="Arial" w:hAnsi="Arial" w:cs="Arial"/>
        </w:rPr>
      </w:pPr>
    </w:p>
    <w:p w14:paraId="4D35EC89" w14:textId="77777777" w:rsidR="00601BA0" w:rsidRPr="00ED135E" w:rsidRDefault="00601BA0" w:rsidP="00601BA0">
      <w:pPr>
        <w:spacing w:after="0"/>
        <w:jc w:val="both"/>
        <w:rPr>
          <w:rFonts w:ascii="Arial" w:hAnsi="Arial" w:cs="Arial"/>
          <w:b/>
        </w:rPr>
      </w:pPr>
      <w:r w:rsidRPr="00ED135E">
        <w:rPr>
          <w:rFonts w:ascii="Arial" w:hAnsi="Arial" w:cs="Arial"/>
          <w:b/>
        </w:rPr>
        <w:t>Gradbena dela se bodo izvajala skladno s tehničnimi specifikacijami iz razpisne dokumentacije in pogoji gradbenih pogodb za gradbena in inženirska dela, ki jih načrtuje naročnik (RDEČA knjiga), prva izdaja, 1999.</w:t>
      </w:r>
    </w:p>
    <w:p w14:paraId="28C0246E" w14:textId="77777777" w:rsidR="00601BA0" w:rsidRPr="00ED135E" w:rsidRDefault="00601BA0" w:rsidP="00601BA0">
      <w:pPr>
        <w:spacing w:after="0"/>
        <w:jc w:val="both"/>
        <w:rPr>
          <w:rFonts w:ascii="Arial" w:hAnsi="Arial" w:cs="Arial"/>
        </w:rPr>
      </w:pPr>
    </w:p>
    <w:p w14:paraId="6E424F93" w14:textId="77777777" w:rsidR="00601BA0" w:rsidRPr="00ED135E" w:rsidRDefault="00601BA0" w:rsidP="00601BA0">
      <w:pPr>
        <w:spacing w:after="0"/>
        <w:jc w:val="both"/>
        <w:rPr>
          <w:rFonts w:ascii="Arial" w:hAnsi="Arial" w:cs="Arial"/>
        </w:rPr>
      </w:pPr>
      <w:r w:rsidRPr="00ED135E">
        <w:rPr>
          <w:rFonts w:ascii="Arial" w:hAnsi="Arial" w:cs="Arial"/>
        </w:rPr>
        <w:t xml:space="preserve">Ponudnik s podpisom ponudbe potrjuje strinjanje s splošnimi in posebnimi pogoji, opredeljenimi v tej dokumentaciji. </w:t>
      </w:r>
    </w:p>
    <w:p w14:paraId="00F39C6A" w14:textId="77777777" w:rsidR="00601BA0" w:rsidRPr="00ED135E" w:rsidRDefault="00601BA0" w:rsidP="00601BA0">
      <w:pPr>
        <w:spacing w:after="0"/>
        <w:rPr>
          <w:rFonts w:ascii="Arial" w:hAnsi="Arial" w:cs="Arial"/>
        </w:rPr>
      </w:pPr>
      <w:r w:rsidRPr="00ED135E">
        <w:rPr>
          <w:rFonts w:ascii="Arial" w:hAnsi="Arial" w:cs="Arial"/>
        </w:rPr>
        <w:br w:type="page"/>
      </w:r>
    </w:p>
    <w:p w14:paraId="1CC4321A" w14:textId="77777777" w:rsidR="00601BA0" w:rsidRPr="00ED135E" w:rsidRDefault="00601BA0" w:rsidP="00601BA0">
      <w:pPr>
        <w:pStyle w:val="Slog3"/>
        <w:rPr>
          <w:rStyle w:val="Neenpoudarek"/>
          <w:rFonts w:ascii="Arial" w:hAnsi="Arial" w:cs="Arial"/>
          <w:i/>
          <w:iCs/>
          <w:color w:val="auto"/>
          <w:sz w:val="22"/>
          <w:szCs w:val="22"/>
        </w:rPr>
      </w:pPr>
      <w:bookmarkStart w:id="77" w:name="_Toc66174891"/>
      <w:bookmarkStart w:id="78" w:name="_Hlk504561055"/>
      <w:bookmarkStart w:id="79" w:name="_Hlk504727805"/>
      <w:r w:rsidRPr="00ED135E">
        <w:rPr>
          <w:rStyle w:val="Neenpoudarek"/>
          <w:rFonts w:ascii="Arial" w:hAnsi="Arial" w:cs="Arial"/>
          <w:i/>
          <w:iCs/>
          <w:color w:val="auto"/>
          <w:sz w:val="22"/>
          <w:szCs w:val="22"/>
        </w:rPr>
        <w:lastRenderedPageBreak/>
        <w:t>PRILOGA št. 15</w:t>
      </w:r>
      <w:bookmarkEnd w:id="77"/>
    </w:p>
    <w:p w14:paraId="2DC2CDA3" w14:textId="77777777" w:rsidR="00601BA0" w:rsidRPr="00ED135E" w:rsidRDefault="00601BA0" w:rsidP="00601BA0">
      <w:pPr>
        <w:pStyle w:val="Intenzivencitat"/>
      </w:pPr>
      <w:bookmarkStart w:id="80" w:name="_Toc66174892"/>
      <w:r w:rsidRPr="00ED135E">
        <w:t>POSEBNI POGOJI POGODBE</w:t>
      </w:r>
      <w:bookmarkEnd w:id="80"/>
    </w:p>
    <w:bookmarkEnd w:id="78"/>
    <w:bookmarkEnd w:id="79"/>
    <w:p w14:paraId="2557C26B" w14:textId="77777777" w:rsidR="00601BA0" w:rsidRPr="00ED135E" w:rsidRDefault="00601BA0" w:rsidP="00601BA0">
      <w:pPr>
        <w:spacing w:after="0"/>
        <w:rPr>
          <w:rFonts w:ascii="Arial" w:hAnsi="Arial" w:cs="Arial"/>
        </w:rPr>
      </w:pPr>
    </w:p>
    <w:p w14:paraId="32CA36AF" w14:textId="77777777" w:rsidR="00601BA0" w:rsidRPr="00ED135E" w:rsidRDefault="00601BA0" w:rsidP="00601BA0">
      <w:pPr>
        <w:spacing w:after="0"/>
        <w:rPr>
          <w:rFonts w:ascii="Arial" w:hAnsi="Arial" w:cs="Arial"/>
        </w:rPr>
      </w:pPr>
    </w:p>
    <w:tbl>
      <w:tblPr>
        <w:tblStyle w:val="Tabelamrea"/>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2695"/>
        <w:gridCol w:w="4679"/>
      </w:tblGrid>
      <w:tr w:rsidR="00601BA0" w:rsidRPr="00ED135E" w14:paraId="14C83C41" w14:textId="77777777" w:rsidTr="007806B5">
        <w:trPr>
          <w:trHeight w:val="397"/>
        </w:trPr>
        <w:tc>
          <w:tcPr>
            <w:tcW w:w="1701" w:type="dxa"/>
            <w:gridSpan w:val="2"/>
            <w:vAlign w:val="center"/>
            <w:hideMark/>
          </w:tcPr>
          <w:p w14:paraId="12A0B56D" w14:textId="77777777" w:rsidR="00601BA0" w:rsidRPr="00ED135E" w:rsidRDefault="00601BA0" w:rsidP="007806B5">
            <w:pPr>
              <w:spacing w:after="0"/>
              <w:rPr>
                <w:rFonts w:ascii="Arial" w:hAnsi="Arial" w:cs="Arial"/>
                <w:b/>
                <w:color w:val="7030A0"/>
              </w:rPr>
            </w:pPr>
            <w:r w:rsidRPr="00ED135E">
              <w:rPr>
                <w:rFonts w:ascii="Arial" w:hAnsi="Arial" w:cs="Arial"/>
                <w:b/>
                <w:color w:val="7030A0"/>
              </w:rPr>
              <w:t>Del A.</w:t>
            </w:r>
          </w:p>
        </w:tc>
        <w:tc>
          <w:tcPr>
            <w:tcW w:w="7374" w:type="dxa"/>
            <w:gridSpan w:val="2"/>
            <w:vAlign w:val="center"/>
            <w:hideMark/>
          </w:tcPr>
          <w:p w14:paraId="3A5CCA43" w14:textId="77777777" w:rsidR="00601BA0" w:rsidRPr="00ED135E" w:rsidRDefault="00601BA0" w:rsidP="007806B5">
            <w:pPr>
              <w:spacing w:after="0"/>
              <w:rPr>
                <w:rFonts w:ascii="Arial" w:hAnsi="Arial" w:cs="Arial"/>
                <w:b/>
                <w:color w:val="7030A0"/>
              </w:rPr>
            </w:pPr>
            <w:r w:rsidRPr="00ED135E">
              <w:rPr>
                <w:rFonts w:ascii="Arial" w:hAnsi="Arial" w:cs="Arial"/>
                <w:b/>
                <w:color w:val="7030A0"/>
              </w:rPr>
              <w:t>Navedbe iz členov v Splošnih pogojih</w:t>
            </w:r>
          </w:p>
        </w:tc>
      </w:tr>
      <w:tr w:rsidR="00601BA0" w:rsidRPr="00ED135E" w14:paraId="2C38CBF7" w14:textId="77777777" w:rsidTr="007806B5">
        <w:trPr>
          <w:trHeight w:val="397"/>
        </w:trPr>
        <w:tc>
          <w:tcPr>
            <w:tcW w:w="709" w:type="dxa"/>
            <w:vAlign w:val="center"/>
          </w:tcPr>
          <w:p w14:paraId="60BC458E" w14:textId="77777777" w:rsidR="00601BA0" w:rsidRPr="00ED135E" w:rsidRDefault="00601BA0" w:rsidP="007806B5">
            <w:pPr>
              <w:spacing w:after="0"/>
              <w:rPr>
                <w:rFonts w:ascii="Arial" w:hAnsi="Arial" w:cs="Arial"/>
                <w:b/>
              </w:rPr>
            </w:pPr>
          </w:p>
        </w:tc>
        <w:tc>
          <w:tcPr>
            <w:tcW w:w="992" w:type="dxa"/>
            <w:vAlign w:val="center"/>
            <w:hideMark/>
          </w:tcPr>
          <w:p w14:paraId="31C53E6A" w14:textId="77777777" w:rsidR="00601BA0" w:rsidRPr="00ED135E" w:rsidRDefault="00601BA0" w:rsidP="007806B5">
            <w:pPr>
              <w:spacing w:after="0"/>
              <w:rPr>
                <w:rFonts w:ascii="Arial" w:hAnsi="Arial" w:cs="Arial"/>
                <w:b/>
              </w:rPr>
            </w:pPr>
            <w:r w:rsidRPr="00ED135E">
              <w:rPr>
                <w:rFonts w:ascii="Arial" w:hAnsi="Arial" w:cs="Arial"/>
                <w:b/>
              </w:rPr>
              <w:t>1.1</w:t>
            </w:r>
          </w:p>
        </w:tc>
        <w:tc>
          <w:tcPr>
            <w:tcW w:w="7374" w:type="dxa"/>
            <w:gridSpan w:val="2"/>
            <w:vAlign w:val="center"/>
            <w:hideMark/>
          </w:tcPr>
          <w:p w14:paraId="76F83C93" w14:textId="77777777" w:rsidR="00601BA0" w:rsidRPr="00ED135E" w:rsidRDefault="00601BA0" w:rsidP="007806B5">
            <w:pPr>
              <w:spacing w:after="0"/>
              <w:rPr>
                <w:rFonts w:ascii="Arial" w:hAnsi="Arial" w:cs="Arial"/>
                <w:b/>
              </w:rPr>
            </w:pPr>
            <w:r w:rsidRPr="00ED135E">
              <w:rPr>
                <w:rFonts w:ascii="Arial" w:hAnsi="Arial" w:cs="Arial"/>
                <w:b/>
              </w:rPr>
              <w:t>Definicije</w:t>
            </w:r>
          </w:p>
        </w:tc>
      </w:tr>
      <w:tr w:rsidR="00601BA0" w:rsidRPr="00ED135E" w14:paraId="659CBE48" w14:textId="77777777" w:rsidTr="007806B5">
        <w:trPr>
          <w:trHeight w:val="465"/>
        </w:trPr>
        <w:tc>
          <w:tcPr>
            <w:tcW w:w="709" w:type="dxa"/>
            <w:vAlign w:val="center"/>
          </w:tcPr>
          <w:p w14:paraId="19F58040" w14:textId="77777777" w:rsidR="00601BA0" w:rsidRPr="00ED135E" w:rsidRDefault="00601BA0" w:rsidP="007806B5">
            <w:pPr>
              <w:spacing w:after="0"/>
              <w:rPr>
                <w:rFonts w:ascii="Arial" w:hAnsi="Arial" w:cs="Arial"/>
              </w:rPr>
            </w:pPr>
          </w:p>
        </w:tc>
        <w:tc>
          <w:tcPr>
            <w:tcW w:w="992" w:type="dxa"/>
            <w:vAlign w:val="center"/>
            <w:hideMark/>
          </w:tcPr>
          <w:p w14:paraId="7A45CF98" w14:textId="77777777" w:rsidR="00601BA0" w:rsidRPr="00ED135E" w:rsidRDefault="00601BA0" w:rsidP="007806B5">
            <w:pPr>
              <w:spacing w:after="0"/>
              <w:rPr>
                <w:rFonts w:ascii="Arial" w:hAnsi="Arial" w:cs="Arial"/>
              </w:rPr>
            </w:pPr>
            <w:r w:rsidRPr="00ED135E">
              <w:rPr>
                <w:rFonts w:ascii="Arial" w:hAnsi="Arial" w:cs="Arial"/>
              </w:rPr>
              <w:t>1.1.4</w:t>
            </w:r>
          </w:p>
        </w:tc>
        <w:tc>
          <w:tcPr>
            <w:tcW w:w="2695" w:type="dxa"/>
            <w:vAlign w:val="center"/>
            <w:hideMark/>
          </w:tcPr>
          <w:p w14:paraId="6339EAD6" w14:textId="77777777" w:rsidR="00601BA0" w:rsidRPr="00ED135E" w:rsidRDefault="00601BA0" w:rsidP="007806B5">
            <w:pPr>
              <w:spacing w:after="0"/>
              <w:rPr>
                <w:rFonts w:ascii="Arial" w:hAnsi="Arial" w:cs="Arial"/>
              </w:rPr>
            </w:pPr>
            <w:r w:rsidRPr="00ED135E">
              <w:rPr>
                <w:rFonts w:ascii="Arial" w:hAnsi="Arial" w:cs="Arial"/>
              </w:rPr>
              <w:t>Predstavnik Naročnika</w:t>
            </w:r>
          </w:p>
        </w:tc>
        <w:tc>
          <w:tcPr>
            <w:tcW w:w="4679" w:type="dxa"/>
            <w:vAlign w:val="center"/>
            <w:hideMark/>
          </w:tcPr>
          <w:p w14:paraId="3FF2EDE2" w14:textId="77777777" w:rsidR="00601BA0" w:rsidRPr="00ED135E" w:rsidRDefault="00601BA0" w:rsidP="007806B5">
            <w:pPr>
              <w:spacing w:after="0"/>
              <w:rPr>
                <w:rFonts w:ascii="Arial" w:hAnsi="Arial" w:cs="Arial"/>
              </w:rPr>
            </w:pPr>
            <w:r w:rsidRPr="00ED135E">
              <w:rPr>
                <w:rFonts w:ascii="Arial" w:hAnsi="Arial" w:cs="Arial"/>
                <w:color w:val="auto"/>
              </w:rPr>
              <w:t xml:space="preserve">Mitja Pekeč, </w:t>
            </w:r>
            <w:proofErr w:type="spellStart"/>
            <w:r w:rsidRPr="00ED135E">
              <w:rPr>
                <w:rFonts w:ascii="Arial" w:hAnsi="Arial" w:cs="Arial"/>
                <w:color w:val="auto"/>
              </w:rPr>
              <w:t>univ.dipl.inž.grad</w:t>
            </w:r>
            <w:proofErr w:type="spellEnd"/>
            <w:r w:rsidRPr="00ED135E">
              <w:rPr>
                <w:rFonts w:ascii="Arial" w:hAnsi="Arial" w:cs="Arial"/>
                <w:color w:val="auto"/>
              </w:rPr>
              <w:t>.</w:t>
            </w:r>
          </w:p>
        </w:tc>
      </w:tr>
      <w:tr w:rsidR="00601BA0" w:rsidRPr="00ED135E" w14:paraId="62514C6A" w14:textId="77777777" w:rsidTr="007806B5">
        <w:trPr>
          <w:trHeight w:val="397"/>
        </w:trPr>
        <w:tc>
          <w:tcPr>
            <w:tcW w:w="709" w:type="dxa"/>
            <w:vAlign w:val="center"/>
          </w:tcPr>
          <w:p w14:paraId="493CBF6D" w14:textId="77777777" w:rsidR="00601BA0" w:rsidRPr="00ED135E" w:rsidRDefault="00601BA0" w:rsidP="007806B5">
            <w:pPr>
              <w:spacing w:after="0"/>
              <w:rPr>
                <w:rFonts w:ascii="Arial" w:hAnsi="Arial" w:cs="Arial"/>
              </w:rPr>
            </w:pPr>
          </w:p>
        </w:tc>
        <w:tc>
          <w:tcPr>
            <w:tcW w:w="992" w:type="dxa"/>
            <w:vAlign w:val="center"/>
            <w:hideMark/>
          </w:tcPr>
          <w:p w14:paraId="3A888852" w14:textId="77777777" w:rsidR="00601BA0" w:rsidRPr="00ED135E" w:rsidRDefault="00601BA0" w:rsidP="007806B5">
            <w:pPr>
              <w:spacing w:after="0"/>
              <w:rPr>
                <w:rFonts w:ascii="Arial" w:hAnsi="Arial" w:cs="Arial"/>
              </w:rPr>
            </w:pPr>
            <w:r w:rsidRPr="00ED135E">
              <w:rPr>
                <w:rFonts w:ascii="Arial" w:hAnsi="Arial" w:cs="Arial"/>
              </w:rPr>
              <w:t>1.1.5</w:t>
            </w:r>
          </w:p>
        </w:tc>
        <w:tc>
          <w:tcPr>
            <w:tcW w:w="2695" w:type="dxa"/>
            <w:vAlign w:val="center"/>
            <w:hideMark/>
          </w:tcPr>
          <w:p w14:paraId="22E295D2" w14:textId="77777777" w:rsidR="00601BA0" w:rsidRPr="00ED135E" w:rsidRDefault="00601BA0" w:rsidP="007806B5">
            <w:pPr>
              <w:spacing w:after="0"/>
              <w:rPr>
                <w:rFonts w:ascii="Arial" w:hAnsi="Arial" w:cs="Arial"/>
              </w:rPr>
            </w:pPr>
            <w:r w:rsidRPr="00ED135E">
              <w:rPr>
                <w:rFonts w:ascii="Arial" w:hAnsi="Arial" w:cs="Arial"/>
              </w:rPr>
              <w:t>Datum začetka</w:t>
            </w:r>
          </w:p>
        </w:tc>
        <w:tc>
          <w:tcPr>
            <w:tcW w:w="4679" w:type="dxa"/>
            <w:vAlign w:val="center"/>
            <w:hideMark/>
          </w:tcPr>
          <w:p w14:paraId="699A5F92" w14:textId="77777777" w:rsidR="00601BA0" w:rsidRPr="00ED135E" w:rsidRDefault="00601BA0" w:rsidP="007806B5">
            <w:pPr>
              <w:spacing w:after="0"/>
              <w:jc w:val="both"/>
              <w:rPr>
                <w:rFonts w:ascii="Arial" w:hAnsi="Arial" w:cs="Arial"/>
                <w:color w:val="FF0000"/>
              </w:rPr>
            </w:pPr>
            <w:r w:rsidRPr="00ED135E">
              <w:rPr>
                <w:rFonts w:ascii="Arial" w:hAnsi="Arial" w:cs="Arial"/>
                <w:color w:val="auto"/>
              </w:rPr>
              <w:t>datum, ki ga naročnik pisno sporoči izvajalcu vsaj 7 dni prej</w:t>
            </w:r>
          </w:p>
        </w:tc>
      </w:tr>
      <w:tr w:rsidR="00601BA0" w:rsidRPr="00ED135E" w14:paraId="19702E28" w14:textId="77777777" w:rsidTr="007806B5">
        <w:trPr>
          <w:trHeight w:val="397"/>
        </w:trPr>
        <w:tc>
          <w:tcPr>
            <w:tcW w:w="709" w:type="dxa"/>
            <w:vAlign w:val="center"/>
          </w:tcPr>
          <w:p w14:paraId="63ED5952" w14:textId="77777777" w:rsidR="00601BA0" w:rsidRPr="00ED135E" w:rsidRDefault="00601BA0" w:rsidP="007806B5">
            <w:pPr>
              <w:spacing w:after="0"/>
              <w:rPr>
                <w:rFonts w:ascii="Arial" w:hAnsi="Arial" w:cs="Arial"/>
              </w:rPr>
            </w:pPr>
          </w:p>
        </w:tc>
        <w:tc>
          <w:tcPr>
            <w:tcW w:w="992" w:type="dxa"/>
            <w:vAlign w:val="center"/>
            <w:hideMark/>
          </w:tcPr>
          <w:p w14:paraId="23887E53" w14:textId="77777777" w:rsidR="00601BA0" w:rsidRPr="00ED135E" w:rsidRDefault="00601BA0" w:rsidP="007806B5">
            <w:pPr>
              <w:spacing w:after="0"/>
              <w:rPr>
                <w:rFonts w:ascii="Arial" w:hAnsi="Arial" w:cs="Arial"/>
              </w:rPr>
            </w:pPr>
            <w:r w:rsidRPr="00ED135E">
              <w:rPr>
                <w:rFonts w:ascii="Arial" w:hAnsi="Arial" w:cs="Arial"/>
              </w:rPr>
              <w:t>1.1.8</w:t>
            </w:r>
          </w:p>
        </w:tc>
        <w:tc>
          <w:tcPr>
            <w:tcW w:w="2695" w:type="dxa"/>
            <w:vAlign w:val="center"/>
            <w:hideMark/>
          </w:tcPr>
          <w:p w14:paraId="46630055" w14:textId="77777777" w:rsidR="00601BA0" w:rsidRPr="00ED135E" w:rsidRDefault="00601BA0" w:rsidP="007806B5">
            <w:pPr>
              <w:spacing w:after="0"/>
              <w:rPr>
                <w:rFonts w:ascii="Arial" w:hAnsi="Arial" w:cs="Arial"/>
              </w:rPr>
            </w:pPr>
            <w:r w:rsidRPr="00ED135E">
              <w:rPr>
                <w:rFonts w:ascii="Arial" w:hAnsi="Arial" w:cs="Arial"/>
              </w:rPr>
              <w:t>Predstavnik Svetovalca</w:t>
            </w:r>
          </w:p>
        </w:tc>
        <w:tc>
          <w:tcPr>
            <w:tcW w:w="4679" w:type="dxa"/>
            <w:vAlign w:val="center"/>
          </w:tcPr>
          <w:p w14:paraId="5F108FF9"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w:t>
            </w:r>
          </w:p>
        </w:tc>
      </w:tr>
      <w:tr w:rsidR="00601BA0" w:rsidRPr="00ED135E" w14:paraId="73C08617" w14:textId="77777777" w:rsidTr="007806B5">
        <w:trPr>
          <w:trHeight w:val="397"/>
        </w:trPr>
        <w:tc>
          <w:tcPr>
            <w:tcW w:w="709" w:type="dxa"/>
            <w:vAlign w:val="center"/>
          </w:tcPr>
          <w:p w14:paraId="7FA7812E" w14:textId="77777777" w:rsidR="00601BA0" w:rsidRPr="00ED135E" w:rsidRDefault="00601BA0" w:rsidP="007806B5">
            <w:pPr>
              <w:spacing w:after="0"/>
              <w:rPr>
                <w:rFonts w:ascii="Arial" w:hAnsi="Arial" w:cs="Arial"/>
              </w:rPr>
            </w:pPr>
          </w:p>
        </w:tc>
        <w:tc>
          <w:tcPr>
            <w:tcW w:w="992" w:type="dxa"/>
            <w:vAlign w:val="center"/>
            <w:hideMark/>
          </w:tcPr>
          <w:p w14:paraId="5813BAF2" w14:textId="77777777" w:rsidR="00601BA0" w:rsidRPr="00ED135E" w:rsidRDefault="00601BA0" w:rsidP="007806B5">
            <w:pPr>
              <w:spacing w:after="0"/>
              <w:rPr>
                <w:rFonts w:ascii="Arial" w:hAnsi="Arial" w:cs="Arial"/>
              </w:rPr>
            </w:pPr>
            <w:r w:rsidRPr="00ED135E">
              <w:rPr>
                <w:rFonts w:ascii="Arial" w:hAnsi="Arial" w:cs="Arial"/>
              </w:rPr>
              <w:t>1.1.9</w:t>
            </w:r>
          </w:p>
        </w:tc>
        <w:tc>
          <w:tcPr>
            <w:tcW w:w="2695" w:type="dxa"/>
            <w:vAlign w:val="center"/>
            <w:hideMark/>
          </w:tcPr>
          <w:p w14:paraId="07F7ABDC" w14:textId="77777777" w:rsidR="00601BA0" w:rsidRPr="00ED135E" w:rsidRDefault="00601BA0" w:rsidP="007806B5">
            <w:pPr>
              <w:spacing w:after="0"/>
              <w:rPr>
                <w:rFonts w:ascii="Arial" w:hAnsi="Arial" w:cs="Arial"/>
              </w:rPr>
            </w:pPr>
            <w:r w:rsidRPr="00ED135E">
              <w:rPr>
                <w:rFonts w:ascii="Arial" w:hAnsi="Arial" w:cs="Arial"/>
              </w:rPr>
              <w:t xml:space="preserve">Država </w:t>
            </w:r>
          </w:p>
        </w:tc>
        <w:tc>
          <w:tcPr>
            <w:tcW w:w="4679" w:type="dxa"/>
            <w:vAlign w:val="center"/>
            <w:hideMark/>
          </w:tcPr>
          <w:p w14:paraId="4388D783" w14:textId="77777777" w:rsidR="00601BA0" w:rsidRPr="00ED135E" w:rsidRDefault="00601BA0" w:rsidP="007806B5">
            <w:pPr>
              <w:spacing w:after="0"/>
              <w:rPr>
                <w:rFonts w:ascii="Arial" w:hAnsi="Arial" w:cs="Arial"/>
              </w:rPr>
            </w:pPr>
            <w:r w:rsidRPr="00ED135E">
              <w:rPr>
                <w:rFonts w:ascii="Arial" w:hAnsi="Arial" w:cs="Arial"/>
              </w:rPr>
              <w:t>Republika Slovenija</w:t>
            </w:r>
          </w:p>
        </w:tc>
      </w:tr>
      <w:tr w:rsidR="00601BA0" w:rsidRPr="00ED135E" w14:paraId="7ACF073C" w14:textId="77777777" w:rsidTr="007806B5">
        <w:trPr>
          <w:trHeight w:val="397"/>
        </w:trPr>
        <w:tc>
          <w:tcPr>
            <w:tcW w:w="709" w:type="dxa"/>
            <w:vAlign w:val="center"/>
          </w:tcPr>
          <w:p w14:paraId="3BE527D4" w14:textId="77777777" w:rsidR="00601BA0" w:rsidRPr="00ED135E" w:rsidRDefault="00601BA0" w:rsidP="007806B5">
            <w:pPr>
              <w:spacing w:after="0"/>
              <w:rPr>
                <w:rFonts w:ascii="Arial" w:hAnsi="Arial" w:cs="Arial"/>
              </w:rPr>
            </w:pPr>
          </w:p>
        </w:tc>
        <w:tc>
          <w:tcPr>
            <w:tcW w:w="992" w:type="dxa"/>
            <w:vAlign w:val="center"/>
            <w:hideMark/>
          </w:tcPr>
          <w:p w14:paraId="6135B313" w14:textId="77777777" w:rsidR="00601BA0" w:rsidRPr="00ED135E" w:rsidRDefault="00601BA0" w:rsidP="007806B5">
            <w:pPr>
              <w:spacing w:after="0"/>
              <w:rPr>
                <w:rFonts w:ascii="Arial" w:hAnsi="Arial" w:cs="Arial"/>
              </w:rPr>
            </w:pPr>
            <w:r w:rsidRPr="00ED135E">
              <w:rPr>
                <w:rFonts w:ascii="Arial" w:hAnsi="Arial" w:cs="Arial"/>
              </w:rPr>
              <w:t>1.1.22</w:t>
            </w:r>
          </w:p>
        </w:tc>
        <w:tc>
          <w:tcPr>
            <w:tcW w:w="2695" w:type="dxa"/>
            <w:vAlign w:val="center"/>
            <w:hideMark/>
          </w:tcPr>
          <w:p w14:paraId="6423CF8B" w14:textId="77777777" w:rsidR="00601BA0" w:rsidRPr="00ED135E" w:rsidRDefault="00601BA0" w:rsidP="007806B5">
            <w:pPr>
              <w:spacing w:after="0"/>
              <w:rPr>
                <w:rFonts w:ascii="Arial" w:hAnsi="Arial" w:cs="Arial"/>
              </w:rPr>
            </w:pPr>
            <w:r w:rsidRPr="00ED135E">
              <w:rPr>
                <w:rFonts w:ascii="Arial" w:hAnsi="Arial" w:cs="Arial"/>
              </w:rPr>
              <w:t>Projekt</w:t>
            </w:r>
          </w:p>
        </w:tc>
        <w:tc>
          <w:tcPr>
            <w:tcW w:w="4679" w:type="dxa"/>
            <w:vAlign w:val="center"/>
            <w:hideMark/>
          </w:tcPr>
          <w:p w14:paraId="4CDDFA10" w14:textId="77777777" w:rsidR="00601BA0" w:rsidRPr="00ED135E" w:rsidRDefault="00601BA0" w:rsidP="007806B5">
            <w:pPr>
              <w:spacing w:after="0"/>
              <w:rPr>
                <w:rFonts w:ascii="Arial" w:hAnsi="Arial" w:cs="Arial"/>
              </w:rPr>
            </w:pPr>
            <w:r w:rsidRPr="00ED135E">
              <w:rPr>
                <w:rFonts w:ascii="Arial" w:hAnsi="Arial" w:cs="Arial"/>
              </w:rPr>
              <w:t>Storitve inženirja in nadzornika pri gradnji PEC Nova Gorica - Kromberk</w:t>
            </w:r>
          </w:p>
        </w:tc>
      </w:tr>
      <w:tr w:rsidR="00601BA0" w:rsidRPr="00ED135E" w14:paraId="73635F11" w14:textId="77777777" w:rsidTr="007806B5">
        <w:trPr>
          <w:trHeight w:val="397"/>
        </w:trPr>
        <w:tc>
          <w:tcPr>
            <w:tcW w:w="709" w:type="dxa"/>
            <w:vAlign w:val="center"/>
          </w:tcPr>
          <w:p w14:paraId="73557750" w14:textId="77777777" w:rsidR="00601BA0" w:rsidRPr="00ED135E" w:rsidRDefault="00601BA0" w:rsidP="007806B5">
            <w:pPr>
              <w:spacing w:after="0"/>
              <w:rPr>
                <w:rFonts w:ascii="Arial" w:hAnsi="Arial" w:cs="Arial"/>
              </w:rPr>
            </w:pPr>
          </w:p>
        </w:tc>
        <w:tc>
          <w:tcPr>
            <w:tcW w:w="992" w:type="dxa"/>
            <w:vAlign w:val="center"/>
            <w:hideMark/>
          </w:tcPr>
          <w:p w14:paraId="30CF3545" w14:textId="77777777" w:rsidR="00601BA0" w:rsidRPr="00ED135E" w:rsidRDefault="00601BA0" w:rsidP="007806B5">
            <w:pPr>
              <w:spacing w:after="0"/>
              <w:rPr>
                <w:rFonts w:ascii="Arial" w:hAnsi="Arial" w:cs="Arial"/>
              </w:rPr>
            </w:pPr>
            <w:r w:rsidRPr="00ED135E">
              <w:rPr>
                <w:rFonts w:ascii="Arial" w:hAnsi="Arial" w:cs="Arial"/>
              </w:rPr>
              <w:t>1.1.24</w:t>
            </w:r>
          </w:p>
        </w:tc>
        <w:tc>
          <w:tcPr>
            <w:tcW w:w="2695" w:type="dxa"/>
            <w:vAlign w:val="center"/>
            <w:hideMark/>
          </w:tcPr>
          <w:p w14:paraId="183B5FA0" w14:textId="77777777" w:rsidR="00601BA0" w:rsidRPr="00ED135E" w:rsidRDefault="00601BA0" w:rsidP="007806B5">
            <w:pPr>
              <w:spacing w:after="0"/>
              <w:rPr>
                <w:rFonts w:ascii="Arial" w:hAnsi="Arial" w:cs="Arial"/>
              </w:rPr>
            </w:pPr>
            <w:r w:rsidRPr="00ED135E">
              <w:rPr>
                <w:rFonts w:ascii="Arial" w:hAnsi="Arial" w:cs="Arial"/>
              </w:rPr>
              <w:t>Rok zaključka storitev</w:t>
            </w:r>
          </w:p>
        </w:tc>
        <w:tc>
          <w:tcPr>
            <w:tcW w:w="4679" w:type="dxa"/>
            <w:vAlign w:val="center"/>
          </w:tcPr>
          <w:p w14:paraId="38D04282" w14:textId="77777777" w:rsidR="00601BA0" w:rsidRPr="00ED135E" w:rsidRDefault="00601BA0" w:rsidP="007806B5">
            <w:pPr>
              <w:spacing w:after="0"/>
              <w:jc w:val="both"/>
              <w:rPr>
                <w:rFonts w:ascii="Arial" w:hAnsi="Arial" w:cs="Arial"/>
              </w:rPr>
            </w:pPr>
            <w:r w:rsidRPr="00ED135E">
              <w:rPr>
                <w:rFonts w:ascii="Arial" w:hAnsi="Arial" w:cs="Arial"/>
              </w:rPr>
              <w:t xml:space="preserve">do izdaje Potrdila o prevzemu izvajalcu gradbenih del po RDEČI FIDIC knjigi pri gradnji projekta »PEC Nova Gorica - Kromberk« </w:t>
            </w:r>
          </w:p>
          <w:p w14:paraId="289456B6" w14:textId="77777777" w:rsidR="00601BA0" w:rsidRPr="00ED135E" w:rsidRDefault="00601BA0" w:rsidP="007806B5">
            <w:pPr>
              <w:spacing w:after="0"/>
              <w:jc w:val="both"/>
              <w:rPr>
                <w:rFonts w:ascii="Arial" w:hAnsi="Arial" w:cs="Arial"/>
              </w:rPr>
            </w:pPr>
          </w:p>
          <w:p w14:paraId="5DCF43A8" w14:textId="77777777" w:rsidR="00601BA0" w:rsidRPr="00ED135E" w:rsidRDefault="00601BA0" w:rsidP="007806B5">
            <w:pPr>
              <w:spacing w:after="0"/>
              <w:jc w:val="both"/>
              <w:rPr>
                <w:rFonts w:ascii="Arial" w:hAnsi="Arial" w:cs="Arial"/>
              </w:rPr>
            </w:pPr>
            <w:r w:rsidRPr="00ED135E">
              <w:rPr>
                <w:rFonts w:ascii="Arial" w:hAnsi="Arial" w:cs="Arial"/>
              </w:rPr>
              <w:t xml:space="preserve">Predvideni Rok za dokončanje gradnje je </w:t>
            </w:r>
            <w:r>
              <w:rPr>
                <w:rFonts w:ascii="Arial" w:hAnsi="Arial" w:cs="Arial"/>
              </w:rPr>
              <w:t xml:space="preserve">365 </w:t>
            </w:r>
            <w:r w:rsidRPr="00ED135E">
              <w:rPr>
                <w:rFonts w:ascii="Arial" w:hAnsi="Arial" w:cs="Arial"/>
              </w:rPr>
              <w:t>dni od Datuma začetka, Rok za reklamacijo napak pa bo predvidoma znašal 360 dni. Seštevek navedenega števila dni je okvirni rok za izdajo Potrdila o izvedbi.</w:t>
            </w:r>
          </w:p>
        </w:tc>
      </w:tr>
      <w:tr w:rsidR="00601BA0" w:rsidRPr="00ED135E" w14:paraId="2932F472" w14:textId="77777777" w:rsidTr="007806B5">
        <w:trPr>
          <w:trHeight w:val="397"/>
        </w:trPr>
        <w:tc>
          <w:tcPr>
            <w:tcW w:w="709" w:type="dxa"/>
            <w:vAlign w:val="center"/>
          </w:tcPr>
          <w:p w14:paraId="4643039D" w14:textId="77777777" w:rsidR="00601BA0" w:rsidRPr="00ED135E" w:rsidRDefault="00601BA0" w:rsidP="007806B5">
            <w:pPr>
              <w:spacing w:after="0"/>
              <w:rPr>
                <w:rFonts w:ascii="Arial" w:hAnsi="Arial" w:cs="Arial"/>
                <w:b/>
              </w:rPr>
            </w:pPr>
          </w:p>
        </w:tc>
        <w:tc>
          <w:tcPr>
            <w:tcW w:w="992" w:type="dxa"/>
            <w:vAlign w:val="center"/>
            <w:hideMark/>
          </w:tcPr>
          <w:p w14:paraId="13EE825E" w14:textId="77777777" w:rsidR="00601BA0" w:rsidRPr="00ED135E" w:rsidRDefault="00601BA0" w:rsidP="007806B5">
            <w:pPr>
              <w:spacing w:after="0"/>
              <w:rPr>
                <w:rFonts w:ascii="Arial" w:hAnsi="Arial" w:cs="Arial"/>
                <w:b/>
              </w:rPr>
            </w:pPr>
            <w:r w:rsidRPr="00ED135E">
              <w:rPr>
                <w:rFonts w:ascii="Arial" w:hAnsi="Arial" w:cs="Arial"/>
                <w:b/>
              </w:rPr>
              <w:t>1.3</w:t>
            </w:r>
          </w:p>
        </w:tc>
        <w:tc>
          <w:tcPr>
            <w:tcW w:w="7374" w:type="dxa"/>
            <w:gridSpan w:val="2"/>
            <w:vAlign w:val="center"/>
            <w:hideMark/>
          </w:tcPr>
          <w:p w14:paraId="400C0BF1" w14:textId="77777777" w:rsidR="00601BA0" w:rsidRPr="00ED135E" w:rsidRDefault="00601BA0" w:rsidP="007806B5">
            <w:pPr>
              <w:spacing w:after="0"/>
              <w:rPr>
                <w:rFonts w:ascii="Arial" w:hAnsi="Arial" w:cs="Arial"/>
                <w:b/>
              </w:rPr>
            </w:pPr>
            <w:r w:rsidRPr="00ED135E">
              <w:rPr>
                <w:rFonts w:ascii="Arial" w:hAnsi="Arial" w:cs="Arial"/>
                <w:b/>
              </w:rPr>
              <w:t>Obvestila in druga komunikacija</w:t>
            </w:r>
          </w:p>
        </w:tc>
      </w:tr>
      <w:tr w:rsidR="00601BA0" w:rsidRPr="00ED135E" w14:paraId="7010B403" w14:textId="77777777" w:rsidTr="007806B5">
        <w:trPr>
          <w:trHeight w:val="397"/>
        </w:trPr>
        <w:tc>
          <w:tcPr>
            <w:tcW w:w="709" w:type="dxa"/>
            <w:vAlign w:val="center"/>
          </w:tcPr>
          <w:p w14:paraId="22D86F5D" w14:textId="77777777" w:rsidR="00601BA0" w:rsidRPr="00ED135E" w:rsidRDefault="00601BA0" w:rsidP="007806B5">
            <w:pPr>
              <w:spacing w:after="0"/>
              <w:rPr>
                <w:rFonts w:ascii="Arial" w:hAnsi="Arial" w:cs="Arial"/>
              </w:rPr>
            </w:pPr>
          </w:p>
        </w:tc>
        <w:tc>
          <w:tcPr>
            <w:tcW w:w="992" w:type="dxa"/>
            <w:vAlign w:val="center"/>
            <w:hideMark/>
          </w:tcPr>
          <w:p w14:paraId="6435143B" w14:textId="77777777" w:rsidR="00601BA0" w:rsidRPr="00ED135E" w:rsidRDefault="00601BA0" w:rsidP="007806B5">
            <w:pPr>
              <w:spacing w:after="0"/>
              <w:rPr>
                <w:rFonts w:ascii="Arial" w:hAnsi="Arial" w:cs="Arial"/>
              </w:rPr>
            </w:pPr>
            <w:r w:rsidRPr="00ED135E">
              <w:rPr>
                <w:rFonts w:ascii="Arial" w:hAnsi="Arial" w:cs="Arial"/>
              </w:rPr>
              <w:t>1.3.1(c</w:t>
            </w:r>
          </w:p>
        </w:tc>
        <w:tc>
          <w:tcPr>
            <w:tcW w:w="2695" w:type="dxa"/>
            <w:vAlign w:val="center"/>
            <w:hideMark/>
          </w:tcPr>
          <w:p w14:paraId="63560648" w14:textId="77777777" w:rsidR="00601BA0" w:rsidRPr="00ED135E" w:rsidRDefault="00601BA0" w:rsidP="007806B5">
            <w:pPr>
              <w:spacing w:after="0"/>
              <w:rPr>
                <w:rFonts w:ascii="Arial" w:hAnsi="Arial" w:cs="Arial"/>
              </w:rPr>
            </w:pPr>
            <w:r w:rsidRPr="00ED135E">
              <w:rPr>
                <w:rFonts w:ascii="Arial" w:hAnsi="Arial" w:cs="Arial"/>
              </w:rPr>
              <w:t>Komunikacija</w:t>
            </w:r>
          </w:p>
        </w:tc>
        <w:tc>
          <w:tcPr>
            <w:tcW w:w="4679" w:type="dxa"/>
            <w:vAlign w:val="center"/>
            <w:hideMark/>
          </w:tcPr>
          <w:p w14:paraId="763BD2BE" w14:textId="77777777" w:rsidR="00601BA0" w:rsidRPr="00ED135E" w:rsidRDefault="00601BA0" w:rsidP="007806B5">
            <w:pPr>
              <w:spacing w:after="0"/>
              <w:rPr>
                <w:rFonts w:ascii="Arial" w:hAnsi="Arial" w:cs="Arial"/>
              </w:rPr>
            </w:pPr>
            <w:r w:rsidRPr="00ED135E">
              <w:rPr>
                <w:rFonts w:ascii="Arial" w:hAnsi="Arial" w:cs="Arial"/>
              </w:rPr>
              <w:t>Po elektronski pošti na naslove, ki bodo uradno izmenjani med Naročnikom, Svetovalcem ter Izvajalcem gradnje, pisno po pošti</w:t>
            </w:r>
          </w:p>
        </w:tc>
      </w:tr>
      <w:tr w:rsidR="00601BA0" w:rsidRPr="00ED135E" w14:paraId="71E08BE4" w14:textId="77777777" w:rsidTr="007806B5">
        <w:trPr>
          <w:trHeight w:val="397"/>
        </w:trPr>
        <w:tc>
          <w:tcPr>
            <w:tcW w:w="709" w:type="dxa"/>
            <w:vAlign w:val="center"/>
          </w:tcPr>
          <w:p w14:paraId="4BD6D3FF" w14:textId="77777777" w:rsidR="00601BA0" w:rsidRPr="00ED135E" w:rsidRDefault="00601BA0" w:rsidP="007806B5">
            <w:pPr>
              <w:spacing w:after="0"/>
              <w:rPr>
                <w:rFonts w:ascii="Arial" w:hAnsi="Arial" w:cs="Arial"/>
              </w:rPr>
            </w:pPr>
          </w:p>
        </w:tc>
        <w:tc>
          <w:tcPr>
            <w:tcW w:w="992" w:type="dxa"/>
            <w:vAlign w:val="center"/>
            <w:hideMark/>
          </w:tcPr>
          <w:p w14:paraId="0B8FAFB0" w14:textId="77777777" w:rsidR="00601BA0" w:rsidRPr="00ED135E" w:rsidRDefault="00601BA0" w:rsidP="007806B5">
            <w:pPr>
              <w:spacing w:after="0"/>
              <w:rPr>
                <w:rFonts w:ascii="Arial" w:hAnsi="Arial" w:cs="Arial"/>
              </w:rPr>
            </w:pPr>
            <w:r w:rsidRPr="00ED135E">
              <w:rPr>
                <w:rFonts w:ascii="Arial" w:hAnsi="Arial" w:cs="Arial"/>
              </w:rPr>
              <w:t>1.3.1(d)</w:t>
            </w:r>
          </w:p>
        </w:tc>
        <w:tc>
          <w:tcPr>
            <w:tcW w:w="2695" w:type="dxa"/>
            <w:vAlign w:val="center"/>
            <w:hideMark/>
          </w:tcPr>
          <w:p w14:paraId="2253A272" w14:textId="77777777" w:rsidR="00601BA0" w:rsidRPr="00ED135E" w:rsidRDefault="00601BA0" w:rsidP="007806B5">
            <w:pPr>
              <w:spacing w:after="0"/>
              <w:rPr>
                <w:rFonts w:ascii="Arial" w:hAnsi="Arial" w:cs="Arial"/>
              </w:rPr>
            </w:pPr>
            <w:r w:rsidRPr="00ED135E">
              <w:rPr>
                <w:rFonts w:ascii="Arial" w:hAnsi="Arial" w:cs="Arial"/>
              </w:rPr>
              <w:t>Naslov za komuniciranje</w:t>
            </w:r>
          </w:p>
        </w:tc>
        <w:tc>
          <w:tcPr>
            <w:tcW w:w="4679" w:type="dxa"/>
            <w:vAlign w:val="center"/>
          </w:tcPr>
          <w:p w14:paraId="7D8BA908" w14:textId="77777777" w:rsidR="00601BA0" w:rsidRPr="00ED135E" w:rsidRDefault="00601BA0" w:rsidP="007806B5">
            <w:pPr>
              <w:spacing w:after="0"/>
              <w:rPr>
                <w:rFonts w:ascii="Arial" w:hAnsi="Arial" w:cs="Arial"/>
              </w:rPr>
            </w:pPr>
          </w:p>
        </w:tc>
      </w:tr>
      <w:tr w:rsidR="00601BA0" w:rsidRPr="00ED135E" w14:paraId="454F212C" w14:textId="77777777" w:rsidTr="007806B5">
        <w:trPr>
          <w:trHeight w:val="397"/>
        </w:trPr>
        <w:tc>
          <w:tcPr>
            <w:tcW w:w="4396" w:type="dxa"/>
            <w:gridSpan w:val="3"/>
            <w:vAlign w:val="center"/>
            <w:hideMark/>
          </w:tcPr>
          <w:p w14:paraId="4E63B0EC" w14:textId="77777777" w:rsidR="00601BA0" w:rsidRPr="00ED135E" w:rsidRDefault="00601BA0" w:rsidP="007806B5">
            <w:pPr>
              <w:spacing w:after="0"/>
              <w:rPr>
                <w:rFonts w:ascii="Arial" w:hAnsi="Arial" w:cs="Arial"/>
              </w:rPr>
            </w:pPr>
            <w:r w:rsidRPr="00ED135E">
              <w:rPr>
                <w:rFonts w:ascii="Arial" w:hAnsi="Arial" w:cs="Arial"/>
              </w:rPr>
              <w:t>Naslov naročnika:</w:t>
            </w:r>
          </w:p>
        </w:tc>
        <w:tc>
          <w:tcPr>
            <w:tcW w:w="4679" w:type="dxa"/>
            <w:vAlign w:val="center"/>
            <w:hideMark/>
          </w:tcPr>
          <w:p w14:paraId="61873AC1" w14:textId="77777777" w:rsidR="00601BA0" w:rsidRPr="00ED135E" w:rsidRDefault="00601BA0" w:rsidP="007806B5">
            <w:pPr>
              <w:spacing w:after="0"/>
              <w:rPr>
                <w:rFonts w:ascii="Arial" w:hAnsi="Arial" w:cs="Arial"/>
              </w:rPr>
            </w:pPr>
            <w:r w:rsidRPr="00ED135E">
              <w:rPr>
                <w:rFonts w:ascii="Arial" w:hAnsi="Arial" w:cs="Arial"/>
              </w:rPr>
              <w:t>Mestna občina Nova Gorica</w:t>
            </w:r>
          </w:p>
          <w:p w14:paraId="1BE5E2F8" w14:textId="77777777" w:rsidR="00601BA0" w:rsidRPr="00ED135E" w:rsidRDefault="00601BA0" w:rsidP="007806B5">
            <w:pPr>
              <w:spacing w:after="0"/>
              <w:rPr>
                <w:rFonts w:ascii="Arial" w:hAnsi="Arial" w:cs="Arial"/>
              </w:rPr>
            </w:pPr>
            <w:r w:rsidRPr="00ED135E">
              <w:rPr>
                <w:rFonts w:ascii="Arial" w:hAnsi="Arial" w:cs="Arial"/>
              </w:rPr>
              <w:t>Trg Edvarda Kardelja 1</w:t>
            </w:r>
          </w:p>
          <w:p w14:paraId="5D410A4D" w14:textId="77777777" w:rsidR="00601BA0" w:rsidRPr="00ED135E" w:rsidRDefault="00601BA0" w:rsidP="007806B5">
            <w:pPr>
              <w:spacing w:after="0"/>
              <w:rPr>
                <w:rFonts w:ascii="Arial" w:hAnsi="Arial" w:cs="Arial"/>
              </w:rPr>
            </w:pPr>
            <w:r w:rsidRPr="00ED135E">
              <w:rPr>
                <w:rFonts w:ascii="Arial" w:hAnsi="Arial" w:cs="Arial"/>
              </w:rPr>
              <w:t>5000 Nova Gorica</w:t>
            </w:r>
          </w:p>
          <w:p w14:paraId="23350D62" w14:textId="77777777" w:rsidR="00601BA0" w:rsidRPr="00ED135E" w:rsidRDefault="00601BA0" w:rsidP="007806B5">
            <w:pPr>
              <w:spacing w:after="0"/>
              <w:rPr>
                <w:rFonts w:ascii="Arial" w:hAnsi="Arial" w:cs="Arial"/>
              </w:rPr>
            </w:pPr>
          </w:p>
        </w:tc>
      </w:tr>
      <w:tr w:rsidR="00601BA0" w:rsidRPr="00ED135E" w14:paraId="7369B5C7" w14:textId="77777777" w:rsidTr="007806B5">
        <w:trPr>
          <w:trHeight w:val="397"/>
        </w:trPr>
        <w:tc>
          <w:tcPr>
            <w:tcW w:w="4396" w:type="dxa"/>
            <w:gridSpan w:val="3"/>
            <w:vAlign w:val="center"/>
          </w:tcPr>
          <w:p w14:paraId="07B87426" w14:textId="77777777" w:rsidR="00601BA0" w:rsidRPr="00ED135E" w:rsidRDefault="00601BA0" w:rsidP="007806B5">
            <w:pPr>
              <w:spacing w:after="0"/>
              <w:rPr>
                <w:rFonts w:ascii="Arial" w:hAnsi="Arial" w:cs="Arial"/>
              </w:rPr>
            </w:pPr>
            <w:r w:rsidRPr="00ED135E">
              <w:rPr>
                <w:rFonts w:ascii="Arial" w:hAnsi="Arial" w:cs="Arial"/>
              </w:rPr>
              <w:t>elektronski naslov naročnika:</w:t>
            </w:r>
          </w:p>
        </w:tc>
        <w:tc>
          <w:tcPr>
            <w:tcW w:w="4679" w:type="dxa"/>
            <w:vAlign w:val="center"/>
          </w:tcPr>
          <w:p w14:paraId="4A4C7D24" w14:textId="77777777" w:rsidR="00601BA0" w:rsidRPr="00ED135E" w:rsidRDefault="00601BA0" w:rsidP="007806B5">
            <w:pPr>
              <w:spacing w:after="0"/>
              <w:rPr>
                <w:rFonts w:ascii="Arial" w:hAnsi="Arial" w:cs="Arial"/>
              </w:rPr>
            </w:pPr>
            <w:r w:rsidRPr="00ED135E">
              <w:rPr>
                <w:rFonts w:ascii="Arial" w:hAnsi="Arial" w:cs="Arial"/>
              </w:rPr>
              <w:t>Mitja.pekec@nova-gorica.si</w:t>
            </w:r>
          </w:p>
        </w:tc>
      </w:tr>
      <w:tr w:rsidR="00601BA0" w:rsidRPr="00ED135E" w14:paraId="6F46F092" w14:textId="77777777" w:rsidTr="007806B5">
        <w:trPr>
          <w:trHeight w:val="397"/>
        </w:trPr>
        <w:tc>
          <w:tcPr>
            <w:tcW w:w="4396" w:type="dxa"/>
            <w:gridSpan w:val="3"/>
            <w:vAlign w:val="center"/>
            <w:hideMark/>
          </w:tcPr>
          <w:p w14:paraId="396F7C1E" w14:textId="77777777" w:rsidR="00601BA0" w:rsidRPr="00ED135E" w:rsidRDefault="00601BA0" w:rsidP="007806B5">
            <w:pPr>
              <w:spacing w:after="0"/>
              <w:rPr>
                <w:rFonts w:ascii="Arial" w:hAnsi="Arial" w:cs="Arial"/>
              </w:rPr>
            </w:pPr>
            <w:r w:rsidRPr="00ED135E">
              <w:rPr>
                <w:rFonts w:ascii="Arial" w:hAnsi="Arial" w:cs="Arial"/>
              </w:rPr>
              <w:t xml:space="preserve">Številka </w:t>
            </w:r>
            <w:proofErr w:type="spellStart"/>
            <w:r w:rsidRPr="00ED135E">
              <w:rPr>
                <w:rFonts w:ascii="Arial" w:hAnsi="Arial" w:cs="Arial"/>
              </w:rPr>
              <w:t>faxa</w:t>
            </w:r>
            <w:proofErr w:type="spellEnd"/>
            <w:r w:rsidRPr="00ED135E">
              <w:rPr>
                <w:rFonts w:ascii="Arial" w:hAnsi="Arial" w:cs="Arial"/>
              </w:rPr>
              <w:t xml:space="preserve"> naročnika:</w:t>
            </w:r>
          </w:p>
        </w:tc>
        <w:tc>
          <w:tcPr>
            <w:tcW w:w="4679" w:type="dxa"/>
            <w:vAlign w:val="center"/>
            <w:hideMark/>
          </w:tcPr>
          <w:p w14:paraId="04F9693D" w14:textId="77777777" w:rsidR="00601BA0" w:rsidRPr="00ED135E" w:rsidRDefault="00601BA0" w:rsidP="007806B5">
            <w:pPr>
              <w:spacing w:after="0"/>
              <w:rPr>
                <w:rFonts w:ascii="Arial" w:hAnsi="Arial" w:cs="Arial"/>
              </w:rPr>
            </w:pPr>
            <w:r w:rsidRPr="00ED135E">
              <w:rPr>
                <w:rFonts w:ascii="Arial" w:hAnsi="Arial" w:cs="Arial"/>
              </w:rPr>
              <w:t>05-302-12-33</w:t>
            </w:r>
          </w:p>
        </w:tc>
      </w:tr>
      <w:tr w:rsidR="00601BA0" w:rsidRPr="00ED135E" w14:paraId="79ED1C40" w14:textId="77777777" w:rsidTr="007806B5">
        <w:trPr>
          <w:trHeight w:val="397"/>
        </w:trPr>
        <w:tc>
          <w:tcPr>
            <w:tcW w:w="4396" w:type="dxa"/>
            <w:gridSpan w:val="3"/>
            <w:vAlign w:val="center"/>
            <w:hideMark/>
          </w:tcPr>
          <w:p w14:paraId="0F87FFB6" w14:textId="77777777" w:rsidR="00601BA0" w:rsidRPr="00ED135E" w:rsidRDefault="00601BA0" w:rsidP="007806B5">
            <w:pPr>
              <w:spacing w:after="0"/>
              <w:rPr>
                <w:rFonts w:ascii="Arial" w:hAnsi="Arial" w:cs="Arial"/>
              </w:rPr>
            </w:pPr>
            <w:r w:rsidRPr="00ED135E">
              <w:rPr>
                <w:rFonts w:ascii="Arial" w:hAnsi="Arial" w:cs="Arial"/>
              </w:rPr>
              <w:t>Naslov Svetovalca</w:t>
            </w:r>
          </w:p>
        </w:tc>
        <w:tc>
          <w:tcPr>
            <w:tcW w:w="4679" w:type="dxa"/>
            <w:vAlign w:val="center"/>
            <w:hideMark/>
          </w:tcPr>
          <w:p w14:paraId="6F69A788" w14:textId="77777777" w:rsidR="00601BA0" w:rsidRPr="00ED135E" w:rsidRDefault="00601BA0" w:rsidP="007806B5">
            <w:pPr>
              <w:spacing w:after="0"/>
              <w:rPr>
                <w:rFonts w:ascii="Arial" w:hAnsi="Arial" w:cs="Arial"/>
              </w:rPr>
            </w:pPr>
            <w:r w:rsidRPr="00ED135E">
              <w:rPr>
                <w:rFonts w:ascii="Arial" w:hAnsi="Arial" w:cs="Arial"/>
              </w:rPr>
              <w:t>____________________________________ ____________________________________</w:t>
            </w:r>
          </w:p>
          <w:p w14:paraId="434CF202" w14:textId="77777777" w:rsidR="00601BA0" w:rsidRPr="00ED135E" w:rsidRDefault="00601BA0" w:rsidP="007806B5">
            <w:pPr>
              <w:spacing w:after="0"/>
              <w:rPr>
                <w:rFonts w:ascii="Arial" w:hAnsi="Arial" w:cs="Arial"/>
              </w:rPr>
            </w:pPr>
            <w:r w:rsidRPr="00ED135E">
              <w:rPr>
                <w:rFonts w:ascii="Arial" w:hAnsi="Arial" w:cs="Arial"/>
              </w:rPr>
              <w:t>____________________________________</w:t>
            </w:r>
          </w:p>
        </w:tc>
      </w:tr>
      <w:tr w:rsidR="00601BA0" w:rsidRPr="00ED135E" w14:paraId="62C975CE" w14:textId="77777777" w:rsidTr="007806B5">
        <w:trPr>
          <w:trHeight w:val="397"/>
        </w:trPr>
        <w:tc>
          <w:tcPr>
            <w:tcW w:w="4396" w:type="dxa"/>
            <w:gridSpan w:val="3"/>
            <w:vAlign w:val="center"/>
          </w:tcPr>
          <w:p w14:paraId="1861C82D" w14:textId="77777777" w:rsidR="00601BA0" w:rsidRPr="00ED135E" w:rsidRDefault="00601BA0" w:rsidP="007806B5">
            <w:pPr>
              <w:spacing w:after="0"/>
              <w:rPr>
                <w:rFonts w:ascii="Arial" w:hAnsi="Arial" w:cs="Arial"/>
              </w:rPr>
            </w:pPr>
            <w:r w:rsidRPr="00ED135E">
              <w:rPr>
                <w:rFonts w:ascii="Arial" w:hAnsi="Arial" w:cs="Arial"/>
              </w:rPr>
              <w:t>elektronski naslov odgovornega predstavnika Svetovalca:</w:t>
            </w:r>
          </w:p>
        </w:tc>
        <w:tc>
          <w:tcPr>
            <w:tcW w:w="4679" w:type="dxa"/>
            <w:vAlign w:val="center"/>
          </w:tcPr>
          <w:p w14:paraId="7A4922D0" w14:textId="77777777" w:rsidR="00601BA0" w:rsidRPr="00ED135E" w:rsidRDefault="00601BA0" w:rsidP="007806B5">
            <w:pPr>
              <w:spacing w:after="0"/>
              <w:rPr>
                <w:rFonts w:ascii="Arial" w:hAnsi="Arial" w:cs="Arial"/>
              </w:rPr>
            </w:pPr>
            <w:r w:rsidRPr="00ED135E">
              <w:rPr>
                <w:rFonts w:ascii="Arial" w:hAnsi="Arial" w:cs="Arial"/>
              </w:rPr>
              <w:t>____________________________________</w:t>
            </w:r>
          </w:p>
        </w:tc>
      </w:tr>
      <w:tr w:rsidR="00601BA0" w:rsidRPr="00ED135E" w14:paraId="43381105" w14:textId="77777777" w:rsidTr="007806B5">
        <w:trPr>
          <w:trHeight w:val="397"/>
        </w:trPr>
        <w:tc>
          <w:tcPr>
            <w:tcW w:w="4396" w:type="dxa"/>
            <w:gridSpan w:val="3"/>
            <w:vAlign w:val="center"/>
            <w:hideMark/>
          </w:tcPr>
          <w:p w14:paraId="65B93D92" w14:textId="77777777" w:rsidR="00601BA0" w:rsidRPr="00ED135E" w:rsidRDefault="00601BA0" w:rsidP="007806B5">
            <w:pPr>
              <w:spacing w:after="0"/>
              <w:rPr>
                <w:rFonts w:ascii="Arial" w:hAnsi="Arial" w:cs="Arial"/>
              </w:rPr>
            </w:pPr>
            <w:r w:rsidRPr="00ED135E">
              <w:rPr>
                <w:rFonts w:ascii="Arial" w:hAnsi="Arial" w:cs="Arial"/>
              </w:rPr>
              <w:t xml:space="preserve">Številka </w:t>
            </w:r>
            <w:proofErr w:type="spellStart"/>
            <w:r w:rsidRPr="00ED135E">
              <w:rPr>
                <w:rFonts w:ascii="Arial" w:hAnsi="Arial" w:cs="Arial"/>
              </w:rPr>
              <w:t>faxa</w:t>
            </w:r>
            <w:proofErr w:type="spellEnd"/>
            <w:r w:rsidRPr="00ED135E">
              <w:rPr>
                <w:rFonts w:ascii="Arial" w:hAnsi="Arial" w:cs="Arial"/>
              </w:rPr>
              <w:t xml:space="preserve"> Svetovalca:</w:t>
            </w:r>
          </w:p>
        </w:tc>
        <w:tc>
          <w:tcPr>
            <w:tcW w:w="4679" w:type="dxa"/>
            <w:vAlign w:val="center"/>
            <w:hideMark/>
          </w:tcPr>
          <w:p w14:paraId="0E7BECCC" w14:textId="77777777" w:rsidR="00601BA0" w:rsidRPr="00ED135E" w:rsidRDefault="00601BA0" w:rsidP="007806B5">
            <w:pPr>
              <w:spacing w:after="0"/>
              <w:rPr>
                <w:rFonts w:ascii="Arial" w:hAnsi="Arial" w:cs="Arial"/>
              </w:rPr>
            </w:pPr>
            <w:r w:rsidRPr="00ED135E">
              <w:rPr>
                <w:rFonts w:ascii="Arial" w:hAnsi="Arial" w:cs="Arial"/>
              </w:rPr>
              <w:t>____________________________________</w:t>
            </w:r>
          </w:p>
        </w:tc>
      </w:tr>
      <w:tr w:rsidR="00601BA0" w:rsidRPr="00ED135E" w14:paraId="6CDE422B" w14:textId="77777777" w:rsidTr="007806B5">
        <w:trPr>
          <w:trHeight w:val="397"/>
        </w:trPr>
        <w:tc>
          <w:tcPr>
            <w:tcW w:w="709" w:type="dxa"/>
            <w:vAlign w:val="center"/>
          </w:tcPr>
          <w:p w14:paraId="58F1CE86" w14:textId="77777777" w:rsidR="00601BA0" w:rsidRPr="00ED135E" w:rsidRDefault="00601BA0" w:rsidP="007806B5">
            <w:pPr>
              <w:spacing w:after="0"/>
              <w:rPr>
                <w:rFonts w:ascii="Arial" w:hAnsi="Arial" w:cs="Arial"/>
                <w:b/>
              </w:rPr>
            </w:pPr>
          </w:p>
        </w:tc>
        <w:tc>
          <w:tcPr>
            <w:tcW w:w="992" w:type="dxa"/>
            <w:vAlign w:val="center"/>
            <w:hideMark/>
          </w:tcPr>
          <w:p w14:paraId="4F8CBF20" w14:textId="77777777" w:rsidR="00601BA0" w:rsidRPr="00ED135E" w:rsidRDefault="00601BA0" w:rsidP="007806B5">
            <w:pPr>
              <w:spacing w:after="0"/>
              <w:rPr>
                <w:rFonts w:ascii="Arial" w:hAnsi="Arial" w:cs="Arial"/>
                <w:b/>
              </w:rPr>
            </w:pPr>
            <w:r w:rsidRPr="00ED135E">
              <w:rPr>
                <w:rFonts w:ascii="Arial" w:hAnsi="Arial" w:cs="Arial"/>
                <w:b/>
              </w:rPr>
              <w:t>1.4</w:t>
            </w:r>
          </w:p>
        </w:tc>
        <w:tc>
          <w:tcPr>
            <w:tcW w:w="7374" w:type="dxa"/>
            <w:gridSpan w:val="2"/>
            <w:vAlign w:val="center"/>
            <w:hideMark/>
          </w:tcPr>
          <w:p w14:paraId="658CFD4C" w14:textId="77777777" w:rsidR="00601BA0" w:rsidRPr="00ED135E" w:rsidRDefault="00601BA0" w:rsidP="007806B5">
            <w:pPr>
              <w:spacing w:after="0"/>
              <w:rPr>
                <w:rFonts w:ascii="Arial" w:hAnsi="Arial" w:cs="Arial"/>
                <w:b/>
              </w:rPr>
            </w:pPr>
            <w:r w:rsidRPr="00ED135E">
              <w:rPr>
                <w:rFonts w:ascii="Arial" w:hAnsi="Arial" w:cs="Arial"/>
                <w:b/>
              </w:rPr>
              <w:t>Pravo in jezik Pogodbe</w:t>
            </w:r>
          </w:p>
        </w:tc>
      </w:tr>
      <w:tr w:rsidR="00601BA0" w:rsidRPr="00ED135E" w14:paraId="4438B4DA" w14:textId="77777777" w:rsidTr="007806B5">
        <w:trPr>
          <w:trHeight w:val="397"/>
        </w:trPr>
        <w:tc>
          <w:tcPr>
            <w:tcW w:w="709" w:type="dxa"/>
            <w:vAlign w:val="center"/>
          </w:tcPr>
          <w:p w14:paraId="259D6B9A" w14:textId="77777777" w:rsidR="00601BA0" w:rsidRPr="00ED135E" w:rsidRDefault="00601BA0" w:rsidP="007806B5">
            <w:pPr>
              <w:spacing w:after="0"/>
              <w:rPr>
                <w:rFonts w:ascii="Arial" w:hAnsi="Arial" w:cs="Arial"/>
              </w:rPr>
            </w:pPr>
          </w:p>
        </w:tc>
        <w:tc>
          <w:tcPr>
            <w:tcW w:w="992" w:type="dxa"/>
            <w:vAlign w:val="center"/>
            <w:hideMark/>
          </w:tcPr>
          <w:p w14:paraId="2335AFB7" w14:textId="77777777" w:rsidR="00601BA0" w:rsidRPr="00ED135E" w:rsidRDefault="00601BA0" w:rsidP="007806B5">
            <w:pPr>
              <w:spacing w:after="0"/>
              <w:rPr>
                <w:rFonts w:ascii="Arial" w:hAnsi="Arial" w:cs="Arial"/>
              </w:rPr>
            </w:pPr>
            <w:r w:rsidRPr="00ED135E">
              <w:rPr>
                <w:rFonts w:ascii="Arial" w:hAnsi="Arial" w:cs="Arial"/>
              </w:rPr>
              <w:t>1.4.1</w:t>
            </w:r>
          </w:p>
        </w:tc>
        <w:tc>
          <w:tcPr>
            <w:tcW w:w="2695" w:type="dxa"/>
            <w:vAlign w:val="center"/>
            <w:hideMark/>
          </w:tcPr>
          <w:p w14:paraId="5DA2BEDE" w14:textId="77777777" w:rsidR="00601BA0" w:rsidRPr="00ED135E" w:rsidRDefault="00601BA0" w:rsidP="007806B5">
            <w:pPr>
              <w:spacing w:after="0"/>
              <w:rPr>
                <w:rFonts w:ascii="Arial" w:hAnsi="Arial" w:cs="Arial"/>
              </w:rPr>
            </w:pPr>
            <w:r w:rsidRPr="00ED135E">
              <w:rPr>
                <w:rFonts w:ascii="Arial" w:hAnsi="Arial" w:cs="Arial"/>
              </w:rPr>
              <w:t>Pravo pogodbe</w:t>
            </w:r>
          </w:p>
        </w:tc>
        <w:tc>
          <w:tcPr>
            <w:tcW w:w="4679" w:type="dxa"/>
            <w:vAlign w:val="center"/>
            <w:hideMark/>
          </w:tcPr>
          <w:p w14:paraId="47813E1D" w14:textId="77777777" w:rsidR="00601BA0" w:rsidRPr="00ED135E" w:rsidRDefault="00601BA0" w:rsidP="007806B5">
            <w:pPr>
              <w:spacing w:after="0"/>
              <w:rPr>
                <w:rFonts w:ascii="Arial" w:hAnsi="Arial" w:cs="Arial"/>
              </w:rPr>
            </w:pPr>
            <w:r w:rsidRPr="00ED135E">
              <w:rPr>
                <w:rFonts w:ascii="Arial" w:hAnsi="Arial" w:cs="Arial"/>
              </w:rPr>
              <w:t>slovensko</w:t>
            </w:r>
          </w:p>
        </w:tc>
      </w:tr>
      <w:tr w:rsidR="00601BA0" w:rsidRPr="00ED135E" w14:paraId="13C1BD27" w14:textId="77777777" w:rsidTr="007806B5">
        <w:trPr>
          <w:trHeight w:val="397"/>
        </w:trPr>
        <w:tc>
          <w:tcPr>
            <w:tcW w:w="709" w:type="dxa"/>
            <w:vAlign w:val="center"/>
          </w:tcPr>
          <w:p w14:paraId="4E7EF2A0" w14:textId="77777777" w:rsidR="00601BA0" w:rsidRPr="00ED135E" w:rsidRDefault="00601BA0" w:rsidP="007806B5">
            <w:pPr>
              <w:spacing w:after="0"/>
              <w:rPr>
                <w:rFonts w:ascii="Arial" w:hAnsi="Arial" w:cs="Arial"/>
              </w:rPr>
            </w:pPr>
          </w:p>
        </w:tc>
        <w:tc>
          <w:tcPr>
            <w:tcW w:w="992" w:type="dxa"/>
            <w:vAlign w:val="center"/>
            <w:hideMark/>
          </w:tcPr>
          <w:p w14:paraId="772EBF62" w14:textId="77777777" w:rsidR="00601BA0" w:rsidRPr="00ED135E" w:rsidRDefault="00601BA0" w:rsidP="007806B5">
            <w:pPr>
              <w:spacing w:after="0"/>
              <w:rPr>
                <w:rFonts w:ascii="Arial" w:hAnsi="Arial" w:cs="Arial"/>
              </w:rPr>
            </w:pPr>
            <w:r w:rsidRPr="00ED135E">
              <w:rPr>
                <w:rFonts w:ascii="Arial" w:hAnsi="Arial" w:cs="Arial"/>
              </w:rPr>
              <w:t>1.4.2</w:t>
            </w:r>
          </w:p>
        </w:tc>
        <w:tc>
          <w:tcPr>
            <w:tcW w:w="2695" w:type="dxa"/>
            <w:vAlign w:val="center"/>
            <w:hideMark/>
          </w:tcPr>
          <w:p w14:paraId="57711BF2" w14:textId="77777777" w:rsidR="00601BA0" w:rsidRPr="00ED135E" w:rsidRDefault="00601BA0" w:rsidP="007806B5">
            <w:pPr>
              <w:spacing w:after="0"/>
              <w:rPr>
                <w:rFonts w:ascii="Arial" w:hAnsi="Arial" w:cs="Arial"/>
              </w:rPr>
            </w:pPr>
            <w:r w:rsidRPr="00ED135E">
              <w:rPr>
                <w:rFonts w:ascii="Arial" w:hAnsi="Arial" w:cs="Arial"/>
              </w:rPr>
              <w:t>Veljavni jezik</w:t>
            </w:r>
          </w:p>
        </w:tc>
        <w:tc>
          <w:tcPr>
            <w:tcW w:w="4679" w:type="dxa"/>
            <w:vAlign w:val="center"/>
            <w:hideMark/>
          </w:tcPr>
          <w:p w14:paraId="2949EACF" w14:textId="77777777" w:rsidR="00601BA0" w:rsidRPr="00ED135E" w:rsidRDefault="00601BA0" w:rsidP="007806B5">
            <w:pPr>
              <w:spacing w:after="0"/>
              <w:rPr>
                <w:rFonts w:ascii="Arial" w:hAnsi="Arial" w:cs="Arial"/>
              </w:rPr>
            </w:pPr>
            <w:r w:rsidRPr="00ED135E">
              <w:rPr>
                <w:rFonts w:ascii="Arial" w:hAnsi="Arial" w:cs="Arial"/>
              </w:rPr>
              <w:t>slovenski</w:t>
            </w:r>
          </w:p>
        </w:tc>
      </w:tr>
      <w:tr w:rsidR="00601BA0" w:rsidRPr="00ED135E" w14:paraId="10917315" w14:textId="77777777" w:rsidTr="007806B5">
        <w:trPr>
          <w:trHeight w:val="397"/>
        </w:trPr>
        <w:tc>
          <w:tcPr>
            <w:tcW w:w="709" w:type="dxa"/>
            <w:vAlign w:val="center"/>
          </w:tcPr>
          <w:p w14:paraId="0A822C41" w14:textId="77777777" w:rsidR="00601BA0" w:rsidRPr="00ED135E" w:rsidRDefault="00601BA0" w:rsidP="007806B5">
            <w:pPr>
              <w:spacing w:after="0"/>
              <w:rPr>
                <w:rFonts w:ascii="Arial" w:hAnsi="Arial" w:cs="Arial"/>
              </w:rPr>
            </w:pPr>
          </w:p>
        </w:tc>
        <w:tc>
          <w:tcPr>
            <w:tcW w:w="992" w:type="dxa"/>
            <w:vAlign w:val="center"/>
            <w:hideMark/>
          </w:tcPr>
          <w:p w14:paraId="3EE87E19" w14:textId="77777777" w:rsidR="00601BA0" w:rsidRPr="00ED135E" w:rsidRDefault="00601BA0" w:rsidP="007806B5">
            <w:pPr>
              <w:spacing w:after="0"/>
              <w:rPr>
                <w:rFonts w:ascii="Arial" w:hAnsi="Arial" w:cs="Arial"/>
              </w:rPr>
            </w:pPr>
            <w:r w:rsidRPr="00ED135E">
              <w:rPr>
                <w:rFonts w:ascii="Arial" w:hAnsi="Arial" w:cs="Arial"/>
              </w:rPr>
              <w:t>1.4.3</w:t>
            </w:r>
          </w:p>
        </w:tc>
        <w:tc>
          <w:tcPr>
            <w:tcW w:w="2695" w:type="dxa"/>
            <w:vAlign w:val="center"/>
            <w:hideMark/>
          </w:tcPr>
          <w:p w14:paraId="783A5FAB" w14:textId="77777777" w:rsidR="00601BA0" w:rsidRPr="00ED135E" w:rsidRDefault="00601BA0" w:rsidP="007806B5">
            <w:pPr>
              <w:spacing w:after="0"/>
              <w:rPr>
                <w:rFonts w:ascii="Arial" w:hAnsi="Arial" w:cs="Arial"/>
              </w:rPr>
            </w:pPr>
            <w:r w:rsidRPr="00ED135E">
              <w:rPr>
                <w:rFonts w:ascii="Arial" w:hAnsi="Arial" w:cs="Arial"/>
              </w:rPr>
              <w:t>Jezik komuniciranja</w:t>
            </w:r>
          </w:p>
        </w:tc>
        <w:tc>
          <w:tcPr>
            <w:tcW w:w="4679" w:type="dxa"/>
            <w:vAlign w:val="center"/>
            <w:hideMark/>
          </w:tcPr>
          <w:p w14:paraId="7275141C" w14:textId="77777777" w:rsidR="00601BA0" w:rsidRPr="00ED135E" w:rsidRDefault="00601BA0" w:rsidP="007806B5">
            <w:pPr>
              <w:spacing w:after="0"/>
              <w:rPr>
                <w:rFonts w:ascii="Arial" w:hAnsi="Arial" w:cs="Arial"/>
              </w:rPr>
            </w:pPr>
            <w:r w:rsidRPr="00ED135E">
              <w:rPr>
                <w:rFonts w:ascii="Arial" w:hAnsi="Arial" w:cs="Arial"/>
              </w:rPr>
              <w:t xml:space="preserve">slovenski </w:t>
            </w:r>
          </w:p>
        </w:tc>
      </w:tr>
    </w:tbl>
    <w:tbl>
      <w:tblPr>
        <w:tblStyle w:val="Tabelamre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92"/>
        <w:gridCol w:w="2694"/>
        <w:gridCol w:w="4677"/>
      </w:tblGrid>
      <w:tr w:rsidR="00601BA0" w:rsidRPr="00ED135E" w14:paraId="7145433C" w14:textId="77777777" w:rsidTr="007806B5">
        <w:trPr>
          <w:trHeight w:val="397"/>
        </w:trPr>
        <w:tc>
          <w:tcPr>
            <w:tcW w:w="709" w:type="dxa"/>
            <w:vAlign w:val="center"/>
          </w:tcPr>
          <w:p w14:paraId="36F89850" w14:textId="77777777" w:rsidR="00601BA0" w:rsidRPr="00ED135E" w:rsidRDefault="00601BA0" w:rsidP="007806B5">
            <w:pPr>
              <w:spacing w:after="0"/>
              <w:rPr>
                <w:rFonts w:ascii="Arial" w:hAnsi="Arial" w:cs="Arial"/>
              </w:rPr>
            </w:pPr>
            <w:bookmarkStart w:id="81" w:name="_Hlk504570136"/>
          </w:p>
        </w:tc>
        <w:tc>
          <w:tcPr>
            <w:tcW w:w="992" w:type="dxa"/>
            <w:vAlign w:val="center"/>
            <w:hideMark/>
          </w:tcPr>
          <w:p w14:paraId="79F80AED" w14:textId="77777777" w:rsidR="00601BA0" w:rsidRPr="00ED135E" w:rsidRDefault="00601BA0" w:rsidP="007806B5">
            <w:pPr>
              <w:spacing w:after="0"/>
              <w:rPr>
                <w:rFonts w:ascii="Arial" w:hAnsi="Arial" w:cs="Arial"/>
                <w:b/>
              </w:rPr>
            </w:pPr>
            <w:r w:rsidRPr="00ED135E">
              <w:rPr>
                <w:rFonts w:ascii="Arial" w:hAnsi="Arial" w:cs="Arial"/>
                <w:b/>
              </w:rPr>
              <w:t>1.8</w:t>
            </w:r>
          </w:p>
        </w:tc>
        <w:tc>
          <w:tcPr>
            <w:tcW w:w="2694" w:type="dxa"/>
            <w:vAlign w:val="center"/>
            <w:hideMark/>
          </w:tcPr>
          <w:p w14:paraId="3BC82C72" w14:textId="77777777" w:rsidR="00601BA0" w:rsidRPr="00ED135E" w:rsidRDefault="00601BA0" w:rsidP="007806B5">
            <w:pPr>
              <w:spacing w:after="0"/>
              <w:rPr>
                <w:rFonts w:ascii="Arial" w:hAnsi="Arial" w:cs="Arial"/>
                <w:b/>
              </w:rPr>
            </w:pPr>
            <w:r w:rsidRPr="00ED135E">
              <w:rPr>
                <w:rFonts w:ascii="Arial" w:hAnsi="Arial" w:cs="Arial"/>
                <w:b/>
              </w:rPr>
              <w:t>Zaupnost</w:t>
            </w:r>
          </w:p>
        </w:tc>
        <w:tc>
          <w:tcPr>
            <w:tcW w:w="4677" w:type="dxa"/>
            <w:vAlign w:val="center"/>
          </w:tcPr>
          <w:p w14:paraId="095DDF1E" w14:textId="77777777" w:rsidR="00601BA0" w:rsidRPr="00ED135E" w:rsidRDefault="00601BA0" w:rsidP="007806B5">
            <w:pPr>
              <w:spacing w:after="0"/>
              <w:rPr>
                <w:rFonts w:ascii="Arial" w:hAnsi="Arial" w:cs="Arial"/>
              </w:rPr>
            </w:pPr>
          </w:p>
        </w:tc>
      </w:tr>
      <w:tr w:rsidR="00601BA0" w:rsidRPr="00ED135E" w14:paraId="0A1388DA" w14:textId="77777777" w:rsidTr="007806B5">
        <w:trPr>
          <w:trHeight w:val="397"/>
        </w:trPr>
        <w:tc>
          <w:tcPr>
            <w:tcW w:w="709" w:type="dxa"/>
            <w:vAlign w:val="center"/>
          </w:tcPr>
          <w:p w14:paraId="09313DA0" w14:textId="77777777" w:rsidR="00601BA0" w:rsidRPr="00ED135E" w:rsidRDefault="00601BA0" w:rsidP="007806B5">
            <w:pPr>
              <w:spacing w:after="0"/>
              <w:rPr>
                <w:rFonts w:ascii="Arial" w:hAnsi="Arial" w:cs="Arial"/>
              </w:rPr>
            </w:pPr>
          </w:p>
        </w:tc>
        <w:tc>
          <w:tcPr>
            <w:tcW w:w="992" w:type="dxa"/>
            <w:vAlign w:val="center"/>
            <w:hideMark/>
          </w:tcPr>
          <w:p w14:paraId="4115DB19" w14:textId="77777777" w:rsidR="00601BA0" w:rsidRPr="00ED135E" w:rsidRDefault="00601BA0" w:rsidP="007806B5">
            <w:pPr>
              <w:spacing w:after="0"/>
              <w:rPr>
                <w:rFonts w:ascii="Arial" w:hAnsi="Arial" w:cs="Arial"/>
              </w:rPr>
            </w:pPr>
            <w:r w:rsidRPr="00ED135E">
              <w:rPr>
                <w:rFonts w:ascii="Arial" w:hAnsi="Arial" w:cs="Arial"/>
              </w:rPr>
              <w:t>1.8.3</w:t>
            </w:r>
          </w:p>
        </w:tc>
        <w:tc>
          <w:tcPr>
            <w:tcW w:w="2694" w:type="dxa"/>
            <w:vAlign w:val="center"/>
            <w:hideMark/>
          </w:tcPr>
          <w:p w14:paraId="7E831BDB" w14:textId="77777777" w:rsidR="00601BA0" w:rsidRPr="00ED135E" w:rsidRDefault="00601BA0" w:rsidP="007806B5">
            <w:pPr>
              <w:spacing w:after="0"/>
              <w:jc w:val="both"/>
              <w:rPr>
                <w:rFonts w:ascii="Arial" w:hAnsi="Arial" w:cs="Arial"/>
              </w:rPr>
            </w:pPr>
            <w:r w:rsidRPr="00ED135E">
              <w:rPr>
                <w:rFonts w:ascii="Arial" w:hAnsi="Arial" w:cs="Arial"/>
              </w:rPr>
              <w:t>Čas izteka zaupnosti</w:t>
            </w:r>
          </w:p>
        </w:tc>
        <w:tc>
          <w:tcPr>
            <w:tcW w:w="4677" w:type="dxa"/>
            <w:vAlign w:val="center"/>
            <w:hideMark/>
          </w:tcPr>
          <w:p w14:paraId="06D08F3B" w14:textId="77777777" w:rsidR="00601BA0" w:rsidRPr="00ED135E" w:rsidRDefault="00601BA0" w:rsidP="007806B5">
            <w:pPr>
              <w:spacing w:after="0"/>
              <w:rPr>
                <w:rFonts w:ascii="Arial" w:hAnsi="Arial" w:cs="Arial"/>
              </w:rPr>
            </w:pPr>
            <w:r w:rsidRPr="00ED135E">
              <w:rPr>
                <w:rFonts w:ascii="Arial" w:hAnsi="Arial" w:cs="Arial"/>
              </w:rPr>
              <w:t>10 let</w:t>
            </w:r>
          </w:p>
        </w:tc>
      </w:tr>
      <w:tr w:rsidR="00601BA0" w:rsidRPr="00ED135E" w14:paraId="098ECA0E" w14:textId="77777777" w:rsidTr="007806B5">
        <w:trPr>
          <w:trHeight w:val="397"/>
        </w:trPr>
        <w:tc>
          <w:tcPr>
            <w:tcW w:w="709" w:type="dxa"/>
            <w:vAlign w:val="center"/>
          </w:tcPr>
          <w:p w14:paraId="2A75D270" w14:textId="77777777" w:rsidR="00601BA0" w:rsidRPr="00ED135E" w:rsidRDefault="00601BA0" w:rsidP="007806B5">
            <w:pPr>
              <w:spacing w:after="0"/>
              <w:rPr>
                <w:rFonts w:ascii="Arial" w:hAnsi="Arial" w:cs="Arial"/>
                <w:b/>
                <w:color w:val="auto"/>
              </w:rPr>
            </w:pPr>
          </w:p>
        </w:tc>
        <w:tc>
          <w:tcPr>
            <w:tcW w:w="992" w:type="dxa"/>
            <w:vAlign w:val="center"/>
            <w:hideMark/>
          </w:tcPr>
          <w:p w14:paraId="0516D1DB" w14:textId="77777777" w:rsidR="00601BA0" w:rsidRPr="00ED135E" w:rsidRDefault="00601BA0" w:rsidP="007806B5">
            <w:pPr>
              <w:spacing w:after="0"/>
              <w:rPr>
                <w:rFonts w:ascii="Arial" w:hAnsi="Arial" w:cs="Arial"/>
                <w:b/>
                <w:color w:val="auto"/>
              </w:rPr>
            </w:pPr>
            <w:r w:rsidRPr="00ED135E">
              <w:rPr>
                <w:rFonts w:ascii="Arial" w:hAnsi="Arial" w:cs="Arial"/>
                <w:b/>
                <w:color w:val="auto"/>
              </w:rPr>
              <w:t>1.9.</w:t>
            </w:r>
          </w:p>
        </w:tc>
        <w:tc>
          <w:tcPr>
            <w:tcW w:w="2694" w:type="dxa"/>
            <w:vAlign w:val="center"/>
            <w:hideMark/>
          </w:tcPr>
          <w:p w14:paraId="577D76C1" w14:textId="77777777" w:rsidR="00601BA0" w:rsidRPr="00ED135E" w:rsidRDefault="00601BA0" w:rsidP="007806B5">
            <w:pPr>
              <w:spacing w:after="0"/>
              <w:jc w:val="both"/>
              <w:rPr>
                <w:rFonts w:ascii="Arial" w:hAnsi="Arial" w:cs="Arial"/>
                <w:b/>
                <w:color w:val="auto"/>
              </w:rPr>
            </w:pPr>
            <w:r w:rsidRPr="00ED135E">
              <w:rPr>
                <w:rFonts w:ascii="Arial" w:hAnsi="Arial" w:cs="Arial"/>
                <w:b/>
                <w:color w:val="auto"/>
              </w:rPr>
              <w:t>Objava</w:t>
            </w:r>
          </w:p>
        </w:tc>
        <w:tc>
          <w:tcPr>
            <w:tcW w:w="4677" w:type="dxa"/>
            <w:vAlign w:val="center"/>
          </w:tcPr>
          <w:p w14:paraId="0341ACCC" w14:textId="77777777" w:rsidR="00601BA0" w:rsidRPr="00ED135E" w:rsidRDefault="00601BA0" w:rsidP="007806B5">
            <w:pPr>
              <w:spacing w:after="0"/>
              <w:rPr>
                <w:rFonts w:ascii="Arial" w:hAnsi="Arial" w:cs="Arial"/>
                <w:b/>
                <w:color w:val="auto"/>
              </w:rPr>
            </w:pPr>
            <w:r w:rsidRPr="00ED135E">
              <w:rPr>
                <w:rFonts w:ascii="Arial" w:hAnsi="Arial" w:cs="Arial"/>
                <w:b/>
                <w:color w:val="auto"/>
              </w:rPr>
              <w:t>/</w:t>
            </w:r>
          </w:p>
        </w:tc>
      </w:tr>
      <w:tr w:rsidR="00601BA0" w:rsidRPr="00ED135E" w14:paraId="268719D1" w14:textId="77777777" w:rsidTr="007806B5">
        <w:trPr>
          <w:trHeight w:val="397"/>
        </w:trPr>
        <w:tc>
          <w:tcPr>
            <w:tcW w:w="709" w:type="dxa"/>
            <w:vAlign w:val="center"/>
          </w:tcPr>
          <w:p w14:paraId="45EA3A8D" w14:textId="77777777" w:rsidR="00601BA0" w:rsidRPr="00ED135E" w:rsidRDefault="00601BA0" w:rsidP="007806B5">
            <w:pPr>
              <w:spacing w:after="0"/>
              <w:rPr>
                <w:rFonts w:ascii="Arial" w:hAnsi="Arial" w:cs="Arial"/>
                <w:b/>
                <w:color w:val="auto"/>
              </w:rPr>
            </w:pPr>
          </w:p>
        </w:tc>
        <w:tc>
          <w:tcPr>
            <w:tcW w:w="992" w:type="dxa"/>
            <w:vAlign w:val="center"/>
            <w:hideMark/>
          </w:tcPr>
          <w:p w14:paraId="45D51E49" w14:textId="77777777" w:rsidR="00601BA0" w:rsidRPr="00ED135E" w:rsidRDefault="00601BA0" w:rsidP="007806B5">
            <w:pPr>
              <w:spacing w:after="0"/>
              <w:rPr>
                <w:rFonts w:ascii="Arial" w:hAnsi="Arial" w:cs="Arial"/>
                <w:color w:val="auto"/>
              </w:rPr>
            </w:pPr>
            <w:r w:rsidRPr="00ED135E">
              <w:rPr>
                <w:rFonts w:ascii="Arial" w:hAnsi="Arial" w:cs="Arial"/>
                <w:color w:val="auto"/>
              </w:rPr>
              <w:t>1.9.1</w:t>
            </w:r>
          </w:p>
        </w:tc>
        <w:tc>
          <w:tcPr>
            <w:tcW w:w="2694" w:type="dxa"/>
            <w:vAlign w:val="center"/>
            <w:hideMark/>
          </w:tcPr>
          <w:p w14:paraId="1BF7B6BB" w14:textId="77777777" w:rsidR="00601BA0" w:rsidRPr="00ED135E" w:rsidRDefault="00601BA0" w:rsidP="007806B5">
            <w:pPr>
              <w:spacing w:after="0"/>
              <w:jc w:val="both"/>
              <w:rPr>
                <w:rFonts w:ascii="Arial" w:hAnsi="Arial" w:cs="Arial"/>
                <w:color w:val="auto"/>
              </w:rPr>
            </w:pPr>
            <w:r w:rsidRPr="00ED135E">
              <w:rPr>
                <w:rFonts w:ascii="Arial" w:hAnsi="Arial" w:cs="Arial"/>
                <w:color w:val="auto"/>
              </w:rPr>
              <w:t>Omejitve za objavo</w:t>
            </w:r>
          </w:p>
        </w:tc>
        <w:tc>
          <w:tcPr>
            <w:tcW w:w="4677" w:type="dxa"/>
            <w:vAlign w:val="center"/>
            <w:hideMark/>
          </w:tcPr>
          <w:p w14:paraId="0929E01B" w14:textId="77777777" w:rsidR="00601BA0" w:rsidRPr="00ED135E" w:rsidRDefault="00601BA0" w:rsidP="007806B5">
            <w:pPr>
              <w:spacing w:after="0"/>
              <w:rPr>
                <w:rFonts w:ascii="Arial" w:hAnsi="Arial" w:cs="Arial"/>
                <w:b/>
                <w:color w:val="auto"/>
              </w:rPr>
            </w:pPr>
            <w:r w:rsidRPr="00ED135E">
              <w:rPr>
                <w:rFonts w:ascii="Arial" w:hAnsi="Arial" w:cs="Arial"/>
                <w:b/>
                <w:color w:val="auto"/>
              </w:rPr>
              <w:t>/</w:t>
            </w:r>
          </w:p>
        </w:tc>
      </w:tr>
      <w:tr w:rsidR="00601BA0" w:rsidRPr="00ED135E" w14:paraId="0044A9BD" w14:textId="77777777" w:rsidTr="007806B5">
        <w:trPr>
          <w:trHeight w:val="397"/>
        </w:trPr>
        <w:tc>
          <w:tcPr>
            <w:tcW w:w="709" w:type="dxa"/>
            <w:vAlign w:val="center"/>
          </w:tcPr>
          <w:p w14:paraId="27F62EA2" w14:textId="77777777" w:rsidR="00601BA0" w:rsidRPr="00ED135E" w:rsidRDefault="00601BA0" w:rsidP="007806B5">
            <w:pPr>
              <w:spacing w:after="0"/>
              <w:rPr>
                <w:rFonts w:ascii="Arial" w:hAnsi="Arial" w:cs="Arial"/>
                <w:b/>
                <w:color w:val="auto"/>
              </w:rPr>
            </w:pPr>
          </w:p>
        </w:tc>
        <w:tc>
          <w:tcPr>
            <w:tcW w:w="992" w:type="dxa"/>
            <w:vAlign w:val="center"/>
            <w:hideMark/>
          </w:tcPr>
          <w:p w14:paraId="2A67D02C" w14:textId="77777777" w:rsidR="00601BA0" w:rsidRPr="00ED135E" w:rsidRDefault="00601BA0" w:rsidP="007806B5">
            <w:pPr>
              <w:spacing w:after="0"/>
              <w:rPr>
                <w:rFonts w:ascii="Arial" w:hAnsi="Arial" w:cs="Arial"/>
                <w:b/>
                <w:color w:val="auto"/>
              </w:rPr>
            </w:pPr>
            <w:r w:rsidRPr="00ED135E">
              <w:rPr>
                <w:rFonts w:ascii="Arial" w:hAnsi="Arial" w:cs="Arial"/>
                <w:b/>
                <w:color w:val="auto"/>
              </w:rPr>
              <w:t xml:space="preserve">3.9 </w:t>
            </w:r>
          </w:p>
        </w:tc>
        <w:tc>
          <w:tcPr>
            <w:tcW w:w="2694" w:type="dxa"/>
            <w:vAlign w:val="center"/>
            <w:hideMark/>
          </w:tcPr>
          <w:p w14:paraId="6BAA0139" w14:textId="77777777" w:rsidR="00601BA0" w:rsidRPr="00ED135E" w:rsidRDefault="00601BA0" w:rsidP="007806B5">
            <w:pPr>
              <w:spacing w:after="0"/>
              <w:jc w:val="both"/>
              <w:rPr>
                <w:rFonts w:ascii="Arial" w:hAnsi="Arial" w:cs="Arial"/>
                <w:b/>
                <w:color w:val="auto"/>
              </w:rPr>
            </w:pPr>
            <w:r w:rsidRPr="00ED135E">
              <w:rPr>
                <w:rFonts w:ascii="Arial" w:hAnsi="Arial" w:cs="Arial"/>
                <w:b/>
                <w:color w:val="auto"/>
              </w:rPr>
              <w:t>Upravljanje gradnje</w:t>
            </w:r>
          </w:p>
        </w:tc>
        <w:tc>
          <w:tcPr>
            <w:tcW w:w="4677" w:type="dxa"/>
            <w:vAlign w:val="center"/>
            <w:hideMark/>
          </w:tcPr>
          <w:p w14:paraId="73FDCE5B" w14:textId="77777777" w:rsidR="00601BA0" w:rsidRPr="00ED135E" w:rsidRDefault="00601BA0" w:rsidP="007806B5">
            <w:pPr>
              <w:spacing w:after="0"/>
              <w:rPr>
                <w:rFonts w:ascii="Arial" w:hAnsi="Arial" w:cs="Arial"/>
                <w:color w:val="auto"/>
              </w:rPr>
            </w:pPr>
            <w:r w:rsidRPr="00ED135E">
              <w:rPr>
                <w:rFonts w:ascii="Arial" w:hAnsi="Arial" w:cs="Arial"/>
                <w:color w:val="auto"/>
              </w:rPr>
              <w:t>Vključeno v Storitve</w:t>
            </w:r>
          </w:p>
          <w:p w14:paraId="6AE27390" w14:textId="77777777" w:rsidR="00601BA0" w:rsidRPr="00ED135E" w:rsidRDefault="00601BA0" w:rsidP="003F67EC">
            <w:pPr>
              <w:numPr>
                <w:ilvl w:val="0"/>
                <w:numId w:val="31"/>
              </w:numPr>
              <w:spacing w:after="0"/>
              <w:rPr>
                <w:rFonts w:ascii="Arial" w:hAnsi="Arial" w:cs="Arial"/>
              </w:rPr>
            </w:pPr>
            <w:r w:rsidRPr="00ED135E">
              <w:rPr>
                <w:rFonts w:ascii="Arial" w:hAnsi="Arial" w:cs="Arial"/>
              </w:rPr>
              <w:t>izvedba vseh storitev gradbenega nadzora po GZ, podzakonskih predpisih in po pogodbi</w:t>
            </w:r>
          </w:p>
          <w:p w14:paraId="0C785AEB" w14:textId="77777777" w:rsidR="00601BA0" w:rsidRPr="00ED135E" w:rsidRDefault="00601BA0" w:rsidP="003F67EC">
            <w:pPr>
              <w:numPr>
                <w:ilvl w:val="0"/>
                <w:numId w:val="31"/>
              </w:numPr>
              <w:spacing w:after="0"/>
              <w:rPr>
                <w:rFonts w:ascii="Arial" w:hAnsi="Arial" w:cs="Arial"/>
              </w:rPr>
            </w:pPr>
            <w:r w:rsidRPr="00ED135E">
              <w:rPr>
                <w:rFonts w:ascii="Arial" w:hAnsi="Arial" w:cs="Arial"/>
              </w:rPr>
              <w:t>izvedba vseh storitev inženirja po RDEČI FIDIC knjigi</w:t>
            </w:r>
          </w:p>
        </w:tc>
      </w:tr>
      <w:tr w:rsidR="00601BA0" w:rsidRPr="00ED135E" w14:paraId="0E12E4D1" w14:textId="77777777" w:rsidTr="007806B5">
        <w:trPr>
          <w:trHeight w:val="397"/>
        </w:trPr>
        <w:tc>
          <w:tcPr>
            <w:tcW w:w="709" w:type="dxa"/>
            <w:vAlign w:val="center"/>
          </w:tcPr>
          <w:p w14:paraId="65306C42" w14:textId="77777777" w:rsidR="00601BA0" w:rsidRPr="00ED135E" w:rsidRDefault="00601BA0" w:rsidP="007806B5">
            <w:pPr>
              <w:spacing w:after="0"/>
              <w:rPr>
                <w:rFonts w:ascii="Arial" w:hAnsi="Arial" w:cs="Arial"/>
                <w:b/>
                <w:color w:val="auto"/>
              </w:rPr>
            </w:pPr>
          </w:p>
        </w:tc>
        <w:tc>
          <w:tcPr>
            <w:tcW w:w="992" w:type="dxa"/>
            <w:vAlign w:val="center"/>
            <w:hideMark/>
          </w:tcPr>
          <w:p w14:paraId="0DB60D74" w14:textId="77777777" w:rsidR="00601BA0" w:rsidRPr="00ED135E" w:rsidRDefault="00601BA0" w:rsidP="007806B5">
            <w:pPr>
              <w:spacing w:after="0"/>
              <w:rPr>
                <w:rFonts w:ascii="Arial" w:hAnsi="Arial" w:cs="Arial"/>
                <w:b/>
                <w:color w:val="auto"/>
              </w:rPr>
            </w:pPr>
            <w:r w:rsidRPr="00ED135E">
              <w:rPr>
                <w:rFonts w:ascii="Arial" w:hAnsi="Arial" w:cs="Arial"/>
                <w:b/>
                <w:color w:val="auto"/>
              </w:rPr>
              <w:t>7.4</w:t>
            </w:r>
          </w:p>
        </w:tc>
        <w:tc>
          <w:tcPr>
            <w:tcW w:w="2694" w:type="dxa"/>
            <w:vAlign w:val="center"/>
            <w:hideMark/>
          </w:tcPr>
          <w:p w14:paraId="1C2EC51A" w14:textId="77777777" w:rsidR="00601BA0" w:rsidRPr="00ED135E" w:rsidRDefault="00601BA0" w:rsidP="007806B5">
            <w:pPr>
              <w:spacing w:after="0"/>
              <w:jc w:val="both"/>
              <w:rPr>
                <w:rFonts w:ascii="Arial" w:hAnsi="Arial" w:cs="Arial"/>
                <w:b/>
                <w:color w:val="auto"/>
              </w:rPr>
            </w:pPr>
            <w:r w:rsidRPr="00ED135E">
              <w:rPr>
                <w:rFonts w:ascii="Arial" w:hAnsi="Arial" w:cs="Arial"/>
                <w:b/>
                <w:color w:val="auto"/>
              </w:rPr>
              <w:t>Stroški tretjih oseb na Izvajalca</w:t>
            </w:r>
          </w:p>
        </w:tc>
        <w:tc>
          <w:tcPr>
            <w:tcW w:w="4677" w:type="dxa"/>
            <w:vAlign w:val="center"/>
            <w:hideMark/>
          </w:tcPr>
          <w:p w14:paraId="494C457F" w14:textId="77777777" w:rsidR="00601BA0" w:rsidRPr="00ED135E" w:rsidRDefault="00601BA0" w:rsidP="007806B5">
            <w:pPr>
              <w:spacing w:after="0"/>
              <w:rPr>
                <w:rFonts w:ascii="Arial" w:hAnsi="Arial" w:cs="Arial"/>
                <w:color w:val="auto"/>
              </w:rPr>
            </w:pPr>
            <w:r w:rsidRPr="00ED135E">
              <w:rPr>
                <w:rFonts w:ascii="Arial" w:hAnsi="Arial" w:cs="Arial"/>
                <w:color w:val="auto"/>
              </w:rPr>
              <w:t>člen se ne uporablja</w:t>
            </w:r>
          </w:p>
        </w:tc>
        <w:bookmarkEnd w:id="81"/>
      </w:tr>
      <w:tr w:rsidR="00601BA0" w:rsidRPr="00ED135E" w14:paraId="7BC31947" w14:textId="77777777" w:rsidTr="007806B5">
        <w:trPr>
          <w:trHeight w:val="397"/>
        </w:trPr>
        <w:tc>
          <w:tcPr>
            <w:tcW w:w="709" w:type="dxa"/>
            <w:vAlign w:val="center"/>
          </w:tcPr>
          <w:p w14:paraId="05E0EAF0" w14:textId="77777777" w:rsidR="00601BA0" w:rsidRPr="00ED135E" w:rsidRDefault="00601BA0" w:rsidP="007806B5">
            <w:pPr>
              <w:spacing w:after="0"/>
              <w:rPr>
                <w:rFonts w:ascii="Arial" w:hAnsi="Arial" w:cs="Arial"/>
              </w:rPr>
            </w:pPr>
            <w:bookmarkStart w:id="82" w:name="_Hlk504570222"/>
          </w:p>
        </w:tc>
        <w:tc>
          <w:tcPr>
            <w:tcW w:w="992" w:type="dxa"/>
            <w:vAlign w:val="center"/>
            <w:hideMark/>
          </w:tcPr>
          <w:p w14:paraId="20A1B7D4" w14:textId="77777777" w:rsidR="00601BA0" w:rsidRPr="00ED135E" w:rsidRDefault="00601BA0" w:rsidP="007806B5">
            <w:pPr>
              <w:spacing w:after="0"/>
              <w:rPr>
                <w:rFonts w:ascii="Arial" w:hAnsi="Arial" w:cs="Arial"/>
                <w:b/>
              </w:rPr>
            </w:pPr>
            <w:r w:rsidRPr="00ED135E">
              <w:rPr>
                <w:rFonts w:ascii="Arial" w:hAnsi="Arial" w:cs="Arial"/>
                <w:b/>
              </w:rPr>
              <w:t>8.2</w:t>
            </w:r>
          </w:p>
        </w:tc>
        <w:tc>
          <w:tcPr>
            <w:tcW w:w="2694" w:type="dxa"/>
            <w:vAlign w:val="center"/>
            <w:hideMark/>
          </w:tcPr>
          <w:p w14:paraId="77161428" w14:textId="77777777" w:rsidR="00601BA0" w:rsidRPr="00ED135E" w:rsidRDefault="00601BA0" w:rsidP="007806B5">
            <w:pPr>
              <w:spacing w:after="0"/>
              <w:jc w:val="both"/>
              <w:rPr>
                <w:rFonts w:ascii="Arial" w:hAnsi="Arial" w:cs="Arial"/>
                <w:b/>
              </w:rPr>
            </w:pPr>
            <w:r w:rsidRPr="00ED135E">
              <w:rPr>
                <w:rFonts w:ascii="Arial" w:hAnsi="Arial" w:cs="Arial"/>
                <w:b/>
              </w:rPr>
              <w:t>Trajanje odgovornosti</w:t>
            </w:r>
          </w:p>
        </w:tc>
        <w:tc>
          <w:tcPr>
            <w:tcW w:w="4677" w:type="dxa"/>
            <w:vAlign w:val="center"/>
          </w:tcPr>
          <w:p w14:paraId="25104210" w14:textId="77777777" w:rsidR="00601BA0" w:rsidRPr="00ED135E" w:rsidRDefault="00601BA0" w:rsidP="007806B5">
            <w:pPr>
              <w:spacing w:after="0"/>
              <w:rPr>
                <w:rFonts w:ascii="Arial" w:hAnsi="Arial" w:cs="Arial"/>
              </w:rPr>
            </w:pPr>
          </w:p>
        </w:tc>
      </w:tr>
      <w:tr w:rsidR="00601BA0" w:rsidRPr="00ED135E" w14:paraId="3FF8B16F" w14:textId="77777777" w:rsidTr="007806B5">
        <w:trPr>
          <w:trHeight w:val="397"/>
        </w:trPr>
        <w:tc>
          <w:tcPr>
            <w:tcW w:w="709" w:type="dxa"/>
            <w:vAlign w:val="center"/>
          </w:tcPr>
          <w:p w14:paraId="06ADC536" w14:textId="77777777" w:rsidR="00601BA0" w:rsidRPr="00ED135E" w:rsidRDefault="00601BA0" w:rsidP="007806B5">
            <w:pPr>
              <w:spacing w:after="0"/>
              <w:rPr>
                <w:rFonts w:ascii="Arial" w:hAnsi="Arial" w:cs="Arial"/>
              </w:rPr>
            </w:pPr>
          </w:p>
        </w:tc>
        <w:tc>
          <w:tcPr>
            <w:tcW w:w="992" w:type="dxa"/>
            <w:vAlign w:val="center"/>
            <w:hideMark/>
          </w:tcPr>
          <w:p w14:paraId="53736B61" w14:textId="77777777" w:rsidR="00601BA0" w:rsidRPr="00ED135E" w:rsidRDefault="00601BA0" w:rsidP="007806B5">
            <w:pPr>
              <w:spacing w:after="0"/>
              <w:rPr>
                <w:rFonts w:ascii="Arial" w:hAnsi="Arial" w:cs="Arial"/>
              </w:rPr>
            </w:pPr>
            <w:r w:rsidRPr="00ED135E">
              <w:rPr>
                <w:rFonts w:ascii="Arial" w:hAnsi="Arial" w:cs="Arial"/>
              </w:rPr>
              <w:t>8.2.1</w:t>
            </w:r>
          </w:p>
        </w:tc>
        <w:tc>
          <w:tcPr>
            <w:tcW w:w="2694" w:type="dxa"/>
            <w:vAlign w:val="center"/>
            <w:hideMark/>
          </w:tcPr>
          <w:p w14:paraId="0DEB3C03" w14:textId="77777777" w:rsidR="00601BA0" w:rsidRPr="00ED135E" w:rsidRDefault="00601BA0" w:rsidP="007806B5">
            <w:pPr>
              <w:spacing w:after="0"/>
              <w:jc w:val="both"/>
              <w:rPr>
                <w:rFonts w:ascii="Arial" w:hAnsi="Arial" w:cs="Arial"/>
              </w:rPr>
            </w:pPr>
            <w:r w:rsidRPr="00ED135E">
              <w:rPr>
                <w:rFonts w:ascii="Arial" w:hAnsi="Arial" w:cs="Arial"/>
              </w:rPr>
              <w:t>Obdobje odgovornosti</w:t>
            </w:r>
          </w:p>
        </w:tc>
        <w:tc>
          <w:tcPr>
            <w:tcW w:w="4677" w:type="dxa"/>
            <w:vAlign w:val="center"/>
            <w:hideMark/>
          </w:tcPr>
          <w:p w14:paraId="1469F56A" w14:textId="77777777" w:rsidR="00601BA0" w:rsidRPr="00ED135E" w:rsidRDefault="00601BA0" w:rsidP="007806B5">
            <w:pPr>
              <w:spacing w:after="0"/>
              <w:rPr>
                <w:rFonts w:ascii="Arial" w:hAnsi="Arial" w:cs="Arial"/>
              </w:rPr>
            </w:pPr>
            <w:r w:rsidRPr="00ED135E">
              <w:rPr>
                <w:rFonts w:ascii="Arial" w:hAnsi="Arial" w:cs="Arial"/>
              </w:rPr>
              <w:t>5 let po izdaji Potrdila o izvedbi</w:t>
            </w:r>
          </w:p>
        </w:tc>
        <w:bookmarkEnd w:id="82"/>
      </w:tr>
      <w:tr w:rsidR="00601BA0" w:rsidRPr="00ED135E" w14:paraId="15AB0E47" w14:textId="77777777" w:rsidTr="007806B5">
        <w:trPr>
          <w:trHeight w:val="397"/>
        </w:trPr>
        <w:tc>
          <w:tcPr>
            <w:tcW w:w="709" w:type="dxa"/>
            <w:vAlign w:val="center"/>
          </w:tcPr>
          <w:p w14:paraId="42BBC591" w14:textId="77777777" w:rsidR="00601BA0" w:rsidRPr="00ED135E" w:rsidRDefault="00601BA0" w:rsidP="007806B5">
            <w:pPr>
              <w:spacing w:after="0"/>
              <w:rPr>
                <w:rFonts w:ascii="Arial" w:hAnsi="Arial" w:cs="Arial"/>
              </w:rPr>
            </w:pPr>
            <w:bookmarkStart w:id="83" w:name="_Hlk504570459"/>
          </w:p>
        </w:tc>
        <w:tc>
          <w:tcPr>
            <w:tcW w:w="992" w:type="dxa"/>
            <w:vAlign w:val="center"/>
            <w:hideMark/>
          </w:tcPr>
          <w:p w14:paraId="38972823" w14:textId="77777777" w:rsidR="00601BA0" w:rsidRPr="00ED135E" w:rsidRDefault="00601BA0" w:rsidP="007806B5">
            <w:pPr>
              <w:spacing w:after="0"/>
              <w:rPr>
                <w:rFonts w:ascii="Arial" w:hAnsi="Arial" w:cs="Arial"/>
                <w:b/>
              </w:rPr>
            </w:pPr>
            <w:r w:rsidRPr="00ED135E">
              <w:rPr>
                <w:rFonts w:ascii="Arial" w:hAnsi="Arial" w:cs="Arial"/>
                <w:b/>
              </w:rPr>
              <w:t>8.3</w:t>
            </w:r>
          </w:p>
        </w:tc>
        <w:tc>
          <w:tcPr>
            <w:tcW w:w="2694" w:type="dxa"/>
            <w:vAlign w:val="center"/>
            <w:hideMark/>
          </w:tcPr>
          <w:p w14:paraId="19EBA61A" w14:textId="77777777" w:rsidR="00601BA0" w:rsidRPr="00ED135E" w:rsidRDefault="00601BA0" w:rsidP="007806B5">
            <w:pPr>
              <w:spacing w:after="0"/>
              <w:jc w:val="both"/>
              <w:rPr>
                <w:rFonts w:ascii="Arial" w:hAnsi="Arial" w:cs="Arial"/>
                <w:b/>
              </w:rPr>
            </w:pPr>
            <w:r w:rsidRPr="00ED135E">
              <w:rPr>
                <w:rFonts w:ascii="Arial" w:hAnsi="Arial" w:cs="Arial"/>
                <w:b/>
              </w:rPr>
              <w:t>Omejitev odgovornosti</w:t>
            </w:r>
          </w:p>
        </w:tc>
        <w:tc>
          <w:tcPr>
            <w:tcW w:w="4677" w:type="dxa"/>
            <w:vAlign w:val="center"/>
          </w:tcPr>
          <w:p w14:paraId="004FEFB1" w14:textId="77777777" w:rsidR="00601BA0" w:rsidRPr="00ED135E" w:rsidRDefault="00601BA0" w:rsidP="007806B5">
            <w:pPr>
              <w:spacing w:after="0"/>
              <w:rPr>
                <w:rFonts w:ascii="Arial" w:hAnsi="Arial" w:cs="Arial"/>
              </w:rPr>
            </w:pPr>
          </w:p>
        </w:tc>
      </w:tr>
      <w:tr w:rsidR="00601BA0" w:rsidRPr="00ED135E" w14:paraId="5C52D4B7" w14:textId="77777777" w:rsidTr="007806B5">
        <w:trPr>
          <w:trHeight w:val="397"/>
        </w:trPr>
        <w:tc>
          <w:tcPr>
            <w:tcW w:w="709" w:type="dxa"/>
            <w:vAlign w:val="center"/>
          </w:tcPr>
          <w:p w14:paraId="5E4F7D61" w14:textId="77777777" w:rsidR="00601BA0" w:rsidRPr="00ED135E" w:rsidRDefault="00601BA0" w:rsidP="007806B5">
            <w:pPr>
              <w:spacing w:after="0"/>
              <w:rPr>
                <w:rFonts w:ascii="Arial" w:hAnsi="Arial" w:cs="Arial"/>
              </w:rPr>
            </w:pPr>
          </w:p>
        </w:tc>
        <w:tc>
          <w:tcPr>
            <w:tcW w:w="992" w:type="dxa"/>
            <w:vAlign w:val="center"/>
            <w:hideMark/>
          </w:tcPr>
          <w:p w14:paraId="2A89D44D" w14:textId="77777777" w:rsidR="00601BA0" w:rsidRPr="00ED135E" w:rsidRDefault="00601BA0" w:rsidP="007806B5">
            <w:pPr>
              <w:spacing w:after="0"/>
              <w:rPr>
                <w:rFonts w:ascii="Arial" w:hAnsi="Arial" w:cs="Arial"/>
              </w:rPr>
            </w:pPr>
            <w:r w:rsidRPr="00ED135E">
              <w:rPr>
                <w:rFonts w:ascii="Arial" w:hAnsi="Arial" w:cs="Arial"/>
              </w:rPr>
              <w:t>8.3.1</w:t>
            </w:r>
          </w:p>
        </w:tc>
        <w:tc>
          <w:tcPr>
            <w:tcW w:w="2694" w:type="dxa"/>
            <w:vAlign w:val="center"/>
            <w:hideMark/>
          </w:tcPr>
          <w:p w14:paraId="04A266C4" w14:textId="77777777" w:rsidR="00601BA0" w:rsidRPr="00ED135E" w:rsidRDefault="00601BA0" w:rsidP="007806B5">
            <w:pPr>
              <w:spacing w:after="0"/>
              <w:jc w:val="both"/>
              <w:rPr>
                <w:rFonts w:ascii="Arial" w:hAnsi="Arial" w:cs="Arial"/>
              </w:rPr>
            </w:pPr>
            <w:r w:rsidRPr="00ED135E">
              <w:rPr>
                <w:rFonts w:ascii="Arial" w:hAnsi="Arial" w:cs="Arial"/>
              </w:rPr>
              <w:t>Omejitev odgovornosti</w:t>
            </w:r>
          </w:p>
        </w:tc>
        <w:tc>
          <w:tcPr>
            <w:tcW w:w="4677" w:type="dxa"/>
            <w:vAlign w:val="center"/>
            <w:hideMark/>
          </w:tcPr>
          <w:p w14:paraId="654D2A0B" w14:textId="77777777" w:rsidR="00601BA0" w:rsidRPr="00ED135E" w:rsidRDefault="00601BA0" w:rsidP="007806B5">
            <w:pPr>
              <w:spacing w:after="0"/>
              <w:jc w:val="both"/>
              <w:rPr>
                <w:rFonts w:ascii="Arial" w:hAnsi="Arial" w:cs="Arial"/>
              </w:rPr>
            </w:pPr>
            <w:r w:rsidRPr="00ED135E">
              <w:rPr>
                <w:rFonts w:ascii="Arial" w:hAnsi="Arial" w:cs="Arial"/>
              </w:rPr>
              <w:t>ni podana (uveljavi se načelo popolne odškodnine)</w:t>
            </w:r>
          </w:p>
        </w:tc>
      </w:tr>
      <w:tr w:rsidR="00601BA0" w:rsidRPr="00ED135E" w14:paraId="64B6D66F" w14:textId="77777777" w:rsidTr="007806B5">
        <w:trPr>
          <w:trHeight w:val="397"/>
        </w:trPr>
        <w:tc>
          <w:tcPr>
            <w:tcW w:w="709" w:type="dxa"/>
            <w:vAlign w:val="center"/>
          </w:tcPr>
          <w:p w14:paraId="70B75FD2" w14:textId="77777777" w:rsidR="00601BA0" w:rsidRPr="00ED135E" w:rsidRDefault="00601BA0" w:rsidP="007806B5">
            <w:pPr>
              <w:spacing w:after="0"/>
              <w:rPr>
                <w:rFonts w:ascii="Arial" w:hAnsi="Arial" w:cs="Arial"/>
                <w:b/>
              </w:rPr>
            </w:pPr>
          </w:p>
        </w:tc>
        <w:tc>
          <w:tcPr>
            <w:tcW w:w="992" w:type="dxa"/>
            <w:vAlign w:val="center"/>
            <w:hideMark/>
          </w:tcPr>
          <w:p w14:paraId="45E3F858" w14:textId="77777777" w:rsidR="00601BA0" w:rsidRPr="00ED135E" w:rsidRDefault="00601BA0" w:rsidP="007806B5">
            <w:pPr>
              <w:spacing w:after="0"/>
              <w:rPr>
                <w:rFonts w:ascii="Arial" w:hAnsi="Arial" w:cs="Arial"/>
                <w:b/>
              </w:rPr>
            </w:pPr>
            <w:r w:rsidRPr="00ED135E">
              <w:rPr>
                <w:rFonts w:ascii="Arial" w:hAnsi="Arial" w:cs="Arial"/>
                <w:b/>
              </w:rPr>
              <w:t>9</w:t>
            </w:r>
          </w:p>
        </w:tc>
        <w:tc>
          <w:tcPr>
            <w:tcW w:w="2694" w:type="dxa"/>
            <w:vAlign w:val="center"/>
            <w:hideMark/>
          </w:tcPr>
          <w:p w14:paraId="55BB27F3" w14:textId="77777777" w:rsidR="00601BA0" w:rsidRPr="00ED135E" w:rsidRDefault="00601BA0" w:rsidP="007806B5">
            <w:pPr>
              <w:spacing w:after="0"/>
              <w:jc w:val="both"/>
              <w:rPr>
                <w:rFonts w:ascii="Arial" w:hAnsi="Arial" w:cs="Arial"/>
                <w:b/>
              </w:rPr>
            </w:pPr>
            <w:r w:rsidRPr="00ED135E">
              <w:rPr>
                <w:rFonts w:ascii="Arial" w:hAnsi="Arial" w:cs="Arial"/>
                <w:b/>
              </w:rPr>
              <w:t>Zavarovanje</w:t>
            </w:r>
          </w:p>
        </w:tc>
        <w:tc>
          <w:tcPr>
            <w:tcW w:w="4677" w:type="dxa"/>
            <w:vAlign w:val="center"/>
          </w:tcPr>
          <w:p w14:paraId="07F88945" w14:textId="77777777" w:rsidR="00601BA0" w:rsidRPr="00ED135E" w:rsidRDefault="00601BA0" w:rsidP="007806B5">
            <w:pPr>
              <w:spacing w:after="0"/>
              <w:jc w:val="both"/>
              <w:rPr>
                <w:rFonts w:ascii="Arial" w:hAnsi="Arial" w:cs="Arial"/>
                <w:b/>
              </w:rPr>
            </w:pPr>
          </w:p>
        </w:tc>
      </w:tr>
      <w:tr w:rsidR="00601BA0" w:rsidRPr="00ED135E" w14:paraId="4FD2AF49" w14:textId="77777777" w:rsidTr="007806B5">
        <w:trPr>
          <w:trHeight w:val="397"/>
        </w:trPr>
        <w:tc>
          <w:tcPr>
            <w:tcW w:w="709" w:type="dxa"/>
            <w:vAlign w:val="center"/>
          </w:tcPr>
          <w:p w14:paraId="554D4D45" w14:textId="77777777" w:rsidR="00601BA0" w:rsidRPr="00ED135E" w:rsidRDefault="00601BA0" w:rsidP="007806B5">
            <w:pPr>
              <w:spacing w:after="0"/>
              <w:rPr>
                <w:rFonts w:ascii="Arial" w:hAnsi="Arial" w:cs="Arial"/>
                <w:b/>
              </w:rPr>
            </w:pPr>
          </w:p>
        </w:tc>
        <w:tc>
          <w:tcPr>
            <w:tcW w:w="992" w:type="dxa"/>
            <w:vAlign w:val="center"/>
            <w:hideMark/>
          </w:tcPr>
          <w:p w14:paraId="119A2DF4" w14:textId="77777777" w:rsidR="00601BA0" w:rsidRPr="00ED135E" w:rsidRDefault="00601BA0" w:rsidP="007806B5">
            <w:pPr>
              <w:spacing w:after="0"/>
              <w:rPr>
                <w:rFonts w:ascii="Arial" w:hAnsi="Arial" w:cs="Arial"/>
                <w:b/>
              </w:rPr>
            </w:pPr>
            <w:r w:rsidRPr="00ED135E">
              <w:rPr>
                <w:rFonts w:ascii="Arial" w:hAnsi="Arial" w:cs="Arial"/>
                <w:b/>
              </w:rPr>
              <w:t>9.1.1</w:t>
            </w:r>
          </w:p>
        </w:tc>
        <w:tc>
          <w:tcPr>
            <w:tcW w:w="2694" w:type="dxa"/>
            <w:vAlign w:val="center"/>
          </w:tcPr>
          <w:p w14:paraId="62E1B3F8" w14:textId="77777777" w:rsidR="00601BA0" w:rsidRPr="00ED135E" w:rsidRDefault="00601BA0" w:rsidP="007806B5">
            <w:pPr>
              <w:spacing w:after="0"/>
              <w:jc w:val="both"/>
              <w:rPr>
                <w:rFonts w:ascii="Arial" w:hAnsi="Arial" w:cs="Arial"/>
                <w:b/>
              </w:rPr>
            </w:pPr>
            <w:r w:rsidRPr="00ED135E">
              <w:rPr>
                <w:rFonts w:ascii="Arial" w:hAnsi="Arial" w:cs="Arial"/>
                <w:b/>
              </w:rPr>
              <w:t>Zavarovanja, ki jih sklene Izvajalec</w:t>
            </w:r>
          </w:p>
          <w:p w14:paraId="07C21221" w14:textId="77777777" w:rsidR="00601BA0" w:rsidRPr="00ED135E" w:rsidRDefault="00601BA0" w:rsidP="007806B5">
            <w:pPr>
              <w:spacing w:after="0"/>
              <w:jc w:val="both"/>
              <w:rPr>
                <w:rFonts w:ascii="Arial" w:hAnsi="Arial" w:cs="Arial"/>
                <w:b/>
              </w:rPr>
            </w:pPr>
          </w:p>
          <w:p w14:paraId="3B3E3815" w14:textId="77777777" w:rsidR="00601BA0" w:rsidRPr="00ED135E" w:rsidRDefault="00601BA0" w:rsidP="007806B5">
            <w:pPr>
              <w:spacing w:after="0"/>
              <w:jc w:val="both"/>
              <w:rPr>
                <w:rFonts w:ascii="Arial" w:hAnsi="Arial" w:cs="Arial"/>
              </w:rPr>
            </w:pPr>
            <w:r w:rsidRPr="00ED135E">
              <w:rPr>
                <w:rFonts w:ascii="Arial" w:hAnsi="Arial" w:cs="Arial"/>
              </w:rPr>
              <w:t>Zavarovanje poklicne odgovornosti</w:t>
            </w:r>
          </w:p>
        </w:tc>
        <w:tc>
          <w:tcPr>
            <w:tcW w:w="4677" w:type="dxa"/>
            <w:vAlign w:val="center"/>
          </w:tcPr>
          <w:p w14:paraId="5CFA4B07" w14:textId="77777777" w:rsidR="00601BA0" w:rsidRPr="00ED135E" w:rsidRDefault="00601BA0" w:rsidP="007806B5">
            <w:pPr>
              <w:spacing w:after="0"/>
              <w:jc w:val="both"/>
              <w:rPr>
                <w:rFonts w:ascii="Arial" w:hAnsi="Arial" w:cs="Arial"/>
                <w:b/>
              </w:rPr>
            </w:pPr>
          </w:p>
          <w:p w14:paraId="091D3DBD" w14:textId="77777777" w:rsidR="00601BA0" w:rsidRPr="00ED135E" w:rsidRDefault="00601BA0" w:rsidP="007806B5">
            <w:pPr>
              <w:spacing w:after="0"/>
              <w:jc w:val="both"/>
              <w:rPr>
                <w:rFonts w:ascii="Arial" w:hAnsi="Arial" w:cs="Arial"/>
                <w:b/>
              </w:rPr>
            </w:pPr>
          </w:p>
          <w:p w14:paraId="41D6283E" w14:textId="77777777" w:rsidR="00601BA0" w:rsidRPr="00ED135E" w:rsidRDefault="00601BA0" w:rsidP="007806B5">
            <w:pPr>
              <w:spacing w:after="0"/>
              <w:jc w:val="both"/>
              <w:rPr>
                <w:rFonts w:ascii="Arial" w:hAnsi="Arial" w:cs="Arial"/>
              </w:rPr>
            </w:pPr>
            <w:r w:rsidRPr="00ED135E">
              <w:rPr>
                <w:rFonts w:ascii="Arial" w:hAnsi="Arial" w:cs="Arial"/>
              </w:rPr>
              <w:t>najmanj v višini pogodbene vrednosti iz 6. člena pogodbenega sporazuma</w:t>
            </w:r>
          </w:p>
        </w:tc>
      </w:tr>
      <w:tr w:rsidR="00601BA0" w:rsidRPr="00ED135E" w14:paraId="45C40474" w14:textId="77777777" w:rsidTr="007806B5">
        <w:trPr>
          <w:trHeight w:val="397"/>
        </w:trPr>
        <w:tc>
          <w:tcPr>
            <w:tcW w:w="709" w:type="dxa"/>
            <w:vAlign w:val="center"/>
          </w:tcPr>
          <w:p w14:paraId="609B5869" w14:textId="77777777" w:rsidR="00601BA0" w:rsidRPr="00ED135E" w:rsidRDefault="00601BA0" w:rsidP="007806B5">
            <w:pPr>
              <w:spacing w:after="0"/>
              <w:rPr>
                <w:rFonts w:ascii="Arial" w:hAnsi="Arial" w:cs="Arial"/>
                <w:b/>
              </w:rPr>
            </w:pPr>
          </w:p>
        </w:tc>
        <w:tc>
          <w:tcPr>
            <w:tcW w:w="992" w:type="dxa"/>
            <w:vAlign w:val="center"/>
          </w:tcPr>
          <w:p w14:paraId="429BACA1" w14:textId="77777777" w:rsidR="00601BA0" w:rsidRPr="00ED135E" w:rsidRDefault="00601BA0" w:rsidP="007806B5">
            <w:pPr>
              <w:spacing w:after="0"/>
              <w:rPr>
                <w:rFonts w:ascii="Arial" w:hAnsi="Arial" w:cs="Arial"/>
                <w:b/>
              </w:rPr>
            </w:pPr>
          </w:p>
        </w:tc>
        <w:tc>
          <w:tcPr>
            <w:tcW w:w="2694" w:type="dxa"/>
            <w:vAlign w:val="center"/>
            <w:hideMark/>
          </w:tcPr>
          <w:p w14:paraId="693A7952" w14:textId="77777777" w:rsidR="00601BA0" w:rsidRPr="00ED135E" w:rsidRDefault="00601BA0" w:rsidP="007806B5">
            <w:pPr>
              <w:spacing w:after="0"/>
              <w:jc w:val="both"/>
              <w:rPr>
                <w:rFonts w:ascii="Arial" w:hAnsi="Arial" w:cs="Arial"/>
              </w:rPr>
            </w:pPr>
            <w:r w:rsidRPr="00ED135E">
              <w:rPr>
                <w:rFonts w:ascii="Arial" w:hAnsi="Arial" w:cs="Arial"/>
              </w:rPr>
              <w:t>Zavarovanje splošne odgovornosti</w:t>
            </w:r>
          </w:p>
        </w:tc>
        <w:tc>
          <w:tcPr>
            <w:tcW w:w="4677" w:type="dxa"/>
            <w:vAlign w:val="center"/>
            <w:hideMark/>
          </w:tcPr>
          <w:p w14:paraId="034D4105" w14:textId="77777777" w:rsidR="00601BA0" w:rsidRPr="00ED135E" w:rsidRDefault="00601BA0" w:rsidP="007806B5">
            <w:pPr>
              <w:spacing w:after="0"/>
              <w:jc w:val="both"/>
              <w:rPr>
                <w:rFonts w:ascii="Arial" w:hAnsi="Arial" w:cs="Arial"/>
              </w:rPr>
            </w:pPr>
            <w:r w:rsidRPr="00ED135E">
              <w:rPr>
                <w:rFonts w:ascii="Arial" w:hAnsi="Arial" w:cs="Arial"/>
              </w:rPr>
              <w:t>/</w:t>
            </w:r>
          </w:p>
        </w:tc>
        <w:bookmarkEnd w:id="83"/>
      </w:tr>
      <w:tr w:rsidR="00601BA0" w:rsidRPr="00ED135E" w14:paraId="5339E157" w14:textId="77777777" w:rsidTr="007806B5">
        <w:trPr>
          <w:trHeight w:val="397"/>
        </w:trPr>
        <w:tc>
          <w:tcPr>
            <w:tcW w:w="709" w:type="dxa"/>
            <w:vAlign w:val="center"/>
          </w:tcPr>
          <w:p w14:paraId="0BEBB35B" w14:textId="77777777" w:rsidR="00601BA0" w:rsidRPr="00ED135E" w:rsidRDefault="00601BA0" w:rsidP="007806B5">
            <w:pPr>
              <w:spacing w:after="0"/>
              <w:rPr>
                <w:rFonts w:ascii="Arial" w:hAnsi="Arial" w:cs="Arial"/>
              </w:rPr>
            </w:pPr>
          </w:p>
        </w:tc>
        <w:tc>
          <w:tcPr>
            <w:tcW w:w="992" w:type="dxa"/>
            <w:vAlign w:val="center"/>
            <w:hideMark/>
          </w:tcPr>
          <w:p w14:paraId="6C4C7309" w14:textId="77777777" w:rsidR="00601BA0" w:rsidRPr="00ED135E" w:rsidRDefault="00601BA0" w:rsidP="007806B5">
            <w:pPr>
              <w:spacing w:after="0"/>
              <w:rPr>
                <w:rFonts w:ascii="Arial" w:hAnsi="Arial" w:cs="Arial"/>
                <w:b/>
              </w:rPr>
            </w:pPr>
            <w:r w:rsidRPr="00ED135E">
              <w:rPr>
                <w:rFonts w:ascii="Arial" w:hAnsi="Arial" w:cs="Arial"/>
                <w:b/>
              </w:rPr>
              <w:t>10</w:t>
            </w:r>
          </w:p>
        </w:tc>
        <w:tc>
          <w:tcPr>
            <w:tcW w:w="2694" w:type="dxa"/>
            <w:vAlign w:val="center"/>
            <w:hideMark/>
          </w:tcPr>
          <w:p w14:paraId="4BE61D53" w14:textId="77777777" w:rsidR="00601BA0" w:rsidRPr="00ED135E" w:rsidRDefault="00601BA0" w:rsidP="007806B5">
            <w:pPr>
              <w:spacing w:after="0"/>
              <w:jc w:val="both"/>
              <w:rPr>
                <w:rFonts w:ascii="Arial" w:hAnsi="Arial" w:cs="Arial"/>
                <w:b/>
              </w:rPr>
            </w:pPr>
            <w:r w:rsidRPr="00ED135E">
              <w:rPr>
                <w:rFonts w:ascii="Arial" w:hAnsi="Arial" w:cs="Arial"/>
                <w:b/>
              </w:rPr>
              <w:t>Spori in arbitraža</w:t>
            </w:r>
          </w:p>
        </w:tc>
        <w:tc>
          <w:tcPr>
            <w:tcW w:w="4677" w:type="dxa"/>
            <w:vAlign w:val="center"/>
          </w:tcPr>
          <w:p w14:paraId="55FFD922" w14:textId="77777777" w:rsidR="00601BA0" w:rsidRPr="00ED135E" w:rsidRDefault="00601BA0" w:rsidP="007806B5">
            <w:pPr>
              <w:spacing w:after="0"/>
              <w:rPr>
                <w:rFonts w:ascii="Arial" w:hAnsi="Arial" w:cs="Arial"/>
              </w:rPr>
            </w:pPr>
          </w:p>
        </w:tc>
      </w:tr>
      <w:tr w:rsidR="00601BA0" w:rsidRPr="00ED135E" w14:paraId="3C65637F" w14:textId="77777777" w:rsidTr="007806B5">
        <w:trPr>
          <w:trHeight w:val="397"/>
        </w:trPr>
        <w:tc>
          <w:tcPr>
            <w:tcW w:w="709" w:type="dxa"/>
            <w:vAlign w:val="center"/>
          </w:tcPr>
          <w:p w14:paraId="6E86A756" w14:textId="77777777" w:rsidR="00601BA0" w:rsidRPr="00ED135E" w:rsidRDefault="00601BA0" w:rsidP="007806B5">
            <w:pPr>
              <w:spacing w:after="0"/>
              <w:rPr>
                <w:rFonts w:ascii="Arial" w:hAnsi="Arial" w:cs="Arial"/>
              </w:rPr>
            </w:pPr>
          </w:p>
        </w:tc>
        <w:tc>
          <w:tcPr>
            <w:tcW w:w="992" w:type="dxa"/>
            <w:vAlign w:val="center"/>
            <w:hideMark/>
          </w:tcPr>
          <w:p w14:paraId="3ECE7B30" w14:textId="77777777" w:rsidR="00601BA0" w:rsidRPr="00ED135E" w:rsidRDefault="00601BA0" w:rsidP="007806B5">
            <w:pPr>
              <w:spacing w:after="0"/>
              <w:rPr>
                <w:rFonts w:ascii="Arial" w:hAnsi="Arial" w:cs="Arial"/>
              </w:rPr>
            </w:pPr>
            <w:r w:rsidRPr="00ED135E">
              <w:rPr>
                <w:rFonts w:ascii="Arial" w:hAnsi="Arial" w:cs="Arial"/>
              </w:rPr>
              <w:t>10.4.1</w:t>
            </w:r>
          </w:p>
        </w:tc>
        <w:tc>
          <w:tcPr>
            <w:tcW w:w="2694" w:type="dxa"/>
            <w:vAlign w:val="center"/>
            <w:hideMark/>
          </w:tcPr>
          <w:p w14:paraId="1258BE7A" w14:textId="77777777" w:rsidR="00601BA0" w:rsidRPr="00ED135E" w:rsidRDefault="00601BA0" w:rsidP="007806B5">
            <w:pPr>
              <w:spacing w:after="0"/>
              <w:jc w:val="both"/>
              <w:rPr>
                <w:rFonts w:ascii="Arial" w:hAnsi="Arial" w:cs="Arial"/>
              </w:rPr>
            </w:pPr>
            <w:r w:rsidRPr="00ED135E">
              <w:rPr>
                <w:rFonts w:ascii="Arial" w:hAnsi="Arial" w:cs="Arial"/>
              </w:rPr>
              <w:t>Pravila arbitraže</w:t>
            </w:r>
          </w:p>
        </w:tc>
        <w:tc>
          <w:tcPr>
            <w:tcW w:w="4677" w:type="dxa"/>
            <w:vAlign w:val="center"/>
            <w:hideMark/>
          </w:tcPr>
          <w:p w14:paraId="71900038" w14:textId="77777777" w:rsidR="00601BA0" w:rsidRPr="00ED135E" w:rsidRDefault="00601BA0" w:rsidP="007806B5">
            <w:pPr>
              <w:spacing w:after="0"/>
              <w:jc w:val="both"/>
              <w:rPr>
                <w:rFonts w:ascii="Arial" w:hAnsi="Arial" w:cs="Arial"/>
              </w:rPr>
            </w:pPr>
            <w:r w:rsidRPr="00ED135E">
              <w:rPr>
                <w:rFonts w:ascii="Arial" w:hAnsi="Arial" w:cs="Arial"/>
              </w:rPr>
              <w:t>Arbitražna pravila Stalne arbitraže pri Gospodarski zbornici Slovenije</w:t>
            </w:r>
          </w:p>
        </w:tc>
      </w:tr>
      <w:tr w:rsidR="00601BA0" w:rsidRPr="00ED135E" w14:paraId="3142094B" w14:textId="77777777" w:rsidTr="007806B5">
        <w:trPr>
          <w:trHeight w:val="397"/>
        </w:trPr>
        <w:tc>
          <w:tcPr>
            <w:tcW w:w="709" w:type="dxa"/>
            <w:vAlign w:val="center"/>
          </w:tcPr>
          <w:p w14:paraId="18A6E26B" w14:textId="77777777" w:rsidR="00601BA0" w:rsidRPr="00ED135E" w:rsidRDefault="00601BA0" w:rsidP="007806B5">
            <w:pPr>
              <w:spacing w:after="0"/>
              <w:rPr>
                <w:rFonts w:ascii="Arial" w:hAnsi="Arial" w:cs="Arial"/>
              </w:rPr>
            </w:pPr>
          </w:p>
        </w:tc>
        <w:tc>
          <w:tcPr>
            <w:tcW w:w="992" w:type="dxa"/>
            <w:vAlign w:val="center"/>
            <w:hideMark/>
          </w:tcPr>
          <w:p w14:paraId="5548F032" w14:textId="77777777" w:rsidR="00601BA0" w:rsidRPr="00ED135E" w:rsidRDefault="00601BA0" w:rsidP="007806B5">
            <w:pPr>
              <w:spacing w:after="0"/>
              <w:rPr>
                <w:rFonts w:ascii="Arial" w:hAnsi="Arial" w:cs="Arial"/>
              </w:rPr>
            </w:pPr>
            <w:r w:rsidRPr="00ED135E">
              <w:rPr>
                <w:rFonts w:ascii="Arial" w:hAnsi="Arial" w:cs="Arial"/>
              </w:rPr>
              <w:t>10.4.1</w:t>
            </w:r>
          </w:p>
        </w:tc>
        <w:tc>
          <w:tcPr>
            <w:tcW w:w="2694" w:type="dxa"/>
            <w:vAlign w:val="center"/>
            <w:hideMark/>
          </w:tcPr>
          <w:p w14:paraId="6A339962" w14:textId="77777777" w:rsidR="00601BA0" w:rsidRPr="00ED135E" w:rsidRDefault="00601BA0" w:rsidP="007806B5">
            <w:pPr>
              <w:spacing w:after="0"/>
              <w:jc w:val="both"/>
              <w:rPr>
                <w:rFonts w:ascii="Arial" w:hAnsi="Arial" w:cs="Arial"/>
              </w:rPr>
            </w:pPr>
            <w:r w:rsidRPr="00ED135E">
              <w:rPr>
                <w:rFonts w:ascii="Arial" w:hAnsi="Arial" w:cs="Arial"/>
              </w:rPr>
              <w:t>Jezik arbitraže</w:t>
            </w:r>
          </w:p>
        </w:tc>
        <w:tc>
          <w:tcPr>
            <w:tcW w:w="4677" w:type="dxa"/>
            <w:vAlign w:val="center"/>
            <w:hideMark/>
          </w:tcPr>
          <w:p w14:paraId="58904208" w14:textId="77777777" w:rsidR="00601BA0" w:rsidRPr="00ED135E" w:rsidRDefault="00601BA0" w:rsidP="007806B5">
            <w:pPr>
              <w:spacing w:after="0"/>
              <w:jc w:val="both"/>
              <w:rPr>
                <w:rFonts w:ascii="Arial" w:hAnsi="Arial" w:cs="Arial"/>
              </w:rPr>
            </w:pPr>
            <w:r w:rsidRPr="00ED135E">
              <w:rPr>
                <w:rFonts w:ascii="Arial" w:hAnsi="Arial" w:cs="Arial"/>
              </w:rPr>
              <w:t>slovenski</w:t>
            </w:r>
          </w:p>
        </w:tc>
      </w:tr>
    </w:tbl>
    <w:p w14:paraId="4D6B5AA9" w14:textId="77777777" w:rsidR="00601BA0" w:rsidRPr="00ED135E" w:rsidRDefault="00601BA0" w:rsidP="00601BA0">
      <w:pPr>
        <w:spacing w:after="0"/>
        <w:rPr>
          <w:rFonts w:ascii="Arial" w:hAnsi="Arial" w:cs="Arial"/>
        </w:rPr>
      </w:pPr>
    </w:p>
    <w:p w14:paraId="2A81EC1F" w14:textId="77777777" w:rsidR="00601BA0" w:rsidRPr="00ED135E" w:rsidRDefault="00601BA0" w:rsidP="00601BA0">
      <w:pPr>
        <w:spacing w:after="0"/>
        <w:rPr>
          <w:rFonts w:ascii="Arial" w:hAnsi="Arial" w:cs="Arial"/>
        </w:rPr>
      </w:pPr>
      <w:r w:rsidRPr="00ED135E">
        <w:rPr>
          <w:rFonts w:ascii="Arial" w:hAnsi="Arial" w:cs="Arial"/>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7371"/>
      </w:tblGrid>
      <w:tr w:rsidR="00601BA0" w:rsidRPr="00ED135E" w14:paraId="26D75AA6" w14:textId="77777777" w:rsidTr="007806B5">
        <w:trPr>
          <w:trHeight w:val="397"/>
        </w:trPr>
        <w:tc>
          <w:tcPr>
            <w:tcW w:w="1701" w:type="dxa"/>
            <w:vAlign w:val="center"/>
            <w:hideMark/>
          </w:tcPr>
          <w:p w14:paraId="554C3C39" w14:textId="77777777" w:rsidR="00601BA0" w:rsidRPr="00ED135E" w:rsidRDefault="00601BA0" w:rsidP="007806B5">
            <w:pPr>
              <w:spacing w:after="0"/>
              <w:rPr>
                <w:rFonts w:ascii="Arial" w:hAnsi="Arial" w:cs="Arial"/>
                <w:b/>
                <w:color w:val="7030A0"/>
              </w:rPr>
            </w:pPr>
            <w:r w:rsidRPr="00ED135E">
              <w:rPr>
                <w:rFonts w:ascii="Arial" w:hAnsi="Arial" w:cs="Arial"/>
                <w:b/>
                <w:color w:val="7030A0"/>
              </w:rPr>
              <w:lastRenderedPageBreak/>
              <w:t>Del B.</w:t>
            </w:r>
          </w:p>
        </w:tc>
        <w:tc>
          <w:tcPr>
            <w:tcW w:w="7371" w:type="dxa"/>
            <w:vAlign w:val="center"/>
            <w:hideMark/>
          </w:tcPr>
          <w:p w14:paraId="68AF442D" w14:textId="77777777" w:rsidR="00601BA0" w:rsidRPr="00ED135E" w:rsidRDefault="00601BA0" w:rsidP="007806B5">
            <w:pPr>
              <w:spacing w:after="0"/>
              <w:rPr>
                <w:rFonts w:ascii="Arial" w:hAnsi="Arial" w:cs="Arial"/>
                <w:b/>
                <w:color w:val="7030A0"/>
              </w:rPr>
            </w:pPr>
            <w:r w:rsidRPr="00ED135E">
              <w:rPr>
                <w:rFonts w:ascii="Arial" w:hAnsi="Arial" w:cs="Arial"/>
                <w:b/>
                <w:color w:val="7030A0"/>
              </w:rPr>
              <w:t>Dodatni ali spremenjeni členi Splošnih pogojev pogodbe</w:t>
            </w:r>
          </w:p>
        </w:tc>
      </w:tr>
    </w:tbl>
    <w:p w14:paraId="2EBD6627" w14:textId="77777777" w:rsidR="00601BA0" w:rsidRPr="00ED135E" w:rsidRDefault="00601BA0" w:rsidP="00601BA0">
      <w:pPr>
        <w:spacing w:after="0"/>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7"/>
        <w:gridCol w:w="884"/>
        <w:gridCol w:w="6089"/>
      </w:tblGrid>
      <w:tr w:rsidR="00601BA0" w:rsidRPr="00ED135E" w14:paraId="7C592E62" w14:textId="77777777" w:rsidTr="007806B5">
        <w:trPr>
          <w:trHeight w:val="567"/>
        </w:trPr>
        <w:tc>
          <w:tcPr>
            <w:tcW w:w="2097" w:type="dxa"/>
            <w:vAlign w:val="center"/>
            <w:hideMark/>
          </w:tcPr>
          <w:p w14:paraId="3304A376" w14:textId="77777777" w:rsidR="00601BA0" w:rsidRPr="00ED135E" w:rsidRDefault="00601BA0" w:rsidP="007806B5">
            <w:pPr>
              <w:spacing w:after="0"/>
              <w:rPr>
                <w:rFonts w:ascii="Arial" w:hAnsi="Arial" w:cs="Arial"/>
              </w:rPr>
            </w:pPr>
            <w:bookmarkStart w:id="84" w:name="_Hlk504566740"/>
            <w:r w:rsidRPr="00ED135E">
              <w:rPr>
                <w:rFonts w:ascii="Arial" w:hAnsi="Arial" w:cs="Arial"/>
                <w:b/>
                <w:color w:val="7030A0"/>
              </w:rPr>
              <w:t>1</w:t>
            </w:r>
          </w:p>
        </w:tc>
        <w:tc>
          <w:tcPr>
            <w:tcW w:w="884" w:type="dxa"/>
            <w:vAlign w:val="center"/>
          </w:tcPr>
          <w:p w14:paraId="53FFAFAC" w14:textId="77777777" w:rsidR="00601BA0" w:rsidRPr="00ED135E" w:rsidRDefault="00601BA0" w:rsidP="007806B5">
            <w:pPr>
              <w:spacing w:after="0"/>
              <w:rPr>
                <w:rFonts w:ascii="Arial" w:hAnsi="Arial" w:cs="Arial"/>
                <w:b/>
                <w:color w:val="541C72"/>
              </w:rPr>
            </w:pPr>
          </w:p>
        </w:tc>
        <w:tc>
          <w:tcPr>
            <w:tcW w:w="6089" w:type="dxa"/>
            <w:vAlign w:val="center"/>
            <w:hideMark/>
          </w:tcPr>
          <w:p w14:paraId="1303301B"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SPLOŠNE DOLOČBE</w:t>
            </w:r>
          </w:p>
        </w:tc>
        <w:bookmarkEnd w:id="84"/>
      </w:tr>
      <w:tr w:rsidR="00601BA0" w:rsidRPr="00ED135E" w14:paraId="4C29A342" w14:textId="77777777" w:rsidTr="007806B5">
        <w:trPr>
          <w:trHeight w:val="397"/>
        </w:trPr>
        <w:tc>
          <w:tcPr>
            <w:tcW w:w="2097" w:type="dxa"/>
            <w:vMerge w:val="restart"/>
            <w:hideMark/>
          </w:tcPr>
          <w:p w14:paraId="045556BF" w14:textId="77777777" w:rsidR="00601BA0" w:rsidRPr="00ED135E" w:rsidRDefault="00601BA0" w:rsidP="007806B5">
            <w:pPr>
              <w:spacing w:after="0"/>
              <w:rPr>
                <w:rFonts w:ascii="Arial" w:hAnsi="Arial" w:cs="Arial"/>
                <w:b/>
              </w:rPr>
            </w:pPr>
            <w:r w:rsidRPr="00ED135E">
              <w:rPr>
                <w:rFonts w:ascii="Arial" w:hAnsi="Arial" w:cs="Arial"/>
                <w:b/>
              </w:rPr>
              <w:t>Definicije</w:t>
            </w:r>
          </w:p>
        </w:tc>
        <w:tc>
          <w:tcPr>
            <w:tcW w:w="884" w:type="dxa"/>
            <w:hideMark/>
          </w:tcPr>
          <w:p w14:paraId="58ED9BA7" w14:textId="77777777" w:rsidR="00601BA0" w:rsidRPr="00ED135E" w:rsidRDefault="00601BA0" w:rsidP="007806B5">
            <w:pPr>
              <w:spacing w:after="0"/>
              <w:rPr>
                <w:rFonts w:ascii="Arial" w:hAnsi="Arial" w:cs="Arial"/>
              </w:rPr>
            </w:pPr>
            <w:r w:rsidRPr="00ED135E">
              <w:rPr>
                <w:rFonts w:ascii="Arial" w:hAnsi="Arial" w:cs="Arial"/>
              </w:rPr>
              <w:t>1.1.1</w:t>
            </w:r>
          </w:p>
        </w:tc>
        <w:tc>
          <w:tcPr>
            <w:tcW w:w="6089" w:type="dxa"/>
          </w:tcPr>
          <w:p w14:paraId="2E792D56"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1.1.1 se spremeni tako, da se glasi:</w:t>
            </w:r>
          </w:p>
          <w:p w14:paraId="79CD03A5" w14:textId="77777777" w:rsidR="00601BA0" w:rsidRPr="00ED135E" w:rsidRDefault="00601BA0" w:rsidP="007806B5">
            <w:pPr>
              <w:spacing w:after="0"/>
              <w:jc w:val="both"/>
              <w:rPr>
                <w:rFonts w:ascii="Arial" w:hAnsi="Arial" w:cs="Arial"/>
              </w:rPr>
            </w:pPr>
            <w:r w:rsidRPr="00ED135E">
              <w:rPr>
                <w:rFonts w:ascii="Arial" w:hAnsi="Arial" w:cs="Arial"/>
                <w:b/>
              </w:rPr>
              <w:t>»Pogodba</w:t>
            </w:r>
            <w:r w:rsidRPr="00ED135E">
              <w:rPr>
                <w:rFonts w:ascii="Arial" w:hAnsi="Arial" w:cs="Arial"/>
              </w:rPr>
              <w:t>« pomeni Pogodbeni sporazum, Posebne pogoje pogodbe, te Dodatne ali Spremenjene člene Splošnih pogojev pogodbe, Splošne pogoje pogodbe, celotno dokumentacijo v zvezi z oddajo javnega naročila z vsemi spremembami in dopolnitvami in Ponudbo Svetovalca.</w:t>
            </w:r>
          </w:p>
          <w:p w14:paraId="4911D51D" w14:textId="77777777" w:rsidR="00601BA0" w:rsidRPr="00ED135E" w:rsidRDefault="00601BA0" w:rsidP="007806B5">
            <w:pPr>
              <w:spacing w:after="0"/>
              <w:jc w:val="both"/>
              <w:rPr>
                <w:rFonts w:ascii="Arial" w:hAnsi="Arial" w:cs="Arial"/>
              </w:rPr>
            </w:pPr>
          </w:p>
        </w:tc>
      </w:tr>
      <w:tr w:rsidR="00601BA0" w:rsidRPr="00ED135E" w14:paraId="534252F6" w14:textId="77777777" w:rsidTr="007806B5">
        <w:trPr>
          <w:trHeight w:val="397"/>
        </w:trPr>
        <w:tc>
          <w:tcPr>
            <w:tcW w:w="0" w:type="auto"/>
            <w:vMerge/>
            <w:vAlign w:val="center"/>
            <w:hideMark/>
          </w:tcPr>
          <w:p w14:paraId="74690020" w14:textId="77777777" w:rsidR="00601BA0" w:rsidRPr="00ED135E" w:rsidRDefault="00601BA0" w:rsidP="007806B5">
            <w:pPr>
              <w:spacing w:after="0"/>
              <w:rPr>
                <w:rFonts w:ascii="Arial" w:hAnsi="Arial" w:cs="Arial"/>
                <w:b/>
              </w:rPr>
            </w:pPr>
          </w:p>
        </w:tc>
        <w:tc>
          <w:tcPr>
            <w:tcW w:w="884" w:type="dxa"/>
            <w:hideMark/>
          </w:tcPr>
          <w:p w14:paraId="7B36D411" w14:textId="77777777" w:rsidR="00601BA0" w:rsidRPr="00ED135E" w:rsidRDefault="00601BA0" w:rsidP="007806B5">
            <w:pPr>
              <w:spacing w:after="0"/>
              <w:rPr>
                <w:rFonts w:ascii="Arial" w:hAnsi="Arial" w:cs="Arial"/>
              </w:rPr>
            </w:pPr>
            <w:r w:rsidRPr="00ED135E">
              <w:rPr>
                <w:rFonts w:ascii="Arial" w:hAnsi="Arial" w:cs="Arial"/>
              </w:rPr>
              <w:t>1.1.4</w:t>
            </w:r>
          </w:p>
        </w:tc>
        <w:tc>
          <w:tcPr>
            <w:tcW w:w="6089" w:type="dxa"/>
          </w:tcPr>
          <w:p w14:paraId="0172878A"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1.1.4 se spremeni tako, da se glasi:</w:t>
            </w:r>
          </w:p>
          <w:p w14:paraId="21C67A3F" w14:textId="77777777" w:rsidR="00601BA0" w:rsidRPr="00ED135E" w:rsidRDefault="00601BA0" w:rsidP="007806B5">
            <w:pPr>
              <w:spacing w:after="0"/>
              <w:jc w:val="both"/>
              <w:rPr>
                <w:rFonts w:ascii="Arial" w:hAnsi="Arial" w:cs="Arial"/>
              </w:rPr>
            </w:pPr>
            <w:r w:rsidRPr="00ED135E">
              <w:rPr>
                <w:rFonts w:ascii="Arial" w:hAnsi="Arial" w:cs="Arial"/>
              </w:rPr>
              <w:t xml:space="preserve"> »</w:t>
            </w:r>
            <w:r w:rsidRPr="00ED135E">
              <w:rPr>
                <w:rFonts w:ascii="Arial" w:hAnsi="Arial" w:cs="Arial"/>
                <w:b/>
              </w:rPr>
              <w:t>Predstavnik naročnika</w:t>
            </w:r>
            <w:r w:rsidRPr="00ED135E">
              <w:rPr>
                <w:rFonts w:ascii="Arial" w:hAnsi="Arial" w:cs="Arial"/>
              </w:rPr>
              <w:t>« je oseba, navedena v pogodbenem sporazumu.</w:t>
            </w:r>
          </w:p>
          <w:p w14:paraId="564C96CE" w14:textId="77777777" w:rsidR="00601BA0" w:rsidRPr="00ED135E" w:rsidRDefault="00601BA0" w:rsidP="007806B5">
            <w:pPr>
              <w:spacing w:after="0"/>
              <w:jc w:val="both"/>
              <w:rPr>
                <w:rFonts w:ascii="Arial" w:hAnsi="Arial" w:cs="Arial"/>
              </w:rPr>
            </w:pPr>
          </w:p>
        </w:tc>
      </w:tr>
      <w:tr w:rsidR="00601BA0" w:rsidRPr="00ED135E" w14:paraId="00E46AE8" w14:textId="77777777" w:rsidTr="007806B5">
        <w:trPr>
          <w:trHeight w:val="397"/>
        </w:trPr>
        <w:tc>
          <w:tcPr>
            <w:tcW w:w="0" w:type="auto"/>
            <w:vMerge/>
            <w:vAlign w:val="center"/>
            <w:hideMark/>
          </w:tcPr>
          <w:p w14:paraId="32757BBD" w14:textId="77777777" w:rsidR="00601BA0" w:rsidRPr="00ED135E" w:rsidRDefault="00601BA0" w:rsidP="007806B5">
            <w:pPr>
              <w:spacing w:after="0"/>
              <w:rPr>
                <w:rFonts w:ascii="Arial" w:hAnsi="Arial" w:cs="Arial"/>
                <w:b/>
              </w:rPr>
            </w:pPr>
          </w:p>
        </w:tc>
        <w:tc>
          <w:tcPr>
            <w:tcW w:w="884" w:type="dxa"/>
            <w:hideMark/>
          </w:tcPr>
          <w:p w14:paraId="6018C95D" w14:textId="77777777" w:rsidR="00601BA0" w:rsidRPr="00ED135E" w:rsidRDefault="00601BA0" w:rsidP="007806B5">
            <w:pPr>
              <w:spacing w:after="0"/>
              <w:rPr>
                <w:rFonts w:ascii="Arial" w:hAnsi="Arial" w:cs="Arial"/>
              </w:rPr>
            </w:pPr>
            <w:r w:rsidRPr="00ED135E">
              <w:rPr>
                <w:rFonts w:ascii="Arial" w:hAnsi="Arial" w:cs="Arial"/>
              </w:rPr>
              <w:t>1.1.5</w:t>
            </w:r>
          </w:p>
        </w:tc>
        <w:tc>
          <w:tcPr>
            <w:tcW w:w="6089" w:type="dxa"/>
          </w:tcPr>
          <w:p w14:paraId="31F1EE78"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1.1.5 se spremeni tako, da se glasi: </w:t>
            </w:r>
          </w:p>
          <w:p w14:paraId="29564AD6"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rPr>
              <w:t>Datum začetka</w:t>
            </w:r>
            <w:r w:rsidRPr="00ED135E">
              <w:rPr>
                <w:rFonts w:ascii="Arial" w:hAnsi="Arial" w:cs="Arial"/>
              </w:rPr>
              <w:t xml:space="preserve">« je datum, ki ga naročnik pisno sporoči svetovalcu vsaj 7 dni prej. </w:t>
            </w:r>
          </w:p>
          <w:p w14:paraId="6E81B407" w14:textId="77777777" w:rsidR="00601BA0" w:rsidRPr="00ED135E" w:rsidRDefault="00601BA0" w:rsidP="007806B5">
            <w:pPr>
              <w:spacing w:after="0"/>
              <w:jc w:val="both"/>
              <w:rPr>
                <w:rFonts w:ascii="Arial" w:hAnsi="Arial" w:cs="Arial"/>
              </w:rPr>
            </w:pPr>
          </w:p>
        </w:tc>
      </w:tr>
      <w:tr w:rsidR="00601BA0" w:rsidRPr="00ED135E" w14:paraId="65A7E0C7" w14:textId="77777777" w:rsidTr="007806B5">
        <w:trPr>
          <w:trHeight w:val="397"/>
        </w:trPr>
        <w:tc>
          <w:tcPr>
            <w:tcW w:w="2097" w:type="dxa"/>
          </w:tcPr>
          <w:p w14:paraId="55E5EB38" w14:textId="77777777" w:rsidR="00601BA0" w:rsidRPr="00ED135E" w:rsidRDefault="00601BA0" w:rsidP="007806B5">
            <w:pPr>
              <w:spacing w:after="0"/>
              <w:rPr>
                <w:rFonts w:ascii="Arial" w:hAnsi="Arial" w:cs="Arial"/>
                <w:b/>
              </w:rPr>
            </w:pPr>
          </w:p>
        </w:tc>
        <w:tc>
          <w:tcPr>
            <w:tcW w:w="884" w:type="dxa"/>
            <w:hideMark/>
          </w:tcPr>
          <w:p w14:paraId="707DB23C" w14:textId="77777777" w:rsidR="00601BA0" w:rsidRPr="00ED135E" w:rsidRDefault="00601BA0" w:rsidP="007806B5">
            <w:pPr>
              <w:spacing w:after="0"/>
              <w:rPr>
                <w:rFonts w:ascii="Arial" w:hAnsi="Arial" w:cs="Arial"/>
              </w:rPr>
            </w:pPr>
            <w:r w:rsidRPr="00ED135E">
              <w:rPr>
                <w:rFonts w:ascii="Arial" w:hAnsi="Arial" w:cs="Arial"/>
              </w:rPr>
              <w:t>1.1.7</w:t>
            </w:r>
          </w:p>
        </w:tc>
        <w:tc>
          <w:tcPr>
            <w:tcW w:w="6089" w:type="dxa"/>
          </w:tcPr>
          <w:p w14:paraId="212BACDF"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1.1.7 se spremeni tako, da se glasi: </w:t>
            </w:r>
          </w:p>
          <w:p w14:paraId="2393B145"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rPr>
              <w:t>Svetovalec</w:t>
            </w:r>
            <w:r w:rsidRPr="00ED135E">
              <w:rPr>
                <w:rFonts w:ascii="Arial" w:hAnsi="Arial" w:cs="Arial"/>
              </w:rPr>
              <w:t>« je pravna oseba, ki ji je oddano javno naročilo  »Storitve inženirja in nadzornika pri gradnji PEC Nova Gorica - Kromberk«.</w:t>
            </w:r>
          </w:p>
          <w:p w14:paraId="740457C4" w14:textId="77777777" w:rsidR="00601BA0" w:rsidRPr="00ED135E" w:rsidRDefault="00601BA0" w:rsidP="007806B5">
            <w:pPr>
              <w:spacing w:after="0"/>
              <w:jc w:val="both"/>
              <w:rPr>
                <w:rFonts w:ascii="Arial" w:hAnsi="Arial" w:cs="Arial"/>
              </w:rPr>
            </w:pPr>
          </w:p>
        </w:tc>
      </w:tr>
      <w:tr w:rsidR="00601BA0" w:rsidRPr="00ED135E" w14:paraId="67648A7B" w14:textId="77777777" w:rsidTr="007806B5">
        <w:trPr>
          <w:trHeight w:val="397"/>
        </w:trPr>
        <w:tc>
          <w:tcPr>
            <w:tcW w:w="2097" w:type="dxa"/>
          </w:tcPr>
          <w:p w14:paraId="746725C1" w14:textId="77777777" w:rsidR="00601BA0" w:rsidRPr="00ED135E" w:rsidRDefault="00601BA0" w:rsidP="007806B5">
            <w:pPr>
              <w:spacing w:after="0"/>
              <w:rPr>
                <w:rFonts w:ascii="Arial" w:hAnsi="Arial" w:cs="Arial"/>
                <w:b/>
              </w:rPr>
            </w:pPr>
          </w:p>
        </w:tc>
        <w:tc>
          <w:tcPr>
            <w:tcW w:w="884" w:type="dxa"/>
            <w:hideMark/>
          </w:tcPr>
          <w:p w14:paraId="342059CC" w14:textId="77777777" w:rsidR="00601BA0" w:rsidRPr="00ED135E" w:rsidRDefault="00601BA0" w:rsidP="007806B5">
            <w:pPr>
              <w:spacing w:after="0"/>
              <w:rPr>
                <w:rFonts w:ascii="Arial" w:hAnsi="Arial" w:cs="Arial"/>
              </w:rPr>
            </w:pPr>
            <w:r w:rsidRPr="00ED135E">
              <w:rPr>
                <w:rFonts w:ascii="Arial" w:hAnsi="Arial" w:cs="Arial"/>
              </w:rPr>
              <w:t>1.1.8</w:t>
            </w:r>
          </w:p>
        </w:tc>
        <w:tc>
          <w:tcPr>
            <w:tcW w:w="6089" w:type="dxa"/>
          </w:tcPr>
          <w:p w14:paraId="5821A42D"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1.1.8 se spremeni tako, da se glasi:</w:t>
            </w:r>
          </w:p>
          <w:p w14:paraId="1DA42D9D"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rPr>
              <w:t>Predstavnik svetovalca«</w:t>
            </w:r>
            <w:r w:rsidRPr="00ED135E">
              <w:rPr>
                <w:rFonts w:ascii="Arial" w:hAnsi="Arial" w:cs="Arial"/>
              </w:rPr>
              <w:t xml:space="preserve"> je oseba, navedena v pogodbenem sporazumu.</w:t>
            </w:r>
          </w:p>
          <w:p w14:paraId="3E769CA7" w14:textId="77777777" w:rsidR="00601BA0" w:rsidRPr="00ED135E" w:rsidRDefault="00601BA0" w:rsidP="007806B5">
            <w:pPr>
              <w:spacing w:after="0"/>
              <w:jc w:val="both"/>
              <w:rPr>
                <w:rFonts w:ascii="Arial" w:hAnsi="Arial" w:cs="Arial"/>
              </w:rPr>
            </w:pPr>
          </w:p>
        </w:tc>
      </w:tr>
      <w:tr w:rsidR="00601BA0" w:rsidRPr="00ED135E" w14:paraId="5A27BD36" w14:textId="77777777" w:rsidTr="007806B5">
        <w:trPr>
          <w:trHeight w:val="397"/>
        </w:trPr>
        <w:tc>
          <w:tcPr>
            <w:tcW w:w="2097" w:type="dxa"/>
          </w:tcPr>
          <w:p w14:paraId="17218C65" w14:textId="77777777" w:rsidR="00601BA0" w:rsidRPr="00ED135E" w:rsidRDefault="00601BA0" w:rsidP="007806B5">
            <w:pPr>
              <w:spacing w:after="0"/>
              <w:rPr>
                <w:rFonts w:ascii="Arial" w:hAnsi="Arial" w:cs="Arial"/>
                <w:b/>
              </w:rPr>
            </w:pPr>
          </w:p>
        </w:tc>
        <w:tc>
          <w:tcPr>
            <w:tcW w:w="884" w:type="dxa"/>
            <w:hideMark/>
          </w:tcPr>
          <w:p w14:paraId="7D13ADE5" w14:textId="77777777" w:rsidR="00601BA0" w:rsidRPr="00ED135E" w:rsidRDefault="00601BA0" w:rsidP="007806B5">
            <w:pPr>
              <w:spacing w:after="0"/>
              <w:rPr>
                <w:rFonts w:ascii="Arial" w:hAnsi="Arial" w:cs="Arial"/>
              </w:rPr>
            </w:pPr>
            <w:r w:rsidRPr="00ED135E">
              <w:rPr>
                <w:rFonts w:ascii="Arial" w:hAnsi="Arial" w:cs="Arial"/>
              </w:rPr>
              <w:t>1.1.12</w:t>
            </w:r>
          </w:p>
        </w:tc>
        <w:tc>
          <w:tcPr>
            <w:tcW w:w="6089" w:type="dxa"/>
          </w:tcPr>
          <w:p w14:paraId="770314A9"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1.1.12 se spremeni tako, da se glasi: </w:t>
            </w:r>
          </w:p>
          <w:p w14:paraId="4C3C9BF1"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rPr>
              <w:t>Izredni stroški</w:t>
            </w:r>
            <w:r w:rsidRPr="00ED135E">
              <w:rPr>
                <w:rFonts w:ascii="Arial" w:hAnsi="Arial" w:cs="Arial"/>
              </w:rPr>
              <w:t>« so stroški za dodatne storitve, ki niso bile zajete v ponudbeno ceno, pa so nastale zaradi dodatnega pisnega naročila naročnika ter za dodatne storitve, ki nastanejo iz razloga podaljšanja Roka za dokončanje ali Roka za reklamacijo napak, oboje za več kot 60 dni. Svetovalec mora pred pričetkom nastajanja izjemnih stroškov o tem pisno obvestiti naročnika v roku 14 dni po tem, ko se je zavedel ali bi se moral zavesti dogodka ali okoliščin, ki so podlaga za izjemne stroške. Če tega v navedenem roku ne stori, ni upravičen do nikakršnih dodatnih plačil.</w:t>
            </w:r>
          </w:p>
          <w:p w14:paraId="4C3752D4" w14:textId="77777777" w:rsidR="00601BA0" w:rsidRPr="00ED135E" w:rsidRDefault="00601BA0" w:rsidP="007806B5">
            <w:pPr>
              <w:spacing w:after="0"/>
              <w:jc w:val="both"/>
              <w:rPr>
                <w:rFonts w:ascii="Arial" w:hAnsi="Arial" w:cs="Arial"/>
              </w:rPr>
            </w:pPr>
          </w:p>
          <w:p w14:paraId="01716689" w14:textId="77777777" w:rsidR="00601BA0" w:rsidRPr="00ED135E" w:rsidRDefault="00601BA0" w:rsidP="007806B5">
            <w:pPr>
              <w:spacing w:after="0"/>
              <w:jc w:val="both"/>
              <w:rPr>
                <w:rFonts w:ascii="Arial" w:hAnsi="Arial" w:cs="Arial"/>
              </w:rPr>
            </w:pPr>
            <w:r w:rsidRPr="00ED135E">
              <w:rPr>
                <w:rFonts w:ascii="Arial" w:hAnsi="Arial" w:cs="Arial"/>
              </w:rPr>
              <w:t xml:space="preserve">V primeru, da je svetovalec hkrati projektant gradbenih del, nobena projektantska napaka, neusklajenost projektne dokumentacije, pomanjkljivost ali malomarnost projektanta ne predstavlja Izrednega stroška svetovalca. </w:t>
            </w:r>
          </w:p>
          <w:p w14:paraId="76774F3D" w14:textId="77777777" w:rsidR="00601BA0" w:rsidRPr="00ED135E" w:rsidRDefault="00601BA0" w:rsidP="007806B5">
            <w:pPr>
              <w:spacing w:after="0"/>
              <w:jc w:val="both"/>
              <w:rPr>
                <w:rFonts w:ascii="Arial" w:hAnsi="Arial" w:cs="Arial"/>
              </w:rPr>
            </w:pPr>
          </w:p>
        </w:tc>
      </w:tr>
      <w:tr w:rsidR="00601BA0" w:rsidRPr="00ED135E" w14:paraId="1A3DEA04" w14:textId="77777777" w:rsidTr="007806B5">
        <w:trPr>
          <w:trHeight w:val="397"/>
        </w:trPr>
        <w:tc>
          <w:tcPr>
            <w:tcW w:w="2097" w:type="dxa"/>
          </w:tcPr>
          <w:p w14:paraId="4192B522" w14:textId="77777777" w:rsidR="00601BA0" w:rsidRPr="00ED135E" w:rsidRDefault="00601BA0" w:rsidP="007806B5">
            <w:pPr>
              <w:spacing w:after="0"/>
              <w:rPr>
                <w:rFonts w:ascii="Arial" w:hAnsi="Arial" w:cs="Arial"/>
                <w:b/>
              </w:rPr>
            </w:pPr>
          </w:p>
        </w:tc>
        <w:tc>
          <w:tcPr>
            <w:tcW w:w="884" w:type="dxa"/>
          </w:tcPr>
          <w:p w14:paraId="343B9E23" w14:textId="77777777" w:rsidR="00601BA0" w:rsidRPr="00ED135E" w:rsidRDefault="00601BA0" w:rsidP="007806B5">
            <w:pPr>
              <w:spacing w:after="0"/>
              <w:rPr>
                <w:rFonts w:ascii="Arial" w:hAnsi="Arial" w:cs="Arial"/>
              </w:rPr>
            </w:pPr>
            <w:r w:rsidRPr="00ED135E">
              <w:rPr>
                <w:rFonts w:ascii="Arial" w:hAnsi="Arial" w:cs="Arial"/>
              </w:rPr>
              <w:t>1.1.15</w:t>
            </w:r>
          </w:p>
        </w:tc>
        <w:tc>
          <w:tcPr>
            <w:tcW w:w="6089" w:type="dxa"/>
          </w:tcPr>
          <w:p w14:paraId="6E2E74D0"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1.1.15 se spremeni tako, da se glasi: </w:t>
            </w:r>
          </w:p>
          <w:p w14:paraId="07443013"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rPr>
              <w:t>Vzorec pogodbe</w:t>
            </w:r>
            <w:r w:rsidRPr="00ED135E">
              <w:rPr>
                <w:rFonts w:ascii="Arial" w:hAnsi="Arial" w:cs="Arial"/>
              </w:rPr>
              <w:t>« pomeni dokument z nazivom vzorec pogodbe- okvirni sporazum, ki tvori del Pogodbe«.</w:t>
            </w:r>
          </w:p>
          <w:p w14:paraId="5DF4FA94" w14:textId="77777777" w:rsidR="00601BA0" w:rsidRPr="00ED135E" w:rsidRDefault="00601BA0" w:rsidP="007806B5">
            <w:pPr>
              <w:spacing w:after="0"/>
              <w:jc w:val="both"/>
              <w:rPr>
                <w:rFonts w:ascii="Arial" w:hAnsi="Arial" w:cs="Arial"/>
              </w:rPr>
            </w:pPr>
          </w:p>
        </w:tc>
      </w:tr>
      <w:tr w:rsidR="00601BA0" w:rsidRPr="00ED135E" w14:paraId="58F29A35" w14:textId="77777777" w:rsidTr="007806B5">
        <w:trPr>
          <w:trHeight w:val="397"/>
        </w:trPr>
        <w:tc>
          <w:tcPr>
            <w:tcW w:w="2097" w:type="dxa"/>
          </w:tcPr>
          <w:p w14:paraId="544764A8" w14:textId="77777777" w:rsidR="00601BA0" w:rsidRPr="00ED135E" w:rsidRDefault="00601BA0" w:rsidP="007806B5">
            <w:pPr>
              <w:spacing w:after="0"/>
              <w:rPr>
                <w:rFonts w:ascii="Arial" w:hAnsi="Arial" w:cs="Arial"/>
                <w:b/>
              </w:rPr>
            </w:pPr>
          </w:p>
        </w:tc>
        <w:tc>
          <w:tcPr>
            <w:tcW w:w="884" w:type="dxa"/>
          </w:tcPr>
          <w:p w14:paraId="51ED6CA1" w14:textId="77777777" w:rsidR="00601BA0" w:rsidRPr="00ED135E" w:rsidRDefault="00601BA0" w:rsidP="007806B5">
            <w:pPr>
              <w:spacing w:after="0"/>
              <w:rPr>
                <w:rFonts w:ascii="Arial" w:hAnsi="Arial" w:cs="Arial"/>
              </w:rPr>
            </w:pPr>
            <w:r w:rsidRPr="00ED135E">
              <w:rPr>
                <w:rFonts w:ascii="Arial" w:hAnsi="Arial" w:cs="Arial"/>
              </w:rPr>
              <w:t>1.1.24</w:t>
            </w:r>
          </w:p>
        </w:tc>
        <w:tc>
          <w:tcPr>
            <w:tcW w:w="6089" w:type="dxa"/>
          </w:tcPr>
          <w:p w14:paraId="1C6D3009" w14:textId="77777777" w:rsidR="00601BA0" w:rsidRPr="00ED135E" w:rsidRDefault="00601BA0" w:rsidP="007806B5">
            <w:pPr>
              <w:spacing w:after="0"/>
              <w:jc w:val="both"/>
              <w:rPr>
                <w:rFonts w:ascii="Arial" w:hAnsi="Arial" w:cs="Arial"/>
              </w:rPr>
            </w:pPr>
            <w:r w:rsidRPr="00ED135E">
              <w:rPr>
                <w:rFonts w:ascii="Arial" w:hAnsi="Arial" w:cs="Arial"/>
              </w:rPr>
              <w:t xml:space="preserve">Začetek </w:t>
            </w:r>
            <w:proofErr w:type="spellStart"/>
            <w:r w:rsidRPr="00ED135E">
              <w:rPr>
                <w:rFonts w:ascii="Arial" w:hAnsi="Arial" w:cs="Arial"/>
              </w:rPr>
              <w:t>podčlena</w:t>
            </w:r>
            <w:proofErr w:type="spellEnd"/>
            <w:r w:rsidRPr="00ED135E">
              <w:rPr>
                <w:rFonts w:ascii="Arial" w:hAnsi="Arial" w:cs="Arial"/>
              </w:rPr>
              <w:t xml:space="preserve"> 1.1.24 se spremeni tako, da se glasi:</w:t>
            </w:r>
          </w:p>
          <w:p w14:paraId="23D8910E" w14:textId="77777777" w:rsidR="00601BA0" w:rsidRPr="00ED135E" w:rsidRDefault="00601BA0" w:rsidP="007806B5">
            <w:pPr>
              <w:spacing w:after="0"/>
              <w:jc w:val="both"/>
              <w:rPr>
                <w:rFonts w:ascii="Arial" w:hAnsi="Arial" w:cs="Arial"/>
              </w:rPr>
            </w:pPr>
            <w:r w:rsidRPr="00ED135E">
              <w:rPr>
                <w:rFonts w:ascii="Arial" w:hAnsi="Arial" w:cs="Arial"/>
              </w:rPr>
              <w:t>»</w:t>
            </w:r>
            <w:r w:rsidRPr="00ED135E">
              <w:rPr>
                <w:rFonts w:ascii="Arial" w:hAnsi="Arial" w:cs="Arial"/>
                <w:b/>
                <w:bCs/>
              </w:rPr>
              <w:t>Rok za zaključek storitev</w:t>
            </w:r>
            <w:r w:rsidRPr="00ED135E">
              <w:rPr>
                <w:rFonts w:ascii="Arial" w:hAnsi="Arial" w:cs="Arial"/>
              </w:rPr>
              <w:t>«.</w:t>
            </w:r>
          </w:p>
          <w:p w14:paraId="46417A03" w14:textId="77777777" w:rsidR="00601BA0" w:rsidRPr="00ED135E" w:rsidRDefault="00601BA0" w:rsidP="007806B5">
            <w:pPr>
              <w:spacing w:after="0"/>
              <w:jc w:val="both"/>
              <w:rPr>
                <w:rFonts w:ascii="Arial" w:hAnsi="Arial" w:cs="Arial"/>
              </w:rPr>
            </w:pPr>
          </w:p>
        </w:tc>
      </w:tr>
      <w:tr w:rsidR="00601BA0" w:rsidRPr="00ED135E" w14:paraId="61D63C2A" w14:textId="77777777" w:rsidTr="007806B5">
        <w:trPr>
          <w:trHeight w:val="397"/>
        </w:trPr>
        <w:tc>
          <w:tcPr>
            <w:tcW w:w="2097" w:type="dxa"/>
          </w:tcPr>
          <w:p w14:paraId="6E12CA47" w14:textId="77777777" w:rsidR="00601BA0" w:rsidRPr="00ED135E" w:rsidRDefault="00601BA0" w:rsidP="007806B5">
            <w:pPr>
              <w:spacing w:after="0"/>
              <w:rPr>
                <w:rFonts w:ascii="Arial" w:hAnsi="Arial" w:cs="Arial"/>
                <w:b/>
              </w:rPr>
            </w:pPr>
          </w:p>
        </w:tc>
        <w:tc>
          <w:tcPr>
            <w:tcW w:w="884" w:type="dxa"/>
          </w:tcPr>
          <w:p w14:paraId="61E6FCA1" w14:textId="77777777" w:rsidR="00601BA0" w:rsidRPr="00ED135E" w:rsidRDefault="00601BA0" w:rsidP="007806B5">
            <w:pPr>
              <w:spacing w:after="0"/>
              <w:rPr>
                <w:rFonts w:ascii="Arial" w:hAnsi="Arial" w:cs="Arial"/>
              </w:rPr>
            </w:pPr>
            <w:r w:rsidRPr="00ED135E">
              <w:rPr>
                <w:rFonts w:ascii="Arial" w:hAnsi="Arial" w:cs="Arial"/>
              </w:rPr>
              <w:t>1.2.4</w:t>
            </w:r>
          </w:p>
        </w:tc>
        <w:tc>
          <w:tcPr>
            <w:tcW w:w="6089" w:type="dxa"/>
          </w:tcPr>
          <w:p w14:paraId="7576899F" w14:textId="77777777" w:rsidR="00601BA0" w:rsidRPr="00ED135E" w:rsidRDefault="00601BA0" w:rsidP="007806B5">
            <w:pPr>
              <w:spacing w:after="0"/>
              <w:jc w:val="both"/>
              <w:rPr>
                <w:rFonts w:ascii="Arial" w:hAnsi="Arial" w:cs="Arial"/>
              </w:rPr>
            </w:pPr>
            <w:r w:rsidRPr="00ED135E">
              <w:rPr>
                <w:rFonts w:ascii="Arial" w:hAnsi="Arial" w:cs="Arial"/>
              </w:rPr>
              <w:t xml:space="preserve">Začetek </w:t>
            </w:r>
            <w:proofErr w:type="spellStart"/>
            <w:r w:rsidRPr="00ED135E">
              <w:rPr>
                <w:rFonts w:ascii="Arial" w:hAnsi="Arial" w:cs="Arial"/>
              </w:rPr>
              <w:t>podčlena</w:t>
            </w:r>
            <w:proofErr w:type="spellEnd"/>
            <w:r w:rsidRPr="00ED135E">
              <w:rPr>
                <w:rFonts w:ascii="Arial" w:hAnsi="Arial" w:cs="Arial"/>
              </w:rPr>
              <w:t xml:space="preserve"> 1.2.4 se spremeni tako, da se namesto očitne pomote »</w:t>
            </w:r>
            <w:proofErr w:type="spellStart"/>
            <w:r w:rsidRPr="00ED135E">
              <w:rPr>
                <w:rFonts w:ascii="Arial" w:hAnsi="Arial" w:cs="Arial"/>
              </w:rPr>
              <w:t>shall</w:t>
            </w:r>
            <w:proofErr w:type="spellEnd"/>
            <w:r w:rsidRPr="00ED135E">
              <w:rPr>
                <w:rFonts w:ascii="Arial" w:hAnsi="Arial" w:cs="Arial"/>
              </w:rPr>
              <w:t>« glasi: »</w:t>
            </w:r>
            <w:r w:rsidRPr="00ED135E">
              <w:rPr>
                <w:rFonts w:ascii="Arial" w:hAnsi="Arial" w:cs="Arial"/>
                <w:b/>
                <w:bCs/>
              </w:rPr>
              <w:t>morati</w:t>
            </w:r>
            <w:r w:rsidRPr="00ED135E">
              <w:rPr>
                <w:rFonts w:ascii="Arial" w:hAnsi="Arial" w:cs="Arial"/>
              </w:rPr>
              <w:t>«.</w:t>
            </w:r>
          </w:p>
          <w:p w14:paraId="5F8A907F" w14:textId="77777777" w:rsidR="00601BA0" w:rsidRPr="00ED135E" w:rsidRDefault="00601BA0" w:rsidP="007806B5">
            <w:pPr>
              <w:spacing w:after="0"/>
              <w:jc w:val="both"/>
              <w:rPr>
                <w:rFonts w:ascii="Arial" w:hAnsi="Arial" w:cs="Arial"/>
              </w:rPr>
            </w:pPr>
          </w:p>
        </w:tc>
      </w:tr>
      <w:tr w:rsidR="00601BA0" w:rsidRPr="00ED135E" w14:paraId="13E1C69F" w14:textId="77777777" w:rsidTr="007806B5">
        <w:trPr>
          <w:trHeight w:val="397"/>
        </w:trPr>
        <w:tc>
          <w:tcPr>
            <w:tcW w:w="2097" w:type="dxa"/>
          </w:tcPr>
          <w:p w14:paraId="72CF03E7" w14:textId="77777777" w:rsidR="00601BA0" w:rsidRPr="00ED135E" w:rsidRDefault="00601BA0" w:rsidP="007806B5">
            <w:pPr>
              <w:spacing w:after="0"/>
              <w:rPr>
                <w:rFonts w:ascii="Arial" w:hAnsi="Arial" w:cs="Arial"/>
                <w:b/>
              </w:rPr>
            </w:pPr>
          </w:p>
        </w:tc>
        <w:tc>
          <w:tcPr>
            <w:tcW w:w="884" w:type="dxa"/>
          </w:tcPr>
          <w:p w14:paraId="0AD59D4C" w14:textId="77777777" w:rsidR="00601BA0" w:rsidRPr="00ED135E" w:rsidRDefault="00601BA0" w:rsidP="007806B5">
            <w:pPr>
              <w:spacing w:after="0"/>
              <w:rPr>
                <w:rFonts w:ascii="Arial" w:hAnsi="Arial" w:cs="Arial"/>
              </w:rPr>
            </w:pPr>
            <w:r w:rsidRPr="00ED135E">
              <w:rPr>
                <w:rFonts w:ascii="Arial" w:hAnsi="Arial" w:cs="Arial"/>
              </w:rPr>
              <w:t>1.2.5</w:t>
            </w:r>
          </w:p>
        </w:tc>
        <w:tc>
          <w:tcPr>
            <w:tcW w:w="6089" w:type="dxa"/>
          </w:tcPr>
          <w:p w14:paraId="40002122" w14:textId="77777777" w:rsidR="00601BA0" w:rsidRPr="00ED135E" w:rsidRDefault="00601BA0" w:rsidP="007806B5">
            <w:pPr>
              <w:spacing w:after="0"/>
              <w:jc w:val="both"/>
              <w:rPr>
                <w:rFonts w:ascii="Arial" w:hAnsi="Arial" w:cs="Arial"/>
              </w:rPr>
            </w:pPr>
            <w:r w:rsidRPr="00ED135E">
              <w:rPr>
                <w:rFonts w:ascii="Arial" w:hAnsi="Arial" w:cs="Arial"/>
              </w:rPr>
              <w:t xml:space="preserve">Začetek </w:t>
            </w:r>
            <w:proofErr w:type="spellStart"/>
            <w:r w:rsidRPr="00ED135E">
              <w:rPr>
                <w:rFonts w:ascii="Arial" w:hAnsi="Arial" w:cs="Arial"/>
              </w:rPr>
              <w:t>podčlena</w:t>
            </w:r>
            <w:proofErr w:type="spellEnd"/>
            <w:r w:rsidRPr="00ED135E">
              <w:rPr>
                <w:rFonts w:ascii="Arial" w:hAnsi="Arial" w:cs="Arial"/>
              </w:rPr>
              <w:t xml:space="preserve"> 1.2.5 se spremeni tako, da se namesto očitne pomote »</w:t>
            </w:r>
            <w:proofErr w:type="spellStart"/>
            <w:r w:rsidRPr="00ED135E">
              <w:rPr>
                <w:rFonts w:ascii="Arial" w:hAnsi="Arial" w:cs="Arial"/>
              </w:rPr>
              <w:t>may</w:t>
            </w:r>
            <w:proofErr w:type="spellEnd"/>
            <w:r w:rsidRPr="00ED135E">
              <w:rPr>
                <w:rFonts w:ascii="Arial" w:hAnsi="Arial" w:cs="Arial"/>
              </w:rPr>
              <w:t>« glasi: »</w:t>
            </w:r>
            <w:r w:rsidRPr="00ED135E">
              <w:rPr>
                <w:rFonts w:ascii="Arial" w:hAnsi="Arial" w:cs="Arial"/>
                <w:b/>
                <w:bCs/>
              </w:rPr>
              <w:t>smeti</w:t>
            </w:r>
            <w:r w:rsidRPr="00ED135E">
              <w:rPr>
                <w:rFonts w:ascii="Arial" w:hAnsi="Arial" w:cs="Arial"/>
              </w:rPr>
              <w:t>«.</w:t>
            </w:r>
          </w:p>
          <w:p w14:paraId="6003FBDA" w14:textId="77777777" w:rsidR="00601BA0" w:rsidRPr="00ED135E" w:rsidRDefault="00601BA0" w:rsidP="007806B5">
            <w:pPr>
              <w:spacing w:after="0"/>
              <w:jc w:val="both"/>
              <w:rPr>
                <w:rFonts w:ascii="Arial" w:hAnsi="Arial" w:cs="Arial"/>
              </w:rPr>
            </w:pPr>
          </w:p>
        </w:tc>
      </w:tr>
      <w:tr w:rsidR="00601BA0" w:rsidRPr="00ED135E" w14:paraId="4EB7FDD1" w14:textId="77777777" w:rsidTr="007806B5">
        <w:trPr>
          <w:trHeight w:val="397"/>
        </w:trPr>
        <w:tc>
          <w:tcPr>
            <w:tcW w:w="2097" w:type="dxa"/>
            <w:hideMark/>
          </w:tcPr>
          <w:p w14:paraId="578D6EDE" w14:textId="77777777" w:rsidR="00601BA0" w:rsidRPr="00ED135E" w:rsidRDefault="00601BA0" w:rsidP="007806B5">
            <w:pPr>
              <w:spacing w:after="0"/>
              <w:rPr>
                <w:rFonts w:ascii="Arial" w:hAnsi="Arial" w:cs="Arial"/>
                <w:b/>
              </w:rPr>
            </w:pPr>
            <w:r w:rsidRPr="00ED135E">
              <w:rPr>
                <w:rFonts w:ascii="Arial" w:hAnsi="Arial" w:cs="Arial"/>
                <w:b/>
              </w:rPr>
              <w:t>Prenosi in pogodbe s podizvajalci</w:t>
            </w:r>
          </w:p>
        </w:tc>
        <w:tc>
          <w:tcPr>
            <w:tcW w:w="884" w:type="dxa"/>
            <w:hideMark/>
          </w:tcPr>
          <w:p w14:paraId="67E321D3" w14:textId="77777777" w:rsidR="00601BA0" w:rsidRPr="00ED135E" w:rsidRDefault="00601BA0" w:rsidP="007806B5">
            <w:pPr>
              <w:spacing w:after="0"/>
              <w:rPr>
                <w:rFonts w:ascii="Arial" w:hAnsi="Arial" w:cs="Arial"/>
              </w:rPr>
            </w:pPr>
            <w:r w:rsidRPr="00ED135E">
              <w:rPr>
                <w:rFonts w:ascii="Arial" w:hAnsi="Arial" w:cs="Arial"/>
              </w:rPr>
              <w:t>1.6</w:t>
            </w:r>
          </w:p>
        </w:tc>
        <w:tc>
          <w:tcPr>
            <w:tcW w:w="6089" w:type="dxa"/>
          </w:tcPr>
          <w:p w14:paraId="0F957A11" w14:textId="77777777" w:rsidR="00601BA0" w:rsidRPr="00ED135E" w:rsidRDefault="00601BA0" w:rsidP="007806B5">
            <w:pPr>
              <w:spacing w:after="0"/>
              <w:jc w:val="both"/>
              <w:rPr>
                <w:rFonts w:ascii="Arial" w:hAnsi="Arial" w:cs="Arial"/>
              </w:rPr>
            </w:pPr>
            <w:r w:rsidRPr="00ED135E">
              <w:rPr>
                <w:rFonts w:ascii="Arial" w:hAnsi="Arial" w:cs="Arial"/>
              </w:rPr>
              <w:t xml:space="preserve">Doda se </w:t>
            </w:r>
            <w:proofErr w:type="spellStart"/>
            <w:r w:rsidRPr="00ED135E">
              <w:rPr>
                <w:rFonts w:ascii="Arial" w:hAnsi="Arial" w:cs="Arial"/>
              </w:rPr>
              <w:t>podčlen</w:t>
            </w:r>
            <w:proofErr w:type="spellEnd"/>
            <w:r w:rsidRPr="00ED135E">
              <w:rPr>
                <w:rFonts w:ascii="Arial" w:hAnsi="Arial" w:cs="Arial"/>
              </w:rPr>
              <w:t xml:space="preserve"> 1.6.5, ki se glasi:</w:t>
            </w:r>
          </w:p>
          <w:p w14:paraId="74788C8E" w14:textId="77777777" w:rsidR="00601BA0" w:rsidRPr="00ED135E" w:rsidRDefault="00601BA0" w:rsidP="007806B5">
            <w:pPr>
              <w:spacing w:after="0"/>
              <w:jc w:val="both"/>
              <w:rPr>
                <w:rFonts w:ascii="Arial" w:hAnsi="Arial" w:cs="Arial"/>
              </w:rPr>
            </w:pPr>
            <w:r w:rsidRPr="00ED135E">
              <w:rPr>
                <w:rFonts w:ascii="Arial" w:hAnsi="Arial" w:cs="Arial"/>
              </w:rPr>
              <w:t xml:space="preserve">»Svetovalec je odgovoren za dejanja in napake vseh podizvajalcev, njihovih zastopnikov ali zaposlenih, kakor da bi bila to dejanja ali napake Svetovalca samega. </w:t>
            </w:r>
          </w:p>
          <w:p w14:paraId="4FB50E22" w14:textId="77777777" w:rsidR="00601BA0" w:rsidRPr="00ED135E" w:rsidRDefault="00601BA0" w:rsidP="007806B5">
            <w:pPr>
              <w:spacing w:after="0"/>
              <w:jc w:val="both"/>
              <w:rPr>
                <w:rFonts w:ascii="Arial" w:hAnsi="Arial" w:cs="Arial"/>
              </w:rPr>
            </w:pPr>
          </w:p>
          <w:p w14:paraId="6FEC1394" w14:textId="77777777" w:rsidR="00601BA0" w:rsidRPr="00ED135E" w:rsidRDefault="00601BA0" w:rsidP="007806B5">
            <w:pPr>
              <w:spacing w:after="0"/>
              <w:jc w:val="both"/>
              <w:rPr>
                <w:rFonts w:ascii="Arial" w:hAnsi="Arial" w:cs="Arial"/>
              </w:rPr>
            </w:pPr>
            <w:r w:rsidRPr="00ED135E">
              <w:rPr>
                <w:rFonts w:ascii="Arial" w:hAnsi="Arial" w:cs="Arial"/>
              </w:rPr>
              <w:t>V zvezi s podizvajalci v celoti veljajo vse zakonske določbe ZJN-3.«</w:t>
            </w:r>
          </w:p>
        </w:tc>
      </w:tr>
      <w:tr w:rsidR="00601BA0" w:rsidRPr="00ED135E" w14:paraId="60B8744F" w14:textId="77777777" w:rsidTr="007806B5">
        <w:trPr>
          <w:trHeight w:val="397"/>
        </w:trPr>
        <w:tc>
          <w:tcPr>
            <w:tcW w:w="2097" w:type="dxa"/>
            <w:hideMark/>
          </w:tcPr>
          <w:p w14:paraId="039107E2" w14:textId="77777777" w:rsidR="00601BA0" w:rsidRPr="00ED135E" w:rsidRDefault="00601BA0" w:rsidP="007806B5">
            <w:pPr>
              <w:spacing w:after="0"/>
              <w:rPr>
                <w:rFonts w:ascii="Arial" w:hAnsi="Arial" w:cs="Arial"/>
              </w:rPr>
            </w:pPr>
            <w:r w:rsidRPr="00ED135E">
              <w:rPr>
                <w:rFonts w:ascii="Arial" w:hAnsi="Arial" w:cs="Arial"/>
                <w:b/>
              </w:rPr>
              <w:t>Objave</w:t>
            </w:r>
          </w:p>
        </w:tc>
        <w:tc>
          <w:tcPr>
            <w:tcW w:w="884" w:type="dxa"/>
          </w:tcPr>
          <w:p w14:paraId="6DE80B1E" w14:textId="77777777" w:rsidR="00601BA0" w:rsidRPr="00ED135E" w:rsidRDefault="00601BA0" w:rsidP="007806B5">
            <w:pPr>
              <w:spacing w:after="0"/>
              <w:rPr>
                <w:rFonts w:ascii="Arial" w:hAnsi="Arial" w:cs="Arial"/>
              </w:rPr>
            </w:pPr>
            <w:r w:rsidRPr="00ED135E">
              <w:rPr>
                <w:rFonts w:ascii="Arial" w:hAnsi="Arial" w:cs="Arial"/>
              </w:rPr>
              <w:t>1.9</w:t>
            </w:r>
          </w:p>
          <w:p w14:paraId="79FF6991" w14:textId="77777777" w:rsidR="00601BA0" w:rsidRPr="00ED135E" w:rsidRDefault="00601BA0" w:rsidP="007806B5">
            <w:pPr>
              <w:spacing w:after="0"/>
              <w:rPr>
                <w:rFonts w:ascii="Arial" w:hAnsi="Arial" w:cs="Arial"/>
              </w:rPr>
            </w:pPr>
          </w:p>
          <w:p w14:paraId="5681E0A0" w14:textId="77777777" w:rsidR="00601BA0" w:rsidRPr="00ED135E" w:rsidRDefault="00601BA0" w:rsidP="007806B5">
            <w:pPr>
              <w:spacing w:after="0"/>
              <w:rPr>
                <w:rFonts w:ascii="Arial" w:hAnsi="Arial" w:cs="Arial"/>
              </w:rPr>
            </w:pPr>
          </w:p>
        </w:tc>
        <w:tc>
          <w:tcPr>
            <w:tcW w:w="6089" w:type="dxa"/>
            <w:hideMark/>
          </w:tcPr>
          <w:p w14:paraId="4F934B31" w14:textId="77777777" w:rsidR="00601BA0" w:rsidRPr="00ED135E" w:rsidRDefault="00601BA0" w:rsidP="007806B5">
            <w:pPr>
              <w:spacing w:after="0"/>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1.9 se izbriše. </w:t>
            </w:r>
          </w:p>
        </w:tc>
      </w:tr>
      <w:tr w:rsidR="00601BA0" w:rsidRPr="00ED135E" w14:paraId="3D880FD4" w14:textId="77777777" w:rsidTr="007806B5">
        <w:trPr>
          <w:trHeight w:val="397"/>
        </w:trPr>
        <w:tc>
          <w:tcPr>
            <w:tcW w:w="2097" w:type="dxa"/>
            <w:hideMark/>
          </w:tcPr>
          <w:p w14:paraId="1F52EEEA" w14:textId="77777777" w:rsidR="00601BA0" w:rsidRPr="00ED135E" w:rsidRDefault="00601BA0" w:rsidP="007806B5">
            <w:pPr>
              <w:spacing w:after="0"/>
              <w:rPr>
                <w:rFonts w:ascii="Arial" w:hAnsi="Arial" w:cs="Arial"/>
              </w:rPr>
            </w:pPr>
            <w:r w:rsidRPr="00ED135E">
              <w:rPr>
                <w:rFonts w:ascii="Arial" w:hAnsi="Arial" w:cs="Arial"/>
                <w:b/>
              </w:rPr>
              <w:t>Protikorupcijski ukrepi</w:t>
            </w:r>
          </w:p>
        </w:tc>
        <w:tc>
          <w:tcPr>
            <w:tcW w:w="884" w:type="dxa"/>
            <w:hideMark/>
          </w:tcPr>
          <w:p w14:paraId="4BA45648" w14:textId="77777777" w:rsidR="00601BA0" w:rsidRPr="00ED135E" w:rsidRDefault="00601BA0" w:rsidP="007806B5">
            <w:pPr>
              <w:spacing w:after="0"/>
              <w:rPr>
                <w:rFonts w:ascii="Arial" w:hAnsi="Arial" w:cs="Arial"/>
              </w:rPr>
            </w:pPr>
            <w:r w:rsidRPr="00ED135E">
              <w:rPr>
                <w:rFonts w:ascii="Arial" w:hAnsi="Arial" w:cs="Arial"/>
              </w:rPr>
              <w:t>1.10</w:t>
            </w:r>
          </w:p>
        </w:tc>
        <w:tc>
          <w:tcPr>
            <w:tcW w:w="6089" w:type="dxa"/>
          </w:tcPr>
          <w:p w14:paraId="7A8EE8BC" w14:textId="77777777" w:rsidR="00601BA0" w:rsidRPr="00ED135E" w:rsidRDefault="00601BA0" w:rsidP="007806B5">
            <w:pPr>
              <w:spacing w:after="0"/>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1.10 se izbriše in nadomesti z naslednjim besedilom:</w:t>
            </w:r>
          </w:p>
          <w:p w14:paraId="578379AB" w14:textId="77777777" w:rsidR="00601BA0" w:rsidRPr="00ED135E" w:rsidRDefault="00601BA0" w:rsidP="007806B5">
            <w:pPr>
              <w:spacing w:after="0"/>
              <w:jc w:val="both"/>
              <w:rPr>
                <w:rFonts w:ascii="Arial" w:hAnsi="Arial" w:cs="Arial"/>
              </w:rPr>
            </w:pPr>
            <w:r w:rsidRPr="00ED135E">
              <w:rPr>
                <w:rFonts w:ascii="Arial" w:hAnsi="Arial" w:cs="Arial"/>
              </w:rPr>
              <w:t>»Za pogodbo velja protikorupcijska klavzula iz Pogodbenega sporazuma«.</w:t>
            </w:r>
          </w:p>
          <w:p w14:paraId="69DF7B3F" w14:textId="77777777" w:rsidR="00601BA0" w:rsidRPr="00ED135E" w:rsidRDefault="00601BA0" w:rsidP="007806B5">
            <w:pPr>
              <w:spacing w:after="0"/>
              <w:jc w:val="both"/>
              <w:rPr>
                <w:rFonts w:ascii="Arial" w:hAnsi="Arial" w:cs="Arial"/>
              </w:rPr>
            </w:pPr>
          </w:p>
        </w:tc>
      </w:tr>
      <w:tr w:rsidR="00601BA0" w:rsidRPr="00ED135E" w14:paraId="13E5D79A" w14:textId="77777777" w:rsidTr="007806B5">
        <w:trPr>
          <w:trHeight w:val="397"/>
        </w:trPr>
        <w:tc>
          <w:tcPr>
            <w:tcW w:w="2097" w:type="dxa"/>
          </w:tcPr>
          <w:p w14:paraId="27D42018" w14:textId="77777777" w:rsidR="00601BA0" w:rsidRPr="00ED135E" w:rsidRDefault="00601BA0" w:rsidP="007806B5">
            <w:pPr>
              <w:spacing w:after="0"/>
              <w:rPr>
                <w:rFonts w:ascii="Arial" w:hAnsi="Arial" w:cs="Arial"/>
                <w:b/>
              </w:rPr>
            </w:pPr>
            <w:proofErr w:type="spellStart"/>
            <w:r w:rsidRPr="00ED135E">
              <w:rPr>
                <w:rFonts w:ascii="Arial" w:hAnsi="Arial" w:cs="Arial"/>
                <w:b/>
              </w:rPr>
              <w:t>Neodpoved</w:t>
            </w:r>
            <w:proofErr w:type="spellEnd"/>
            <w:r w:rsidRPr="00ED135E">
              <w:rPr>
                <w:rFonts w:ascii="Arial" w:hAnsi="Arial" w:cs="Arial"/>
                <w:b/>
              </w:rPr>
              <w:t xml:space="preserve"> pravicam</w:t>
            </w:r>
          </w:p>
        </w:tc>
        <w:tc>
          <w:tcPr>
            <w:tcW w:w="884" w:type="dxa"/>
          </w:tcPr>
          <w:p w14:paraId="0FDFF7A9" w14:textId="77777777" w:rsidR="00601BA0" w:rsidRPr="00ED135E" w:rsidRDefault="00601BA0" w:rsidP="007806B5">
            <w:pPr>
              <w:spacing w:after="0"/>
              <w:rPr>
                <w:rFonts w:ascii="Arial" w:hAnsi="Arial" w:cs="Arial"/>
              </w:rPr>
            </w:pPr>
            <w:r w:rsidRPr="00ED135E">
              <w:rPr>
                <w:rFonts w:ascii="Arial" w:hAnsi="Arial" w:cs="Arial"/>
              </w:rPr>
              <w:t>1.14</w:t>
            </w:r>
          </w:p>
        </w:tc>
        <w:tc>
          <w:tcPr>
            <w:tcW w:w="6089" w:type="dxa"/>
          </w:tcPr>
          <w:p w14:paraId="1E2CD80D" w14:textId="77777777" w:rsidR="00601BA0" w:rsidRPr="00ED135E" w:rsidRDefault="00601BA0" w:rsidP="007806B5">
            <w:pPr>
              <w:spacing w:after="0"/>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1.14.1 se spremeni tako, da se na koncu prvega stavka doda besedilo:</w:t>
            </w:r>
          </w:p>
          <w:p w14:paraId="39693367" w14:textId="77777777" w:rsidR="00601BA0" w:rsidRPr="00ED135E" w:rsidRDefault="00601BA0" w:rsidP="007806B5">
            <w:pPr>
              <w:spacing w:after="0"/>
              <w:rPr>
                <w:rFonts w:ascii="Arial" w:hAnsi="Arial" w:cs="Arial"/>
              </w:rPr>
            </w:pPr>
            <w:r w:rsidRPr="00ED135E">
              <w:rPr>
                <w:rFonts w:ascii="Arial" w:hAnsi="Arial" w:cs="Arial"/>
              </w:rPr>
              <w:t>», razen, če je izrecna odpoved pravicam predvidena v Pogodbi«.</w:t>
            </w:r>
          </w:p>
        </w:tc>
      </w:tr>
      <w:tr w:rsidR="00601BA0" w:rsidRPr="00ED135E" w14:paraId="3893349E" w14:textId="77777777" w:rsidTr="007806B5">
        <w:trPr>
          <w:trHeight w:val="567"/>
        </w:trPr>
        <w:tc>
          <w:tcPr>
            <w:tcW w:w="2097" w:type="dxa"/>
            <w:vAlign w:val="center"/>
            <w:hideMark/>
          </w:tcPr>
          <w:p w14:paraId="738CF8F9" w14:textId="77777777" w:rsidR="00601BA0" w:rsidRPr="00ED135E" w:rsidRDefault="00601BA0" w:rsidP="007806B5">
            <w:pPr>
              <w:spacing w:after="0"/>
              <w:rPr>
                <w:rFonts w:ascii="Arial" w:hAnsi="Arial" w:cs="Arial"/>
              </w:rPr>
            </w:pPr>
            <w:r w:rsidRPr="00ED135E">
              <w:rPr>
                <w:rFonts w:ascii="Arial" w:hAnsi="Arial" w:cs="Arial"/>
                <w:b/>
                <w:color w:val="7030A0"/>
              </w:rPr>
              <w:t>2</w:t>
            </w:r>
          </w:p>
        </w:tc>
        <w:tc>
          <w:tcPr>
            <w:tcW w:w="884" w:type="dxa"/>
            <w:vAlign w:val="center"/>
          </w:tcPr>
          <w:p w14:paraId="023853FC" w14:textId="77777777" w:rsidR="00601BA0" w:rsidRPr="00ED135E" w:rsidRDefault="00601BA0" w:rsidP="007806B5">
            <w:pPr>
              <w:spacing w:after="0"/>
              <w:rPr>
                <w:rFonts w:ascii="Arial" w:hAnsi="Arial" w:cs="Arial"/>
                <w:b/>
                <w:color w:val="541C72"/>
              </w:rPr>
            </w:pPr>
          </w:p>
        </w:tc>
        <w:tc>
          <w:tcPr>
            <w:tcW w:w="6089" w:type="dxa"/>
            <w:vAlign w:val="center"/>
            <w:hideMark/>
          </w:tcPr>
          <w:p w14:paraId="45FA90D6"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NAROČNIK</w:t>
            </w:r>
          </w:p>
        </w:tc>
      </w:tr>
      <w:tr w:rsidR="00601BA0" w:rsidRPr="00ED135E" w14:paraId="5ADFFA39" w14:textId="77777777" w:rsidTr="007806B5">
        <w:trPr>
          <w:trHeight w:val="567"/>
        </w:trPr>
        <w:tc>
          <w:tcPr>
            <w:tcW w:w="2097" w:type="dxa"/>
            <w:vAlign w:val="center"/>
          </w:tcPr>
          <w:p w14:paraId="025657D6" w14:textId="77777777" w:rsidR="00601BA0" w:rsidRPr="00ED135E" w:rsidRDefault="00601BA0" w:rsidP="007806B5">
            <w:pPr>
              <w:spacing w:after="0"/>
              <w:rPr>
                <w:rFonts w:ascii="Arial" w:hAnsi="Arial" w:cs="Arial"/>
                <w:b/>
                <w:color w:val="7030A0"/>
              </w:rPr>
            </w:pPr>
            <w:r w:rsidRPr="00ED135E">
              <w:rPr>
                <w:rFonts w:ascii="Arial" w:hAnsi="Arial" w:cs="Arial"/>
                <w:b/>
                <w:color w:val="auto"/>
              </w:rPr>
              <w:t>Informacija</w:t>
            </w:r>
          </w:p>
        </w:tc>
        <w:tc>
          <w:tcPr>
            <w:tcW w:w="884" w:type="dxa"/>
            <w:vAlign w:val="center"/>
          </w:tcPr>
          <w:p w14:paraId="45745654" w14:textId="77777777" w:rsidR="00601BA0" w:rsidRPr="00ED135E" w:rsidRDefault="00601BA0" w:rsidP="007806B5">
            <w:pPr>
              <w:spacing w:after="0"/>
              <w:rPr>
                <w:rFonts w:ascii="Arial" w:hAnsi="Arial" w:cs="Arial"/>
                <w:bCs/>
                <w:color w:val="541C72"/>
              </w:rPr>
            </w:pPr>
            <w:r w:rsidRPr="00ED135E">
              <w:rPr>
                <w:rFonts w:ascii="Arial" w:hAnsi="Arial" w:cs="Arial"/>
                <w:bCs/>
                <w:color w:val="auto"/>
              </w:rPr>
              <w:t>2.1</w:t>
            </w:r>
          </w:p>
        </w:tc>
        <w:tc>
          <w:tcPr>
            <w:tcW w:w="6089" w:type="dxa"/>
            <w:vAlign w:val="center"/>
          </w:tcPr>
          <w:p w14:paraId="1B20A717"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 xml:space="preserve">Členu se doda nov </w:t>
            </w:r>
            <w:proofErr w:type="spellStart"/>
            <w:r w:rsidRPr="00ED135E">
              <w:rPr>
                <w:rFonts w:ascii="Arial" w:hAnsi="Arial" w:cs="Arial"/>
                <w:bCs/>
                <w:color w:val="auto"/>
              </w:rPr>
              <w:t>podčlen</w:t>
            </w:r>
            <w:proofErr w:type="spellEnd"/>
            <w:r w:rsidRPr="00ED135E">
              <w:rPr>
                <w:rFonts w:ascii="Arial" w:hAnsi="Arial" w:cs="Arial"/>
                <w:bCs/>
                <w:color w:val="auto"/>
              </w:rPr>
              <w:t xml:space="preserve"> 2.1.4, ki se glasi:</w:t>
            </w:r>
          </w:p>
          <w:p w14:paraId="4EB6EE47"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w:t>
            </w:r>
            <w:r w:rsidRPr="00ED135E">
              <w:rPr>
                <w:rFonts w:ascii="Arial" w:hAnsi="Arial" w:cs="Arial"/>
              </w:rPr>
              <w:t>V primeru, da je svetovalec hkrati projektant gradbenih del, se šteje, da je imel svetovalec od naročnika na voljo vse podatke, s katerimi se je seznanil v fazi pred in med projektiranjem. V takšnem primeru se svetovalec tudi ne more sklicevati na pomanjkljivo ali neustrezno projektno dokumentacijo</w:t>
            </w:r>
            <w:r w:rsidRPr="00ED135E">
              <w:rPr>
                <w:rFonts w:ascii="Arial" w:hAnsi="Arial" w:cs="Arial"/>
                <w:bCs/>
                <w:color w:val="auto"/>
              </w:rPr>
              <w:t>«.</w:t>
            </w:r>
          </w:p>
        </w:tc>
      </w:tr>
      <w:tr w:rsidR="00601BA0" w:rsidRPr="00ED135E" w14:paraId="12DE79C0" w14:textId="77777777" w:rsidTr="007806B5">
        <w:trPr>
          <w:trHeight w:val="567"/>
        </w:trPr>
        <w:tc>
          <w:tcPr>
            <w:tcW w:w="2097" w:type="dxa"/>
            <w:vAlign w:val="center"/>
          </w:tcPr>
          <w:p w14:paraId="5D8F5424" w14:textId="77777777" w:rsidR="00601BA0" w:rsidRPr="00ED135E" w:rsidRDefault="00601BA0" w:rsidP="007806B5">
            <w:pPr>
              <w:spacing w:after="0"/>
              <w:rPr>
                <w:rFonts w:ascii="Arial" w:hAnsi="Arial" w:cs="Arial"/>
                <w:b/>
                <w:color w:val="auto"/>
              </w:rPr>
            </w:pPr>
            <w:r w:rsidRPr="00ED135E">
              <w:rPr>
                <w:rFonts w:ascii="Arial" w:hAnsi="Arial" w:cs="Arial"/>
                <w:b/>
                <w:color w:val="auto"/>
              </w:rPr>
              <w:t>Odločitve</w:t>
            </w:r>
          </w:p>
        </w:tc>
        <w:tc>
          <w:tcPr>
            <w:tcW w:w="884" w:type="dxa"/>
            <w:vAlign w:val="center"/>
          </w:tcPr>
          <w:p w14:paraId="5E9BD772"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2.2</w:t>
            </w:r>
          </w:p>
        </w:tc>
        <w:tc>
          <w:tcPr>
            <w:tcW w:w="6089" w:type="dxa"/>
            <w:vAlign w:val="center"/>
          </w:tcPr>
          <w:p w14:paraId="1BA51F9C"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 xml:space="preserve">V </w:t>
            </w:r>
            <w:proofErr w:type="spellStart"/>
            <w:r w:rsidRPr="00ED135E">
              <w:rPr>
                <w:rFonts w:ascii="Arial" w:hAnsi="Arial" w:cs="Arial"/>
                <w:bCs/>
                <w:color w:val="auto"/>
              </w:rPr>
              <w:t>podčlenu</w:t>
            </w:r>
            <w:proofErr w:type="spellEnd"/>
            <w:r w:rsidRPr="00ED135E">
              <w:rPr>
                <w:rFonts w:ascii="Arial" w:hAnsi="Arial" w:cs="Arial"/>
                <w:bCs/>
                <w:color w:val="auto"/>
              </w:rPr>
              <w:t xml:space="preserve"> 2.2.1 se doda nov stavek, ki se glasi:</w:t>
            </w:r>
          </w:p>
          <w:p w14:paraId="28BA6C6E"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w:t>
            </w:r>
            <w:r w:rsidRPr="00ED135E">
              <w:rPr>
                <w:rFonts w:ascii="Arial" w:hAnsi="Arial" w:cs="Arial"/>
              </w:rPr>
              <w:t>V primeru, da je svetovalec hkrati projektant gradbenih del, se šteje, da naročniku v zvezi z napakami/nedoslednostmi ali nejasnostmi v projektni dokumentaciji ni treba dajati nikakršnih pojasnil ali navodil, saj je za takšne pomanjkljivosti odgovoren svetovalec</w:t>
            </w:r>
            <w:r w:rsidRPr="00ED135E">
              <w:rPr>
                <w:rFonts w:ascii="Arial" w:hAnsi="Arial" w:cs="Arial"/>
                <w:bCs/>
                <w:color w:val="auto"/>
              </w:rPr>
              <w:t>«.</w:t>
            </w:r>
          </w:p>
        </w:tc>
      </w:tr>
      <w:tr w:rsidR="00601BA0" w:rsidRPr="00ED135E" w14:paraId="1D24C4B1" w14:textId="77777777" w:rsidTr="007806B5">
        <w:trPr>
          <w:trHeight w:val="567"/>
        </w:trPr>
        <w:tc>
          <w:tcPr>
            <w:tcW w:w="2097" w:type="dxa"/>
            <w:vAlign w:val="center"/>
          </w:tcPr>
          <w:p w14:paraId="7BF180A8" w14:textId="77777777" w:rsidR="00601BA0" w:rsidRPr="00ED135E" w:rsidRDefault="00601BA0" w:rsidP="007806B5">
            <w:pPr>
              <w:spacing w:after="0"/>
              <w:rPr>
                <w:rFonts w:ascii="Arial" w:hAnsi="Arial" w:cs="Arial"/>
                <w:b/>
                <w:color w:val="auto"/>
              </w:rPr>
            </w:pPr>
            <w:r w:rsidRPr="00ED135E">
              <w:rPr>
                <w:rFonts w:ascii="Arial" w:hAnsi="Arial" w:cs="Arial"/>
                <w:b/>
                <w:color w:val="auto"/>
              </w:rPr>
              <w:t>Pomoč</w:t>
            </w:r>
          </w:p>
        </w:tc>
        <w:tc>
          <w:tcPr>
            <w:tcW w:w="884" w:type="dxa"/>
            <w:vAlign w:val="center"/>
          </w:tcPr>
          <w:p w14:paraId="7AE198ED"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2.3</w:t>
            </w:r>
          </w:p>
        </w:tc>
        <w:tc>
          <w:tcPr>
            <w:tcW w:w="6089" w:type="dxa"/>
            <w:vAlign w:val="center"/>
          </w:tcPr>
          <w:p w14:paraId="3BB4AB84" w14:textId="77777777" w:rsidR="00601BA0" w:rsidRPr="00ED135E" w:rsidRDefault="00601BA0" w:rsidP="007806B5">
            <w:pPr>
              <w:spacing w:after="0"/>
              <w:rPr>
                <w:rFonts w:ascii="Arial" w:hAnsi="Arial" w:cs="Arial"/>
                <w:bCs/>
                <w:color w:val="auto"/>
              </w:rPr>
            </w:pPr>
            <w:proofErr w:type="spellStart"/>
            <w:r w:rsidRPr="00ED135E">
              <w:rPr>
                <w:rFonts w:ascii="Arial" w:hAnsi="Arial" w:cs="Arial"/>
                <w:bCs/>
                <w:color w:val="auto"/>
              </w:rPr>
              <w:t>Podčlen</w:t>
            </w:r>
            <w:proofErr w:type="spellEnd"/>
            <w:r w:rsidRPr="00ED135E">
              <w:rPr>
                <w:rFonts w:ascii="Arial" w:hAnsi="Arial" w:cs="Arial"/>
                <w:bCs/>
                <w:color w:val="auto"/>
              </w:rPr>
              <w:t xml:space="preserve"> 2.3 se izbriše.</w:t>
            </w:r>
          </w:p>
        </w:tc>
      </w:tr>
      <w:tr w:rsidR="00601BA0" w:rsidRPr="00ED135E" w14:paraId="1FB71C13" w14:textId="77777777" w:rsidTr="007806B5">
        <w:trPr>
          <w:trHeight w:val="397"/>
        </w:trPr>
        <w:tc>
          <w:tcPr>
            <w:tcW w:w="2097" w:type="dxa"/>
          </w:tcPr>
          <w:p w14:paraId="269A76B2" w14:textId="77777777" w:rsidR="00601BA0" w:rsidRPr="00ED135E" w:rsidRDefault="00601BA0" w:rsidP="007806B5">
            <w:pPr>
              <w:spacing w:after="0"/>
              <w:rPr>
                <w:rFonts w:ascii="Arial" w:hAnsi="Arial" w:cs="Arial"/>
                <w:b/>
              </w:rPr>
            </w:pPr>
            <w:r w:rsidRPr="00ED135E">
              <w:rPr>
                <w:rFonts w:ascii="Arial" w:hAnsi="Arial" w:cs="Arial"/>
                <w:b/>
              </w:rPr>
              <w:t>Dobava opreme in objektov Naročnika</w:t>
            </w:r>
          </w:p>
          <w:p w14:paraId="0EC84D94" w14:textId="77777777" w:rsidR="00601BA0" w:rsidRPr="00ED135E" w:rsidRDefault="00601BA0" w:rsidP="007806B5">
            <w:pPr>
              <w:spacing w:after="0"/>
              <w:rPr>
                <w:rFonts w:ascii="Arial" w:hAnsi="Arial" w:cs="Arial"/>
                <w:b/>
              </w:rPr>
            </w:pPr>
          </w:p>
        </w:tc>
        <w:tc>
          <w:tcPr>
            <w:tcW w:w="884" w:type="dxa"/>
            <w:hideMark/>
          </w:tcPr>
          <w:p w14:paraId="3554E21C" w14:textId="77777777" w:rsidR="00601BA0" w:rsidRPr="00ED135E" w:rsidRDefault="00601BA0" w:rsidP="007806B5">
            <w:pPr>
              <w:spacing w:after="0"/>
              <w:rPr>
                <w:rFonts w:ascii="Arial" w:hAnsi="Arial" w:cs="Arial"/>
              </w:rPr>
            </w:pPr>
            <w:r w:rsidRPr="00ED135E">
              <w:rPr>
                <w:rFonts w:ascii="Arial" w:hAnsi="Arial" w:cs="Arial"/>
              </w:rPr>
              <w:t>2.5</w:t>
            </w:r>
          </w:p>
        </w:tc>
        <w:tc>
          <w:tcPr>
            <w:tcW w:w="6089" w:type="dxa"/>
            <w:hideMark/>
          </w:tcPr>
          <w:p w14:paraId="1473209E"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2.5 se izbriše.</w:t>
            </w:r>
          </w:p>
        </w:tc>
      </w:tr>
      <w:tr w:rsidR="00601BA0" w:rsidRPr="00ED135E" w14:paraId="3FAD236B" w14:textId="77777777" w:rsidTr="007806B5">
        <w:trPr>
          <w:trHeight w:val="397"/>
        </w:trPr>
        <w:tc>
          <w:tcPr>
            <w:tcW w:w="2097" w:type="dxa"/>
            <w:hideMark/>
          </w:tcPr>
          <w:p w14:paraId="4EBCD41A" w14:textId="77777777" w:rsidR="00601BA0" w:rsidRPr="00ED135E" w:rsidRDefault="00601BA0" w:rsidP="007806B5">
            <w:pPr>
              <w:spacing w:after="0"/>
              <w:rPr>
                <w:rFonts w:ascii="Arial" w:hAnsi="Arial" w:cs="Arial"/>
                <w:b/>
              </w:rPr>
            </w:pPr>
            <w:r w:rsidRPr="00ED135E">
              <w:rPr>
                <w:rFonts w:ascii="Arial" w:hAnsi="Arial" w:cs="Arial"/>
                <w:b/>
              </w:rPr>
              <w:lastRenderedPageBreak/>
              <w:t>Zagotavljanje osebja naročnik</w:t>
            </w:r>
          </w:p>
        </w:tc>
        <w:tc>
          <w:tcPr>
            <w:tcW w:w="884" w:type="dxa"/>
            <w:hideMark/>
          </w:tcPr>
          <w:p w14:paraId="3D21C30F" w14:textId="77777777" w:rsidR="00601BA0" w:rsidRPr="00ED135E" w:rsidRDefault="00601BA0" w:rsidP="007806B5">
            <w:pPr>
              <w:spacing w:after="0"/>
              <w:rPr>
                <w:rFonts w:ascii="Arial" w:hAnsi="Arial" w:cs="Arial"/>
              </w:rPr>
            </w:pPr>
            <w:r w:rsidRPr="00ED135E">
              <w:rPr>
                <w:rFonts w:ascii="Arial" w:hAnsi="Arial" w:cs="Arial"/>
              </w:rPr>
              <w:t>2.6</w:t>
            </w:r>
          </w:p>
        </w:tc>
        <w:tc>
          <w:tcPr>
            <w:tcW w:w="6089" w:type="dxa"/>
          </w:tcPr>
          <w:p w14:paraId="5344F994"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2.6 se izbriše.</w:t>
            </w:r>
          </w:p>
          <w:p w14:paraId="18278885" w14:textId="77777777" w:rsidR="00601BA0" w:rsidRPr="00ED135E" w:rsidRDefault="00601BA0" w:rsidP="007806B5">
            <w:pPr>
              <w:spacing w:after="0"/>
              <w:jc w:val="both"/>
              <w:rPr>
                <w:rFonts w:ascii="Arial" w:hAnsi="Arial" w:cs="Arial"/>
              </w:rPr>
            </w:pPr>
          </w:p>
        </w:tc>
      </w:tr>
      <w:tr w:rsidR="00601BA0" w:rsidRPr="00ED135E" w14:paraId="3D9CE5D5" w14:textId="77777777" w:rsidTr="007806B5">
        <w:trPr>
          <w:trHeight w:val="397"/>
        </w:trPr>
        <w:tc>
          <w:tcPr>
            <w:tcW w:w="2097" w:type="dxa"/>
            <w:hideMark/>
          </w:tcPr>
          <w:p w14:paraId="70349630" w14:textId="77777777" w:rsidR="00601BA0" w:rsidRPr="00ED135E" w:rsidRDefault="00601BA0" w:rsidP="007806B5">
            <w:pPr>
              <w:spacing w:after="0"/>
              <w:rPr>
                <w:rFonts w:ascii="Arial" w:hAnsi="Arial" w:cs="Arial"/>
                <w:b/>
              </w:rPr>
            </w:pPr>
            <w:r w:rsidRPr="00ED135E">
              <w:rPr>
                <w:rFonts w:ascii="Arial" w:hAnsi="Arial" w:cs="Arial"/>
                <w:b/>
              </w:rPr>
              <w:t>Storitve drugih</w:t>
            </w:r>
          </w:p>
        </w:tc>
        <w:tc>
          <w:tcPr>
            <w:tcW w:w="884" w:type="dxa"/>
            <w:hideMark/>
          </w:tcPr>
          <w:p w14:paraId="2C7292DE" w14:textId="77777777" w:rsidR="00601BA0" w:rsidRPr="00ED135E" w:rsidRDefault="00601BA0" w:rsidP="007806B5">
            <w:pPr>
              <w:spacing w:after="0"/>
              <w:rPr>
                <w:rFonts w:ascii="Arial" w:hAnsi="Arial" w:cs="Arial"/>
              </w:rPr>
            </w:pPr>
            <w:r w:rsidRPr="00ED135E">
              <w:rPr>
                <w:rFonts w:ascii="Arial" w:hAnsi="Arial" w:cs="Arial"/>
              </w:rPr>
              <w:t>2.8</w:t>
            </w:r>
          </w:p>
        </w:tc>
        <w:tc>
          <w:tcPr>
            <w:tcW w:w="6089" w:type="dxa"/>
          </w:tcPr>
          <w:p w14:paraId="427929FC"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2.8 se izbriše.</w:t>
            </w:r>
          </w:p>
          <w:p w14:paraId="3D4C927F" w14:textId="77777777" w:rsidR="00601BA0" w:rsidRPr="00ED135E" w:rsidRDefault="00601BA0" w:rsidP="007806B5">
            <w:pPr>
              <w:spacing w:after="0"/>
              <w:jc w:val="both"/>
              <w:rPr>
                <w:rFonts w:ascii="Arial" w:hAnsi="Arial" w:cs="Arial"/>
              </w:rPr>
            </w:pPr>
          </w:p>
        </w:tc>
      </w:tr>
      <w:tr w:rsidR="00601BA0" w:rsidRPr="00ED135E" w14:paraId="5D1D8F8A" w14:textId="77777777" w:rsidTr="007806B5">
        <w:trPr>
          <w:trHeight w:val="567"/>
        </w:trPr>
        <w:tc>
          <w:tcPr>
            <w:tcW w:w="2097" w:type="dxa"/>
            <w:vAlign w:val="center"/>
            <w:hideMark/>
          </w:tcPr>
          <w:p w14:paraId="4729F219" w14:textId="77777777" w:rsidR="00601BA0" w:rsidRPr="00ED135E" w:rsidRDefault="00601BA0" w:rsidP="007806B5">
            <w:pPr>
              <w:spacing w:after="0"/>
              <w:rPr>
                <w:rFonts w:ascii="Arial" w:hAnsi="Arial" w:cs="Arial"/>
              </w:rPr>
            </w:pPr>
            <w:bookmarkStart w:id="85" w:name="_Hlk504567599"/>
            <w:r w:rsidRPr="00ED135E">
              <w:rPr>
                <w:rFonts w:ascii="Arial" w:hAnsi="Arial" w:cs="Arial"/>
                <w:b/>
                <w:color w:val="7030A0"/>
              </w:rPr>
              <w:t>3</w:t>
            </w:r>
          </w:p>
        </w:tc>
        <w:tc>
          <w:tcPr>
            <w:tcW w:w="884" w:type="dxa"/>
            <w:vAlign w:val="center"/>
          </w:tcPr>
          <w:p w14:paraId="2F397B21" w14:textId="77777777" w:rsidR="00601BA0" w:rsidRPr="00ED135E" w:rsidRDefault="00601BA0" w:rsidP="007806B5">
            <w:pPr>
              <w:spacing w:after="0"/>
              <w:rPr>
                <w:rFonts w:ascii="Arial" w:hAnsi="Arial" w:cs="Arial"/>
                <w:b/>
                <w:color w:val="541C72"/>
              </w:rPr>
            </w:pPr>
          </w:p>
        </w:tc>
        <w:tc>
          <w:tcPr>
            <w:tcW w:w="6089" w:type="dxa"/>
            <w:vAlign w:val="center"/>
            <w:hideMark/>
          </w:tcPr>
          <w:p w14:paraId="4B3576DB"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SVETOVALEC</w:t>
            </w:r>
          </w:p>
        </w:tc>
        <w:bookmarkEnd w:id="85"/>
      </w:tr>
      <w:tr w:rsidR="00601BA0" w:rsidRPr="00ED135E" w14:paraId="3CB07EC3" w14:textId="77777777" w:rsidTr="007806B5">
        <w:trPr>
          <w:trHeight w:val="397"/>
        </w:trPr>
        <w:tc>
          <w:tcPr>
            <w:tcW w:w="2097" w:type="dxa"/>
            <w:hideMark/>
          </w:tcPr>
          <w:p w14:paraId="5218951F" w14:textId="77777777" w:rsidR="00601BA0" w:rsidRPr="00ED135E" w:rsidRDefault="00601BA0" w:rsidP="007806B5">
            <w:pPr>
              <w:spacing w:after="0"/>
              <w:rPr>
                <w:rFonts w:ascii="Arial" w:hAnsi="Arial" w:cs="Arial"/>
                <w:b/>
              </w:rPr>
            </w:pPr>
            <w:r w:rsidRPr="00ED135E">
              <w:rPr>
                <w:rFonts w:ascii="Arial" w:hAnsi="Arial" w:cs="Arial"/>
                <w:b/>
              </w:rPr>
              <w:t>Obseg storitev</w:t>
            </w:r>
          </w:p>
        </w:tc>
        <w:tc>
          <w:tcPr>
            <w:tcW w:w="884" w:type="dxa"/>
            <w:hideMark/>
          </w:tcPr>
          <w:p w14:paraId="141DA6FF" w14:textId="77777777" w:rsidR="00601BA0" w:rsidRPr="00ED135E" w:rsidRDefault="00601BA0" w:rsidP="007806B5">
            <w:pPr>
              <w:spacing w:after="0"/>
              <w:rPr>
                <w:rFonts w:ascii="Arial" w:hAnsi="Arial" w:cs="Arial"/>
              </w:rPr>
            </w:pPr>
            <w:r w:rsidRPr="00ED135E">
              <w:rPr>
                <w:rFonts w:ascii="Arial" w:hAnsi="Arial" w:cs="Arial"/>
              </w:rPr>
              <w:t>3.1.2</w:t>
            </w:r>
          </w:p>
        </w:tc>
        <w:tc>
          <w:tcPr>
            <w:tcW w:w="6089" w:type="dxa"/>
          </w:tcPr>
          <w:p w14:paraId="509C4B38" w14:textId="77777777" w:rsidR="00601BA0" w:rsidRPr="00ED135E" w:rsidRDefault="00601BA0" w:rsidP="007806B5">
            <w:pPr>
              <w:spacing w:after="0"/>
              <w:jc w:val="both"/>
              <w:rPr>
                <w:rFonts w:ascii="Arial" w:hAnsi="Arial" w:cs="Arial"/>
              </w:rPr>
            </w:pPr>
            <w:r w:rsidRPr="00ED135E">
              <w:rPr>
                <w:rFonts w:ascii="Arial" w:hAnsi="Arial" w:cs="Arial"/>
              </w:rPr>
              <w:t xml:space="preserve">Na koncu </w:t>
            </w:r>
            <w:proofErr w:type="spellStart"/>
            <w:r w:rsidRPr="00ED135E">
              <w:rPr>
                <w:rFonts w:ascii="Arial" w:hAnsi="Arial" w:cs="Arial"/>
              </w:rPr>
              <w:t>podčlena</w:t>
            </w:r>
            <w:proofErr w:type="spellEnd"/>
            <w:r w:rsidRPr="00ED135E">
              <w:rPr>
                <w:rFonts w:ascii="Arial" w:hAnsi="Arial" w:cs="Arial"/>
              </w:rPr>
              <w:t xml:space="preserve"> 3.1.2 se doda naslednje besedilo: »Naročnik in Svetovalec morata Program uskladiti najkasneje v 7 dneh po predložitvi programa s strani Svetovalca, ki se ga predloži na podlagi </w:t>
            </w:r>
            <w:proofErr w:type="spellStart"/>
            <w:r w:rsidRPr="00ED135E">
              <w:rPr>
                <w:rFonts w:ascii="Arial" w:hAnsi="Arial" w:cs="Arial"/>
              </w:rPr>
              <w:t>podčlena</w:t>
            </w:r>
            <w:proofErr w:type="spellEnd"/>
            <w:r w:rsidRPr="00ED135E">
              <w:rPr>
                <w:rFonts w:ascii="Arial" w:hAnsi="Arial" w:cs="Arial"/>
              </w:rPr>
              <w:t xml:space="preserve"> 4.3.1, ko bo znan Program za izvajalca gradbenih del po FIDIC RDEČI knjigi«.</w:t>
            </w:r>
          </w:p>
          <w:p w14:paraId="16FE813B" w14:textId="77777777" w:rsidR="00601BA0" w:rsidRPr="00ED135E" w:rsidRDefault="00601BA0" w:rsidP="007806B5">
            <w:pPr>
              <w:spacing w:after="0"/>
              <w:jc w:val="both"/>
              <w:rPr>
                <w:rFonts w:ascii="Arial" w:hAnsi="Arial" w:cs="Arial"/>
              </w:rPr>
            </w:pPr>
          </w:p>
        </w:tc>
      </w:tr>
      <w:tr w:rsidR="00601BA0" w:rsidRPr="00ED135E" w14:paraId="29251F47" w14:textId="77777777" w:rsidTr="007806B5">
        <w:trPr>
          <w:trHeight w:val="397"/>
        </w:trPr>
        <w:tc>
          <w:tcPr>
            <w:tcW w:w="2097" w:type="dxa"/>
            <w:hideMark/>
          </w:tcPr>
          <w:p w14:paraId="59FBDFDF" w14:textId="77777777" w:rsidR="00601BA0" w:rsidRPr="00ED135E" w:rsidRDefault="00601BA0" w:rsidP="007806B5">
            <w:pPr>
              <w:spacing w:after="0"/>
              <w:rPr>
                <w:rFonts w:ascii="Arial" w:hAnsi="Arial" w:cs="Arial"/>
                <w:b/>
              </w:rPr>
            </w:pPr>
            <w:r w:rsidRPr="00ED135E">
              <w:rPr>
                <w:rFonts w:ascii="Arial" w:hAnsi="Arial" w:cs="Arial"/>
                <w:b/>
              </w:rPr>
              <w:t xml:space="preserve">Roki, ki veljajo za svetovalca </w:t>
            </w:r>
          </w:p>
        </w:tc>
        <w:tc>
          <w:tcPr>
            <w:tcW w:w="884" w:type="dxa"/>
            <w:hideMark/>
          </w:tcPr>
          <w:p w14:paraId="2EC85078" w14:textId="77777777" w:rsidR="00601BA0" w:rsidRPr="00ED135E" w:rsidRDefault="00601BA0" w:rsidP="007806B5">
            <w:pPr>
              <w:spacing w:after="0"/>
              <w:rPr>
                <w:rFonts w:ascii="Arial" w:hAnsi="Arial" w:cs="Arial"/>
              </w:rPr>
            </w:pPr>
            <w:r w:rsidRPr="00ED135E">
              <w:rPr>
                <w:rFonts w:ascii="Arial" w:hAnsi="Arial" w:cs="Arial"/>
              </w:rPr>
              <w:t xml:space="preserve">3.2.1 </w:t>
            </w:r>
          </w:p>
        </w:tc>
        <w:tc>
          <w:tcPr>
            <w:tcW w:w="6089" w:type="dxa"/>
            <w:hideMark/>
          </w:tcPr>
          <w:p w14:paraId="55C3D8FE"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3.2.1 se izbriše in se nadomesti z naslednjim besedilom:</w:t>
            </w:r>
          </w:p>
          <w:p w14:paraId="55687A77" w14:textId="77777777" w:rsidR="00601BA0" w:rsidRPr="00ED135E" w:rsidRDefault="00601BA0" w:rsidP="007806B5">
            <w:pPr>
              <w:spacing w:after="0"/>
              <w:jc w:val="both"/>
              <w:rPr>
                <w:rFonts w:ascii="Arial" w:hAnsi="Arial" w:cs="Arial"/>
              </w:rPr>
            </w:pPr>
            <w:r w:rsidRPr="00ED135E">
              <w:rPr>
                <w:rFonts w:ascii="Arial" w:hAnsi="Arial" w:cs="Arial"/>
              </w:rPr>
              <w:t xml:space="preserve">»Svetovalec mora dosledno spoštovati 42- dnevni rok, ki je določen v </w:t>
            </w:r>
            <w:proofErr w:type="spellStart"/>
            <w:r w:rsidRPr="00ED135E">
              <w:rPr>
                <w:rFonts w:ascii="Arial" w:hAnsi="Arial" w:cs="Arial"/>
              </w:rPr>
              <w:t>podčlenu</w:t>
            </w:r>
            <w:proofErr w:type="spellEnd"/>
            <w:r w:rsidRPr="00ED135E">
              <w:rPr>
                <w:rFonts w:ascii="Arial" w:hAnsi="Arial" w:cs="Arial"/>
              </w:rPr>
              <w:t xml:space="preserve"> 20.1 RDEČE FIDIC knjige. V kolikor obstaja možnost, da ta rok za odločanje Inženirja o zahtevku Izvajalca prekoračen, mora Svetovalec o tem in razlogih za takšno prekoračitev pred potekom roka pisno obvestiti naročnika. </w:t>
            </w:r>
          </w:p>
          <w:p w14:paraId="242EFA2E" w14:textId="77777777" w:rsidR="00601BA0" w:rsidRPr="00ED135E" w:rsidRDefault="00601BA0" w:rsidP="007806B5">
            <w:pPr>
              <w:spacing w:after="0"/>
              <w:jc w:val="both"/>
              <w:rPr>
                <w:rFonts w:ascii="Arial" w:hAnsi="Arial" w:cs="Arial"/>
              </w:rPr>
            </w:pPr>
          </w:p>
          <w:p w14:paraId="39406D1C" w14:textId="77777777" w:rsidR="00601BA0" w:rsidRPr="00ED135E" w:rsidRDefault="00601BA0" w:rsidP="007806B5">
            <w:pPr>
              <w:spacing w:after="0"/>
              <w:jc w:val="both"/>
              <w:rPr>
                <w:rFonts w:ascii="Arial" w:hAnsi="Arial" w:cs="Arial"/>
              </w:rPr>
            </w:pPr>
            <w:r w:rsidRPr="00ED135E">
              <w:rPr>
                <w:rFonts w:ascii="Arial" w:hAnsi="Arial" w:cs="Arial"/>
              </w:rPr>
              <w:t xml:space="preserve">Svetovalec mora dosledno spoštovati tudi rok iz </w:t>
            </w:r>
            <w:proofErr w:type="spellStart"/>
            <w:r w:rsidRPr="00ED135E">
              <w:rPr>
                <w:rFonts w:ascii="Arial" w:hAnsi="Arial" w:cs="Arial"/>
              </w:rPr>
              <w:t>podčlena</w:t>
            </w:r>
            <w:proofErr w:type="spellEnd"/>
            <w:r w:rsidRPr="00ED135E">
              <w:rPr>
                <w:rFonts w:ascii="Arial" w:hAnsi="Arial" w:cs="Arial"/>
              </w:rPr>
              <w:t xml:space="preserve"> 1.3 RDEČE FIDIC knjige, ki določa, da se odobritev, potrdil, soglasij in odločitev ne sme nerazumno zadrževati ali z njimi zamujati. V kolikor Naročnik meni, da Svetovalec svoje odobritev, potrdila, soglasja ali odločitve  nerazumno zadržuje ali z njimi zamuja, lahko Svetovalcu postavi dodatni rok, da primerno odobritev, potrdilo, soglasje ali odločitev nemudoma izda, v izogib obračunu pogodbene kazni. Postavitev dodatnega roka je predpogoj za obračun pogodbene kazni iz naslednjega odstavka.</w:t>
            </w:r>
          </w:p>
          <w:p w14:paraId="77A6A010" w14:textId="77777777" w:rsidR="00601BA0" w:rsidRPr="00ED135E" w:rsidRDefault="00601BA0" w:rsidP="007806B5">
            <w:pPr>
              <w:spacing w:after="0"/>
              <w:jc w:val="both"/>
              <w:rPr>
                <w:rFonts w:ascii="Arial" w:hAnsi="Arial" w:cs="Arial"/>
              </w:rPr>
            </w:pPr>
          </w:p>
          <w:p w14:paraId="4E577E4C" w14:textId="77777777" w:rsidR="00601BA0" w:rsidRPr="00ED135E" w:rsidRDefault="00601BA0" w:rsidP="007806B5">
            <w:pPr>
              <w:spacing w:after="0"/>
              <w:jc w:val="both"/>
              <w:rPr>
                <w:rFonts w:ascii="Arial" w:hAnsi="Arial" w:cs="Arial"/>
              </w:rPr>
            </w:pPr>
            <w:r w:rsidRPr="00ED135E">
              <w:rPr>
                <w:rFonts w:ascii="Arial" w:hAnsi="Arial" w:cs="Arial"/>
              </w:rPr>
              <w:t xml:space="preserve">V kolikor Svetovalec z odločitvijo po </w:t>
            </w:r>
            <w:proofErr w:type="spellStart"/>
            <w:r w:rsidRPr="00ED135E">
              <w:rPr>
                <w:rFonts w:ascii="Arial" w:hAnsi="Arial" w:cs="Arial"/>
              </w:rPr>
              <w:t>podčlenu</w:t>
            </w:r>
            <w:proofErr w:type="spellEnd"/>
            <w:r w:rsidRPr="00ED135E">
              <w:rPr>
                <w:rFonts w:ascii="Arial" w:hAnsi="Arial" w:cs="Arial"/>
              </w:rPr>
              <w:t xml:space="preserve"> 20.1 ali odobritvijo, potrdilom, soglasjem ali odločitvijo po </w:t>
            </w:r>
            <w:proofErr w:type="spellStart"/>
            <w:r w:rsidRPr="00ED135E">
              <w:rPr>
                <w:rFonts w:ascii="Arial" w:hAnsi="Arial" w:cs="Arial"/>
              </w:rPr>
              <w:t>podčlenu</w:t>
            </w:r>
            <w:proofErr w:type="spellEnd"/>
            <w:r w:rsidRPr="00ED135E">
              <w:rPr>
                <w:rFonts w:ascii="Arial" w:hAnsi="Arial" w:cs="Arial"/>
              </w:rPr>
              <w:t xml:space="preserve"> 1.3 zamuja, ima naročnik pravico, da obračuna pogodbeno kazen in sicer za vsako zamudo 500,00 EUR. Pogodbena kazen zapade v plačilo v 8. dneh po tem, ko jo je naročnik Svetovalcu notificiral in pisno obračunal.« </w:t>
            </w:r>
          </w:p>
          <w:p w14:paraId="0D950673" w14:textId="77777777" w:rsidR="00601BA0" w:rsidRPr="00ED135E" w:rsidRDefault="00601BA0" w:rsidP="007806B5">
            <w:pPr>
              <w:spacing w:after="0"/>
              <w:jc w:val="both"/>
              <w:rPr>
                <w:rFonts w:ascii="Arial" w:hAnsi="Arial" w:cs="Arial"/>
              </w:rPr>
            </w:pPr>
          </w:p>
        </w:tc>
      </w:tr>
      <w:tr w:rsidR="00601BA0" w:rsidRPr="00ED135E" w14:paraId="3C2AD4A8" w14:textId="77777777" w:rsidTr="007806B5">
        <w:trPr>
          <w:trHeight w:val="397"/>
        </w:trPr>
        <w:tc>
          <w:tcPr>
            <w:tcW w:w="2097" w:type="dxa"/>
          </w:tcPr>
          <w:p w14:paraId="102DB4CC" w14:textId="77777777" w:rsidR="00601BA0" w:rsidRPr="00ED135E" w:rsidRDefault="00601BA0" w:rsidP="007806B5">
            <w:pPr>
              <w:spacing w:after="0"/>
              <w:rPr>
                <w:rFonts w:ascii="Arial" w:hAnsi="Arial" w:cs="Arial"/>
                <w:b/>
              </w:rPr>
            </w:pPr>
            <w:r w:rsidRPr="00ED135E">
              <w:rPr>
                <w:rFonts w:ascii="Arial" w:hAnsi="Arial" w:cs="Arial"/>
                <w:b/>
              </w:rPr>
              <w:t>Standard skrbnosti</w:t>
            </w:r>
          </w:p>
        </w:tc>
        <w:tc>
          <w:tcPr>
            <w:tcW w:w="884" w:type="dxa"/>
          </w:tcPr>
          <w:p w14:paraId="447DACF5" w14:textId="77777777" w:rsidR="00601BA0" w:rsidRPr="00ED135E" w:rsidRDefault="00601BA0" w:rsidP="007806B5">
            <w:pPr>
              <w:spacing w:after="0"/>
              <w:rPr>
                <w:rFonts w:ascii="Arial" w:hAnsi="Arial" w:cs="Arial"/>
              </w:rPr>
            </w:pPr>
            <w:r w:rsidRPr="00ED135E">
              <w:rPr>
                <w:rFonts w:ascii="Arial" w:hAnsi="Arial" w:cs="Arial"/>
              </w:rPr>
              <w:t>3.3.1</w:t>
            </w:r>
          </w:p>
        </w:tc>
        <w:tc>
          <w:tcPr>
            <w:tcW w:w="6089" w:type="dxa"/>
          </w:tcPr>
          <w:p w14:paraId="24610B59"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Podčlenu</w:t>
            </w:r>
            <w:proofErr w:type="spellEnd"/>
            <w:r w:rsidRPr="00ED135E">
              <w:rPr>
                <w:rFonts w:ascii="Arial" w:hAnsi="Arial" w:cs="Arial"/>
              </w:rPr>
              <w:t xml:space="preserve"> 3.3.1 se na koncu doda naslednje besedilo:</w:t>
            </w:r>
          </w:p>
          <w:p w14:paraId="39FD0EBA" w14:textId="77777777" w:rsidR="00601BA0" w:rsidRPr="00ED135E" w:rsidRDefault="00601BA0" w:rsidP="007806B5">
            <w:pPr>
              <w:spacing w:after="0"/>
              <w:jc w:val="both"/>
              <w:rPr>
                <w:rFonts w:ascii="Arial" w:hAnsi="Arial" w:cs="Arial"/>
              </w:rPr>
            </w:pPr>
            <w:r w:rsidRPr="00ED135E">
              <w:rPr>
                <w:rFonts w:ascii="Arial" w:hAnsi="Arial" w:cs="Arial"/>
              </w:rPr>
              <w:t>»V primeru, da je svetovalec hkrati projektant gradbenih del, se šteje, da se standard skrbnosti razširja na standard skrbnosti dobrega projektanta«.</w:t>
            </w:r>
          </w:p>
        </w:tc>
      </w:tr>
      <w:tr w:rsidR="00601BA0" w:rsidRPr="00ED135E" w14:paraId="69C0244F" w14:textId="77777777" w:rsidTr="007806B5">
        <w:trPr>
          <w:trHeight w:val="397"/>
        </w:trPr>
        <w:tc>
          <w:tcPr>
            <w:tcW w:w="2097" w:type="dxa"/>
            <w:hideMark/>
          </w:tcPr>
          <w:p w14:paraId="522CF7C3" w14:textId="77777777" w:rsidR="00601BA0" w:rsidRPr="00ED135E" w:rsidRDefault="00601BA0" w:rsidP="007806B5">
            <w:pPr>
              <w:spacing w:after="0"/>
              <w:rPr>
                <w:rFonts w:ascii="Arial" w:hAnsi="Arial" w:cs="Arial"/>
                <w:b/>
              </w:rPr>
            </w:pPr>
            <w:r w:rsidRPr="00ED135E">
              <w:rPr>
                <w:rFonts w:ascii="Arial" w:hAnsi="Arial" w:cs="Arial"/>
                <w:b/>
              </w:rPr>
              <w:t>Spremembe pri osebju Svetovalca</w:t>
            </w:r>
          </w:p>
        </w:tc>
        <w:tc>
          <w:tcPr>
            <w:tcW w:w="884" w:type="dxa"/>
            <w:hideMark/>
          </w:tcPr>
          <w:p w14:paraId="2229DFAA" w14:textId="77777777" w:rsidR="00601BA0" w:rsidRPr="00ED135E" w:rsidRDefault="00601BA0" w:rsidP="007806B5">
            <w:pPr>
              <w:spacing w:after="0"/>
              <w:rPr>
                <w:rFonts w:ascii="Arial" w:hAnsi="Arial" w:cs="Arial"/>
              </w:rPr>
            </w:pPr>
            <w:r w:rsidRPr="00ED135E">
              <w:rPr>
                <w:rFonts w:ascii="Arial" w:hAnsi="Arial" w:cs="Arial"/>
              </w:rPr>
              <w:t>3.7.2</w:t>
            </w:r>
          </w:p>
        </w:tc>
        <w:tc>
          <w:tcPr>
            <w:tcW w:w="6089" w:type="dxa"/>
          </w:tcPr>
          <w:p w14:paraId="3B763ED8"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3.7.2 se spremeni tako, da se glasi: </w:t>
            </w:r>
          </w:p>
          <w:p w14:paraId="4255C640" w14:textId="77777777" w:rsidR="00601BA0" w:rsidRPr="00ED135E" w:rsidRDefault="00601BA0" w:rsidP="007806B5">
            <w:pPr>
              <w:spacing w:after="0"/>
              <w:jc w:val="both"/>
              <w:rPr>
                <w:rFonts w:ascii="Arial" w:hAnsi="Arial" w:cs="Arial"/>
              </w:rPr>
            </w:pPr>
            <w:r w:rsidRPr="00ED135E">
              <w:rPr>
                <w:rFonts w:ascii="Arial" w:hAnsi="Arial" w:cs="Arial"/>
              </w:rPr>
              <w:t>»Stroški takšne zamenjave v vsakem primeru bremenijo Svetovalca.«</w:t>
            </w:r>
          </w:p>
          <w:p w14:paraId="6FA360A9" w14:textId="77777777" w:rsidR="00601BA0" w:rsidRPr="00ED135E" w:rsidRDefault="00601BA0" w:rsidP="007806B5">
            <w:pPr>
              <w:spacing w:after="0"/>
              <w:jc w:val="both"/>
              <w:rPr>
                <w:rFonts w:ascii="Arial" w:hAnsi="Arial" w:cs="Arial"/>
              </w:rPr>
            </w:pPr>
          </w:p>
        </w:tc>
      </w:tr>
      <w:tr w:rsidR="00601BA0" w:rsidRPr="00ED135E" w14:paraId="2BEDA2FF" w14:textId="77777777" w:rsidTr="007806B5">
        <w:trPr>
          <w:trHeight w:val="5565"/>
        </w:trPr>
        <w:tc>
          <w:tcPr>
            <w:tcW w:w="2097" w:type="dxa"/>
          </w:tcPr>
          <w:p w14:paraId="0B3DE0B7" w14:textId="77777777" w:rsidR="00601BA0" w:rsidRPr="00ED135E" w:rsidRDefault="00601BA0" w:rsidP="007806B5">
            <w:pPr>
              <w:spacing w:after="0"/>
              <w:rPr>
                <w:rFonts w:ascii="Arial" w:hAnsi="Arial" w:cs="Arial"/>
                <w:b/>
              </w:rPr>
            </w:pPr>
            <w:r w:rsidRPr="00ED135E">
              <w:rPr>
                <w:rFonts w:ascii="Arial" w:hAnsi="Arial" w:cs="Arial"/>
                <w:b/>
              </w:rPr>
              <w:lastRenderedPageBreak/>
              <w:t>Upravljanje gradnje</w:t>
            </w:r>
          </w:p>
        </w:tc>
        <w:tc>
          <w:tcPr>
            <w:tcW w:w="884" w:type="dxa"/>
          </w:tcPr>
          <w:p w14:paraId="5FE2832D" w14:textId="77777777" w:rsidR="00601BA0" w:rsidRPr="00ED135E" w:rsidRDefault="00601BA0" w:rsidP="007806B5">
            <w:pPr>
              <w:spacing w:after="0"/>
              <w:rPr>
                <w:rFonts w:ascii="Arial" w:hAnsi="Arial" w:cs="Arial"/>
              </w:rPr>
            </w:pPr>
            <w:r w:rsidRPr="00ED135E">
              <w:rPr>
                <w:rFonts w:ascii="Arial" w:hAnsi="Arial" w:cs="Arial"/>
              </w:rPr>
              <w:t>3.9</w:t>
            </w:r>
          </w:p>
        </w:tc>
        <w:tc>
          <w:tcPr>
            <w:tcW w:w="6089" w:type="dxa"/>
          </w:tcPr>
          <w:p w14:paraId="0FCF461E"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3.9 se spremeni tako, da se glasi:</w:t>
            </w:r>
          </w:p>
          <w:p w14:paraId="1DC1AE8A" w14:textId="77777777" w:rsidR="00601BA0" w:rsidRPr="00ED135E" w:rsidRDefault="00601BA0" w:rsidP="007806B5">
            <w:pPr>
              <w:spacing w:after="0"/>
              <w:jc w:val="both"/>
              <w:rPr>
                <w:rFonts w:ascii="Arial" w:hAnsi="Arial" w:cs="Arial"/>
              </w:rPr>
            </w:pPr>
            <w:r w:rsidRPr="00ED135E">
              <w:rPr>
                <w:rFonts w:ascii="Arial" w:hAnsi="Arial" w:cs="Arial"/>
              </w:rPr>
              <w:t>»Svetovalec po tej Pogodbi opravlja naloge gradbenega nadzora po GZ, vseh podzakonskih predpisih in tej pogodbi ter vse storitve inženirja po RDEČI FIDIC knjigi, ne glede na to ali so kje v tej Pogodbi izrecno omenjene ali ne.</w:t>
            </w:r>
          </w:p>
          <w:p w14:paraId="2A519C1B" w14:textId="77777777" w:rsidR="00601BA0" w:rsidRPr="00ED135E" w:rsidRDefault="00601BA0" w:rsidP="007806B5">
            <w:pPr>
              <w:spacing w:after="0"/>
              <w:jc w:val="both"/>
              <w:rPr>
                <w:rFonts w:ascii="Arial" w:hAnsi="Arial" w:cs="Arial"/>
              </w:rPr>
            </w:pPr>
          </w:p>
          <w:p w14:paraId="17DE8596" w14:textId="77777777" w:rsidR="00601BA0" w:rsidRPr="00ED135E" w:rsidRDefault="00601BA0" w:rsidP="007806B5">
            <w:pPr>
              <w:spacing w:after="0"/>
              <w:jc w:val="both"/>
              <w:rPr>
                <w:rFonts w:ascii="Arial" w:hAnsi="Arial" w:cs="Arial"/>
              </w:rPr>
            </w:pPr>
            <w:r w:rsidRPr="00ED135E">
              <w:rPr>
                <w:rFonts w:ascii="Arial" w:hAnsi="Arial" w:cs="Arial"/>
              </w:rPr>
              <w:t xml:space="preserve">Šteje se, da je Svetovalec nasproti izvajalca gradnje pooblaščen za izvedbo vseh storitev Inženirja po FIDIC RDEČI knjigi. </w:t>
            </w:r>
          </w:p>
          <w:p w14:paraId="4EB793CC" w14:textId="77777777" w:rsidR="00601BA0" w:rsidRPr="00ED135E" w:rsidRDefault="00601BA0" w:rsidP="007806B5">
            <w:pPr>
              <w:spacing w:after="0"/>
              <w:jc w:val="both"/>
              <w:rPr>
                <w:rFonts w:ascii="Arial" w:hAnsi="Arial" w:cs="Arial"/>
              </w:rPr>
            </w:pPr>
          </w:p>
          <w:p w14:paraId="73ADDDCF" w14:textId="77777777" w:rsidR="00601BA0" w:rsidRPr="00ED135E" w:rsidRDefault="00601BA0" w:rsidP="007806B5">
            <w:pPr>
              <w:spacing w:after="0"/>
              <w:jc w:val="both"/>
              <w:rPr>
                <w:rFonts w:ascii="Arial" w:hAnsi="Arial" w:cs="Arial"/>
              </w:rPr>
            </w:pPr>
            <w:r w:rsidRPr="00ED135E">
              <w:rPr>
                <w:rFonts w:ascii="Arial" w:hAnsi="Arial" w:cs="Arial"/>
              </w:rPr>
              <w:t>Naročnik na Svetovalca v funkciji gradbenega nadzora ne prenaša nikakršnih dodatnih pooblastil, ki niso izrecno podeljena že z veljavno zakonodajo in podzakonskimi predpisi.</w:t>
            </w:r>
          </w:p>
          <w:p w14:paraId="70235332" w14:textId="77777777" w:rsidR="00601BA0" w:rsidRPr="00ED135E" w:rsidRDefault="00601BA0" w:rsidP="007806B5">
            <w:pPr>
              <w:spacing w:after="0"/>
              <w:jc w:val="both"/>
              <w:rPr>
                <w:rFonts w:ascii="Arial" w:hAnsi="Arial" w:cs="Arial"/>
              </w:rPr>
            </w:pPr>
          </w:p>
          <w:p w14:paraId="163B8EE4" w14:textId="77777777" w:rsidR="00601BA0" w:rsidRPr="00ED135E" w:rsidRDefault="00601BA0" w:rsidP="007806B5">
            <w:pPr>
              <w:spacing w:after="0"/>
              <w:jc w:val="both"/>
              <w:rPr>
                <w:rFonts w:ascii="Arial" w:hAnsi="Arial" w:cs="Arial"/>
              </w:rPr>
            </w:pPr>
            <w:r w:rsidRPr="00ED135E">
              <w:rPr>
                <w:rFonts w:ascii="Arial" w:hAnsi="Arial" w:cs="Arial"/>
              </w:rPr>
              <w:t xml:space="preserve">Svetovalec mora od naročnika pridobiti pisno soglasje, preden kot Inženir po </w:t>
            </w:r>
            <w:proofErr w:type="spellStart"/>
            <w:r w:rsidRPr="00ED135E">
              <w:rPr>
                <w:rFonts w:ascii="Arial" w:hAnsi="Arial" w:cs="Arial"/>
              </w:rPr>
              <w:t>pofčlenu</w:t>
            </w:r>
            <w:proofErr w:type="spellEnd"/>
            <w:r w:rsidRPr="00ED135E">
              <w:rPr>
                <w:rFonts w:ascii="Arial" w:hAnsi="Arial" w:cs="Arial"/>
              </w:rPr>
              <w:t xml:space="preserve"> 3.5 ali kakšnem drugem </w:t>
            </w:r>
            <w:proofErr w:type="spellStart"/>
            <w:r w:rsidRPr="00ED135E">
              <w:rPr>
                <w:rFonts w:ascii="Arial" w:hAnsi="Arial" w:cs="Arial"/>
              </w:rPr>
              <w:t>podčlenu</w:t>
            </w:r>
            <w:proofErr w:type="spellEnd"/>
            <w:r w:rsidRPr="00ED135E">
              <w:rPr>
                <w:rFonts w:ascii="Arial" w:hAnsi="Arial" w:cs="Arial"/>
              </w:rPr>
              <w:t xml:space="preserve"> FIDIC RDEČE knjige izda kakršnokoli odločitev, ki:</w:t>
            </w:r>
          </w:p>
          <w:p w14:paraId="05E57FB2"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spreminja predmet pogodbe;</w:t>
            </w:r>
          </w:p>
          <w:p w14:paraId="50609259"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naroča dodatna dela ali storitve ali potrdi kakršne koli dodatne izdatke, ki niso upoštevani v pogodbeni ceni izvajalca gradnje;</w:t>
            </w:r>
          </w:p>
          <w:p w14:paraId="23DB5380"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b.</w:t>
            </w:r>
            <w:r w:rsidRPr="00ED135E">
              <w:rPr>
                <w:rFonts w:ascii="Arial" w:hAnsi="Arial" w:cs="Arial"/>
              </w:rPr>
              <w:tab/>
              <w:t>izvajalcu gradnje dovoli kakršno koli podaljšanje Roka za dokončanje.</w:t>
            </w:r>
          </w:p>
          <w:p w14:paraId="301F0FF2" w14:textId="77777777" w:rsidR="00601BA0" w:rsidRPr="00ED135E" w:rsidRDefault="00601BA0" w:rsidP="007806B5">
            <w:pPr>
              <w:spacing w:after="0"/>
              <w:jc w:val="both"/>
              <w:rPr>
                <w:rFonts w:ascii="Arial" w:hAnsi="Arial" w:cs="Arial"/>
                <w:color w:val="auto"/>
              </w:rPr>
            </w:pPr>
            <w:r w:rsidRPr="00ED135E">
              <w:rPr>
                <w:rFonts w:ascii="Arial" w:hAnsi="Arial" w:cs="Arial"/>
              </w:rPr>
              <w:t>V primeru, da je Svetovalec hkrati projektant gradbenih del, mora vse svoje odločitve, ki jih sprejme kot Inženir po FIDIC RDEČI knjigi sprejemati na način, da izvajalec gradbenih del ni kakorkoli oškodovan zaradi morebitnih napak/pomanjkljivosti ali nedoslednosti projektne dokumentacije in na način, da Svetovalec na lastne stroške odpravi vse takšne nedoslednosti</w:t>
            </w:r>
            <w:r w:rsidRPr="00ED135E">
              <w:rPr>
                <w:rFonts w:ascii="Arial" w:hAnsi="Arial" w:cs="Arial"/>
                <w:color w:val="auto"/>
              </w:rPr>
              <w:t>«.</w:t>
            </w:r>
          </w:p>
          <w:p w14:paraId="32B38477" w14:textId="77777777" w:rsidR="00601BA0" w:rsidRPr="00ED135E" w:rsidRDefault="00601BA0" w:rsidP="007806B5">
            <w:pPr>
              <w:spacing w:after="0"/>
              <w:jc w:val="both"/>
              <w:rPr>
                <w:rFonts w:ascii="Arial" w:hAnsi="Arial" w:cs="Arial"/>
              </w:rPr>
            </w:pPr>
          </w:p>
        </w:tc>
      </w:tr>
      <w:tr w:rsidR="00601BA0" w:rsidRPr="00ED135E" w14:paraId="56FA9CF2" w14:textId="77777777" w:rsidTr="007806B5">
        <w:trPr>
          <w:trHeight w:val="567"/>
        </w:trPr>
        <w:tc>
          <w:tcPr>
            <w:tcW w:w="2097" w:type="dxa"/>
            <w:vAlign w:val="center"/>
          </w:tcPr>
          <w:p w14:paraId="5692DB57" w14:textId="77777777" w:rsidR="00601BA0" w:rsidRPr="00ED135E" w:rsidRDefault="00601BA0" w:rsidP="007806B5">
            <w:pPr>
              <w:spacing w:after="0"/>
              <w:rPr>
                <w:rFonts w:ascii="Arial" w:hAnsi="Arial" w:cs="Arial"/>
                <w:b/>
                <w:color w:val="auto"/>
              </w:rPr>
            </w:pPr>
            <w:r w:rsidRPr="00ED135E">
              <w:rPr>
                <w:rFonts w:ascii="Arial" w:hAnsi="Arial" w:cs="Arial"/>
                <w:b/>
                <w:color w:val="auto"/>
              </w:rPr>
              <w:t>Obveščanje Naročnika</w:t>
            </w:r>
          </w:p>
        </w:tc>
        <w:tc>
          <w:tcPr>
            <w:tcW w:w="884" w:type="dxa"/>
            <w:vAlign w:val="center"/>
          </w:tcPr>
          <w:p w14:paraId="5AF5761D" w14:textId="77777777" w:rsidR="00601BA0" w:rsidRPr="00ED135E" w:rsidRDefault="00601BA0" w:rsidP="007806B5">
            <w:pPr>
              <w:spacing w:after="0"/>
              <w:rPr>
                <w:rFonts w:ascii="Arial" w:hAnsi="Arial" w:cs="Arial"/>
                <w:b/>
                <w:color w:val="auto"/>
              </w:rPr>
            </w:pPr>
            <w:r w:rsidRPr="00ED135E">
              <w:rPr>
                <w:rFonts w:ascii="Arial" w:hAnsi="Arial" w:cs="Arial"/>
                <w:b/>
                <w:color w:val="auto"/>
              </w:rPr>
              <w:t>3.10</w:t>
            </w:r>
          </w:p>
        </w:tc>
        <w:tc>
          <w:tcPr>
            <w:tcW w:w="6089" w:type="dxa"/>
            <w:vAlign w:val="center"/>
          </w:tcPr>
          <w:p w14:paraId="15C12AC0"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 xml:space="preserve">Doda se nov </w:t>
            </w:r>
            <w:proofErr w:type="spellStart"/>
            <w:r w:rsidRPr="00ED135E">
              <w:rPr>
                <w:rFonts w:ascii="Arial" w:hAnsi="Arial" w:cs="Arial"/>
                <w:bCs/>
                <w:color w:val="auto"/>
              </w:rPr>
              <w:t>podčlen</w:t>
            </w:r>
            <w:proofErr w:type="spellEnd"/>
            <w:r w:rsidRPr="00ED135E">
              <w:rPr>
                <w:rFonts w:ascii="Arial" w:hAnsi="Arial" w:cs="Arial"/>
                <w:bCs/>
                <w:color w:val="auto"/>
              </w:rPr>
              <w:t xml:space="preserve"> 3.10, ki se glasi:</w:t>
            </w:r>
          </w:p>
          <w:p w14:paraId="2E91D707"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»Svetovalec mora Naročnika obvestiti o vseh zahtevah/pobudah/stališčih/dopisih Izvajalca in sicer pisno, najkasneje v roku 3 dni po njihovem prejemu. Prav tako mora Svetovalec Naročnika obvestiti o vsakem odgovoru ali pisni/ustni korespondenci, ki jo ime z Izvajalcem in ki se nanaša na izvedbo pogodbe po FIDIC RDEČI knjigi, najkasneje v roku 3 dni po njihovem nastanku.</w:t>
            </w:r>
          </w:p>
          <w:p w14:paraId="2BF2E1C4" w14:textId="77777777" w:rsidR="00601BA0" w:rsidRPr="00ED135E" w:rsidRDefault="00601BA0" w:rsidP="007806B5">
            <w:pPr>
              <w:spacing w:after="0"/>
              <w:jc w:val="both"/>
              <w:rPr>
                <w:rFonts w:ascii="Arial" w:hAnsi="Arial" w:cs="Arial"/>
                <w:bCs/>
                <w:color w:val="auto"/>
              </w:rPr>
            </w:pPr>
          </w:p>
          <w:p w14:paraId="1FCBD4DA"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 xml:space="preserve">V kolikor Naročnik ugotovi, da Svetovalec krši prejšnji odstavek tega </w:t>
            </w:r>
            <w:proofErr w:type="spellStart"/>
            <w:r w:rsidRPr="00ED135E">
              <w:rPr>
                <w:rFonts w:ascii="Arial" w:hAnsi="Arial" w:cs="Arial"/>
                <w:bCs/>
                <w:color w:val="auto"/>
              </w:rPr>
              <w:t>podčlena</w:t>
            </w:r>
            <w:proofErr w:type="spellEnd"/>
            <w:r w:rsidRPr="00ED135E">
              <w:rPr>
                <w:rFonts w:ascii="Arial" w:hAnsi="Arial" w:cs="Arial"/>
                <w:bCs/>
                <w:color w:val="auto"/>
              </w:rPr>
              <w:t>, ima pravico, da od Svetovalca zahteva plačilo pogodbene kazni, ki znaša 150,00 EUR za vsako kršitev.«</w:t>
            </w:r>
          </w:p>
          <w:p w14:paraId="69B16EF5" w14:textId="77777777" w:rsidR="00601BA0" w:rsidRPr="00ED135E" w:rsidRDefault="00601BA0" w:rsidP="007806B5">
            <w:pPr>
              <w:spacing w:after="0"/>
              <w:rPr>
                <w:rFonts w:ascii="Arial" w:hAnsi="Arial" w:cs="Arial"/>
                <w:bCs/>
                <w:color w:val="auto"/>
              </w:rPr>
            </w:pPr>
          </w:p>
        </w:tc>
      </w:tr>
      <w:tr w:rsidR="00601BA0" w:rsidRPr="00ED135E" w14:paraId="527679A4" w14:textId="77777777" w:rsidTr="007806B5">
        <w:trPr>
          <w:trHeight w:val="567"/>
        </w:trPr>
        <w:tc>
          <w:tcPr>
            <w:tcW w:w="2097" w:type="dxa"/>
            <w:vAlign w:val="center"/>
          </w:tcPr>
          <w:p w14:paraId="6763D7FD" w14:textId="77777777" w:rsidR="00601BA0" w:rsidRPr="00ED135E" w:rsidRDefault="00601BA0" w:rsidP="007806B5">
            <w:pPr>
              <w:spacing w:after="0"/>
              <w:rPr>
                <w:rFonts w:ascii="Arial" w:hAnsi="Arial" w:cs="Arial"/>
                <w:b/>
                <w:color w:val="auto"/>
              </w:rPr>
            </w:pPr>
            <w:r w:rsidRPr="00ED135E">
              <w:rPr>
                <w:rFonts w:ascii="Arial" w:hAnsi="Arial" w:cs="Arial"/>
                <w:b/>
                <w:color w:val="auto"/>
              </w:rPr>
              <w:t>Dokumentacija, ki se nanaša na vodenje projekta</w:t>
            </w:r>
          </w:p>
        </w:tc>
        <w:tc>
          <w:tcPr>
            <w:tcW w:w="884" w:type="dxa"/>
            <w:vAlign w:val="center"/>
          </w:tcPr>
          <w:p w14:paraId="7C61EA36" w14:textId="77777777" w:rsidR="00601BA0" w:rsidRPr="00ED135E" w:rsidRDefault="00601BA0" w:rsidP="007806B5">
            <w:pPr>
              <w:spacing w:after="0"/>
              <w:rPr>
                <w:rFonts w:ascii="Arial" w:hAnsi="Arial" w:cs="Arial"/>
                <w:b/>
                <w:color w:val="auto"/>
              </w:rPr>
            </w:pPr>
            <w:r w:rsidRPr="00ED135E">
              <w:rPr>
                <w:rFonts w:ascii="Arial" w:hAnsi="Arial" w:cs="Arial"/>
                <w:b/>
                <w:color w:val="auto"/>
              </w:rPr>
              <w:t>3.11</w:t>
            </w:r>
          </w:p>
        </w:tc>
        <w:tc>
          <w:tcPr>
            <w:tcW w:w="6089" w:type="dxa"/>
            <w:vAlign w:val="center"/>
          </w:tcPr>
          <w:p w14:paraId="536309A2" w14:textId="77777777" w:rsidR="00601BA0" w:rsidRPr="00ED135E" w:rsidRDefault="00601BA0" w:rsidP="007806B5">
            <w:pPr>
              <w:spacing w:after="0"/>
              <w:rPr>
                <w:rFonts w:ascii="Arial" w:hAnsi="Arial" w:cs="Arial"/>
                <w:bCs/>
                <w:color w:val="auto"/>
              </w:rPr>
            </w:pPr>
            <w:r w:rsidRPr="00ED135E">
              <w:rPr>
                <w:rFonts w:ascii="Arial" w:hAnsi="Arial" w:cs="Arial"/>
                <w:bCs/>
                <w:color w:val="auto"/>
              </w:rPr>
              <w:t xml:space="preserve">Doda se nov </w:t>
            </w:r>
            <w:proofErr w:type="spellStart"/>
            <w:r w:rsidRPr="00ED135E">
              <w:rPr>
                <w:rFonts w:ascii="Arial" w:hAnsi="Arial" w:cs="Arial"/>
                <w:bCs/>
                <w:color w:val="auto"/>
              </w:rPr>
              <w:t>podčlen</w:t>
            </w:r>
            <w:proofErr w:type="spellEnd"/>
            <w:r w:rsidRPr="00ED135E">
              <w:rPr>
                <w:rFonts w:ascii="Arial" w:hAnsi="Arial" w:cs="Arial"/>
                <w:bCs/>
                <w:color w:val="auto"/>
              </w:rPr>
              <w:t xml:space="preserve"> 3.11, ki se glasi:</w:t>
            </w:r>
          </w:p>
          <w:p w14:paraId="19757AF9"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 xml:space="preserve">»Svetovalec mora poskrbeti za to, da se bo v zvezi z izvedbo projekta gradnje po RDEČI FIDIC knjigi vodila natančna, podrobna, ažurna listinska dokumentacija, katere namen je natančni pregled dejanskega stanja projekta na dnevni ravni. Pri vodenju takšne </w:t>
            </w:r>
            <w:r w:rsidRPr="00ED135E">
              <w:rPr>
                <w:rFonts w:ascii="Arial" w:hAnsi="Arial" w:cs="Arial"/>
                <w:bCs/>
                <w:color w:val="auto"/>
              </w:rPr>
              <w:lastRenderedPageBreak/>
              <w:t>listinske dokumentacije o stanju in napredovanju projekta gradnje lahko Svetovalec uporabi vse možnosti, ki mu jih daje FIDIC RDEČA knjiga.</w:t>
            </w:r>
          </w:p>
          <w:p w14:paraId="4AFB643E" w14:textId="77777777" w:rsidR="00601BA0" w:rsidRPr="00ED135E" w:rsidRDefault="00601BA0" w:rsidP="007806B5">
            <w:pPr>
              <w:spacing w:after="0"/>
              <w:jc w:val="both"/>
              <w:rPr>
                <w:rFonts w:ascii="Arial" w:hAnsi="Arial" w:cs="Arial"/>
                <w:bCs/>
                <w:color w:val="auto"/>
              </w:rPr>
            </w:pPr>
          </w:p>
          <w:p w14:paraId="29418ACC" w14:textId="77777777" w:rsidR="00601BA0" w:rsidRPr="00ED135E" w:rsidRDefault="00601BA0" w:rsidP="007806B5">
            <w:pPr>
              <w:spacing w:after="0"/>
              <w:jc w:val="both"/>
              <w:rPr>
                <w:rFonts w:ascii="Arial" w:hAnsi="Arial" w:cs="Arial"/>
                <w:bCs/>
                <w:color w:val="auto"/>
              </w:rPr>
            </w:pPr>
            <w:r w:rsidRPr="00ED135E">
              <w:rPr>
                <w:rFonts w:ascii="Arial" w:hAnsi="Arial" w:cs="Arial"/>
                <w:bCs/>
                <w:color w:val="auto"/>
              </w:rPr>
              <w:t>V kolikor se izkaže, da listinska dokumentacija ni bila vodena na zgoraj opisan način, Naročnik pa zaradi tega utrpi škodo (denimo, ker bi zaradi neustrezne dokazne in trditvene podlage  izgubil spor pred KRS ali ker se ne bi dalo ugotoviti točno stanje na nek presečni dan), jo je Svetovalec dolžan v celoti povrniti.«</w:t>
            </w:r>
          </w:p>
        </w:tc>
      </w:tr>
      <w:tr w:rsidR="00601BA0" w:rsidRPr="00ED135E" w14:paraId="21D6FA17" w14:textId="77777777" w:rsidTr="007806B5">
        <w:trPr>
          <w:trHeight w:val="567"/>
        </w:trPr>
        <w:tc>
          <w:tcPr>
            <w:tcW w:w="2097" w:type="dxa"/>
            <w:vAlign w:val="center"/>
            <w:hideMark/>
          </w:tcPr>
          <w:p w14:paraId="26257800" w14:textId="77777777" w:rsidR="00601BA0" w:rsidRPr="00ED135E" w:rsidRDefault="00601BA0" w:rsidP="007806B5">
            <w:pPr>
              <w:spacing w:after="0"/>
              <w:rPr>
                <w:rFonts w:ascii="Arial" w:hAnsi="Arial" w:cs="Arial"/>
              </w:rPr>
            </w:pPr>
            <w:r w:rsidRPr="00ED135E">
              <w:rPr>
                <w:rFonts w:ascii="Arial" w:hAnsi="Arial" w:cs="Arial"/>
                <w:b/>
                <w:color w:val="7030A0"/>
              </w:rPr>
              <w:lastRenderedPageBreak/>
              <w:t>4</w:t>
            </w:r>
          </w:p>
        </w:tc>
        <w:tc>
          <w:tcPr>
            <w:tcW w:w="884" w:type="dxa"/>
            <w:vAlign w:val="center"/>
          </w:tcPr>
          <w:p w14:paraId="06794F4D" w14:textId="77777777" w:rsidR="00601BA0" w:rsidRPr="00ED135E" w:rsidRDefault="00601BA0" w:rsidP="007806B5">
            <w:pPr>
              <w:spacing w:after="0"/>
              <w:rPr>
                <w:rFonts w:ascii="Arial" w:hAnsi="Arial" w:cs="Arial"/>
                <w:b/>
                <w:color w:val="541C72"/>
              </w:rPr>
            </w:pPr>
          </w:p>
        </w:tc>
        <w:tc>
          <w:tcPr>
            <w:tcW w:w="6089" w:type="dxa"/>
            <w:vAlign w:val="center"/>
            <w:hideMark/>
          </w:tcPr>
          <w:p w14:paraId="76E3F265"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ZAČETEK IN DOKONČANJE</w:t>
            </w:r>
          </w:p>
        </w:tc>
      </w:tr>
      <w:tr w:rsidR="00601BA0" w:rsidRPr="00ED135E" w14:paraId="4E82CF09" w14:textId="77777777" w:rsidTr="007806B5">
        <w:trPr>
          <w:trHeight w:val="397"/>
        </w:trPr>
        <w:tc>
          <w:tcPr>
            <w:tcW w:w="2097" w:type="dxa"/>
          </w:tcPr>
          <w:p w14:paraId="4F44FF53" w14:textId="77777777" w:rsidR="00601BA0" w:rsidRPr="00ED135E" w:rsidRDefault="00601BA0" w:rsidP="007806B5">
            <w:pPr>
              <w:spacing w:after="0"/>
              <w:rPr>
                <w:rFonts w:ascii="Arial" w:hAnsi="Arial" w:cs="Arial"/>
                <w:b/>
              </w:rPr>
            </w:pPr>
            <w:r w:rsidRPr="00ED135E">
              <w:rPr>
                <w:rFonts w:ascii="Arial" w:hAnsi="Arial" w:cs="Arial"/>
                <w:b/>
              </w:rPr>
              <w:t>Začetek in dokončanje storitev</w:t>
            </w:r>
          </w:p>
        </w:tc>
        <w:tc>
          <w:tcPr>
            <w:tcW w:w="884" w:type="dxa"/>
          </w:tcPr>
          <w:p w14:paraId="2503EB1F" w14:textId="77777777" w:rsidR="00601BA0" w:rsidRPr="00ED135E" w:rsidRDefault="00601BA0" w:rsidP="007806B5">
            <w:pPr>
              <w:spacing w:after="0"/>
              <w:rPr>
                <w:rFonts w:ascii="Arial" w:hAnsi="Arial" w:cs="Arial"/>
              </w:rPr>
            </w:pPr>
            <w:r w:rsidRPr="00ED135E">
              <w:rPr>
                <w:rFonts w:ascii="Arial" w:hAnsi="Arial" w:cs="Arial"/>
              </w:rPr>
              <w:t>4.2.1</w:t>
            </w:r>
          </w:p>
        </w:tc>
        <w:tc>
          <w:tcPr>
            <w:tcW w:w="6089" w:type="dxa"/>
          </w:tcPr>
          <w:p w14:paraId="225FC12E" w14:textId="77777777" w:rsidR="00601BA0" w:rsidRPr="00ED135E" w:rsidRDefault="00601BA0" w:rsidP="007806B5">
            <w:pPr>
              <w:spacing w:after="0"/>
              <w:jc w:val="both"/>
              <w:rPr>
                <w:rFonts w:ascii="Arial" w:hAnsi="Arial" w:cs="Arial"/>
              </w:rPr>
            </w:pPr>
            <w:r w:rsidRPr="00ED135E">
              <w:rPr>
                <w:rFonts w:ascii="Arial" w:hAnsi="Arial" w:cs="Arial"/>
              </w:rPr>
              <w:t>Izraz »v Roku za dokončanje« se nadomesti z izrazom »v Roku zaključka storitev«.</w:t>
            </w:r>
          </w:p>
        </w:tc>
      </w:tr>
      <w:tr w:rsidR="00601BA0" w:rsidRPr="00ED135E" w14:paraId="10B5C4C3" w14:textId="77777777" w:rsidTr="007806B5">
        <w:trPr>
          <w:trHeight w:val="397"/>
        </w:trPr>
        <w:tc>
          <w:tcPr>
            <w:tcW w:w="2097" w:type="dxa"/>
            <w:hideMark/>
          </w:tcPr>
          <w:p w14:paraId="0B4D777F" w14:textId="77777777" w:rsidR="00601BA0" w:rsidRPr="00ED135E" w:rsidRDefault="00601BA0" w:rsidP="007806B5">
            <w:pPr>
              <w:spacing w:after="0"/>
              <w:rPr>
                <w:rFonts w:ascii="Arial" w:hAnsi="Arial" w:cs="Arial"/>
                <w:b/>
              </w:rPr>
            </w:pPr>
            <w:r w:rsidRPr="00ED135E">
              <w:rPr>
                <w:rFonts w:ascii="Arial" w:hAnsi="Arial" w:cs="Arial"/>
                <w:b/>
              </w:rPr>
              <w:t>Program</w:t>
            </w:r>
          </w:p>
        </w:tc>
        <w:tc>
          <w:tcPr>
            <w:tcW w:w="884" w:type="dxa"/>
            <w:hideMark/>
          </w:tcPr>
          <w:p w14:paraId="35EDF3D7" w14:textId="77777777" w:rsidR="00601BA0" w:rsidRPr="00ED135E" w:rsidRDefault="00601BA0" w:rsidP="007806B5">
            <w:pPr>
              <w:spacing w:after="0"/>
              <w:rPr>
                <w:rFonts w:ascii="Arial" w:hAnsi="Arial" w:cs="Arial"/>
              </w:rPr>
            </w:pPr>
            <w:r w:rsidRPr="00ED135E">
              <w:rPr>
                <w:rFonts w:ascii="Arial" w:hAnsi="Arial" w:cs="Arial"/>
              </w:rPr>
              <w:t>4.3.1</w:t>
            </w:r>
          </w:p>
        </w:tc>
        <w:tc>
          <w:tcPr>
            <w:tcW w:w="6089" w:type="dxa"/>
          </w:tcPr>
          <w:p w14:paraId="04B05B7F" w14:textId="77777777" w:rsidR="00601BA0" w:rsidRPr="00ED135E" w:rsidRDefault="00601BA0" w:rsidP="007806B5">
            <w:pPr>
              <w:spacing w:after="0"/>
              <w:jc w:val="both"/>
              <w:rPr>
                <w:rFonts w:ascii="Arial" w:hAnsi="Arial" w:cs="Arial"/>
              </w:rPr>
            </w:pPr>
            <w:r w:rsidRPr="00ED135E">
              <w:rPr>
                <w:rFonts w:ascii="Arial" w:hAnsi="Arial" w:cs="Arial"/>
              </w:rPr>
              <w:t xml:space="preserve">Točka (b) </w:t>
            </w:r>
            <w:proofErr w:type="spellStart"/>
            <w:r w:rsidRPr="00ED135E">
              <w:rPr>
                <w:rFonts w:ascii="Arial" w:hAnsi="Arial" w:cs="Arial"/>
              </w:rPr>
              <w:t>podčlena</w:t>
            </w:r>
            <w:proofErr w:type="spellEnd"/>
            <w:r w:rsidRPr="00ED135E">
              <w:rPr>
                <w:rFonts w:ascii="Arial" w:hAnsi="Arial" w:cs="Arial"/>
              </w:rPr>
              <w:t xml:space="preserve"> 4.3.1 se spremeni tako, da se glasi: </w:t>
            </w:r>
          </w:p>
          <w:p w14:paraId="7CB2C92F" w14:textId="77777777" w:rsidR="00601BA0" w:rsidRPr="00ED135E" w:rsidRDefault="00601BA0" w:rsidP="007806B5">
            <w:pPr>
              <w:spacing w:after="0"/>
              <w:jc w:val="both"/>
              <w:rPr>
                <w:rFonts w:ascii="Arial" w:hAnsi="Arial" w:cs="Arial"/>
              </w:rPr>
            </w:pPr>
            <w:r w:rsidRPr="00ED135E">
              <w:rPr>
                <w:rFonts w:ascii="Arial" w:hAnsi="Arial" w:cs="Arial"/>
              </w:rPr>
              <w:t>»vse ključne datume, ki utegnejo vplivati na izvedbo pogodbe«;</w:t>
            </w:r>
          </w:p>
          <w:p w14:paraId="71DD1D29" w14:textId="77777777" w:rsidR="00601BA0" w:rsidRPr="00ED135E" w:rsidRDefault="00601BA0" w:rsidP="007806B5">
            <w:pPr>
              <w:spacing w:after="0"/>
              <w:jc w:val="both"/>
              <w:rPr>
                <w:rFonts w:ascii="Arial" w:hAnsi="Arial" w:cs="Arial"/>
              </w:rPr>
            </w:pPr>
            <w:r w:rsidRPr="00ED135E">
              <w:rPr>
                <w:rFonts w:ascii="Arial" w:hAnsi="Arial" w:cs="Arial"/>
              </w:rPr>
              <w:t xml:space="preserve">točka (d) </w:t>
            </w:r>
            <w:proofErr w:type="spellStart"/>
            <w:r w:rsidRPr="00ED135E">
              <w:rPr>
                <w:rFonts w:ascii="Arial" w:hAnsi="Arial" w:cs="Arial"/>
              </w:rPr>
              <w:t>podčlena</w:t>
            </w:r>
            <w:proofErr w:type="spellEnd"/>
            <w:r w:rsidRPr="00ED135E">
              <w:rPr>
                <w:rFonts w:ascii="Arial" w:hAnsi="Arial" w:cs="Arial"/>
              </w:rPr>
              <w:t xml:space="preserve"> 4.3.1 se izbriše.</w:t>
            </w:r>
          </w:p>
          <w:p w14:paraId="4AB4AF4C" w14:textId="77777777" w:rsidR="00601BA0" w:rsidRPr="00ED135E" w:rsidRDefault="00601BA0" w:rsidP="007806B5">
            <w:pPr>
              <w:spacing w:after="0"/>
              <w:jc w:val="both"/>
              <w:rPr>
                <w:rFonts w:ascii="Arial" w:hAnsi="Arial" w:cs="Arial"/>
              </w:rPr>
            </w:pPr>
          </w:p>
        </w:tc>
      </w:tr>
      <w:tr w:rsidR="00601BA0" w:rsidRPr="00ED135E" w14:paraId="717E8405" w14:textId="77777777" w:rsidTr="007806B5">
        <w:trPr>
          <w:trHeight w:val="397"/>
        </w:trPr>
        <w:tc>
          <w:tcPr>
            <w:tcW w:w="2097" w:type="dxa"/>
          </w:tcPr>
          <w:p w14:paraId="284A31A0" w14:textId="77777777" w:rsidR="00601BA0" w:rsidRPr="00ED135E" w:rsidRDefault="00601BA0" w:rsidP="007806B5">
            <w:pPr>
              <w:spacing w:after="0"/>
              <w:rPr>
                <w:rFonts w:ascii="Arial" w:hAnsi="Arial" w:cs="Arial"/>
                <w:b/>
              </w:rPr>
            </w:pPr>
          </w:p>
        </w:tc>
        <w:tc>
          <w:tcPr>
            <w:tcW w:w="884" w:type="dxa"/>
          </w:tcPr>
          <w:p w14:paraId="415E9739" w14:textId="77777777" w:rsidR="00601BA0" w:rsidRPr="00ED135E" w:rsidRDefault="00601BA0" w:rsidP="007806B5">
            <w:pPr>
              <w:spacing w:after="0"/>
              <w:rPr>
                <w:rFonts w:ascii="Arial" w:hAnsi="Arial" w:cs="Arial"/>
              </w:rPr>
            </w:pPr>
          </w:p>
        </w:tc>
        <w:tc>
          <w:tcPr>
            <w:tcW w:w="6089" w:type="dxa"/>
          </w:tcPr>
          <w:p w14:paraId="64DC4636" w14:textId="77777777" w:rsidR="00601BA0" w:rsidRPr="00ED135E" w:rsidRDefault="00601BA0" w:rsidP="007806B5">
            <w:pPr>
              <w:spacing w:after="0"/>
              <w:jc w:val="both"/>
              <w:rPr>
                <w:rFonts w:ascii="Arial" w:hAnsi="Arial" w:cs="Arial"/>
              </w:rPr>
            </w:pPr>
          </w:p>
        </w:tc>
      </w:tr>
      <w:tr w:rsidR="00601BA0" w:rsidRPr="00ED135E" w14:paraId="4BDF3891" w14:textId="77777777" w:rsidTr="007806B5">
        <w:trPr>
          <w:trHeight w:val="397"/>
        </w:trPr>
        <w:tc>
          <w:tcPr>
            <w:tcW w:w="2097" w:type="dxa"/>
          </w:tcPr>
          <w:p w14:paraId="1D9B9E11" w14:textId="77777777" w:rsidR="00601BA0" w:rsidRPr="00ED135E" w:rsidRDefault="00601BA0" w:rsidP="007806B5">
            <w:pPr>
              <w:spacing w:after="0"/>
              <w:rPr>
                <w:rFonts w:ascii="Arial" w:hAnsi="Arial" w:cs="Arial"/>
                <w:b/>
              </w:rPr>
            </w:pPr>
          </w:p>
        </w:tc>
        <w:tc>
          <w:tcPr>
            <w:tcW w:w="884" w:type="dxa"/>
            <w:hideMark/>
          </w:tcPr>
          <w:p w14:paraId="760BBB87" w14:textId="77777777" w:rsidR="00601BA0" w:rsidRPr="00ED135E" w:rsidRDefault="00601BA0" w:rsidP="007806B5">
            <w:pPr>
              <w:spacing w:after="0"/>
              <w:rPr>
                <w:rFonts w:ascii="Arial" w:hAnsi="Arial" w:cs="Arial"/>
              </w:rPr>
            </w:pPr>
            <w:r w:rsidRPr="00ED135E">
              <w:rPr>
                <w:rFonts w:ascii="Arial" w:hAnsi="Arial" w:cs="Arial"/>
              </w:rPr>
              <w:t>4.3.2</w:t>
            </w:r>
          </w:p>
        </w:tc>
        <w:tc>
          <w:tcPr>
            <w:tcW w:w="6089" w:type="dxa"/>
          </w:tcPr>
          <w:p w14:paraId="3B262394" w14:textId="77777777" w:rsidR="00601BA0" w:rsidRPr="00ED135E" w:rsidRDefault="00601BA0" w:rsidP="007806B5">
            <w:pPr>
              <w:spacing w:after="0"/>
              <w:jc w:val="both"/>
              <w:rPr>
                <w:rFonts w:ascii="Arial" w:hAnsi="Arial" w:cs="Arial"/>
              </w:rPr>
            </w:pPr>
            <w:r w:rsidRPr="00ED135E">
              <w:rPr>
                <w:rFonts w:ascii="Arial" w:hAnsi="Arial" w:cs="Arial"/>
              </w:rPr>
              <w:t xml:space="preserve">Na koncu </w:t>
            </w:r>
            <w:proofErr w:type="spellStart"/>
            <w:r w:rsidRPr="00ED135E">
              <w:rPr>
                <w:rFonts w:ascii="Arial" w:hAnsi="Arial" w:cs="Arial"/>
              </w:rPr>
              <w:t>podčlena</w:t>
            </w:r>
            <w:proofErr w:type="spellEnd"/>
            <w:r w:rsidRPr="00ED135E">
              <w:rPr>
                <w:rFonts w:ascii="Arial" w:hAnsi="Arial" w:cs="Arial"/>
              </w:rPr>
              <w:t xml:space="preserve"> 4.3.2 se doda naslednje besedilo: </w:t>
            </w:r>
          </w:p>
          <w:p w14:paraId="412FB038" w14:textId="77777777" w:rsidR="00601BA0" w:rsidRPr="00ED135E" w:rsidRDefault="00601BA0" w:rsidP="007806B5">
            <w:pPr>
              <w:spacing w:after="0"/>
              <w:jc w:val="both"/>
              <w:rPr>
                <w:rFonts w:ascii="Arial" w:hAnsi="Arial" w:cs="Arial"/>
              </w:rPr>
            </w:pPr>
            <w:r w:rsidRPr="00ED135E">
              <w:rPr>
                <w:rFonts w:ascii="Arial" w:hAnsi="Arial" w:cs="Arial"/>
              </w:rPr>
              <w:t>»Navedeno pa ne velja, v kolikor se Program, ki ga predloži Svetovalec razlikuje od Programa izvajalca gradbenih del. V takšnem primeru lahko naročnik kadarkoli zahteva, da Svetovalec svoj Program prilagodi Programu izvajalca del«.</w:t>
            </w:r>
          </w:p>
          <w:p w14:paraId="5D882ACF" w14:textId="77777777" w:rsidR="00601BA0" w:rsidRPr="00ED135E" w:rsidRDefault="00601BA0" w:rsidP="007806B5">
            <w:pPr>
              <w:spacing w:after="0"/>
              <w:jc w:val="both"/>
              <w:rPr>
                <w:rFonts w:ascii="Arial" w:hAnsi="Arial" w:cs="Arial"/>
              </w:rPr>
            </w:pPr>
          </w:p>
        </w:tc>
      </w:tr>
      <w:tr w:rsidR="00601BA0" w:rsidRPr="00ED135E" w14:paraId="1E3BF395" w14:textId="77777777" w:rsidTr="007806B5">
        <w:trPr>
          <w:trHeight w:val="397"/>
        </w:trPr>
        <w:tc>
          <w:tcPr>
            <w:tcW w:w="2097" w:type="dxa"/>
          </w:tcPr>
          <w:p w14:paraId="4D89E5B2" w14:textId="77777777" w:rsidR="00601BA0" w:rsidRPr="00ED135E" w:rsidRDefault="00601BA0" w:rsidP="007806B5">
            <w:pPr>
              <w:spacing w:after="0"/>
              <w:rPr>
                <w:rFonts w:ascii="Arial" w:hAnsi="Arial" w:cs="Arial"/>
                <w:b/>
              </w:rPr>
            </w:pPr>
            <w:r w:rsidRPr="00ED135E">
              <w:rPr>
                <w:rFonts w:ascii="Arial" w:hAnsi="Arial" w:cs="Arial"/>
                <w:b/>
              </w:rPr>
              <w:t>Zamude</w:t>
            </w:r>
          </w:p>
        </w:tc>
        <w:tc>
          <w:tcPr>
            <w:tcW w:w="884" w:type="dxa"/>
          </w:tcPr>
          <w:p w14:paraId="3E3DC165" w14:textId="77777777" w:rsidR="00601BA0" w:rsidRPr="00ED135E" w:rsidRDefault="00601BA0" w:rsidP="007806B5">
            <w:pPr>
              <w:spacing w:after="0"/>
              <w:rPr>
                <w:rFonts w:ascii="Arial" w:hAnsi="Arial" w:cs="Arial"/>
              </w:rPr>
            </w:pPr>
            <w:r w:rsidRPr="00ED135E">
              <w:rPr>
                <w:rFonts w:ascii="Arial" w:hAnsi="Arial" w:cs="Arial"/>
              </w:rPr>
              <w:t>4.4.1</w:t>
            </w:r>
          </w:p>
        </w:tc>
        <w:tc>
          <w:tcPr>
            <w:tcW w:w="6089" w:type="dxa"/>
          </w:tcPr>
          <w:p w14:paraId="62311076"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4.4.1 se spremeni tako, da se glasi:</w:t>
            </w:r>
          </w:p>
          <w:p w14:paraId="0F5177BB" w14:textId="77777777" w:rsidR="00601BA0" w:rsidRPr="00ED135E" w:rsidRDefault="00601BA0" w:rsidP="007806B5">
            <w:pPr>
              <w:spacing w:after="0"/>
              <w:jc w:val="both"/>
              <w:rPr>
                <w:rFonts w:ascii="Arial" w:hAnsi="Arial" w:cs="Arial"/>
              </w:rPr>
            </w:pPr>
            <w:r w:rsidRPr="00ED135E">
              <w:rPr>
                <w:rFonts w:ascii="Arial" w:hAnsi="Arial" w:cs="Arial"/>
              </w:rPr>
              <w:t>»Svetovalec je upravičen do Podaljšanja roka zaključka storitev, če se bo dokončanje Storitev zakasnilo iz enega ali več naslednjih vzrokov:</w:t>
            </w:r>
          </w:p>
          <w:p w14:paraId="436AF3E3" w14:textId="77777777" w:rsidR="00601BA0" w:rsidRPr="00ED135E" w:rsidRDefault="00601BA0" w:rsidP="003F67EC">
            <w:pPr>
              <w:numPr>
                <w:ilvl w:val="0"/>
                <w:numId w:val="32"/>
              </w:numPr>
              <w:spacing w:after="0"/>
              <w:jc w:val="both"/>
              <w:rPr>
                <w:rFonts w:ascii="Arial" w:hAnsi="Arial" w:cs="Arial"/>
              </w:rPr>
            </w:pPr>
            <w:r w:rsidRPr="00ED135E">
              <w:rPr>
                <w:rFonts w:ascii="Arial" w:hAnsi="Arial" w:cs="Arial"/>
              </w:rPr>
              <w:t>spremembe Storitev. V primeru, da je Svetovalec hkrati projektant gradbenih del razlogi, ki izvirajo iz projektne dokumentacije, ne morejo pomeniti spremembe Storitev;</w:t>
            </w:r>
          </w:p>
          <w:p w14:paraId="791B12B8" w14:textId="77777777" w:rsidR="00601BA0" w:rsidRPr="00ED135E" w:rsidRDefault="00601BA0" w:rsidP="003F67EC">
            <w:pPr>
              <w:numPr>
                <w:ilvl w:val="0"/>
                <w:numId w:val="32"/>
              </w:numPr>
              <w:spacing w:after="0"/>
              <w:jc w:val="both"/>
              <w:rPr>
                <w:rFonts w:ascii="Arial" w:hAnsi="Arial" w:cs="Arial"/>
              </w:rPr>
            </w:pPr>
            <w:r w:rsidRPr="00ED135E">
              <w:rPr>
                <w:rFonts w:ascii="Arial" w:hAnsi="Arial" w:cs="Arial"/>
              </w:rPr>
              <w:t>vsakršna zamuda, ovira ali preprečevanje, ki ga povzroči ali se ga prepiše Naročniku ali drugim svetovalcem, izvajalcem Naročnika, ali tretjim strankam, na aktivnost/delovanje katerih Svetovalec ni imel vpliva;</w:t>
            </w:r>
          </w:p>
          <w:p w14:paraId="1EAA1315" w14:textId="77777777" w:rsidR="00601BA0" w:rsidRPr="00ED135E" w:rsidRDefault="00601BA0" w:rsidP="003F67EC">
            <w:pPr>
              <w:numPr>
                <w:ilvl w:val="0"/>
                <w:numId w:val="32"/>
              </w:numPr>
              <w:spacing w:after="0"/>
              <w:jc w:val="both"/>
              <w:rPr>
                <w:rFonts w:ascii="Arial" w:hAnsi="Arial" w:cs="Arial"/>
              </w:rPr>
            </w:pPr>
            <w:r w:rsidRPr="00ED135E">
              <w:rPr>
                <w:rFonts w:ascii="Arial" w:hAnsi="Arial" w:cs="Arial"/>
              </w:rPr>
              <w:t>Izredni dogodek; ali</w:t>
            </w:r>
          </w:p>
          <w:p w14:paraId="7DAAD861" w14:textId="77777777" w:rsidR="00601BA0" w:rsidRPr="00ED135E" w:rsidRDefault="00601BA0" w:rsidP="003F67EC">
            <w:pPr>
              <w:numPr>
                <w:ilvl w:val="0"/>
                <w:numId w:val="32"/>
              </w:numPr>
              <w:spacing w:after="0"/>
              <w:jc w:val="both"/>
              <w:rPr>
                <w:rFonts w:ascii="Arial" w:hAnsi="Arial" w:cs="Arial"/>
              </w:rPr>
            </w:pPr>
            <w:r w:rsidRPr="00ED135E">
              <w:rPr>
                <w:rFonts w:ascii="Arial" w:hAnsi="Arial" w:cs="Arial"/>
              </w:rPr>
              <w:t>Katerikoli drug dogodek ali okoliščina, ki ni v sferi Svetovalca, ki upraviči podaljšanje Roka zaključka storitve.</w:t>
            </w:r>
          </w:p>
        </w:tc>
      </w:tr>
      <w:tr w:rsidR="00601BA0" w:rsidRPr="00ED135E" w14:paraId="403CAFD1" w14:textId="77777777" w:rsidTr="007806B5">
        <w:trPr>
          <w:trHeight w:val="397"/>
        </w:trPr>
        <w:tc>
          <w:tcPr>
            <w:tcW w:w="2097" w:type="dxa"/>
            <w:hideMark/>
          </w:tcPr>
          <w:p w14:paraId="7CFC55CB" w14:textId="77777777" w:rsidR="00601BA0" w:rsidRPr="00ED135E" w:rsidRDefault="00601BA0" w:rsidP="007806B5">
            <w:pPr>
              <w:spacing w:after="0"/>
              <w:rPr>
                <w:rFonts w:ascii="Arial" w:hAnsi="Arial" w:cs="Arial"/>
                <w:b/>
              </w:rPr>
            </w:pPr>
          </w:p>
        </w:tc>
        <w:tc>
          <w:tcPr>
            <w:tcW w:w="884" w:type="dxa"/>
            <w:hideMark/>
          </w:tcPr>
          <w:p w14:paraId="77745590" w14:textId="77777777" w:rsidR="00601BA0" w:rsidRPr="00ED135E" w:rsidRDefault="00601BA0" w:rsidP="007806B5">
            <w:pPr>
              <w:spacing w:after="0"/>
              <w:rPr>
                <w:rFonts w:ascii="Arial" w:hAnsi="Arial" w:cs="Arial"/>
              </w:rPr>
            </w:pPr>
            <w:r w:rsidRPr="00ED135E">
              <w:rPr>
                <w:rFonts w:ascii="Arial" w:hAnsi="Arial" w:cs="Arial"/>
              </w:rPr>
              <w:t>4.4.3</w:t>
            </w:r>
          </w:p>
        </w:tc>
        <w:tc>
          <w:tcPr>
            <w:tcW w:w="6089" w:type="dxa"/>
          </w:tcPr>
          <w:p w14:paraId="4503693A" w14:textId="77777777" w:rsidR="00601BA0" w:rsidRPr="00ED135E" w:rsidRDefault="00601BA0" w:rsidP="007806B5">
            <w:pPr>
              <w:spacing w:after="0"/>
              <w:jc w:val="both"/>
              <w:rPr>
                <w:rFonts w:ascii="Arial" w:hAnsi="Arial" w:cs="Arial"/>
              </w:rPr>
            </w:pPr>
            <w:r w:rsidRPr="00ED135E">
              <w:rPr>
                <w:rFonts w:ascii="Arial" w:hAnsi="Arial" w:cs="Arial"/>
              </w:rPr>
              <w:t xml:space="preserve">Na koncu prvega stavka </w:t>
            </w:r>
            <w:proofErr w:type="spellStart"/>
            <w:r w:rsidRPr="00ED135E">
              <w:rPr>
                <w:rFonts w:ascii="Arial" w:hAnsi="Arial" w:cs="Arial"/>
              </w:rPr>
              <w:t>podčlena</w:t>
            </w:r>
            <w:proofErr w:type="spellEnd"/>
            <w:r w:rsidRPr="00ED135E">
              <w:rPr>
                <w:rFonts w:ascii="Arial" w:hAnsi="Arial" w:cs="Arial"/>
              </w:rPr>
              <w:t xml:space="preserve"> 4.4.3 se doda naslednje besedilo:</w:t>
            </w:r>
          </w:p>
          <w:p w14:paraId="2EE8AFE9" w14:textId="77777777" w:rsidR="00601BA0" w:rsidRPr="00ED135E" w:rsidRDefault="00601BA0" w:rsidP="007806B5">
            <w:pPr>
              <w:spacing w:after="0"/>
              <w:jc w:val="both"/>
              <w:rPr>
                <w:rFonts w:ascii="Arial" w:hAnsi="Arial" w:cs="Arial"/>
              </w:rPr>
            </w:pPr>
            <w:r w:rsidRPr="00ED135E">
              <w:rPr>
                <w:rFonts w:ascii="Arial" w:hAnsi="Arial" w:cs="Arial"/>
              </w:rPr>
              <w:t>»V kolikor gre za podaljšanje roka, ki presega 60 dni prvotno določenega roka za izdajo Potrdila o prevzemu. Svetovalec mora upoštevati tudi omejitve iz 643. člena OZ v zvezi z izračunom z izrecnim jamstvom«.</w:t>
            </w:r>
          </w:p>
          <w:p w14:paraId="2FB14F51" w14:textId="77777777" w:rsidR="00601BA0" w:rsidRPr="00ED135E" w:rsidRDefault="00601BA0" w:rsidP="007806B5">
            <w:pPr>
              <w:spacing w:after="0"/>
              <w:jc w:val="both"/>
              <w:rPr>
                <w:rFonts w:ascii="Arial" w:hAnsi="Arial" w:cs="Arial"/>
              </w:rPr>
            </w:pPr>
          </w:p>
        </w:tc>
      </w:tr>
      <w:tr w:rsidR="00601BA0" w:rsidRPr="00ED135E" w14:paraId="5F8965DE" w14:textId="77777777" w:rsidTr="007806B5">
        <w:trPr>
          <w:trHeight w:val="567"/>
        </w:trPr>
        <w:tc>
          <w:tcPr>
            <w:tcW w:w="2097" w:type="dxa"/>
            <w:vAlign w:val="center"/>
            <w:hideMark/>
          </w:tcPr>
          <w:p w14:paraId="7331B326" w14:textId="77777777" w:rsidR="00601BA0" w:rsidRPr="00ED135E" w:rsidRDefault="00601BA0" w:rsidP="007806B5">
            <w:pPr>
              <w:spacing w:after="0"/>
              <w:rPr>
                <w:rFonts w:ascii="Arial" w:hAnsi="Arial" w:cs="Arial"/>
              </w:rPr>
            </w:pPr>
            <w:r w:rsidRPr="00ED135E">
              <w:rPr>
                <w:rFonts w:ascii="Arial" w:hAnsi="Arial" w:cs="Arial"/>
                <w:b/>
                <w:color w:val="7030A0"/>
              </w:rPr>
              <w:lastRenderedPageBreak/>
              <w:t>5</w:t>
            </w:r>
          </w:p>
        </w:tc>
        <w:tc>
          <w:tcPr>
            <w:tcW w:w="884" w:type="dxa"/>
            <w:vAlign w:val="center"/>
          </w:tcPr>
          <w:p w14:paraId="54B2AAEB" w14:textId="77777777" w:rsidR="00601BA0" w:rsidRPr="00ED135E" w:rsidRDefault="00601BA0" w:rsidP="007806B5">
            <w:pPr>
              <w:spacing w:after="0"/>
              <w:rPr>
                <w:rFonts w:ascii="Arial" w:hAnsi="Arial" w:cs="Arial"/>
                <w:b/>
                <w:color w:val="541C72"/>
              </w:rPr>
            </w:pPr>
          </w:p>
        </w:tc>
        <w:tc>
          <w:tcPr>
            <w:tcW w:w="6089" w:type="dxa"/>
            <w:vAlign w:val="center"/>
            <w:hideMark/>
          </w:tcPr>
          <w:p w14:paraId="6553EBC9"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SPREMEMBE STORITEV</w:t>
            </w:r>
          </w:p>
        </w:tc>
      </w:tr>
      <w:tr w:rsidR="00601BA0" w:rsidRPr="00ED135E" w14:paraId="0CB03B41" w14:textId="77777777" w:rsidTr="007806B5">
        <w:trPr>
          <w:trHeight w:val="397"/>
        </w:trPr>
        <w:tc>
          <w:tcPr>
            <w:tcW w:w="2097" w:type="dxa"/>
            <w:hideMark/>
          </w:tcPr>
          <w:p w14:paraId="3515EC69" w14:textId="77777777" w:rsidR="00601BA0" w:rsidRPr="00ED135E" w:rsidRDefault="00601BA0" w:rsidP="007806B5">
            <w:pPr>
              <w:spacing w:after="0"/>
              <w:rPr>
                <w:rFonts w:ascii="Arial" w:hAnsi="Arial" w:cs="Arial"/>
                <w:b/>
              </w:rPr>
            </w:pPr>
            <w:r w:rsidRPr="00ED135E">
              <w:rPr>
                <w:rFonts w:ascii="Arial" w:hAnsi="Arial" w:cs="Arial"/>
                <w:b/>
              </w:rPr>
              <w:t xml:space="preserve">Spremembe </w:t>
            </w:r>
          </w:p>
        </w:tc>
        <w:tc>
          <w:tcPr>
            <w:tcW w:w="884" w:type="dxa"/>
            <w:hideMark/>
          </w:tcPr>
          <w:p w14:paraId="251B4E2A" w14:textId="77777777" w:rsidR="00601BA0" w:rsidRPr="00ED135E" w:rsidRDefault="00601BA0" w:rsidP="007806B5">
            <w:pPr>
              <w:spacing w:after="0"/>
              <w:rPr>
                <w:rFonts w:ascii="Arial" w:hAnsi="Arial" w:cs="Arial"/>
              </w:rPr>
            </w:pPr>
            <w:r w:rsidRPr="00ED135E">
              <w:rPr>
                <w:rFonts w:ascii="Arial" w:hAnsi="Arial" w:cs="Arial"/>
              </w:rPr>
              <w:t>5.1.2</w:t>
            </w:r>
          </w:p>
        </w:tc>
        <w:tc>
          <w:tcPr>
            <w:tcW w:w="6089" w:type="dxa"/>
          </w:tcPr>
          <w:p w14:paraId="239268D1" w14:textId="77777777" w:rsidR="00601BA0" w:rsidRPr="00ED135E" w:rsidRDefault="00601BA0" w:rsidP="007806B5">
            <w:pPr>
              <w:spacing w:after="0"/>
              <w:jc w:val="both"/>
              <w:rPr>
                <w:rFonts w:ascii="Arial" w:hAnsi="Arial" w:cs="Arial"/>
              </w:rPr>
            </w:pPr>
            <w:r w:rsidRPr="00ED135E">
              <w:rPr>
                <w:rFonts w:ascii="Arial" w:hAnsi="Arial" w:cs="Arial"/>
              </w:rPr>
              <w:t xml:space="preserve">Točka (a) </w:t>
            </w:r>
            <w:proofErr w:type="spellStart"/>
            <w:r w:rsidRPr="00ED135E">
              <w:rPr>
                <w:rFonts w:ascii="Arial" w:hAnsi="Arial" w:cs="Arial"/>
              </w:rPr>
              <w:t>podčlena</w:t>
            </w:r>
            <w:proofErr w:type="spellEnd"/>
            <w:r w:rsidRPr="00ED135E">
              <w:rPr>
                <w:rFonts w:ascii="Arial" w:hAnsi="Arial" w:cs="Arial"/>
              </w:rPr>
              <w:t xml:space="preserve"> 5.1.2 se spremeni tako, da se glasi:</w:t>
            </w:r>
          </w:p>
          <w:p w14:paraId="42CBDF4F" w14:textId="77777777" w:rsidR="00601BA0" w:rsidRPr="00ED135E" w:rsidRDefault="00601BA0" w:rsidP="007806B5">
            <w:pPr>
              <w:spacing w:after="0"/>
              <w:jc w:val="both"/>
              <w:rPr>
                <w:rFonts w:ascii="Arial" w:hAnsi="Arial" w:cs="Arial"/>
              </w:rPr>
            </w:pPr>
            <w:r w:rsidRPr="00ED135E">
              <w:rPr>
                <w:rFonts w:ascii="Arial" w:hAnsi="Arial" w:cs="Arial"/>
              </w:rPr>
              <w:t>»sprememba dodatka 1 (obseg storitev), ki ni v krivdni sferi Svetovalca«.</w:t>
            </w:r>
          </w:p>
          <w:p w14:paraId="2242BB2F" w14:textId="77777777" w:rsidR="00601BA0" w:rsidRPr="00ED135E" w:rsidRDefault="00601BA0" w:rsidP="007806B5">
            <w:pPr>
              <w:spacing w:after="0"/>
              <w:jc w:val="both"/>
              <w:rPr>
                <w:rFonts w:ascii="Arial" w:hAnsi="Arial" w:cs="Arial"/>
              </w:rPr>
            </w:pPr>
          </w:p>
          <w:p w14:paraId="7513B99C" w14:textId="77777777" w:rsidR="00601BA0" w:rsidRPr="00ED135E" w:rsidRDefault="00601BA0" w:rsidP="007806B5">
            <w:pPr>
              <w:spacing w:after="0"/>
              <w:jc w:val="both"/>
              <w:rPr>
                <w:rFonts w:ascii="Arial" w:hAnsi="Arial" w:cs="Arial"/>
              </w:rPr>
            </w:pPr>
            <w:r w:rsidRPr="00ED135E">
              <w:rPr>
                <w:rFonts w:ascii="Arial" w:hAnsi="Arial" w:cs="Arial"/>
              </w:rPr>
              <w:t xml:space="preserve">Točka (d) </w:t>
            </w:r>
            <w:proofErr w:type="spellStart"/>
            <w:r w:rsidRPr="00ED135E">
              <w:rPr>
                <w:rFonts w:ascii="Arial" w:hAnsi="Arial" w:cs="Arial"/>
              </w:rPr>
              <w:t>podčlena</w:t>
            </w:r>
            <w:proofErr w:type="spellEnd"/>
            <w:r w:rsidRPr="00ED135E">
              <w:rPr>
                <w:rFonts w:ascii="Arial" w:hAnsi="Arial" w:cs="Arial"/>
              </w:rPr>
              <w:t xml:space="preserve"> 5.1.2 se spremeni tako, da se glasi:</w:t>
            </w:r>
          </w:p>
          <w:p w14:paraId="10C49714" w14:textId="77777777" w:rsidR="00601BA0" w:rsidRPr="00ED135E" w:rsidRDefault="00601BA0" w:rsidP="007806B5">
            <w:pPr>
              <w:spacing w:after="0"/>
              <w:jc w:val="both"/>
              <w:rPr>
                <w:rFonts w:ascii="Arial" w:hAnsi="Arial" w:cs="Arial"/>
              </w:rPr>
            </w:pPr>
            <w:r w:rsidRPr="00ED135E">
              <w:rPr>
                <w:rFonts w:ascii="Arial" w:hAnsi="Arial" w:cs="Arial"/>
              </w:rPr>
              <w:t>»kakršnimi koli spremembami načina izvajanja Storitev, ki niso v krivdni ali vplivnostni sferi Svetovalca; ali«</w:t>
            </w:r>
          </w:p>
          <w:p w14:paraId="60E4820D" w14:textId="77777777" w:rsidR="00601BA0" w:rsidRPr="00ED135E" w:rsidRDefault="00601BA0" w:rsidP="007806B5">
            <w:pPr>
              <w:spacing w:after="0"/>
              <w:jc w:val="both"/>
              <w:rPr>
                <w:rFonts w:ascii="Arial" w:hAnsi="Arial" w:cs="Arial"/>
              </w:rPr>
            </w:pPr>
          </w:p>
          <w:p w14:paraId="395E17DF" w14:textId="77777777" w:rsidR="00601BA0" w:rsidRPr="00ED135E" w:rsidRDefault="00601BA0" w:rsidP="007806B5">
            <w:pPr>
              <w:spacing w:after="0"/>
              <w:jc w:val="both"/>
              <w:rPr>
                <w:rFonts w:ascii="Arial" w:hAnsi="Arial" w:cs="Arial"/>
              </w:rPr>
            </w:pPr>
            <w:r w:rsidRPr="00ED135E">
              <w:rPr>
                <w:rFonts w:ascii="Arial" w:hAnsi="Arial" w:cs="Arial"/>
              </w:rPr>
              <w:t xml:space="preserve">Točka (f) </w:t>
            </w:r>
            <w:proofErr w:type="spellStart"/>
            <w:r w:rsidRPr="00ED135E">
              <w:rPr>
                <w:rFonts w:ascii="Arial" w:hAnsi="Arial" w:cs="Arial"/>
              </w:rPr>
              <w:t>podčlena</w:t>
            </w:r>
            <w:proofErr w:type="spellEnd"/>
            <w:r w:rsidRPr="00ED135E">
              <w:rPr>
                <w:rFonts w:ascii="Arial" w:hAnsi="Arial" w:cs="Arial"/>
              </w:rPr>
              <w:t xml:space="preserve"> 5.1.2 se spremeni tako, da se glasi:</w:t>
            </w:r>
          </w:p>
          <w:p w14:paraId="69C6961C" w14:textId="77777777" w:rsidR="00601BA0" w:rsidRPr="00ED135E" w:rsidRDefault="00601BA0" w:rsidP="007806B5">
            <w:pPr>
              <w:spacing w:after="0"/>
              <w:jc w:val="both"/>
              <w:rPr>
                <w:rFonts w:ascii="Arial" w:hAnsi="Arial" w:cs="Arial"/>
              </w:rPr>
            </w:pPr>
            <w:r w:rsidRPr="00ED135E">
              <w:rPr>
                <w:rFonts w:ascii="Arial" w:hAnsi="Arial" w:cs="Arial"/>
              </w:rPr>
              <w:t>»kakršnimkoli predlogom Svetovalca (na zahtevo Naročnika ali drugače), ki ga Naročnik sprejme v pisni obliki, pa razlog za sprejem ni v sferi Svetovalca ali njegovih predhodnih pogodbenih obveznosti«.</w:t>
            </w:r>
          </w:p>
          <w:p w14:paraId="027990AF" w14:textId="77777777" w:rsidR="00601BA0" w:rsidRPr="00ED135E" w:rsidRDefault="00601BA0" w:rsidP="007806B5">
            <w:pPr>
              <w:spacing w:after="0"/>
              <w:jc w:val="both"/>
              <w:rPr>
                <w:rFonts w:ascii="Arial" w:hAnsi="Arial" w:cs="Arial"/>
              </w:rPr>
            </w:pPr>
          </w:p>
        </w:tc>
      </w:tr>
      <w:tr w:rsidR="00601BA0" w:rsidRPr="00ED135E" w14:paraId="605D1F77" w14:textId="77777777" w:rsidTr="007806B5">
        <w:trPr>
          <w:trHeight w:val="397"/>
        </w:trPr>
        <w:tc>
          <w:tcPr>
            <w:tcW w:w="2097" w:type="dxa"/>
          </w:tcPr>
          <w:p w14:paraId="5FDDF080" w14:textId="77777777" w:rsidR="00601BA0" w:rsidRPr="00ED135E" w:rsidRDefault="00601BA0" w:rsidP="007806B5">
            <w:pPr>
              <w:spacing w:after="0"/>
              <w:rPr>
                <w:rFonts w:ascii="Arial" w:hAnsi="Arial" w:cs="Arial"/>
                <w:b/>
              </w:rPr>
            </w:pPr>
            <w:r w:rsidRPr="00ED135E">
              <w:rPr>
                <w:rFonts w:ascii="Arial" w:hAnsi="Arial" w:cs="Arial"/>
                <w:b/>
              </w:rPr>
              <w:t>Dogovor o vrednosti in vplivu Sprememb</w:t>
            </w:r>
          </w:p>
        </w:tc>
        <w:tc>
          <w:tcPr>
            <w:tcW w:w="884" w:type="dxa"/>
          </w:tcPr>
          <w:p w14:paraId="60603EB2" w14:textId="77777777" w:rsidR="00601BA0" w:rsidRPr="00ED135E" w:rsidRDefault="00601BA0" w:rsidP="007806B5">
            <w:pPr>
              <w:spacing w:after="0"/>
              <w:rPr>
                <w:rFonts w:ascii="Arial" w:hAnsi="Arial" w:cs="Arial"/>
              </w:rPr>
            </w:pPr>
            <w:r w:rsidRPr="00ED135E">
              <w:rPr>
                <w:rFonts w:ascii="Arial" w:hAnsi="Arial" w:cs="Arial"/>
              </w:rPr>
              <w:t>5.2.1</w:t>
            </w:r>
          </w:p>
        </w:tc>
        <w:tc>
          <w:tcPr>
            <w:tcW w:w="6089" w:type="dxa"/>
          </w:tcPr>
          <w:p w14:paraId="67522C45" w14:textId="77777777" w:rsidR="00601BA0" w:rsidRPr="00ED135E" w:rsidRDefault="00601BA0" w:rsidP="007806B5">
            <w:pPr>
              <w:spacing w:after="0"/>
              <w:jc w:val="both"/>
              <w:rPr>
                <w:rFonts w:ascii="Arial" w:hAnsi="Arial" w:cs="Arial"/>
              </w:rPr>
            </w:pPr>
            <w:r w:rsidRPr="00ED135E">
              <w:rPr>
                <w:rFonts w:ascii="Arial" w:hAnsi="Arial" w:cs="Arial"/>
              </w:rPr>
              <w:t xml:space="preserve">Na koncu </w:t>
            </w:r>
            <w:proofErr w:type="spellStart"/>
            <w:r w:rsidRPr="00ED135E">
              <w:rPr>
                <w:rFonts w:ascii="Arial" w:hAnsi="Arial" w:cs="Arial"/>
              </w:rPr>
              <w:t>podčlena</w:t>
            </w:r>
            <w:proofErr w:type="spellEnd"/>
            <w:r w:rsidRPr="00ED135E">
              <w:rPr>
                <w:rFonts w:ascii="Arial" w:hAnsi="Arial" w:cs="Arial"/>
              </w:rPr>
              <w:t xml:space="preserve"> 5.2.1 se doda nov odstavek, ki se glasi:</w:t>
            </w:r>
          </w:p>
          <w:p w14:paraId="56794BB3" w14:textId="77777777" w:rsidR="00601BA0" w:rsidRPr="00ED135E" w:rsidRDefault="00601BA0" w:rsidP="007806B5">
            <w:pPr>
              <w:spacing w:after="0"/>
              <w:jc w:val="both"/>
              <w:rPr>
                <w:rFonts w:ascii="Arial" w:hAnsi="Arial" w:cs="Arial"/>
              </w:rPr>
            </w:pPr>
            <w:r w:rsidRPr="00ED135E">
              <w:rPr>
                <w:rFonts w:ascii="Arial" w:hAnsi="Arial" w:cs="Arial"/>
              </w:rPr>
              <w:t>»Svetovalec mora naročnika pisno obvestiti o vsaki Spremembi v roku 14 dni po tem, ko se je zavedel ali bi se moral zavesti dogodka ali okoliščin, ki so podlaga za Spremembo. Če tega v navedenem roku ne stori, ni upravičen do nikakršnih dodatnih plačil ali povišanj pogodbene cene«.</w:t>
            </w:r>
          </w:p>
          <w:p w14:paraId="0659FCCE" w14:textId="77777777" w:rsidR="00601BA0" w:rsidRPr="00ED135E" w:rsidRDefault="00601BA0" w:rsidP="007806B5">
            <w:pPr>
              <w:spacing w:after="0"/>
              <w:jc w:val="both"/>
              <w:rPr>
                <w:rFonts w:ascii="Arial" w:hAnsi="Arial" w:cs="Arial"/>
              </w:rPr>
            </w:pPr>
          </w:p>
          <w:p w14:paraId="45441818" w14:textId="77777777" w:rsidR="00601BA0" w:rsidRPr="00ED135E" w:rsidRDefault="00601BA0" w:rsidP="007806B5">
            <w:pPr>
              <w:spacing w:after="0"/>
              <w:jc w:val="both"/>
              <w:rPr>
                <w:rFonts w:ascii="Arial" w:hAnsi="Arial" w:cs="Arial"/>
              </w:rPr>
            </w:pPr>
          </w:p>
        </w:tc>
      </w:tr>
      <w:tr w:rsidR="00601BA0" w:rsidRPr="00ED135E" w14:paraId="331899A1" w14:textId="77777777" w:rsidTr="007806B5">
        <w:trPr>
          <w:trHeight w:val="397"/>
        </w:trPr>
        <w:tc>
          <w:tcPr>
            <w:tcW w:w="2097" w:type="dxa"/>
          </w:tcPr>
          <w:p w14:paraId="6F8D14C2" w14:textId="77777777" w:rsidR="00601BA0" w:rsidRPr="00ED135E" w:rsidRDefault="00601BA0" w:rsidP="007806B5">
            <w:pPr>
              <w:spacing w:after="0"/>
              <w:rPr>
                <w:rFonts w:ascii="Arial" w:hAnsi="Arial" w:cs="Arial"/>
                <w:b/>
              </w:rPr>
            </w:pPr>
          </w:p>
        </w:tc>
        <w:tc>
          <w:tcPr>
            <w:tcW w:w="884" w:type="dxa"/>
          </w:tcPr>
          <w:p w14:paraId="12625256" w14:textId="77777777" w:rsidR="00601BA0" w:rsidRPr="00ED135E" w:rsidRDefault="00601BA0" w:rsidP="007806B5">
            <w:pPr>
              <w:spacing w:after="0"/>
              <w:rPr>
                <w:rFonts w:ascii="Arial" w:hAnsi="Arial" w:cs="Arial"/>
              </w:rPr>
            </w:pPr>
            <w:r w:rsidRPr="00ED135E">
              <w:rPr>
                <w:rFonts w:ascii="Arial" w:hAnsi="Arial" w:cs="Arial"/>
              </w:rPr>
              <w:t>5.2.4</w:t>
            </w:r>
          </w:p>
        </w:tc>
        <w:tc>
          <w:tcPr>
            <w:tcW w:w="6089" w:type="dxa"/>
          </w:tcPr>
          <w:p w14:paraId="60FD6A75" w14:textId="77777777" w:rsidR="00601BA0" w:rsidRPr="00ED135E" w:rsidRDefault="00601BA0" w:rsidP="007806B5">
            <w:pPr>
              <w:spacing w:after="0"/>
              <w:jc w:val="both"/>
              <w:rPr>
                <w:rFonts w:ascii="Arial" w:hAnsi="Arial" w:cs="Arial"/>
              </w:rPr>
            </w:pPr>
            <w:r w:rsidRPr="00ED135E">
              <w:rPr>
                <w:rFonts w:ascii="Arial" w:hAnsi="Arial" w:cs="Arial"/>
              </w:rPr>
              <w:t xml:space="preserve">Zadnji stavek </w:t>
            </w:r>
            <w:proofErr w:type="spellStart"/>
            <w:r w:rsidRPr="00ED135E">
              <w:rPr>
                <w:rFonts w:ascii="Arial" w:hAnsi="Arial" w:cs="Arial"/>
              </w:rPr>
              <w:t>podčlena</w:t>
            </w:r>
            <w:proofErr w:type="spellEnd"/>
            <w:r w:rsidRPr="00ED135E">
              <w:rPr>
                <w:rFonts w:ascii="Arial" w:hAnsi="Arial" w:cs="Arial"/>
              </w:rPr>
              <w:t xml:space="preserve"> 5.2.4 se spremeni tako, da se glasi:</w:t>
            </w:r>
          </w:p>
          <w:p w14:paraId="74E9F3B3" w14:textId="77777777" w:rsidR="00601BA0" w:rsidRPr="00ED135E" w:rsidRDefault="00601BA0" w:rsidP="007806B5">
            <w:pPr>
              <w:spacing w:after="0"/>
              <w:jc w:val="both"/>
              <w:rPr>
                <w:rFonts w:ascii="Arial" w:hAnsi="Arial" w:cs="Arial"/>
              </w:rPr>
            </w:pPr>
            <w:r w:rsidRPr="00ED135E">
              <w:rPr>
                <w:rFonts w:ascii="Arial" w:hAnsi="Arial" w:cs="Arial"/>
              </w:rPr>
              <w:t>»Svetovalcu se izplača honorar na osnovi razumnih in na trgu primerljivih cen«.</w:t>
            </w:r>
          </w:p>
          <w:p w14:paraId="4E371B21" w14:textId="77777777" w:rsidR="00601BA0" w:rsidRPr="00ED135E" w:rsidRDefault="00601BA0" w:rsidP="007806B5">
            <w:pPr>
              <w:spacing w:after="0"/>
              <w:jc w:val="both"/>
              <w:rPr>
                <w:rFonts w:ascii="Arial" w:hAnsi="Arial" w:cs="Arial"/>
              </w:rPr>
            </w:pPr>
          </w:p>
        </w:tc>
      </w:tr>
      <w:tr w:rsidR="00601BA0" w:rsidRPr="00ED135E" w14:paraId="78288BDE" w14:textId="77777777" w:rsidTr="007806B5">
        <w:trPr>
          <w:trHeight w:val="567"/>
        </w:trPr>
        <w:tc>
          <w:tcPr>
            <w:tcW w:w="2097" w:type="dxa"/>
            <w:vAlign w:val="center"/>
            <w:hideMark/>
          </w:tcPr>
          <w:p w14:paraId="51CA8AC2" w14:textId="77777777" w:rsidR="00601BA0" w:rsidRPr="00ED135E" w:rsidRDefault="00601BA0" w:rsidP="007806B5">
            <w:pPr>
              <w:spacing w:after="0"/>
              <w:rPr>
                <w:rFonts w:ascii="Arial" w:hAnsi="Arial" w:cs="Arial"/>
              </w:rPr>
            </w:pPr>
            <w:r w:rsidRPr="00ED135E">
              <w:rPr>
                <w:rFonts w:ascii="Arial" w:hAnsi="Arial" w:cs="Arial"/>
                <w:b/>
                <w:color w:val="7030A0"/>
              </w:rPr>
              <w:t>7</w:t>
            </w:r>
          </w:p>
        </w:tc>
        <w:tc>
          <w:tcPr>
            <w:tcW w:w="884" w:type="dxa"/>
            <w:vAlign w:val="center"/>
          </w:tcPr>
          <w:p w14:paraId="623A0313" w14:textId="77777777" w:rsidR="00601BA0" w:rsidRPr="00ED135E" w:rsidRDefault="00601BA0" w:rsidP="007806B5">
            <w:pPr>
              <w:spacing w:after="0"/>
              <w:rPr>
                <w:rFonts w:ascii="Arial" w:hAnsi="Arial" w:cs="Arial"/>
                <w:b/>
                <w:color w:val="541C72"/>
              </w:rPr>
            </w:pPr>
          </w:p>
        </w:tc>
        <w:tc>
          <w:tcPr>
            <w:tcW w:w="6089" w:type="dxa"/>
            <w:vAlign w:val="center"/>
            <w:hideMark/>
          </w:tcPr>
          <w:p w14:paraId="6694DE7F"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PLAČILO</w:t>
            </w:r>
          </w:p>
        </w:tc>
      </w:tr>
      <w:tr w:rsidR="00601BA0" w:rsidRPr="00ED135E" w14:paraId="27357416" w14:textId="77777777" w:rsidTr="007806B5">
        <w:trPr>
          <w:trHeight w:val="397"/>
        </w:trPr>
        <w:tc>
          <w:tcPr>
            <w:tcW w:w="2097" w:type="dxa"/>
            <w:hideMark/>
          </w:tcPr>
          <w:p w14:paraId="468ACCC4" w14:textId="77777777" w:rsidR="00601BA0" w:rsidRPr="00ED135E" w:rsidRDefault="00601BA0" w:rsidP="007806B5">
            <w:pPr>
              <w:spacing w:after="0"/>
              <w:rPr>
                <w:rFonts w:ascii="Arial" w:hAnsi="Arial" w:cs="Arial"/>
                <w:b/>
              </w:rPr>
            </w:pPr>
            <w:r w:rsidRPr="00ED135E">
              <w:rPr>
                <w:rFonts w:ascii="Arial" w:hAnsi="Arial" w:cs="Arial"/>
                <w:b/>
              </w:rPr>
              <w:t>Plačilo Svetovalcu</w:t>
            </w:r>
          </w:p>
        </w:tc>
        <w:tc>
          <w:tcPr>
            <w:tcW w:w="884" w:type="dxa"/>
            <w:hideMark/>
          </w:tcPr>
          <w:p w14:paraId="55DE64A0" w14:textId="77777777" w:rsidR="00601BA0" w:rsidRPr="00ED135E" w:rsidRDefault="00601BA0" w:rsidP="007806B5">
            <w:pPr>
              <w:spacing w:after="0"/>
              <w:rPr>
                <w:rFonts w:ascii="Arial" w:hAnsi="Arial" w:cs="Arial"/>
              </w:rPr>
            </w:pPr>
            <w:r w:rsidRPr="00ED135E">
              <w:rPr>
                <w:rFonts w:ascii="Arial" w:hAnsi="Arial" w:cs="Arial"/>
              </w:rPr>
              <w:t>7.1.1</w:t>
            </w:r>
          </w:p>
        </w:tc>
        <w:tc>
          <w:tcPr>
            <w:tcW w:w="6089" w:type="dxa"/>
          </w:tcPr>
          <w:p w14:paraId="4FC73DC4"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7.1.1 se spremeni tako, da se glasi:</w:t>
            </w:r>
          </w:p>
          <w:p w14:paraId="29997AC5" w14:textId="77777777" w:rsidR="00601BA0" w:rsidRPr="00ED135E" w:rsidRDefault="00601BA0" w:rsidP="007806B5">
            <w:pPr>
              <w:spacing w:after="0"/>
              <w:jc w:val="both"/>
              <w:rPr>
                <w:rFonts w:ascii="Arial" w:hAnsi="Arial" w:cs="Arial"/>
              </w:rPr>
            </w:pPr>
            <w:r w:rsidRPr="00ED135E">
              <w:rPr>
                <w:rFonts w:ascii="Arial" w:hAnsi="Arial" w:cs="Arial"/>
              </w:rPr>
              <w:t xml:space="preserve">»Naročnik bo Svetovalcu plačal za opravljene storitve v skladu z določili Pogodbenega sporazuma. </w:t>
            </w:r>
          </w:p>
          <w:p w14:paraId="0007A6FF" w14:textId="77777777" w:rsidR="00601BA0" w:rsidRPr="00ED135E" w:rsidRDefault="00601BA0" w:rsidP="007806B5">
            <w:pPr>
              <w:spacing w:after="0"/>
              <w:jc w:val="both"/>
              <w:rPr>
                <w:rFonts w:ascii="Arial" w:hAnsi="Arial" w:cs="Arial"/>
              </w:rPr>
            </w:pPr>
          </w:p>
          <w:p w14:paraId="409E266E" w14:textId="77777777" w:rsidR="00601BA0" w:rsidRPr="00ED135E" w:rsidRDefault="00601BA0" w:rsidP="007806B5">
            <w:pPr>
              <w:spacing w:after="0"/>
              <w:jc w:val="both"/>
              <w:rPr>
                <w:rFonts w:ascii="Arial" w:hAnsi="Arial" w:cs="Arial"/>
              </w:rPr>
            </w:pPr>
            <w:r w:rsidRPr="00ED135E">
              <w:rPr>
                <w:rFonts w:ascii="Arial" w:hAnsi="Arial" w:cs="Arial"/>
              </w:rPr>
              <w:t>Šteje se, da Svetovalec ni upravičen do kakršnegakoli povečanja pogodbene cene, če bi v fazi pregleda tehničnih specifikacij za javno naročilo gradnje »PEC Nova Gorica - Kromberk« ter podaje pisnih pripomb naročniku v zvezi z morebitnimi spremembami ali izboljšavami tehničnih specifikacij, le teh ni podal, pa bi z njimi lahko preprečil ali zmanjšal svoje dodatne stroške.«</w:t>
            </w:r>
          </w:p>
          <w:p w14:paraId="0E3520BC" w14:textId="77777777" w:rsidR="00601BA0" w:rsidRPr="00ED135E" w:rsidRDefault="00601BA0" w:rsidP="007806B5">
            <w:pPr>
              <w:spacing w:after="0"/>
              <w:jc w:val="both"/>
              <w:rPr>
                <w:rFonts w:ascii="Arial" w:hAnsi="Arial" w:cs="Arial"/>
              </w:rPr>
            </w:pPr>
          </w:p>
        </w:tc>
      </w:tr>
      <w:tr w:rsidR="00601BA0" w:rsidRPr="00ED135E" w14:paraId="5D7ACCAF" w14:textId="77777777" w:rsidTr="007806B5">
        <w:trPr>
          <w:trHeight w:val="397"/>
        </w:trPr>
        <w:tc>
          <w:tcPr>
            <w:tcW w:w="2097" w:type="dxa"/>
          </w:tcPr>
          <w:p w14:paraId="48B334C7" w14:textId="77777777" w:rsidR="00601BA0" w:rsidRPr="00ED135E" w:rsidRDefault="00601BA0" w:rsidP="007806B5">
            <w:pPr>
              <w:spacing w:after="0"/>
              <w:rPr>
                <w:rFonts w:ascii="Arial" w:hAnsi="Arial" w:cs="Arial"/>
                <w:b/>
              </w:rPr>
            </w:pPr>
          </w:p>
        </w:tc>
        <w:tc>
          <w:tcPr>
            <w:tcW w:w="884" w:type="dxa"/>
            <w:hideMark/>
          </w:tcPr>
          <w:p w14:paraId="1DFC8665" w14:textId="77777777" w:rsidR="00601BA0" w:rsidRPr="00ED135E" w:rsidRDefault="00601BA0" w:rsidP="007806B5">
            <w:pPr>
              <w:spacing w:after="0"/>
              <w:rPr>
                <w:rFonts w:ascii="Arial" w:hAnsi="Arial" w:cs="Arial"/>
              </w:rPr>
            </w:pPr>
            <w:r w:rsidRPr="00ED135E">
              <w:rPr>
                <w:rFonts w:ascii="Arial" w:hAnsi="Arial" w:cs="Arial"/>
              </w:rPr>
              <w:t>7.1.2</w:t>
            </w:r>
          </w:p>
        </w:tc>
        <w:tc>
          <w:tcPr>
            <w:tcW w:w="6089" w:type="dxa"/>
          </w:tcPr>
          <w:p w14:paraId="7BBC8AD5" w14:textId="77777777" w:rsidR="00601BA0" w:rsidRPr="00ED135E" w:rsidRDefault="00601BA0" w:rsidP="007806B5">
            <w:pPr>
              <w:spacing w:after="0"/>
              <w:jc w:val="both"/>
              <w:rPr>
                <w:rFonts w:ascii="Arial" w:hAnsi="Arial" w:cs="Arial"/>
              </w:rPr>
            </w:pPr>
            <w:r w:rsidRPr="00ED135E">
              <w:rPr>
                <w:rFonts w:ascii="Arial" w:hAnsi="Arial" w:cs="Arial"/>
              </w:rPr>
              <w:t xml:space="preserve">Točka (a) </w:t>
            </w:r>
            <w:proofErr w:type="spellStart"/>
            <w:r w:rsidRPr="00ED135E">
              <w:rPr>
                <w:rFonts w:ascii="Arial" w:hAnsi="Arial" w:cs="Arial"/>
              </w:rPr>
              <w:t>podčlena</w:t>
            </w:r>
            <w:proofErr w:type="spellEnd"/>
            <w:r w:rsidRPr="00ED135E">
              <w:rPr>
                <w:rFonts w:ascii="Arial" w:hAnsi="Arial" w:cs="Arial"/>
              </w:rPr>
              <w:t xml:space="preserve"> 7.1.2 se spremeni tako, da se prvi stavek spremeni tako, da se glasi:</w:t>
            </w:r>
          </w:p>
          <w:p w14:paraId="0B270BC9" w14:textId="77777777" w:rsidR="00601BA0" w:rsidRPr="00ED135E" w:rsidRDefault="00601BA0" w:rsidP="007806B5">
            <w:pPr>
              <w:spacing w:after="0"/>
              <w:jc w:val="both"/>
              <w:rPr>
                <w:rFonts w:ascii="Arial" w:hAnsi="Arial" w:cs="Arial"/>
              </w:rPr>
            </w:pPr>
            <w:r w:rsidRPr="00ED135E">
              <w:rPr>
                <w:rFonts w:ascii="Arial" w:hAnsi="Arial" w:cs="Arial"/>
              </w:rPr>
              <w:t>»za dodatni čas, ki ga porabi osebje Svetovalca  za izvedbo storitev za čas, ki presega 60 dni prvotno določenega roka za izdajo Potrdila o prevzemu po ceni, ki je sorazmerna mesečni vrednosti opravljanja storitev nadzora in inženirja po FIDIC po pogodbi«.</w:t>
            </w:r>
          </w:p>
          <w:p w14:paraId="73FBE1FA" w14:textId="77777777" w:rsidR="00601BA0" w:rsidRPr="00ED135E" w:rsidRDefault="00601BA0" w:rsidP="007806B5">
            <w:pPr>
              <w:spacing w:after="0"/>
              <w:jc w:val="both"/>
              <w:rPr>
                <w:rFonts w:ascii="Arial" w:hAnsi="Arial" w:cs="Arial"/>
              </w:rPr>
            </w:pPr>
            <w:r w:rsidRPr="00ED135E">
              <w:rPr>
                <w:rFonts w:ascii="Arial" w:hAnsi="Arial" w:cs="Arial"/>
              </w:rPr>
              <w:lastRenderedPageBreak/>
              <w:t xml:space="preserve">Drugi stavek točke ostane nespremenjen. </w:t>
            </w:r>
          </w:p>
          <w:p w14:paraId="21192A5C" w14:textId="77777777" w:rsidR="00601BA0" w:rsidRPr="00ED135E" w:rsidRDefault="00601BA0" w:rsidP="007806B5">
            <w:pPr>
              <w:spacing w:after="0"/>
              <w:jc w:val="both"/>
              <w:rPr>
                <w:rFonts w:ascii="Arial" w:hAnsi="Arial" w:cs="Arial"/>
              </w:rPr>
            </w:pPr>
          </w:p>
        </w:tc>
      </w:tr>
      <w:tr w:rsidR="00601BA0" w:rsidRPr="00ED135E" w14:paraId="3C03AEB8" w14:textId="77777777" w:rsidTr="007806B5">
        <w:trPr>
          <w:trHeight w:val="397"/>
        </w:trPr>
        <w:tc>
          <w:tcPr>
            <w:tcW w:w="2097" w:type="dxa"/>
            <w:hideMark/>
          </w:tcPr>
          <w:p w14:paraId="4B0B376E" w14:textId="77777777" w:rsidR="00601BA0" w:rsidRPr="00ED135E" w:rsidRDefault="00601BA0" w:rsidP="007806B5">
            <w:pPr>
              <w:spacing w:after="0"/>
              <w:rPr>
                <w:rFonts w:ascii="Arial" w:hAnsi="Arial" w:cs="Arial"/>
                <w:b/>
              </w:rPr>
            </w:pPr>
            <w:r w:rsidRPr="00ED135E">
              <w:rPr>
                <w:rFonts w:ascii="Arial" w:hAnsi="Arial" w:cs="Arial"/>
                <w:b/>
              </w:rPr>
              <w:lastRenderedPageBreak/>
              <w:t>Rok plačila</w:t>
            </w:r>
          </w:p>
        </w:tc>
        <w:tc>
          <w:tcPr>
            <w:tcW w:w="884" w:type="dxa"/>
            <w:hideMark/>
          </w:tcPr>
          <w:p w14:paraId="085A5958" w14:textId="77777777" w:rsidR="00601BA0" w:rsidRPr="00ED135E" w:rsidRDefault="00601BA0" w:rsidP="007806B5">
            <w:pPr>
              <w:spacing w:after="0"/>
              <w:rPr>
                <w:rFonts w:ascii="Arial" w:hAnsi="Arial" w:cs="Arial"/>
              </w:rPr>
            </w:pPr>
            <w:r w:rsidRPr="00ED135E">
              <w:rPr>
                <w:rFonts w:ascii="Arial" w:hAnsi="Arial" w:cs="Arial"/>
              </w:rPr>
              <w:t>7.2.1</w:t>
            </w:r>
          </w:p>
        </w:tc>
        <w:tc>
          <w:tcPr>
            <w:tcW w:w="6089" w:type="dxa"/>
          </w:tcPr>
          <w:p w14:paraId="0D224B68"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7.2.1 se spremeni tako, da se rok 28 dni spremeni v rok 30 dni od prejema računa Svetovalca. </w:t>
            </w:r>
          </w:p>
          <w:p w14:paraId="77B37E5D" w14:textId="77777777" w:rsidR="00601BA0" w:rsidRPr="00ED135E" w:rsidRDefault="00601BA0" w:rsidP="007806B5">
            <w:pPr>
              <w:spacing w:after="0"/>
              <w:jc w:val="both"/>
              <w:rPr>
                <w:rFonts w:ascii="Arial" w:hAnsi="Arial" w:cs="Arial"/>
              </w:rPr>
            </w:pPr>
          </w:p>
        </w:tc>
      </w:tr>
      <w:tr w:rsidR="00601BA0" w:rsidRPr="00ED135E" w14:paraId="107664D3" w14:textId="77777777" w:rsidTr="007806B5">
        <w:trPr>
          <w:trHeight w:val="397"/>
        </w:trPr>
        <w:tc>
          <w:tcPr>
            <w:tcW w:w="2097" w:type="dxa"/>
          </w:tcPr>
          <w:p w14:paraId="7452A946" w14:textId="77777777" w:rsidR="00601BA0" w:rsidRPr="00ED135E" w:rsidRDefault="00601BA0" w:rsidP="007806B5">
            <w:pPr>
              <w:spacing w:after="0"/>
              <w:rPr>
                <w:rFonts w:ascii="Arial" w:hAnsi="Arial" w:cs="Arial"/>
                <w:b/>
              </w:rPr>
            </w:pPr>
          </w:p>
        </w:tc>
        <w:tc>
          <w:tcPr>
            <w:tcW w:w="884" w:type="dxa"/>
            <w:hideMark/>
          </w:tcPr>
          <w:p w14:paraId="2234D9DE" w14:textId="77777777" w:rsidR="00601BA0" w:rsidRPr="00ED135E" w:rsidRDefault="00601BA0" w:rsidP="007806B5">
            <w:pPr>
              <w:spacing w:after="0"/>
              <w:rPr>
                <w:rFonts w:ascii="Arial" w:hAnsi="Arial" w:cs="Arial"/>
              </w:rPr>
            </w:pPr>
            <w:r w:rsidRPr="00ED135E">
              <w:rPr>
                <w:rFonts w:ascii="Arial" w:hAnsi="Arial" w:cs="Arial"/>
              </w:rPr>
              <w:t>7.2.2</w:t>
            </w:r>
          </w:p>
        </w:tc>
        <w:tc>
          <w:tcPr>
            <w:tcW w:w="6089" w:type="dxa"/>
          </w:tcPr>
          <w:p w14:paraId="6096E1CD"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7.2.2 se spremeni tako, da se kot obresti, ki pridejo v poštev v primeru zamude določijo zakonske zamudne obresti. </w:t>
            </w:r>
          </w:p>
          <w:p w14:paraId="1761729B" w14:textId="77777777" w:rsidR="00601BA0" w:rsidRPr="00ED135E" w:rsidRDefault="00601BA0" w:rsidP="007806B5">
            <w:pPr>
              <w:spacing w:after="0"/>
              <w:jc w:val="both"/>
              <w:rPr>
                <w:rFonts w:ascii="Arial" w:hAnsi="Arial" w:cs="Arial"/>
              </w:rPr>
            </w:pPr>
          </w:p>
        </w:tc>
      </w:tr>
      <w:tr w:rsidR="00601BA0" w:rsidRPr="00ED135E" w14:paraId="5FF5C1DC" w14:textId="77777777" w:rsidTr="007806B5">
        <w:trPr>
          <w:trHeight w:val="397"/>
        </w:trPr>
        <w:tc>
          <w:tcPr>
            <w:tcW w:w="2097" w:type="dxa"/>
            <w:hideMark/>
          </w:tcPr>
          <w:p w14:paraId="2906B531" w14:textId="77777777" w:rsidR="00601BA0" w:rsidRPr="00ED135E" w:rsidRDefault="00601BA0" w:rsidP="007806B5">
            <w:pPr>
              <w:spacing w:after="0"/>
              <w:rPr>
                <w:rFonts w:ascii="Arial" w:hAnsi="Arial" w:cs="Arial"/>
                <w:b/>
              </w:rPr>
            </w:pPr>
            <w:r w:rsidRPr="00ED135E">
              <w:rPr>
                <w:rFonts w:ascii="Arial" w:hAnsi="Arial" w:cs="Arial"/>
                <w:b/>
              </w:rPr>
              <w:t>Valuta plačil</w:t>
            </w:r>
          </w:p>
        </w:tc>
        <w:tc>
          <w:tcPr>
            <w:tcW w:w="884" w:type="dxa"/>
            <w:hideMark/>
          </w:tcPr>
          <w:p w14:paraId="0161D7AB" w14:textId="77777777" w:rsidR="00601BA0" w:rsidRPr="00ED135E" w:rsidRDefault="00601BA0" w:rsidP="007806B5">
            <w:pPr>
              <w:spacing w:after="0"/>
              <w:rPr>
                <w:rFonts w:ascii="Arial" w:hAnsi="Arial" w:cs="Arial"/>
              </w:rPr>
            </w:pPr>
            <w:r w:rsidRPr="00ED135E">
              <w:rPr>
                <w:rFonts w:ascii="Arial" w:hAnsi="Arial" w:cs="Arial"/>
              </w:rPr>
              <w:t>7.3.1</w:t>
            </w:r>
          </w:p>
        </w:tc>
        <w:tc>
          <w:tcPr>
            <w:tcW w:w="6089" w:type="dxa"/>
          </w:tcPr>
          <w:p w14:paraId="219B7DCF"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7.3.1 se spremeni tako, da se glasi:</w:t>
            </w:r>
          </w:p>
          <w:p w14:paraId="65363B00" w14:textId="77777777" w:rsidR="00601BA0" w:rsidRPr="00ED135E" w:rsidRDefault="00601BA0" w:rsidP="007806B5">
            <w:pPr>
              <w:spacing w:after="0"/>
              <w:jc w:val="both"/>
              <w:rPr>
                <w:rFonts w:ascii="Arial" w:hAnsi="Arial" w:cs="Arial"/>
              </w:rPr>
            </w:pPr>
            <w:r w:rsidRPr="00ED135E">
              <w:rPr>
                <w:rFonts w:ascii="Arial" w:hAnsi="Arial" w:cs="Arial"/>
              </w:rPr>
              <w:t>»Računi morajo biti izdani v EUR.«</w:t>
            </w:r>
          </w:p>
          <w:p w14:paraId="6C825B4E" w14:textId="77777777" w:rsidR="00601BA0" w:rsidRPr="00ED135E" w:rsidRDefault="00601BA0" w:rsidP="007806B5">
            <w:pPr>
              <w:spacing w:after="0"/>
              <w:jc w:val="both"/>
              <w:rPr>
                <w:rFonts w:ascii="Arial" w:hAnsi="Arial" w:cs="Arial"/>
              </w:rPr>
            </w:pPr>
          </w:p>
        </w:tc>
      </w:tr>
      <w:tr w:rsidR="00601BA0" w:rsidRPr="00ED135E" w14:paraId="14843C62" w14:textId="77777777" w:rsidTr="007806B5">
        <w:trPr>
          <w:trHeight w:val="397"/>
        </w:trPr>
        <w:tc>
          <w:tcPr>
            <w:tcW w:w="2097" w:type="dxa"/>
          </w:tcPr>
          <w:p w14:paraId="721AFEF1" w14:textId="77777777" w:rsidR="00601BA0" w:rsidRPr="00ED135E" w:rsidRDefault="00601BA0" w:rsidP="007806B5">
            <w:pPr>
              <w:spacing w:after="0"/>
              <w:rPr>
                <w:rFonts w:ascii="Arial" w:hAnsi="Arial" w:cs="Arial"/>
                <w:b/>
              </w:rPr>
            </w:pPr>
          </w:p>
        </w:tc>
        <w:tc>
          <w:tcPr>
            <w:tcW w:w="884" w:type="dxa"/>
            <w:hideMark/>
          </w:tcPr>
          <w:p w14:paraId="10B36495" w14:textId="77777777" w:rsidR="00601BA0" w:rsidRPr="00ED135E" w:rsidRDefault="00601BA0" w:rsidP="007806B5">
            <w:pPr>
              <w:spacing w:after="0"/>
              <w:rPr>
                <w:rFonts w:ascii="Arial" w:hAnsi="Arial" w:cs="Arial"/>
              </w:rPr>
            </w:pPr>
            <w:r w:rsidRPr="00ED135E">
              <w:rPr>
                <w:rFonts w:ascii="Arial" w:hAnsi="Arial" w:cs="Arial"/>
              </w:rPr>
              <w:t>7.3.2</w:t>
            </w:r>
          </w:p>
        </w:tc>
        <w:tc>
          <w:tcPr>
            <w:tcW w:w="6089" w:type="dxa"/>
          </w:tcPr>
          <w:p w14:paraId="4D265383"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7.3.2 se izbriše.</w:t>
            </w:r>
          </w:p>
          <w:p w14:paraId="525EA8F2" w14:textId="77777777" w:rsidR="00601BA0" w:rsidRPr="00ED135E" w:rsidRDefault="00601BA0" w:rsidP="007806B5">
            <w:pPr>
              <w:spacing w:after="0"/>
              <w:jc w:val="both"/>
              <w:rPr>
                <w:rFonts w:ascii="Arial" w:hAnsi="Arial" w:cs="Arial"/>
              </w:rPr>
            </w:pPr>
          </w:p>
        </w:tc>
      </w:tr>
      <w:tr w:rsidR="00601BA0" w:rsidRPr="00ED135E" w14:paraId="0DC5D9B4" w14:textId="77777777" w:rsidTr="007806B5">
        <w:trPr>
          <w:trHeight w:val="397"/>
        </w:trPr>
        <w:tc>
          <w:tcPr>
            <w:tcW w:w="2097" w:type="dxa"/>
          </w:tcPr>
          <w:p w14:paraId="300D47BB" w14:textId="77777777" w:rsidR="00601BA0" w:rsidRPr="00ED135E" w:rsidRDefault="00601BA0" w:rsidP="007806B5">
            <w:pPr>
              <w:spacing w:after="0"/>
              <w:rPr>
                <w:rFonts w:ascii="Arial" w:hAnsi="Arial" w:cs="Arial"/>
                <w:b/>
              </w:rPr>
            </w:pPr>
            <w:r w:rsidRPr="00ED135E">
              <w:rPr>
                <w:rFonts w:ascii="Arial" w:hAnsi="Arial" w:cs="Arial"/>
                <w:b/>
              </w:rPr>
              <w:t xml:space="preserve">Stroški svetovalca v zvezi s tretjimi osebami </w:t>
            </w:r>
          </w:p>
        </w:tc>
        <w:tc>
          <w:tcPr>
            <w:tcW w:w="884" w:type="dxa"/>
          </w:tcPr>
          <w:p w14:paraId="08859965" w14:textId="77777777" w:rsidR="00601BA0" w:rsidRPr="00ED135E" w:rsidRDefault="00601BA0" w:rsidP="007806B5">
            <w:pPr>
              <w:spacing w:after="0"/>
              <w:rPr>
                <w:rFonts w:ascii="Arial" w:hAnsi="Arial" w:cs="Arial"/>
              </w:rPr>
            </w:pPr>
            <w:r w:rsidRPr="00ED135E">
              <w:rPr>
                <w:rFonts w:ascii="Arial" w:hAnsi="Arial" w:cs="Arial"/>
              </w:rPr>
              <w:t>7.4</w:t>
            </w:r>
          </w:p>
        </w:tc>
        <w:tc>
          <w:tcPr>
            <w:tcW w:w="6089" w:type="dxa"/>
          </w:tcPr>
          <w:p w14:paraId="085A5D9C"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7.4 se izbriše.</w:t>
            </w:r>
          </w:p>
        </w:tc>
      </w:tr>
      <w:tr w:rsidR="00601BA0" w:rsidRPr="00ED135E" w14:paraId="4DABFD61" w14:textId="77777777" w:rsidTr="007806B5">
        <w:trPr>
          <w:trHeight w:val="397"/>
        </w:trPr>
        <w:tc>
          <w:tcPr>
            <w:tcW w:w="2097" w:type="dxa"/>
            <w:hideMark/>
          </w:tcPr>
          <w:p w14:paraId="7A3D926C" w14:textId="77777777" w:rsidR="00601BA0" w:rsidRPr="00ED135E" w:rsidRDefault="00601BA0" w:rsidP="007806B5">
            <w:pPr>
              <w:spacing w:after="0"/>
              <w:rPr>
                <w:rFonts w:ascii="Arial" w:hAnsi="Arial" w:cs="Arial"/>
                <w:b/>
              </w:rPr>
            </w:pPr>
            <w:r w:rsidRPr="00ED135E">
              <w:rPr>
                <w:rFonts w:ascii="Arial" w:hAnsi="Arial" w:cs="Arial"/>
                <w:b/>
              </w:rPr>
              <w:t>Sporni računi</w:t>
            </w:r>
          </w:p>
        </w:tc>
        <w:tc>
          <w:tcPr>
            <w:tcW w:w="884" w:type="dxa"/>
            <w:hideMark/>
          </w:tcPr>
          <w:p w14:paraId="272736BE" w14:textId="77777777" w:rsidR="00601BA0" w:rsidRPr="00ED135E" w:rsidRDefault="00601BA0" w:rsidP="007806B5">
            <w:pPr>
              <w:spacing w:after="0"/>
              <w:rPr>
                <w:rFonts w:ascii="Arial" w:hAnsi="Arial" w:cs="Arial"/>
              </w:rPr>
            </w:pPr>
            <w:r w:rsidRPr="00ED135E">
              <w:rPr>
                <w:rFonts w:ascii="Arial" w:hAnsi="Arial" w:cs="Arial"/>
              </w:rPr>
              <w:t>7.5.1</w:t>
            </w:r>
          </w:p>
        </w:tc>
        <w:tc>
          <w:tcPr>
            <w:tcW w:w="6089" w:type="dxa"/>
          </w:tcPr>
          <w:p w14:paraId="266BD418" w14:textId="77777777" w:rsidR="00601BA0" w:rsidRPr="00ED135E" w:rsidRDefault="00601BA0" w:rsidP="007806B5">
            <w:pPr>
              <w:spacing w:after="0"/>
              <w:jc w:val="both"/>
              <w:rPr>
                <w:rFonts w:ascii="Arial" w:hAnsi="Arial" w:cs="Arial"/>
              </w:rPr>
            </w:pPr>
            <w:r w:rsidRPr="00ED135E">
              <w:rPr>
                <w:rFonts w:ascii="Arial" w:hAnsi="Arial" w:cs="Arial"/>
              </w:rPr>
              <w:t xml:space="preserve">V </w:t>
            </w:r>
            <w:proofErr w:type="spellStart"/>
            <w:r w:rsidRPr="00ED135E">
              <w:rPr>
                <w:rFonts w:ascii="Arial" w:hAnsi="Arial" w:cs="Arial"/>
              </w:rPr>
              <w:t>podčlenu</w:t>
            </w:r>
            <w:proofErr w:type="spellEnd"/>
            <w:r w:rsidRPr="00ED135E">
              <w:rPr>
                <w:rFonts w:ascii="Arial" w:hAnsi="Arial" w:cs="Arial"/>
              </w:rPr>
              <w:t xml:space="preserve"> 7.5.1 se rok 7 dni spremeni v rok 20 dni.</w:t>
            </w:r>
          </w:p>
          <w:p w14:paraId="11B4519F" w14:textId="77777777" w:rsidR="00601BA0" w:rsidRPr="00ED135E" w:rsidRDefault="00601BA0" w:rsidP="007806B5">
            <w:pPr>
              <w:spacing w:after="0"/>
              <w:jc w:val="both"/>
              <w:rPr>
                <w:rFonts w:ascii="Arial" w:hAnsi="Arial" w:cs="Arial"/>
              </w:rPr>
            </w:pPr>
          </w:p>
        </w:tc>
      </w:tr>
      <w:tr w:rsidR="00601BA0" w:rsidRPr="00ED135E" w14:paraId="1FA6E4EB" w14:textId="77777777" w:rsidTr="007806B5">
        <w:trPr>
          <w:trHeight w:val="397"/>
        </w:trPr>
        <w:tc>
          <w:tcPr>
            <w:tcW w:w="2097" w:type="dxa"/>
            <w:hideMark/>
          </w:tcPr>
          <w:p w14:paraId="5A244A0E" w14:textId="77777777" w:rsidR="00601BA0" w:rsidRPr="00ED135E" w:rsidRDefault="00601BA0" w:rsidP="007806B5">
            <w:pPr>
              <w:spacing w:after="0"/>
              <w:rPr>
                <w:rFonts w:ascii="Arial" w:hAnsi="Arial" w:cs="Arial"/>
                <w:b/>
              </w:rPr>
            </w:pPr>
            <w:r w:rsidRPr="00ED135E">
              <w:rPr>
                <w:rFonts w:ascii="Arial" w:hAnsi="Arial" w:cs="Arial"/>
                <w:b/>
              </w:rPr>
              <w:t>Neodvisna presoja</w:t>
            </w:r>
          </w:p>
        </w:tc>
        <w:tc>
          <w:tcPr>
            <w:tcW w:w="884" w:type="dxa"/>
            <w:hideMark/>
          </w:tcPr>
          <w:p w14:paraId="3D39D06E" w14:textId="77777777" w:rsidR="00601BA0" w:rsidRPr="00ED135E" w:rsidRDefault="00601BA0" w:rsidP="007806B5">
            <w:pPr>
              <w:spacing w:after="0"/>
              <w:rPr>
                <w:rFonts w:ascii="Arial" w:hAnsi="Arial" w:cs="Arial"/>
              </w:rPr>
            </w:pPr>
            <w:r w:rsidRPr="00ED135E">
              <w:rPr>
                <w:rFonts w:ascii="Arial" w:hAnsi="Arial" w:cs="Arial"/>
              </w:rPr>
              <w:t>7.6.1</w:t>
            </w:r>
          </w:p>
        </w:tc>
        <w:tc>
          <w:tcPr>
            <w:tcW w:w="6089" w:type="dxa"/>
          </w:tcPr>
          <w:p w14:paraId="6DFDE187"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7.6.1 se spremeni tako, da se glasi:</w:t>
            </w:r>
          </w:p>
          <w:p w14:paraId="3FC1E284" w14:textId="77777777" w:rsidR="00601BA0" w:rsidRPr="00ED135E" w:rsidRDefault="00601BA0" w:rsidP="007806B5">
            <w:pPr>
              <w:spacing w:after="0"/>
              <w:jc w:val="both"/>
              <w:rPr>
                <w:rFonts w:ascii="Arial" w:hAnsi="Arial" w:cs="Arial"/>
              </w:rPr>
            </w:pPr>
            <w:r w:rsidRPr="00ED135E">
              <w:rPr>
                <w:rFonts w:ascii="Arial" w:hAnsi="Arial" w:cs="Arial"/>
              </w:rPr>
              <w:t>»Svetovalec mora vzdrževati ažurne zapise in dokazila o trajanju izvajanja storitve in vseh nastalih stroških, ki jih mora kadarkoli dati na voljo naročniku, če tako zahteva. Na Svetovalcu je vse dokazno breme v zvezi s porabljenim časom ter vsemi nastalimi stroški, povezanimi s pogodbo.«</w:t>
            </w:r>
          </w:p>
          <w:p w14:paraId="0C1BC024" w14:textId="77777777" w:rsidR="00601BA0" w:rsidRPr="00ED135E" w:rsidRDefault="00601BA0" w:rsidP="007806B5">
            <w:pPr>
              <w:spacing w:after="0"/>
              <w:jc w:val="both"/>
              <w:rPr>
                <w:rFonts w:ascii="Arial" w:hAnsi="Arial" w:cs="Arial"/>
              </w:rPr>
            </w:pPr>
          </w:p>
        </w:tc>
      </w:tr>
      <w:tr w:rsidR="00601BA0" w:rsidRPr="00ED135E" w14:paraId="07170C84" w14:textId="77777777" w:rsidTr="007806B5">
        <w:trPr>
          <w:trHeight w:val="567"/>
        </w:trPr>
        <w:tc>
          <w:tcPr>
            <w:tcW w:w="2097" w:type="dxa"/>
            <w:vAlign w:val="center"/>
            <w:hideMark/>
          </w:tcPr>
          <w:p w14:paraId="60A8DBEB" w14:textId="77777777" w:rsidR="00601BA0" w:rsidRPr="00ED135E" w:rsidRDefault="00601BA0" w:rsidP="007806B5">
            <w:pPr>
              <w:spacing w:after="0"/>
              <w:rPr>
                <w:rFonts w:ascii="Arial" w:hAnsi="Arial" w:cs="Arial"/>
              </w:rPr>
            </w:pPr>
            <w:bookmarkStart w:id="86" w:name="_Hlk504570361"/>
            <w:r w:rsidRPr="00ED135E">
              <w:rPr>
                <w:rFonts w:ascii="Arial" w:hAnsi="Arial" w:cs="Arial"/>
                <w:b/>
                <w:color w:val="7030A0"/>
              </w:rPr>
              <w:t>8</w:t>
            </w:r>
          </w:p>
        </w:tc>
        <w:tc>
          <w:tcPr>
            <w:tcW w:w="884" w:type="dxa"/>
            <w:vAlign w:val="center"/>
          </w:tcPr>
          <w:p w14:paraId="4909AA53" w14:textId="77777777" w:rsidR="00601BA0" w:rsidRPr="00ED135E" w:rsidRDefault="00601BA0" w:rsidP="007806B5">
            <w:pPr>
              <w:spacing w:after="0"/>
              <w:rPr>
                <w:rFonts w:ascii="Arial" w:hAnsi="Arial" w:cs="Arial"/>
                <w:b/>
                <w:color w:val="541C72"/>
              </w:rPr>
            </w:pPr>
          </w:p>
        </w:tc>
        <w:tc>
          <w:tcPr>
            <w:tcW w:w="6089" w:type="dxa"/>
            <w:vAlign w:val="center"/>
            <w:hideMark/>
          </w:tcPr>
          <w:p w14:paraId="12D817D5"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ODGOVORNOSTI</w:t>
            </w:r>
          </w:p>
        </w:tc>
        <w:bookmarkEnd w:id="86"/>
      </w:tr>
      <w:tr w:rsidR="00601BA0" w:rsidRPr="00ED135E" w14:paraId="4BEEE25F" w14:textId="77777777" w:rsidTr="007806B5">
        <w:trPr>
          <w:trHeight w:val="397"/>
        </w:trPr>
        <w:tc>
          <w:tcPr>
            <w:tcW w:w="2097" w:type="dxa"/>
            <w:hideMark/>
          </w:tcPr>
          <w:p w14:paraId="1A47D808" w14:textId="77777777" w:rsidR="00601BA0" w:rsidRPr="00ED135E" w:rsidRDefault="00601BA0" w:rsidP="007806B5">
            <w:pPr>
              <w:spacing w:after="0"/>
              <w:rPr>
                <w:rFonts w:ascii="Arial" w:hAnsi="Arial" w:cs="Arial"/>
                <w:b/>
              </w:rPr>
            </w:pPr>
            <w:bookmarkStart w:id="87" w:name="_Hlk504570013"/>
            <w:r w:rsidRPr="00ED135E">
              <w:rPr>
                <w:rFonts w:ascii="Arial" w:hAnsi="Arial" w:cs="Arial"/>
                <w:b/>
              </w:rPr>
              <w:t>Odgovornost za kršitev Pogodbe</w:t>
            </w:r>
          </w:p>
        </w:tc>
        <w:tc>
          <w:tcPr>
            <w:tcW w:w="884" w:type="dxa"/>
            <w:hideMark/>
          </w:tcPr>
          <w:p w14:paraId="51376799" w14:textId="77777777" w:rsidR="00601BA0" w:rsidRPr="00ED135E" w:rsidRDefault="00601BA0" w:rsidP="007806B5">
            <w:pPr>
              <w:spacing w:after="0"/>
              <w:rPr>
                <w:rFonts w:ascii="Arial" w:hAnsi="Arial" w:cs="Arial"/>
              </w:rPr>
            </w:pPr>
            <w:r w:rsidRPr="00ED135E">
              <w:rPr>
                <w:rFonts w:ascii="Arial" w:hAnsi="Arial" w:cs="Arial"/>
              </w:rPr>
              <w:t>8.1.3</w:t>
            </w:r>
          </w:p>
        </w:tc>
        <w:tc>
          <w:tcPr>
            <w:tcW w:w="6089" w:type="dxa"/>
            <w:hideMark/>
          </w:tcPr>
          <w:p w14:paraId="558E375E"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8.1.3 se izbriše. </w:t>
            </w:r>
          </w:p>
        </w:tc>
      </w:tr>
      <w:tr w:rsidR="00601BA0" w:rsidRPr="00ED135E" w14:paraId="0D233EFD" w14:textId="77777777" w:rsidTr="007806B5">
        <w:trPr>
          <w:trHeight w:val="397"/>
        </w:trPr>
        <w:tc>
          <w:tcPr>
            <w:tcW w:w="2097" w:type="dxa"/>
            <w:hideMark/>
          </w:tcPr>
          <w:p w14:paraId="266F2C75" w14:textId="77777777" w:rsidR="00601BA0" w:rsidRPr="00ED135E" w:rsidRDefault="00601BA0" w:rsidP="007806B5">
            <w:pPr>
              <w:spacing w:after="0"/>
              <w:rPr>
                <w:rFonts w:ascii="Arial" w:hAnsi="Arial" w:cs="Arial"/>
                <w:b/>
              </w:rPr>
            </w:pPr>
            <w:r w:rsidRPr="00ED135E">
              <w:rPr>
                <w:rFonts w:ascii="Arial" w:hAnsi="Arial" w:cs="Arial"/>
                <w:b/>
              </w:rPr>
              <w:t>Omejitev odgovornosti</w:t>
            </w:r>
          </w:p>
        </w:tc>
        <w:tc>
          <w:tcPr>
            <w:tcW w:w="884" w:type="dxa"/>
            <w:hideMark/>
          </w:tcPr>
          <w:p w14:paraId="12094518" w14:textId="77777777" w:rsidR="00601BA0" w:rsidRPr="00ED135E" w:rsidRDefault="00601BA0" w:rsidP="007806B5">
            <w:pPr>
              <w:spacing w:after="0"/>
              <w:rPr>
                <w:rFonts w:ascii="Arial" w:hAnsi="Arial" w:cs="Arial"/>
              </w:rPr>
            </w:pPr>
            <w:r w:rsidRPr="00ED135E">
              <w:rPr>
                <w:rFonts w:ascii="Arial" w:hAnsi="Arial" w:cs="Arial"/>
              </w:rPr>
              <w:t>8.3</w:t>
            </w:r>
          </w:p>
        </w:tc>
        <w:tc>
          <w:tcPr>
            <w:tcW w:w="6089" w:type="dxa"/>
            <w:hideMark/>
          </w:tcPr>
          <w:p w14:paraId="08AC733A" w14:textId="77777777" w:rsidR="00601BA0" w:rsidRPr="00ED135E" w:rsidRDefault="00601BA0" w:rsidP="007806B5">
            <w:pPr>
              <w:spacing w:after="0"/>
              <w:jc w:val="both"/>
              <w:rPr>
                <w:rFonts w:ascii="Arial" w:hAnsi="Arial" w:cs="Arial"/>
              </w:rPr>
            </w:pPr>
            <w:proofErr w:type="spellStart"/>
            <w:r w:rsidRPr="00ED135E">
              <w:rPr>
                <w:rFonts w:ascii="Arial" w:hAnsi="Arial" w:cs="Arial"/>
              </w:rPr>
              <w:t>Podčlen</w:t>
            </w:r>
            <w:proofErr w:type="spellEnd"/>
            <w:r w:rsidRPr="00ED135E">
              <w:rPr>
                <w:rFonts w:ascii="Arial" w:hAnsi="Arial" w:cs="Arial"/>
              </w:rPr>
              <w:t xml:space="preserve"> 8.3. se nadomesti z naslednjim besedilom:</w:t>
            </w:r>
          </w:p>
          <w:p w14:paraId="5ACD32D0" w14:textId="77777777" w:rsidR="00601BA0" w:rsidRPr="00ED135E" w:rsidRDefault="00601BA0" w:rsidP="007806B5">
            <w:pPr>
              <w:spacing w:after="0"/>
              <w:jc w:val="both"/>
              <w:rPr>
                <w:rFonts w:ascii="Arial" w:hAnsi="Arial" w:cs="Arial"/>
              </w:rPr>
            </w:pPr>
            <w:r w:rsidRPr="00ED135E">
              <w:rPr>
                <w:rFonts w:ascii="Arial" w:hAnsi="Arial" w:cs="Arial"/>
              </w:rPr>
              <w:t>»Omejitev višine škode za odgovornost Svetovalca ni podana, velja načelo popolne odškodnine.«</w:t>
            </w:r>
          </w:p>
        </w:tc>
      </w:tr>
      <w:tr w:rsidR="00601BA0" w:rsidRPr="00ED135E" w14:paraId="2D2F6F8A" w14:textId="77777777" w:rsidTr="007806B5">
        <w:trPr>
          <w:trHeight w:val="567"/>
        </w:trPr>
        <w:tc>
          <w:tcPr>
            <w:tcW w:w="2097" w:type="dxa"/>
            <w:vAlign w:val="center"/>
            <w:hideMark/>
          </w:tcPr>
          <w:p w14:paraId="1C343931" w14:textId="77777777" w:rsidR="00601BA0" w:rsidRPr="00ED135E" w:rsidRDefault="00601BA0" w:rsidP="007806B5">
            <w:pPr>
              <w:spacing w:after="0"/>
              <w:rPr>
                <w:rFonts w:ascii="Arial" w:hAnsi="Arial" w:cs="Arial"/>
              </w:rPr>
            </w:pPr>
            <w:r w:rsidRPr="00ED135E">
              <w:rPr>
                <w:rFonts w:ascii="Arial" w:hAnsi="Arial" w:cs="Arial"/>
                <w:b/>
                <w:color w:val="7030A0"/>
              </w:rPr>
              <w:t>9</w:t>
            </w:r>
          </w:p>
        </w:tc>
        <w:tc>
          <w:tcPr>
            <w:tcW w:w="884" w:type="dxa"/>
            <w:vAlign w:val="center"/>
          </w:tcPr>
          <w:p w14:paraId="1A82D901" w14:textId="77777777" w:rsidR="00601BA0" w:rsidRPr="00ED135E" w:rsidRDefault="00601BA0" w:rsidP="007806B5">
            <w:pPr>
              <w:spacing w:after="0"/>
              <w:rPr>
                <w:rFonts w:ascii="Arial" w:hAnsi="Arial" w:cs="Arial"/>
                <w:b/>
                <w:color w:val="541C72"/>
              </w:rPr>
            </w:pPr>
          </w:p>
        </w:tc>
        <w:tc>
          <w:tcPr>
            <w:tcW w:w="6089" w:type="dxa"/>
            <w:vAlign w:val="center"/>
            <w:hideMark/>
          </w:tcPr>
          <w:p w14:paraId="28CBCACA" w14:textId="77777777" w:rsidR="00601BA0" w:rsidRPr="00ED135E" w:rsidRDefault="00601BA0" w:rsidP="007806B5">
            <w:pPr>
              <w:spacing w:after="0"/>
              <w:rPr>
                <w:rFonts w:ascii="Arial" w:hAnsi="Arial" w:cs="Arial"/>
                <w:b/>
                <w:color w:val="541C72"/>
              </w:rPr>
            </w:pPr>
            <w:r w:rsidRPr="00ED135E">
              <w:rPr>
                <w:rFonts w:ascii="Arial" w:hAnsi="Arial" w:cs="Arial"/>
                <w:b/>
                <w:color w:val="541C72"/>
              </w:rPr>
              <w:t>ZAVAROVANJE</w:t>
            </w:r>
          </w:p>
        </w:tc>
      </w:tr>
      <w:tr w:rsidR="00601BA0" w:rsidRPr="00ED135E" w14:paraId="20743227" w14:textId="77777777" w:rsidTr="007806B5">
        <w:trPr>
          <w:trHeight w:val="397"/>
        </w:trPr>
        <w:tc>
          <w:tcPr>
            <w:tcW w:w="2097" w:type="dxa"/>
          </w:tcPr>
          <w:p w14:paraId="0FD6D7E7" w14:textId="77777777" w:rsidR="00601BA0" w:rsidRPr="00ED135E" w:rsidRDefault="00601BA0" w:rsidP="007806B5">
            <w:pPr>
              <w:spacing w:after="0"/>
              <w:rPr>
                <w:rFonts w:ascii="Arial" w:hAnsi="Arial" w:cs="Arial"/>
                <w:b/>
              </w:rPr>
            </w:pPr>
          </w:p>
        </w:tc>
        <w:tc>
          <w:tcPr>
            <w:tcW w:w="884" w:type="dxa"/>
          </w:tcPr>
          <w:p w14:paraId="4025796E" w14:textId="77777777" w:rsidR="00601BA0" w:rsidRPr="00ED135E" w:rsidRDefault="00601BA0" w:rsidP="007806B5">
            <w:pPr>
              <w:spacing w:after="0"/>
              <w:rPr>
                <w:rFonts w:ascii="Arial" w:hAnsi="Arial" w:cs="Arial"/>
              </w:rPr>
            </w:pPr>
          </w:p>
        </w:tc>
        <w:tc>
          <w:tcPr>
            <w:tcW w:w="6089" w:type="dxa"/>
            <w:hideMark/>
          </w:tcPr>
          <w:p w14:paraId="78B059DB" w14:textId="77777777" w:rsidR="00601BA0" w:rsidRPr="00ED135E" w:rsidRDefault="00601BA0" w:rsidP="007806B5">
            <w:pPr>
              <w:spacing w:after="0"/>
              <w:jc w:val="both"/>
              <w:rPr>
                <w:rFonts w:ascii="Arial" w:hAnsi="Arial" w:cs="Arial"/>
              </w:rPr>
            </w:pPr>
            <w:r w:rsidRPr="00ED135E">
              <w:rPr>
                <w:rFonts w:ascii="Arial" w:hAnsi="Arial" w:cs="Arial"/>
              </w:rPr>
              <w:t>Celoten člen 9 se izbriše.</w:t>
            </w:r>
          </w:p>
        </w:tc>
      </w:tr>
      <w:bookmarkEnd w:id="87"/>
    </w:tbl>
    <w:p w14:paraId="24B4C4EE" w14:textId="77777777" w:rsidR="00601BA0" w:rsidRPr="00ED135E" w:rsidRDefault="00601BA0" w:rsidP="00601BA0">
      <w:pPr>
        <w:spacing w:after="0"/>
        <w:rPr>
          <w:rFonts w:ascii="Arial" w:hAnsi="Arial" w:cs="Arial"/>
        </w:rPr>
      </w:pPr>
    </w:p>
    <w:p w14:paraId="45F3B23B" w14:textId="77777777" w:rsidR="00601BA0" w:rsidRPr="00ED135E" w:rsidRDefault="00601BA0" w:rsidP="00601BA0">
      <w:pPr>
        <w:spacing w:after="0"/>
        <w:rPr>
          <w:rFonts w:ascii="Arial" w:hAnsi="Arial" w:cs="Arial"/>
        </w:rPr>
      </w:pPr>
      <w:r w:rsidRPr="00ED135E">
        <w:rPr>
          <w:rFonts w:ascii="Arial" w:hAnsi="Arial" w:cs="Arial"/>
        </w:rPr>
        <w:br w:type="page"/>
      </w:r>
    </w:p>
    <w:p w14:paraId="31095E1F" w14:textId="77777777" w:rsidR="00601BA0" w:rsidRPr="00ED135E" w:rsidRDefault="00601BA0" w:rsidP="00601BA0">
      <w:pPr>
        <w:pStyle w:val="Slog3"/>
        <w:rPr>
          <w:rStyle w:val="Neenpoudarek"/>
          <w:rFonts w:ascii="Arial" w:hAnsi="Arial" w:cs="Arial"/>
          <w:i/>
          <w:iCs/>
          <w:color w:val="auto"/>
          <w:sz w:val="22"/>
          <w:szCs w:val="22"/>
        </w:rPr>
      </w:pPr>
      <w:bookmarkStart w:id="88" w:name="_Toc66174893"/>
      <w:r w:rsidRPr="00ED135E">
        <w:rPr>
          <w:rStyle w:val="Neenpoudarek"/>
          <w:rFonts w:ascii="Arial" w:hAnsi="Arial" w:cs="Arial"/>
          <w:i/>
          <w:iCs/>
          <w:color w:val="auto"/>
          <w:sz w:val="22"/>
          <w:szCs w:val="22"/>
        </w:rPr>
        <w:lastRenderedPageBreak/>
        <w:t>PRILOGA št. 16</w:t>
      </w:r>
      <w:bookmarkEnd w:id="88"/>
    </w:p>
    <w:p w14:paraId="4F6C9930" w14:textId="77777777" w:rsidR="00601BA0" w:rsidRPr="00ED135E" w:rsidRDefault="00601BA0" w:rsidP="00601BA0">
      <w:pPr>
        <w:pStyle w:val="Intenzivencitat"/>
      </w:pPr>
      <w:bookmarkStart w:id="89" w:name="_Toc66174894"/>
      <w:r w:rsidRPr="00ED135E">
        <w:t>DODATKI</w:t>
      </w:r>
      <w:bookmarkEnd w:id="89"/>
    </w:p>
    <w:p w14:paraId="143D9CAF" w14:textId="77777777" w:rsidR="00601BA0" w:rsidRPr="00ED135E" w:rsidRDefault="00601BA0" w:rsidP="00601BA0">
      <w:pPr>
        <w:spacing w:after="0"/>
        <w:rPr>
          <w:rFonts w:ascii="Arial" w:hAnsi="Arial" w:cs="Arial"/>
          <w:color w:val="541C72"/>
        </w:rPr>
      </w:pPr>
    </w:p>
    <w:p w14:paraId="1AB09BAD" w14:textId="77777777" w:rsidR="00601BA0" w:rsidRPr="00ED135E" w:rsidRDefault="00601BA0" w:rsidP="00601BA0">
      <w:pPr>
        <w:spacing w:after="0"/>
        <w:jc w:val="both"/>
        <w:rPr>
          <w:rFonts w:ascii="Arial" w:hAnsi="Arial" w:cs="Arial"/>
        </w:rPr>
      </w:pPr>
      <w:r w:rsidRPr="00ED135E">
        <w:rPr>
          <w:rFonts w:ascii="Arial" w:hAnsi="Arial" w:cs="Arial"/>
        </w:rPr>
        <w:t>Dodatki, navedeni v nadaljevanju, so sestavni del pogodbe:</w:t>
      </w:r>
    </w:p>
    <w:p w14:paraId="0450F4DF" w14:textId="77777777" w:rsidR="00601BA0" w:rsidRPr="00ED135E" w:rsidRDefault="00601BA0" w:rsidP="00601BA0">
      <w:pPr>
        <w:spacing w:after="0"/>
        <w:jc w:val="both"/>
        <w:rPr>
          <w:rFonts w:ascii="Arial" w:hAnsi="Arial" w:cs="Arial"/>
          <w:color w:val="541C72"/>
        </w:rPr>
      </w:pPr>
      <w:r w:rsidRPr="00ED135E">
        <w:rPr>
          <w:rFonts w:ascii="Arial" w:hAnsi="Arial" w:cs="Arial"/>
          <w:color w:val="541C72"/>
        </w:rPr>
        <w:t xml:space="preserve"> </w:t>
      </w:r>
    </w:p>
    <w:p w14:paraId="30CECB41" w14:textId="77777777" w:rsidR="00601BA0" w:rsidRPr="00ED135E" w:rsidRDefault="00601BA0" w:rsidP="00601BA0">
      <w:pPr>
        <w:spacing w:after="0"/>
        <w:rPr>
          <w:rFonts w:ascii="Arial" w:hAnsi="Arial" w:cs="Arial"/>
          <w:b/>
          <w:color w:val="541C72"/>
        </w:rPr>
      </w:pPr>
      <w:bookmarkStart w:id="90" w:name="_Hlk504561380"/>
      <w:r w:rsidRPr="00ED135E">
        <w:rPr>
          <w:rFonts w:ascii="Arial" w:hAnsi="Arial" w:cs="Arial"/>
          <w:b/>
          <w:color w:val="541C72"/>
        </w:rPr>
        <w:t>Dodatek št. 1: OBSEG STORITEV</w:t>
      </w:r>
    </w:p>
    <w:bookmarkEnd w:id="90"/>
    <w:p w14:paraId="085857F4" w14:textId="77777777" w:rsidR="00601BA0" w:rsidRPr="00ED135E" w:rsidRDefault="00601BA0" w:rsidP="00601BA0">
      <w:pPr>
        <w:spacing w:after="0"/>
        <w:rPr>
          <w:rFonts w:ascii="Arial" w:hAnsi="Arial" w:cs="Arial"/>
        </w:rPr>
      </w:pPr>
      <w:r w:rsidRPr="00ED135E">
        <w:rPr>
          <w:rFonts w:ascii="Arial" w:hAnsi="Arial" w:cs="Arial"/>
        </w:rPr>
        <w:t>Svetovalec po tej Pogodbi prevzema naslednje storitve:</w:t>
      </w:r>
    </w:p>
    <w:p w14:paraId="4032EF3A"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 xml:space="preserve">storitev pregleda </w:t>
      </w:r>
      <w:bookmarkStart w:id="91" w:name="_Hlk63164924"/>
      <w:r w:rsidRPr="00ED135E">
        <w:rPr>
          <w:rFonts w:ascii="Arial" w:hAnsi="Arial" w:cs="Arial"/>
        </w:rPr>
        <w:t>tehničnih specifikacij za javno naročilo gradnje »PEC Nova Gorica - Kromberk« ter podaje pisnih pripomb naročniku v zvezi z morebitnimi spremembami ali izboljšavami tehničnih specifikacij, vse z namenom kvalitetnega opravljanja storitve gradbenega nadzora ter Inženirja po FIDIC-u</w:t>
      </w:r>
      <w:bookmarkEnd w:id="91"/>
      <w:r w:rsidRPr="00ED135E">
        <w:rPr>
          <w:rFonts w:ascii="Arial" w:hAnsi="Arial" w:cs="Arial"/>
        </w:rPr>
        <w:t>;</w:t>
      </w:r>
    </w:p>
    <w:p w14:paraId="7D1057C3"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pregleda tehničnega dela prejetih ponudb pri javnem naročilu gradnje »PEC Nova Gorica - Kromberk« ter priprave pozivov za dopolnitev ponudb ter obrazložitve odločitve o oddaji javnega naročila v tehničnem delu;</w:t>
      </w:r>
    </w:p>
    <w:p w14:paraId="7703CFEB"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priprave morebitnega odgovora na zahtevek za revizijo v zvezi s tehničnim delom prejetih ponudb;</w:t>
      </w:r>
    </w:p>
    <w:p w14:paraId="684C62C7"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gradbenega nadzora po GZ, podzakonskih predpisih ter teh Pogodbi;</w:t>
      </w:r>
    </w:p>
    <w:p w14:paraId="55766899"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tehničnega svetovanja naročniku v zvezi s predlogi sprememb in prilagoditev gradbenega izvajalca;</w:t>
      </w:r>
    </w:p>
    <w:p w14:paraId="3A979C89"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tehničnega svetovanja naročniku v zvezi z morebitnimi očitki gradbenega izvajalca v zvezi s projektantskimi napakami;</w:t>
      </w:r>
    </w:p>
    <w:p w14:paraId="655CFD46"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Inženirja po FIDIC RDEČI knjigi;</w:t>
      </w:r>
    </w:p>
    <w:p w14:paraId="3B6D478A"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dajanja pojasnil in navodil izvajalcu po RDEČI FIDIC knjigi;</w:t>
      </w:r>
    </w:p>
    <w:p w14:paraId="6A5E3C31"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izvedbe koordinacije vseh potrebnih aktivnosti med vsemi udeleženci pri graditvi objektov;</w:t>
      </w:r>
    </w:p>
    <w:p w14:paraId="3C381372" w14:textId="77777777" w:rsidR="00601BA0" w:rsidRPr="00ED135E" w:rsidRDefault="00601BA0" w:rsidP="003F67EC">
      <w:pPr>
        <w:numPr>
          <w:ilvl w:val="0"/>
          <w:numId w:val="31"/>
        </w:numPr>
        <w:spacing w:after="0"/>
        <w:rPr>
          <w:rFonts w:ascii="Arial" w:hAnsi="Arial" w:cs="Arial"/>
        </w:rPr>
      </w:pPr>
      <w:r w:rsidRPr="00ED135E">
        <w:rPr>
          <w:rFonts w:ascii="Arial" w:hAnsi="Arial" w:cs="Arial"/>
        </w:rPr>
        <w:t>storitev izvajanja vseh del koordinatorja za varnost in zdravje pri delu;</w:t>
      </w:r>
    </w:p>
    <w:p w14:paraId="4E4EC89E" w14:textId="77777777" w:rsidR="00601BA0" w:rsidRPr="00ED135E" w:rsidRDefault="00601BA0" w:rsidP="003F67EC">
      <w:pPr>
        <w:numPr>
          <w:ilvl w:val="0"/>
          <w:numId w:val="31"/>
        </w:numPr>
        <w:spacing w:after="0"/>
        <w:ind w:left="714" w:hanging="357"/>
        <w:jc w:val="both"/>
        <w:rPr>
          <w:rFonts w:ascii="Arial" w:hAnsi="Arial" w:cs="Arial"/>
        </w:rPr>
      </w:pPr>
      <w:r w:rsidRPr="00ED135E">
        <w:rPr>
          <w:rFonts w:ascii="Arial" w:hAnsi="Arial" w:cs="Arial"/>
        </w:rPr>
        <w:t>storitev rednega in tekočega pregledovanja gradbene knjige in potrjevanja ustreznosti obračuna gradbenega izvajalca;</w:t>
      </w:r>
    </w:p>
    <w:p w14:paraId="3F7324D3"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rednega vsakodnevnega pregledovanja in potrjevanja gradbenega dnevnika;</w:t>
      </w:r>
    </w:p>
    <w:p w14:paraId="3F587ACF"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sodelovanja pri tehničnem pregledu;</w:t>
      </w:r>
    </w:p>
    <w:p w14:paraId="406C2DF7"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ureditve vse potrebne dokumentacije za pridobitev uporabnega dovoljenja;</w:t>
      </w:r>
    </w:p>
    <w:p w14:paraId="112C439C"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 xml:space="preserve">storitev usklajevanja med gradbenim izvajalcem ter vsemi predstavniki upravljavcev ali </w:t>
      </w:r>
      <w:proofErr w:type="spellStart"/>
      <w:r w:rsidRPr="00ED135E">
        <w:rPr>
          <w:rFonts w:ascii="Arial" w:hAnsi="Arial" w:cs="Arial"/>
        </w:rPr>
        <w:t>soglasodajalcev</w:t>
      </w:r>
      <w:proofErr w:type="spellEnd"/>
      <w:r w:rsidRPr="00ED135E">
        <w:rPr>
          <w:rFonts w:ascii="Arial" w:hAnsi="Arial" w:cs="Arial"/>
        </w:rPr>
        <w:t>/</w:t>
      </w:r>
      <w:proofErr w:type="spellStart"/>
      <w:r w:rsidRPr="00ED135E">
        <w:rPr>
          <w:rFonts w:ascii="Arial" w:hAnsi="Arial" w:cs="Arial"/>
        </w:rPr>
        <w:t>mnenjedajalcev</w:t>
      </w:r>
      <w:proofErr w:type="spellEnd"/>
      <w:r w:rsidRPr="00ED135E">
        <w:rPr>
          <w:rFonts w:ascii="Arial" w:hAnsi="Arial" w:cs="Arial"/>
        </w:rPr>
        <w:t>;</w:t>
      </w:r>
    </w:p>
    <w:p w14:paraId="6A2A7A35"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zbiranja vse dokumentacije, potrebne v katerikoli upravno pravni fazi izvedbe gradbenega projekta;</w:t>
      </w:r>
    </w:p>
    <w:p w14:paraId="7A9F287B"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vodenja vse poslovne dokumentacije v zvezi z vsemi fazami izvedbe gradbenega projekta;</w:t>
      </w:r>
    </w:p>
    <w:p w14:paraId="46E0DFBC"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potrjevanja ustreznosti evidentiranih izvedenih del in podlag za pripravo PID-ov;</w:t>
      </w:r>
    </w:p>
    <w:p w14:paraId="3BF3FC40"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 xml:space="preserve">storitev usklajevanja gradbenega izvajalca in projektanta v primeru nejasnosti, usklajevanj, dodatnih navodil, </w:t>
      </w:r>
      <w:proofErr w:type="spellStart"/>
      <w:r w:rsidRPr="00ED135E">
        <w:rPr>
          <w:rFonts w:ascii="Arial" w:hAnsi="Arial" w:cs="Arial"/>
        </w:rPr>
        <w:t>itd</w:t>
      </w:r>
      <w:proofErr w:type="spellEnd"/>
      <w:r w:rsidRPr="00ED135E">
        <w:rPr>
          <w:rFonts w:ascii="Arial" w:hAnsi="Arial" w:cs="Arial"/>
        </w:rPr>
        <w:t>…, potrebnih za izvedbo vseh gradbenih del z vsemi izvedbenimi detajli;</w:t>
      </w:r>
    </w:p>
    <w:p w14:paraId="1A20EBA2"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lastRenderedPageBreak/>
        <w:t>storitev sodelovanja pri odpravi vseh napak, ugotovljenih v katerikoli fazi gradbene pogodbe;</w:t>
      </w:r>
    </w:p>
    <w:p w14:paraId="7BFC6B28"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sodelovanja pri izvedbi vseh potrebnih meritev;</w:t>
      </w:r>
    </w:p>
    <w:p w14:paraId="1DA7DE69" w14:textId="77777777" w:rsidR="00601BA0" w:rsidRPr="00ED135E" w:rsidRDefault="00601BA0" w:rsidP="003F67EC">
      <w:pPr>
        <w:numPr>
          <w:ilvl w:val="0"/>
          <w:numId w:val="31"/>
        </w:numPr>
        <w:spacing w:after="0"/>
        <w:jc w:val="both"/>
        <w:rPr>
          <w:rFonts w:ascii="Arial" w:hAnsi="Arial" w:cs="Arial"/>
        </w:rPr>
      </w:pPr>
      <w:r w:rsidRPr="00ED135E">
        <w:rPr>
          <w:rFonts w:ascii="Arial" w:hAnsi="Arial" w:cs="Arial"/>
        </w:rPr>
        <w:t>storitev predaje vse potrebne dokumentacije naročniku.</w:t>
      </w:r>
    </w:p>
    <w:p w14:paraId="4C0C25CE" w14:textId="77777777" w:rsidR="00601BA0" w:rsidRPr="00ED135E" w:rsidRDefault="00601BA0" w:rsidP="00601BA0">
      <w:pPr>
        <w:spacing w:after="0"/>
        <w:jc w:val="both"/>
        <w:rPr>
          <w:rFonts w:ascii="Arial" w:hAnsi="Arial" w:cs="Arial"/>
        </w:rPr>
      </w:pPr>
    </w:p>
    <w:p w14:paraId="09132A81" w14:textId="77777777" w:rsidR="00601BA0" w:rsidRPr="00ED135E" w:rsidRDefault="00601BA0" w:rsidP="00601BA0">
      <w:pPr>
        <w:spacing w:after="0"/>
        <w:rPr>
          <w:rFonts w:ascii="Arial" w:hAnsi="Arial" w:cs="Arial"/>
          <w:b/>
          <w:color w:val="541C72"/>
        </w:rPr>
      </w:pPr>
    </w:p>
    <w:p w14:paraId="3F524219" w14:textId="77777777" w:rsidR="00601BA0" w:rsidRPr="00ED135E" w:rsidRDefault="00601BA0" w:rsidP="00601BA0">
      <w:pPr>
        <w:spacing w:after="0"/>
        <w:rPr>
          <w:rFonts w:ascii="Arial" w:hAnsi="Arial" w:cs="Arial"/>
        </w:rPr>
      </w:pPr>
      <w:r w:rsidRPr="00ED135E">
        <w:rPr>
          <w:rFonts w:ascii="Arial" w:hAnsi="Arial" w:cs="Arial"/>
        </w:rPr>
        <w:br w:type="page"/>
      </w:r>
    </w:p>
    <w:p w14:paraId="51BE8B81" w14:textId="77777777" w:rsidR="00601BA0" w:rsidRPr="00ED135E" w:rsidRDefault="00601BA0" w:rsidP="00601BA0">
      <w:pPr>
        <w:spacing w:after="0"/>
        <w:rPr>
          <w:rFonts w:ascii="Arial" w:hAnsi="Arial" w:cs="Arial"/>
        </w:rPr>
      </w:pPr>
      <w:r w:rsidRPr="00ED135E">
        <w:rPr>
          <w:rFonts w:ascii="Arial" w:hAnsi="Arial" w:cs="Arial"/>
          <w:b/>
          <w:color w:val="541C72"/>
        </w:rPr>
        <w:lastRenderedPageBreak/>
        <w:t xml:space="preserve">Dodatek št. 2: </w:t>
      </w:r>
      <w:r w:rsidRPr="00ED135E">
        <w:rPr>
          <w:rFonts w:ascii="Arial" w:hAnsi="Arial" w:cs="Arial"/>
          <w:b/>
          <w:color w:val="7030A0"/>
        </w:rPr>
        <w:t>PRAVILA V ZVEZI Z REŠEVANJEM SPOROV</w:t>
      </w:r>
    </w:p>
    <w:p w14:paraId="15FAA636" w14:textId="77777777" w:rsidR="00601BA0" w:rsidRPr="00ED135E" w:rsidRDefault="00601BA0" w:rsidP="00601BA0">
      <w:pPr>
        <w:spacing w:after="0"/>
        <w:rPr>
          <w:rFonts w:ascii="Arial" w:hAnsi="Arial" w:cs="Arial"/>
          <w:b/>
        </w:rPr>
      </w:pPr>
    </w:p>
    <w:p w14:paraId="4BC730FF" w14:textId="77777777" w:rsidR="00601BA0" w:rsidRPr="00ED135E" w:rsidRDefault="00601BA0" w:rsidP="00601BA0">
      <w:pPr>
        <w:spacing w:after="0"/>
        <w:jc w:val="both"/>
        <w:rPr>
          <w:rFonts w:ascii="Arial" w:hAnsi="Arial" w:cs="Arial"/>
          <w:lang w:eastAsia="zh-CN"/>
        </w:rPr>
      </w:pPr>
      <w:r w:rsidRPr="00ED135E">
        <w:rPr>
          <w:rFonts w:ascii="Arial" w:hAnsi="Arial" w:cs="Arial"/>
        </w:rPr>
        <w:t>Za reševanje sporov v celoti veljajo pravila, ki so navedena v DODATKU 5 na straneh h, i in j BELE FIDIC knjige, pete izdaje 2017.</w:t>
      </w:r>
    </w:p>
    <w:p w14:paraId="76B4ACA7" w14:textId="77777777" w:rsidR="00F40552" w:rsidRDefault="00F40552"/>
    <w:sectPr w:rsidR="00F40552" w:rsidSect="001E6F65">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7F8C3" w14:textId="77777777" w:rsidR="003F67EC" w:rsidRDefault="003F67EC" w:rsidP="00601BA0">
      <w:pPr>
        <w:spacing w:after="0" w:line="240" w:lineRule="auto"/>
      </w:pPr>
      <w:r>
        <w:separator/>
      </w:r>
    </w:p>
  </w:endnote>
  <w:endnote w:type="continuationSeparator" w:id="0">
    <w:p w14:paraId="511827DC" w14:textId="77777777" w:rsidR="003F67EC" w:rsidRDefault="003F67EC" w:rsidP="0060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C0F40" w14:textId="77777777" w:rsidR="00601BA0" w:rsidRDefault="00601BA0">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86F0B" w14:textId="77777777" w:rsidR="001F4220" w:rsidRDefault="003F67EC">
    <w:pPr>
      <w:pStyle w:val="Noga"/>
      <w:jc w:val="right"/>
    </w:pPr>
  </w:p>
  <w:p w14:paraId="1728FD66" w14:textId="77777777" w:rsidR="001F4220" w:rsidRDefault="003F67EC">
    <w:pPr>
      <w:pStyle w:val="Noga"/>
      <w:jc w:val="right"/>
      <w:rPr>
        <w:color w:val="7030A0"/>
        <w:sz w:val="16"/>
        <w:szCs w:val="16"/>
      </w:rPr>
    </w:pPr>
  </w:p>
  <w:p w14:paraId="1A8DE409" w14:textId="77777777" w:rsidR="001F4220" w:rsidRPr="00261F88" w:rsidRDefault="003F67EC">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10815" w14:textId="77777777" w:rsidR="003F67EC" w:rsidRDefault="003F67EC" w:rsidP="00601BA0">
      <w:pPr>
        <w:spacing w:after="0" w:line="240" w:lineRule="auto"/>
      </w:pPr>
      <w:r>
        <w:separator/>
      </w:r>
    </w:p>
  </w:footnote>
  <w:footnote w:type="continuationSeparator" w:id="0">
    <w:p w14:paraId="6D440F2C" w14:textId="77777777" w:rsidR="003F67EC" w:rsidRDefault="003F67EC" w:rsidP="00601BA0">
      <w:pPr>
        <w:spacing w:after="0" w:line="240" w:lineRule="auto"/>
      </w:pPr>
      <w:r>
        <w:continuationSeparator/>
      </w:r>
    </w:p>
  </w:footnote>
  <w:footnote w:id="1">
    <w:p w14:paraId="33AF7623" w14:textId="77777777" w:rsidR="00601BA0" w:rsidRPr="00A15D26" w:rsidRDefault="00601BA0" w:rsidP="00601BA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2">
    <w:p w14:paraId="6D53EBD6" w14:textId="77777777" w:rsidR="00601BA0" w:rsidRPr="00A15D26" w:rsidRDefault="00601BA0" w:rsidP="00601BA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w:t>
      </w:r>
      <w:r w:rsidRPr="00A15D26">
        <w:rPr>
          <w:rFonts w:ascii="Arial" w:hAnsi="Arial" w:cs="Arial"/>
        </w:rPr>
        <w:t>Ponudnik predloži za ponudnika, vsakega partnerja v skupnem nastopu in vsakega podizvajalca.</w:t>
      </w:r>
    </w:p>
  </w:footnote>
  <w:footnote w:id="3">
    <w:p w14:paraId="478B69C0" w14:textId="77777777" w:rsidR="00601BA0" w:rsidRPr="00A15D26" w:rsidRDefault="00601BA0" w:rsidP="00601BA0">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w:t>
      </w:r>
      <w:r w:rsidRPr="00A15D26">
        <w:rPr>
          <w:rFonts w:ascii="Arial" w:hAnsi="Arial" w:cs="Arial"/>
        </w:rPr>
        <w:t xml:space="preserve">Obrazec je potrebno izpolniti le v primeru, da ponudnik nastopa s podizvajalcem. </w:t>
      </w:r>
    </w:p>
    <w:p w14:paraId="4A64D213" w14:textId="77777777" w:rsidR="00601BA0" w:rsidRPr="00A15D26" w:rsidRDefault="00601BA0" w:rsidP="00601BA0">
      <w:pPr>
        <w:pStyle w:val="Sprotnaopomba-besedilo"/>
        <w:rPr>
          <w:rFonts w:ascii="Arial" w:hAnsi="Arial" w:cs="Arial"/>
        </w:rPr>
      </w:pPr>
      <w:r w:rsidRPr="00A15D26">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BC4C" w14:textId="2AE8C5FA" w:rsidR="00601BA0" w:rsidRDefault="00601BA0">
    <w:pPr>
      <w:pStyle w:val="Glava"/>
    </w:pPr>
    <w:r>
      <w:rPr>
        <w:noProof/>
      </w:rPr>
      <w:drawing>
        <wp:anchor distT="0" distB="0" distL="114300" distR="114300" simplePos="0" relativeHeight="251659264" behindDoc="1" locked="0" layoutInCell="1" allowOverlap="1" wp14:anchorId="3EFFC45D" wp14:editId="099ECC9E">
          <wp:simplePos x="0" y="0"/>
          <wp:positionH relativeFrom="page">
            <wp:posOffset>4491355</wp:posOffset>
          </wp:positionH>
          <wp:positionV relativeFrom="paragraph">
            <wp:posOffset>-390525</wp:posOffset>
          </wp:positionV>
          <wp:extent cx="2872740" cy="1390650"/>
          <wp:effectExtent l="0" t="0" r="3810" b="0"/>
          <wp:wrapTight wrapText="bothSides">
            <wp:wrapPolygon edited="0">
              <wp:start x="0" y="0"/>
              <wp:lineTo x="0" y="21304"/>
              <wp:lineTo x="21485" y="21304"/>
              <wp:lineTo x="21485"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137D" w14:textId="7B767773" w:rsidR="00601BA0" w:rsidRDefault="00601BA0">
    <w:pPr>
      <w:pStyle w:val="Glava"/>
    </w:pPr>
  </w:p>
  <w:p w14:paraId="0AD17D34" w14:textId="21BCE246" w:rsidR="00601BA0" w:rsidRDefault="00601BA0">
    <w:pPr>
      <w:pStyle w:val="Glava"/>
    </w:pPr>
  </w:p>
  <w:p w14:paraId="66415B9D" w14:textId="74647B1C" w:rsidR="00601BA0" w:rsidRDefault="00601BA0">
    <w:pPr>
      <w:pStyle w:val="Glava"/>
    </w:pPr>
  </w:p>
  <w:p w14:paraId="4DD3E2A6" w14:textId="54AACF59" w:rsidR="00601BA0" w:rsidRDefault="00601BA0">
    <w:pPr>
      <w:pStyle w:val="Glava"/>
    </w:pPr>
  </w:p>
  <w:p w14:paraId="37E16964" w14:textId="5D94F5EC" w:rsidR="00601BA0" w:rsidRDefault="00601BA0">
    <w:pPr>
      <w:pStyle w:val="Glava"/>
    </w:pPr>
  </w:p>
  <w:p w14:paraId="36AB3B59" w14:textId="62108C4A" w:rsidR="00601BA0" w:rsidRDefault="00601BA0">
    <w:pPr>
      <w:pStyle w:val="Glava"/>
    </w:pPr>
  </w:p>
  <w:p w14:paraId="2FE2CD3F" w14:textId="77777777" w:rsidR="00601BA0" w:rsidRDefault="00601BA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4"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7691C3E"/>
    <w:multiLevelType w:val="hybridMultilevel"/>
    <w:tmpl w:val="6464CFF2"/>
    <w:lvl w:ilvl="0" w:tplc="F26E1146">
      <w:start w:val="29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4C06CE4"/>
    <w:multiLevelType w:val="hybridMultilevel"/>
    <w:tmpl w:val="56A09888"/>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3"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4C620257"/>
    <w:multiLevelType w:val="hybridMultilevel"/>
    <w:tmpl w:val="F9C46BF8"/>
    <w:lvl w:ilvl="0" w:tplc="CB565B44">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53B6283F"/>
    <w:multiLevelType w:val="hybridMultilevel"/>
    <w:tmpl w:val="368AABBA"/>
    <w:lvl w:ilvl="0" w:tplc="F9E0CF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9"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2"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63F32920"/>
    <w:multiLevelType w:val="hybridMultilevel"/>
    <w:tmpl w:val="0922DE6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6EAF74C8"/>
    <w:multiLevelType w:val="hybridMultilevel"/>
    <w:tmpl w:val="F046319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31"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17"/>
  </w:num>
  <w:num w:numId="2">
    <w:abstractNumId w:val="1"/>
  </w:num>
  <w:num w:numId="3">
    <w:abstractNumId w:val="20"/>
  </w:num>
  <w:num w:numId="4">
    <w:abstractNumId w:val="31"/>
  </w:num>
  <w:num w:numId="5">
    <w:abstractNumId w:val="21"/>
  </w:num>
  <w:num w:numId="6">
    <w:abstractNumId w:val="23"/>
  </w:num>
  <w:num w:numId="7">
    <w:abstractNumId w:val="18"/>
  </w:num>
  <w:num w:numId="8">
    <w:abstractNumId w:val="19"/>
  </w:num>
  <w:num w:numId="9">
    <w:abstractNumId w:val="24"/>
  </w:num>
  <w:num w:numId="10">
    <w:abstractNumId w:val="0"/>
  </w:num>
  <w:num w:numId="11">
    <w:abstractNumId w:val="11"/>
  </w:num>
  <w:num w:numId="12">
    <w:abstractNumId w:val="26"/>
  </w:num>
  <w:num w:numId="13">
    <w:abstractNumId w:val="28"/>
  </w:num>
  <w:num w:numId="14">
    <w:abstractNumId w:val="6"/>
  </w:num>
  <w:num w:numId="15">
    <w:abstractNumId w:val="22"/>
  </w:num>
  <w:num w:numId="16">
    <w:abstractNumId w:val="32"/>
  </w:num>
  <w:num w:numId="17">
    <w:abstractNumId w:val="7"/>
  </w:num>
  <w:num w:numId="18">
    <w:abstractNumId w:val="3"/>
  </w:num>
  <w:num w:numId="19">
    <w:abstractNumId w:val="5"/>
  </w:num>
  <w:num w:numId="20">
    <w:abstractNumId w:val="13"/>
  </w:num>
  <w:num w:numId="21">
    <w:abstractNumId w:val="9"/>
  </w:num>
  <w:num w:numId="22">
    <w:abstractNumId w:val="4"/>
  </w:num>
  <w:num w:numId="23">
    <w:abstractNumId w:val="14"/>
  </w:num>
  <w:num w:numId="24">
    <w:abstractNumId w:val="12"/>
  </w:num>
  <w:num w:numId="25">
    <w:abstractNumId w:val="30"/>
  </w:num>
  <w:num w:numId="26">
    <w:abstractNumId w:val="27"/>
  </w:num>
  <w:num w:numId="27">
    <w:abstractNumId w:val="15"/>
  </w:num>
  <w:num w:numId="28">
    <w:abstractNumId w:val="29"/>
  </w:num>
  <w:num w:numId="29">
    <w:abstractNumId w:val="25"/>
  </w:num>
  <w:num w:numId="30">
    <w:abstractNumId w:val="2"/>
  </w:num>
  <w:num w:numId="31">
    <w:abstractNumId w:val="8"/>
  </w:num>
  <w:num w:numId="32">
    <w:abstractNumId w:val="16"/>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A0"/>
    <w:rsid w:val="003F67EC"/>
    <w:rsid w:val="00601BA0"/>
    <w:rsid w:val="00F405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1B7E"/>
  <w15:chartTrackingRefBased/>
  <w15:docId w15:val="{23EE6BB9-4036-4DC7-8993-396F7B58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1BA0"/>
    <w:pPr>
      <w:spacing w:after="200" w:line="276" w:lineRule="auto"/>
    </w:pPr>
    <w:rPr>
      <w:rFonts w:ascii="Cambria" w:eastAsia="Calibri" w:hAnsi="Cambria" w:cs="Cambria"/>
      <w:color w:val="000000"/>
    </w:rPr>
  </w:style>
  <w:style w:type="paragraph" w:styleId="Naslov1">
    <w:name w:val="heading 1"/>
    <w:aliases w:val="Nova RD_MP"/>
    <w:basedOn w:val="Navaden"/>
    <w:next w:val="Navaden"/>
    <w:link w:val="Naslov1Znak"/>
    <w:autoRedefine/>
    <w:uiPriority w:val="99"/>
    <w:qFormat/>
    <w:rsid w:val="00601BA0"/>
    <w:pPr>
      <w:keepNext/>
      <w:keepLines/>
      <w:framePr w:wrap="auto" w:vAnchor="text" w:hAnchor="text" w:y="1"/>
      <w:numPr>
        <w:numId w:val="1"/>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601BA0"/>
    <w:pPr>
      <w:keepNext/>
      <w:keepLines/>
      <w:numPr>
        <w:ilvl w:val="1"/>
        <w:numId w:val="1"/>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601BA0"/>
    <w:pPr>
      <w:keepNext/>
      <w:keepLines/>
      <w:numPr>
        <w:numId w:val="5"/>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601BA0"/>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601BA0"/>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601BA0"/>
    <w:rPr>
      <w:rFonts w:ascii="Arial" w:eastAsia="Times New Roman" w:hAnsi="Arial" w:cs="Arial"/>
      <w:b/>
      <w:bCs/>
      <w:lang w:eastAsia="zh-CN"/>
    </w:rPr>
  </w:style>
  <w:style w:type="character" w:customStyle="1" w:styleId="Naslov3Znak">
    <w:name w:val="Naslov 3 Znak"/>
    <w:aliases w:val="Naslov 3_Nova RD_MP Znak"/>
    <w:basedOn w:val="Privzetapisavaodstavka"/>
    <w:link w:val="Naslov3"/>
    <w:uiPriority w:val="99"/>
    <w:rsid w:val="00601BA0"/>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601BA0"/>
    <w:rPr>
      <w:rFonts w:ascii="Cambria" w:eastAsia="Times New Roman" w:hAnsi="Cambria" w:cs="Cambria"/>
      <w:i/>
      <w:iCs/>
      <w:color w:val="243F60"/>
    </w:rPr>
  </w:style>
  <w:style w:type="paragraph" w:styleId="Glava">
    <w:name w:val="header"/>
    <w:aliases w:val="E-PVO-glava, Znak,Glava - napis,Znak"/>
    <w:basedOn w:val="Navaden"/>
    <w:link w:val="GlavaZnak"/>
    <w:uiPriority w:val="99"/>
    <w:rsid w:val="00601BA0"/>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rsid w:val="00601BA0"/>
    <w:rPr>
      <w:rFonts w:ascii="Cambria" w:eastAsia="Calibri" w:hAnsi="Cambria" w:cs="Cambria"/>
      <w:color w:val="000000"/>
    </w:rPr>
  </w:style>
  <w:style w:type="paragraph" w:styleId="Noga">
    <w:name w:val="footer"/>
    <w:basedOn w:val="Navaden"/>
    <w:link w:val="NogaZnak"/>
    <w:uiPriority w:val="99"/>
    <w:rsid w:val="00601BA0"/>
    <w:pPr>
      <w:tabs>
        <w:tab w:val="center" w:pos="4536"/>
        <w:tab w:val="right" w:pos="9072"/>
      </w:tabs>
      <w:spacing w:after="0" w:line="240" w:lineRule="auto"/>
    </w:pPr>
  </w:style>
  <w:style w:type="character" w:customStyle="1" w:styleId="NogaZnak">
    <w:name w:val="Noga Znak"/>
    <w:basedOn w:val="Privzetapisavaodstavka"/>
    <w:link w:val="Noga"/>
    <w:uiPriority w:val="99"/>
    <w:rsid w:val="00601BA0"/>
    <w:rPr>
      <w:rFonts w:ascii="Cambria" w:eastAsia="Calibri" w:hAnsi="Cambria" w:cs="Cambria"/>
      <w:color w:val="000000"/>
    </w:rPr>
  </w:style>
  <w:style w:type="table" w:styleId="Tabelamrea">
    <w:name w:val="Table Grid"/>
    <w:basedOn w:val="Navadnatabela"/>
    <w:uiPriority w:val="39"/>
    <w:rsid w:val="00601BA0"/>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601BA0"/>
    <w:rPr>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601BA0"/>
    <w:pPr>
      <w:ind w:left="720"/>
    </w:pPr>
  </w:style>
  <w:style w:type="table" w:customStyle="1" w:styleId="Tabelamrea1">
    <w:name w:val="Tabela – mreža1"/>
    <w:uiPriority w:val="39"/>
    <w:rsid w:val="00601BA0"/>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01BA0"/>
    <w:rPr>
      <w:sz w:val="16"/>
      <w:szCs w:val="16"/>
    </w:rPr>
  </w:style>
  <w:style w:type="paragraph" w:styleId="Pripombabesedilo">
    <w:name w:val="annotation text"/>
    <w:basedOn w:val="Navaden"/>
    <w:link w:val="PripombabesediloZnak"/>
    <w:uiPriority w:val="99"/>
    <w:semiHidden/>
    <w:rsid w:val="00601BA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01BA0"/>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601BA0"/>
    <w:rPr>
      <w:b/>
      <w:bCs/>
    </w:rPr>
  </w:style>
  <w:style w:type="character" w:customStyle="1" w:styleId="ZadevapripombeZnak">
    <w:name w:val="Zadeva pripombe Znak"/>
    <w:basedOn w:val="PripombabesediloZnak"/>
    <w:link w:val="Zadevapripombe"/>
    <w:uiPriority w:val="99"/>
    <w:semiHidden/>
    <w:rsid w:val="00601BA0"/>
    <w:rPr>
      <w:rFonts w:ascii="Cambria" w:eastAsia="Calibri" w:hAnsi="Cambria" w:cs="Cambria"/>
      <w:b/>
      <w:bCs/>
      <w:color w:val="000000"/>
      <w:sz w:val="20"/>
      <w:szCs w:val="20"/>
    </w:rPr>
  </w:style>
  <w:style w:type="paragraph" w:styleId="Besedilooblaka">
    <w:name w:val="Balloon Text"/>
    <w:basedOn w:val="Navaden"/>
    <w:link w:val="BesedilooblakaZnak"/>
    <w:uiPriority w:val="99"/>
    <w:semiHidden/>
    <w:rsid w:val="00601B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1BA0"/>
    <w:rPr>
      <w:rFonts w:ascii="Tahoma" w:eastAsia="Calibri" w:hAnsi="Tahoma" w:cs="Tahoma"/>
      <w:color w:val="000000"/>
      <w:sz w:val="16"/>
      <w:szCs w:val="16"/>
    </w:rPr>
  </w:style>
  <w:style w:type="paragraph" w:customStyle="1" w:styleId="Footnote">
    <w:name w:val="Footnote"/>
    <w:basedOn w:val="Navaden"/>
    <w:rsid w:val="00601BA0"/>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601BA0"/>
    <w:rPr>
      <w:position w:val="0"/>
      <w:vertAlign w:val="superscript"/>
    </w:rPr>
  </w:style>
  <w:style w:type="paragraph" w:customStyle="1" w:styleId="Priloge">
    <w:name w:val="Priloge"/>
    <w:basedOn w:val="Navaden"/>
    <w:rsid w:val="00601BA0"/>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601BA0"/>
    <w:pPr>
      <w:spacing w:after="0" w:line="240" w:lineRule="auto"/>
    </w:pPr>
    <w:rPr>
      <w:rFonts w:ascii="Calibri" w:eastAsia="Times New Roman" w:hAnsi="Calibri" w:cs="Calibri"/>
      <w:lang w:eastAsia="sl-SI"/>
    </w:rPr>
  </w:style>
  <w:style w:type="character" w:customStyle="1" w:styleId="BrezrazmikovZnak">
    <w:name w:val="Brez razmikov Znak"/>
    <w:link w:val="Brezrazmikov"/>
    <w:locked/>
    <w:rsid w:val="00601BA0"/>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601BA0"/>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601BA0"/>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601BA0"/>
    <w:rPr>
      <w:color w:val="808080"/>
    </w:rPr>
  </w:style>
  <w:style w:type="character" w:customStyle="1" w:styleId="SlogMPNovaRD">
    <w:name w:val="Slog MP_Nova RD"/>
    <w:uiPriority w:val="99"/>
    <w:rsid w:val="00601BA0"/>
    <w:rPr>
      <w:rFonts w:ascii="Cambria" w:hAnsi="Cambria" w:cs="Cambria"/>
      <w:b/>
      <w:bCs/>
      <w:color w:val="541C72"/>
      <w:sz w:val="32"/>
      <w:szCs w:val="32"/>
    </w:rPr>
  </w:style>
  <w:style w:type="character" w:styleId="SledenaHiperpovezava">
    <w:name w:val="FollowedHyperlink"/>
    <w:uiPriority w:val="99"/>
    <w:semiHidden/>
    <w:rsid w:val="00601BA0"/>
    <w:rPr>
      <w:color w:val="800080"/>
      <w:u w:val="single"/>
    </w:rPr>
  </w:style>
  <w:style w:type="paragraph" w:customStyle="1" w:styleId="Slog1">
    <w:name w:val="Slog1"/>
    <w:basedOn w:val="Naslov3"/>
    <w:autoRedefine/>
    <w:rsid w:val="00601BA0"/>
    <w:pPr>
      <w:numPr>
        <w:ilvl w:val="2"/>
        <w:numId w:val="1"/>
      </w:numPr>
      <w:spacing w:before="0" w:after="0"/>
    </w:pPr>
    <w:rPr>
      <w:rFonts w:ascii="Arial" w:hAnsi="Arial" w:cs="Arial"/>
      <w:sz w:val="22"/>
    </w:rPr>
  </w:style>
  <w:style w:type="paragraph" w:customStyle="1" w:styleId="Slog2">
    <w:name w:val="Slog2"/>
    <w:basedOn w:val="Naslov3"/>
    <w:autoRedefine/>
    <w:qFormat/>
    <w:rsid w:val="00601BA0"/>
    <w:pPr>
      <w:numPr>
        <w:numId w:val="7"/>
      </w:numPr>
    </w:pPr>
  </w:style>
  <w:style w:type="paragraph" w:styleId="Intenzivencitat">
    <w:name w:val="Intense Quote"/>
    <w:aliases w:val="Obrazec_Nova RD_MP"/>
    <w:basedOn w:val="Navaden"/>
    <w:next w:val="Navaden"/>
    <w:link w:val="IntenzivencitatZnak"/>
    <w:autoRedefine/>
    <w:uiPriority w:val="99"/>
    <w:qFormat/>
    <w:rsid w:val="00601BA0"/>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basedOn w:val="Privzetapisavaodstavka"/>
    <w:link w:val="Intenzivencitat"/>
    <w:uiPriority w:val="99"/>
    <w:rsid w:val="00601BA0"/>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601BA0"/>
    <w:rPr>
      <w:rFonts w:ascii="Cambria" w:hAnsi="Cambria" w:cs="Cambria"/>
      <w:i/>
      <w:iCs/>
      <w:color w:val="000000"/>
      <w:sz w:val="24"/>
      <w:szCs w:val="24"/>
    </w:rPr>
  </w:style>
  <w:style w:type="paragraph" w:styleId="Sprotnaopomba-besedilo">
    <w:name w:val="footnote text"/>
    <w:basedOn w:val="Navaden"/>
    <w:link w:val="Sprotnaopomba-besediloZnak"/>
    <w:rsid w:val="00601BA0"/>
    <w:pPr>
      <w:spacing w:after="0" w:line="240" w:lineRule="auto"/>
    </w:pPr>
    <w:rPr>
      <w:sz w:val="20"/>
      <w:szCs w:val="20"/>
    </w:rPr>
  </w:style>
  <w:style w:type="character" w:customStyle="1" w:styleId="Sprotnaopomba-besediloZnak">
    <w:name w:val="Sprotna opomba - besedilo Znak"/>
    <w:basedOn w:val="Privzetapisavaodstavka"/>
    <w:link w:val="Sprotnaopomba-besedilo"/>
    <w:rsid w:val="00601BA0"/>
    <w:rPr>
      <w:rFonts w:ascii="Cambria" w:eastAsia="Calibri" w:hAnsi="Cambria" w:cs="Cambria"/>
      <w:color w:val="000000"/>
      <w:sz w:val="20"/>
      <w:szCs w:val="20"/>
    </w:rPr>
  </w:style>
  <w:style w:type="paragraph" w:customStyle="1" w:styleId="Slog3">
    <w:name w:val="Slog3"/>
    <w:basedOn w:val="Navaden"/>
    <w:autoRedefine/>
    <w:uiPriority w:val="99"/>
    <w:rsid w:val="00601BA0"/>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601BA0"/>
    <w:pPr>
      <w:spacing w:before="360" w:after="360"/>
    </w:pPr>
    <w:rPr>
      <w:rFonts w:ascii="Calibri" w:hAnsi="Calibri" w:cs="Calibri"/>
      <w:b/>
      <w:bCs/>
      <w:caps/>
      <w:u w:val="single"/>
    </w:rPr>
  </w:style>
  <w:style w:type="paragraph" w:styleId="Kazalovsebine2">
    <w:name w:val="toc 2"/>
    <w:basedOn w:val="Navaden"/>
    <w:next w:val="Navaden"/>
    <w:autoRedefine/>
    <w:uiPriority w:val="39"/>
    <w:rsid w:val="00601BA0"/>
    <w:pPr>
      <w:spacing w:after="0"/>
    </w:pPr>
    <w:rPr>
      <w:rFonts w:ascii="Calibri" w:hAnsi="Calibri" w:cs="Calibri"/>
      <w:b/>
      <w:bCs/>
      <w:smallCaps/>
    </w:rPr>
  </w:style>
  <w:style w:type="paragraph" w:styleId="Kazalovsebine3">
    <w:name w:val="toc 3"/>
    <w:basedOn w:val="Navaden"/>
    <w:next w:val="Navaden"/>
    <w:autoRedefine/>
    <w:uiPriority w:val="39"/>
    <w:rsid w:val="00601BA0"/>
    <w:pPr>
      <w:spacing w:after="0"/>
    </w:pPr>
    <w:rPr>
      <w:rFonts w:ascii="Calibri" w:hAnsi="Calibri" w:cs="Calibri"/>
      <w:smallCaps/>
    </w:rPr>
  </w:style>
  <w:style w:type="paragraph" w:styleId="Kazalovsebine4">
    <w:name w:val="toc 4"/>
    <w:basedOn w:val="Navaden"/>
    <w:next w:val="Navaden"/>
    <w:autoRedefine/>
    <w:uiPriority w:val="39"/>
    <w:rsid w:val="00601BA0"/>
    <w:pPr>
      <w:spacing w:after="0"/>
    </w:pPr>
    <w:rPr>
      <w:rFonts w:ascii="Calibri" w:hAnsi="Calibri" w:cs="Calibri"/>
    </w:rPr>
  </w:style>
  <w:style w:type="paragraph" w:styleId="Kazalovsebine5">
    <w:name w:val="toc 5"/>
    <w:basedOn w:val="Navaden"/>
    <w:next w:val="Navaden"/>
    <w:autoRedefine/>
    <w:uiPriority w:val="39"/>
    <w:rsid w:val="00601BA0"/>
    <w:pPr>
      <w:spacing w:after="0"/>
    </w:pPr>
    <w:rPr>
      <w:rFonts w:ascii="Calibri" w:hAnsi="Calibri" w:cs="Calibri"/>
    </w:rPr>
  </w:style>
  <w:style w:type="paragraph" w:styleId="Kazalovsebine6">
    <w:name w:val="toc 6"/>
    <w:basedOn w:val="Navaden"/>
    <w:next w:val="Navaden"/>
    <w:autoRedefine/>
    <w:uiPriority w:val="39"/>
    <w:rsid w:val="00601BA0"/>
    <w:pPr>
      <w:spacing w:after="0"/>
    </w:pPr>
    <w:rPr>
      <w:rFonts w:ascii="Calibri" w:hAnsi="Calibri" w:cs="Calibri"/>
    </w:rPr>
  </w:style>
  <w:style w:type="paragraph" w:styleId="Kazalovsebine7">
    <w:name w:val="toc 7"/>
    <w:basedOn w:val="Navaden"/>
    <w:next w:val="Navaden"/>
    <w:autoRedefine/>
    <w:uiPriority w:val="39"/>
    <w:rsid w:val="00601BA0"/>
    <w:pPr>
      <w:spacing w:after="0"/>
    </w:pPr>
    <w:rPr>
      <w:rFonts w:ascii="Calibri" w:hAnsi="Calibri" w:cs="Calibri"/>
    </w:rPr>
  </w:style>
  <w:style w:type="paragraph" w:styleId="Kazalovsebine8">
    <w:name w:val="toc 8"/>
    <w:basedOn w:val="Navaden"/>
    <w:next w:val="Navaden"/>
    <w:autoRedefine/>
    <w:uiPriority w:val="39"/>
    <w:rsid w:val="00601BA0"/>
    <w:pPr>
      <w:spacing w:after="0"/>
    </w:pPr>
    <w:rPr>
      <w:rFonts w:ascii="Calibri" w:hAnsi="Calibri" w:cs="Calibri"/>
    </w:rPr>
  </w:style>
  <w:style w:type="paragraph" w:styleId="Kazalovsebine9">
    <w:name w:val="toc 9"/>
    <w:basedOn w:val="Navaden"/>
    <w:next w:val="Navaden"/>
    <w:autoRedefine/>
    <w:uiPriority w:val="39"/>
    <w:rsid w:val="00601BA0"/>
    <w:pPr>
      <w:spacing w:after="0"/>
    </w:pPr>
    <w:rPr>
      <w:rFonts w:ascii="Calibri" w:hAnsi="Calibri" w:cs="Calibri"/>
    </w:rPr>
  </w:style>
  <w:style w:type="paragraph" w:customStyle="1" w:styleId="Default">
    <w:name w:val="Default"/>
    <w:rsid w:val="00601BA0"/>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601BA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601BA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601BA0"/>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601BA0"/>
    <w:pPr>
      <w:spacing w:line="240" w:lineRule="auto"/>
    </w:pPr>
    <w:rPr>
      <w:rFonts w:ascii="Arial" w:hAnsi="Arial" w:cs="Arial"/>
      <w:b/>
      <w:bCs/>
      <w:sz w:val="20"/>
      <w:szCs w:val="20"/>
    </w:rPr>
  </w:style>
  <w:style w:type="character" w:customStyle="1" w:styleId="Naslov3MKZnak">
    <w:name w:val="Naslov 3 MK Znak"/>
    <w:rsid w:val="00601BA0"/>
    <w:rPr>
      <w:rFonts w:ascii="Arial" w:hAnsi="Arial" w:cs="Arial"/>
      <w:b/>
      <w:bCs/>
      <w:kern w:val="3"/>
      <w:sz w:val="22"/>
      <w:szCs w:val="22"/>
      <w:lang w:val="sl-SI"/>
    </w:rPr>
  </w:style>
  <w:style w:type="paragraph" w:customStyle="1" w:styleId="BESEDILO">
    <w:name w:val="BESEDILO"/>
    <w:rsid w:val="00601BA0"/>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601BA0"/>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601BA0"/>
    <w:pPr>
      <w:spacing w:after="120"/>
    </w:pPr>
    <w:rPr>
      <w:sz w:val="16"/>
      <w:szCs w:val="16"/>
    </w:rPr>
  </w:style>
  <w:style w:type="paragraph" w:styleId="Telobesedila2">
    <w:name w:val="Body Text 2"/>
    <w:basedOn w:val="Standard"/>
    <w:link w:val="Telobesedila2Znak"/>
    <w:rsid w:val="00601BA0"/>
    <w:pPr>
      <w:spacing w:after="120" w:line="480" w:lineRule="auto"/>
    </w:pPr>
  </w:style>
  <w:style w:type="character" w:customStyle="1" w:styleId="Telobesedila2Znak">
    <w:name w:val="Telo besedila 2 Znak"/>
    <w:basedOn w:val="Privzetapisavaodstavka"/>
    <w:link w:val="Telobesedila2"/>
    <w:rsid w:val="00601BA0"/>
    <w:rPr>
      <w:rFonts w:ascii="Calibri" w:eastAsia="Calibri" w:hAnsi="Calibri" w:cs="Calibri"/>
      <w:kern w:val="3"/>
      <w:lang w:eastAsia="zh-CN"/>
    </w:rPr>
  </w:style>
  <w:style w:type="numbering" w:customStyle="1" w:styleId="WW8Num6">
    <w:name w:val="WW8Num6"/>
    <w:rsid w:val="00601BA0"/>
    <w:pPr>
      <w:numPr>
        <w:numId w:val="2"/>
      </w:numPr>
    </w:pPr>
  </w:style>
  <w:style w:type="numbering" w:customStyle="1" w:styleId="WW8Num30">
    <w:name w:val="WW8Num30"/>
    <w:rsid w:val="00601BA0"/>
    <w:pPr>
      <w:numPr>
        <w:numId w:val="11"/>
      </w:numPr>
    </w:pPr>
  </w:style>
  <w:style w:type="numbering" w:customStyle="1" w:styleId="WW8Num25">
    <w:name w:val="WW8Num25"/>
    <w:rsid w:val="00601BA0"/>
    <w:pPr>
      <w:numPr>
        <w:numId w:val="3"/>
      </w:numPr>
    </w:pPr>
  </w:style>
  <w:style w:type="numbering" w:customStyle="1" w:styleId="WW8Num28">
    <w:name w:val="WW8Num28"/>
    <w:rsid w:val="00601BA0"/>
    <w:pPr>
      <w:numPr>
        <w:numId w:val="12"/>
      </w:numPr>
    </w:pPr>
  </w:style>
  <w:style w:type="numbering" w:customStyle="1" w:styleId="WW8Num27">
    <w:name w:val="WW8Num27"/>
    <w:rsid w:val="00601BA0"/>
    <w:pPr>
      <w:numPr>
        <w:numId w:val="4"/>
      </w:numPr>
    </w:pPr>
  </w:style>
  <w:style w:type="paragraph" w:styleId="Konnaopomba-besedilo">
    <w:name w:val="endnote text"/>
    <w:basedOn w:val="Navaden"/>
    <w:link w:val="Konnaopomba-besediloZnak"/>
    <w:uiPriority w:val="99"/>
    <w:semiHidden/>
    <w:unhideWhenUsed/>
    <w:rsid w:val="00601BA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601BA0"/>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601BA0"/>
    <w:rPr>
      <w:vertAlign w:val="superscript"/>
    </w:rPr>
  </w:style>
  <w:style w:type="numbering" w:customStyle="1" w:styleId="WWOutlineListStyle">
    <w:name w:val="WW_OutlineListStyle"/>
    <w:basedOn w:val="Brezseznama"/>
    <w:rsid w:val="00601BA0"/>
    <w:pPr>
      <w:numPr>
        <w:numId w:val="15"/>
      </w:numPr>
    </w:pPr>
  </w:style>
  <w:style w:type="paragraph" w:styleId="Telobesedila">
    <w:name w:val="Body Text"/>
    <w:basedOn w:val="Navaden"/>
    <w:link w:val="TelobesedilaZnak"/>
    <w:uiPriority w:val="99"/>
    <w:semiHidden/>
    <w:unhideWhenUsed/>
    <w:rsid w:val="00601BA0"/>
    <w:pPr>
      <w:spacing w:after="120"/>
    </w:pPr>
  </w:style>
  <w:style w:type="character" w:customStyle="1" w:styleId="TelobesedilaZnak">
    <w:name w:val="Telo besedila Znak"/>
    <w:basedOn w:val="Privzetapisavaodstavka"/>
    <w:link w:val="Telobesedila"/>
    <w:uiPriority w:val="99"/>
    <w:semiHidden/>
    <w:rsid w:val="00601BA0"/>
    <w:rPr>
      <w:rFonts w:ascii="Cambria" w:eastAsia="Calibri" w:hAnsi="Cambria" w:cs="Cambria"/>
      <w:color w:val="000000"/>
    </w:rPr>
  </w:style>
  <w:style w:type="character" w:customStyle="1" w:styleId="WW8Num25z1">
    <w:name w:val="WW8Num25z1"/>
    <w:rsid w:val="00601BA0"/>
    <w:rPr>
      <w:rFonts w:ascii="Courier New" w:hAnsi="Courier New"/>
    </w:rPr>
  </w:style>
  <w:style w:type="paragraph" w:customStyle="1" w:styleId="tevilnatoka">
    <w:name w:val="tevilnatoka"/>
    <w:basedOn w:val="Navaden"/>
    <w:rsid w:val="00601BA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1BA0"/>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601BA0"/>
    <w:pPr>
      <w:numPr>
        <w:numId w:val="16"/>
      </w:numPr>
      <w:spacing w:before="0" w:after="0"/>
    </w:pPr>
    <w:rPr>
      <w:rFonts w:ascii="Arial" w:hAnsi="Arial" w:cs="Arial"/>
      <w:color w:val="auto"/>
      <w:sz w:val="22"/>
      <w:szCs w:val="22"/>
    </w:rPr>
  </w:style>
  <w:style w:type="paragraph" w:customStyle="1" w:styleId="Textbody">
    <w:name w:val="Text body"/>
    <w:basedOn w:val="Standard"/>
    <w:rsid w:val="00601BA0"/>
    <w:pPr>
      <w:spacing w:after="120"/>
    </w:pPr>
    <w:rPr>
      <w:sz w:val="20"/>
      <w:szCs w:val="20"/>
    </w:rPr>
  </w:style>
  <w:style w:type="paragraph" w:customStyle="1" w:styleId="Slog9">
    <w:name w:val="Slog9"/>
    <w:basedOn w:val="Navaden"/>
    <w:rsid w:val="00601BA0"/>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601BA0"/>
    <w:pPr>
      <w:numPr>
        <w:numId w:val="17"/>
      </w:numPr>
    </w:pPr>
  </w:style>
  <w:style w:type="numbering" w:customStyle="1" w:styleId="WW8Num38">
    <w:name w:val="WW8Num38"/>
    <w:basedOn w:val="Brezseznama"/>
    <w:rsid w:val="00601BA0"/>
    <w:pPr>
      <w:numPr>
        <w:numId w:val="18"/>
      </w:numPr>
    </w:pPr>
  </w:style>
  <w:style w:type="numbering" w:customStyle="1" w:styleId="WW8Num45">
    <w:name w:val="WW8Num45"/>
    <w:basedOn w:val="Brezseznama"/>
    <w:rsid w:val="00601BA0"/>
    <w:pPr>
      <w:numPr>
        <w:numId w:val="19"/>
      </w:numPr>
    </w:pPr>
  </w:style>
  <w:style w:type="numbering" w:customStyle="1" w:styleId="WW8Num48">
    <w:name w:val="WW8Num48"/>
    <w:basedOn w:val="Brezseznama"/>
    <w:rsid w:val="00601BA0"/>
    <w:pPr>
      <w:numPr>
        <w:numId w:val="20"/>
      </w:numPr>
    </w:pPr>
  </w:style>
  <w:style w:type="paragraph" w:styleId="Telobesedila3">
    <w:name w:val="Body Text 3"/>
    <w:basedOn w:val="Navaden"/>
    <w:link w:val="Telobesedila3Znak"/>
    <w:uiPriority w:val="99"/>
    <w:semiHidden/>
    <w:unhideWhenUsed/>
    <w:rsid w:val="00601BA0"/>
    <w:pPr>
      <w:spacing w:after="120"/>
    </w:pPr>
    <w:rPr>
      <w:sz w:val="16"/>
      <w:szCs w:val="16"/>
    </w:rPr>
  </w:style>
  <w:style w:type="character" w:customStyle="1" w:styleId="Telobesedila3Znak">
    <w:name w:val="Telo besedila 3 Znak"/>
    <w:basedOn w:val="Privzetapisavaodstavka"/>
    <w:link w:val="Telobesedila3"/>
    <w:uiPriority w:val="99"/>
    <w:semiHidden/>
    <w:rsid w:val="00601BA0"/>
    <w:rPr>
      <w:rFonts w:ascii="Cambria" w:eastAsia="Calibri" w:hAnsi="Cambria" w:cs="Cambria"/>
      <w:color w:val="000000"/>
      <w:sz w:val="16"/>
      <w:szCs w:val="16"/>
    </w:rPr>
  </w:style>
  <w:style w:type="paragraph" w:customStyle="1" w:styleId="Naslov2MK">
    <w:name w:val="Naslov 2 MK"/>
    <w:basedOn w:val="Standard"/>
    <w:rsid w:val="00601BA0"/>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601BA0"/>
    <w:pPr>
      <w:numPr>
        <w:numId w:val="21"/>
      </w:numPr>
    </w:pPr>
  </w:style>
  <w:style w:type="paragraph" w:styleId="Telobesedila-zamik3">
    <w:name w:val="Body Text Indent 3"/>
    <w:basedOn w:val="Navaden"/>
    <w:link w:val="Telobesedila-zamik3Znak"/>
    <w:uiPriority w:val="99"/>
    <w:semiHidden/>
    <w:unhideWhenUsed/>
    <w:rsid w:val="00601BA0"/>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601BA0"/>
    <w:rPr>
      <w:rFonts w:ascii="Cambria" w:eastAsia="Calibri" w:hAnsi="Cambria" w:cs="Cambria"/>
      <w:color w:val="000000"/>
      <w:sz w:val="16"/>
      <w:szCs w:val="16"/>
    </w:rPr>
  </w:style>
  <w:style w:type="numbering" w:customStyle="1" w:styleId="WW8Num40">
    <w:name w:val="WW8Num40"/>
    <w:basedOn w:val="Brezseznama"/>
    <w:rsid w:val="00601BA0"/>
    <w:pPr>
      <w:numPr>
        <w:numId w:val="23"/>
      </w:numPr>
    </w:pPr>
  </w:style>
  <w:style w:type="numbering" w:customStyle="1" w:styleId="WW8Num52">
    <w:name w:val="WW8Num52"/>
    <w:basedOn w:val="Brezseznama"/>
    <w:rsid w:val="00601BA0"/>
    <w:pPr>
      <w:numPr>
        <w:numId w:val="22"/>
      </w:numPr>
    </w:pPr>
  </w:style>
  <w:style w:type="paragraph" w:customStyle="1" w:styleId="BodyText21">
    <w:name w:val="Body Text 21"/>
    <w:basedOn w:val="Navaden"/>
    <w:rsid w:val="00601BA0"/>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601BA0"/>
    <w:rPr>
      <w:shd w:val="clear" w:color="auto" w:fill="FFFFFF"/>
    </w:rPr>
  </w:style>
  <w:style w:type="paragraph" w:customStyle="1" w:styleId="Bodytext101">
    <w:name w:val="Body text (10)1"/>
    <w:basedOn w:val="Navaden"/>
    <w:link w:val="Bodytext10"/>
    <w:uiPriority w:val="99"/>
    <w:rsid w:val="00601BA0"/>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601BA0"/>
    <w:rPr>
      <w:shd w:val="clear" w:color="auto" w:fill="FFFFFF"/>
    </w:rPr>
  </w:style>
  <w:style w:type="paragraph" w:customStyle="1" w:styleId="Bodytext171">
    <w:name w:val="Body text (17)1"/>
    <w:basedOn w:val="Navaden"/>
    <w:link w:val="Bodytext17"/>
    <w:uiPriority w:val="99"/>
    <w:rsid w:val="00601BA0"/>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601BA0"/>
    <w:rPr>
      <w:sz w:val="18"/>
      <w:szCs w:val="18"/>
      <w:shd w:val="clear" w:color="auto" w:fill="FFFFFF"/>
    </w:rPr>
  </w:style>
  <w:style w:type="character" w:customStyle="1" w:styleId="Bodytext179pt4">
    <w:name w:val="Body text (17) + 9 pt4"/>
    <w:uiPriority w:val="99"/>
    <w:rsid w:val="00601BA0"/>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601BA0"/>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601BA0"/>
    <w:pPr>
      <w:numPr>
        <w:numId w:val="24"/>
      </w:numPr>
      <w:spacing w:before="0" w:after="0"/>
    </w:pPr>
    <w:rPr>
      <w:rFonts w:ascii="Arial" w:hAnsi="Arial" w:cs="Arial"/>
      <w:color w:val="auto"/>
      <w:sz w:val="22"/>
      <w:szCs w:val="22"/>
    </w:rPr>
  </w:style>
  <w:style w:type="paragraph" w:customStyle="1" w:styleId="Slog4mpr">
    <w:name w:val="Slog4mpr"/>
    <w:basedOn w:val="Slog4MPR0"/>
    <w:qFormat/>
    <w:rsid w:val="00601BA0"/>
    <w:pPr>
      <w:numPr>
        <w:numId w:val="25"/>
      </w:numPr>
    </w:pPr>
    <w:rPr>
      <w:color w:val="541C72"/>
    </w:rPr>
  </w:style>
  <w:style w:type="paragraph" w:customStyle="1" w:styleId="xxx">
    <w:name w:val="_xxx"/>
    <w:basedOn w:val="Standard"/>
    <w:rsid w:val="00601BA0"/>
    <w:pPr>
      <w:numPr>
        <w:numId w:val="26"/>
      </w:numPr>
      <w:spacing w:line="240" w:lineRule="auto"/>
      <w:ind w:right="0"/>
      <w:jc w:val="left"/>
    </w:pPr>
    <w:rPr>
      <w:rFonts w:ascii="Swis721 Cn BT" w:eastAsia="Times New Roman" w:hAnsi="Swis721 Cn BT" w:cs="Arial"/>
      <w:sz w:val="20"/>
      <w:szCs w:val="20"/>
    </w:rPr>
  </w:style>
  <w:style w:type="numbering" w:customStyle="1" w:styleId="WW8Num36">
    <w:name w:val="WW8Num36"/>
    <w:basedOn w:val="Brezseznama"/>
    <w:rsid w:val="00601BA0"/>
    <w:pPr>
      <w:numPr>
        <w:numId w:val="26"/>
      </w:numPr>
    </w:pPr>
  </w:style>
  <w:style w:type="paragraph" w:customStyle="1" w:styleId="TableParagraph">
    <w:name w:val="Table Paragraph"/>
    <w:basedOn w:val="Navaden"/>
    <w:rsid w:val="00601BA0"/>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601BA0"/>
    <w:rPr>
      <w:rFonts w:ascii="Cambria" w:eastAsia="Calibri" w:hAnsi="Cambria" w:cs="Cambria"/>
      <w:color w:val="000000"/>
    </w:rPr>
  </w:style>
  <w:style w:type="character" w:styleId="Krepko">
    <w:name w:val="Strong"/>
    <w:basedOn w:val="Privzetapisavaodstavka"/>
    <w:uiPriority w:val="22"/>
    <w:qFormat/>
    <w:rsid w:val="00601BA0"/>
    <w:rPr>
      <w:b/>
      <w:bCs/>
    </w:rPr>
  </w:style>
  <w:style w:type="character" w:customStyle="1" w:styleId="Nerazreenaomemba1">
    <w:name w:val="Nerazrešena omemba1"/>
    <w:basedOn w:val="Privzetapisavaodstavka"/>
    <w:uiPriority w:val="99"/>
    <w:semiHidden/>
    <w:unhideWhenUsed/>
    <w:rsid w:val="00601BA0"/>
    <w:rPr>
      <w:color w:val="808080"/>
      <w:shd w:val="clear" w:color="auto" w:fill="E6E6E6"/>
    </w:rPr>
  </w:style>
  <w:style w:type="character" w:customStyle="1" w:styleId="Nerazreenaomemba2">
    <w:name w:val="Nerazrešena omemba2"/>
    <w:basedOn w:val="Privzetapisavaodstavka"/>
    <w:uiPriority w:val="99"/>
    <w:semiHidden/>
    <w:unhideWhenUsed/>
    <w:rsid w:val="00601BA0"/>
    <w:rPr>
      <w:color w:val="808080"/>
      <w:shd w:val="clear" w:color="auto" w:fill="E6E6E6"/>
    </w:rPr>
  </w:style>
  <w:style w:type="character" w:customStyle="1" w:styleId="Nerazreenaomemba3">
    <w:name w:val="Nerazrešena omemba3"/>
    <w:basedOn w:val="Privzetapisavaodstavka"/>
    <w:uiPriority w:val="99"/>
    <w:semiHidden/>
    <w:unhideWhenUsed/>
    <w:rsid w:val="00601BA0"/>
    <w:rPr>
      <w:color w:val="808080"/>
      <w:shd w:val="clear" w:color="auto" w:fill="E6E6E6"/>
    </w:rPr>
  </w:style>
  <w:style w:type="numbering" w:customStyle="1" w:styleId="PotocnikPrebil">
    <w:name w:val="PotocnikPrebil"/>
    <w:uiPriority w:val="99"/>
    <w:rsid w:val="00601BA0"/>
    <w:pPr>
      <w:numPr>
        <w:numId w:val="30"/>
      </w:numPr>
    </w:pPr>
  </w:style>
  <w:style w:type="table" w:customStyle="1" w:styleId="Tabelamrea2">
    <w:name w:val="Tabela – mreža2"/>
    <w:basedOn w:val="Navadnatabela"/>
    <w:next w:val="Tabelamrea"/>
    <w:uiPriority w:val="39"/>
    <w:rsid w:val="00601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601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601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601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601B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601BA0"/>
    <w:pPr>
      <w:spacing w:after="0" w:line="240" w:lineRule="auto"/>
    </w:pPr>
    <w:rPr>
      <w:rFonts w:ascii="Cambria" w:eastAsia="Calibri" w:hAnsi="Cambria" w:cs="Cambria"/>
      <w:color w:val="000000"/>
    </w:rPr>
  </w:style>
  <w:style w:type="character" w:customStyle="1" w:styleId="Nerazreenaomemba4">
    <w:name w:val="Nerazrešena omemba4"/>
    <w:basedOn w:val="Privzetapisavaodstavka"/>
    <w:uiPriority w:val="99"/>
    <w:semiHidden/>
    <w:unhideWhenUsed/>
    <w:rsid w:val="00601BA0"/>
    <w:rPr>
      <w:color w:val="808080"/>
      <w:shd w:val="clear" w:color="auto" w:fill="E6E6E6"/>
    </w:rPr>
  </w:style>
  <w:style w:type="character" w:styleId="Nerazreenaomemba">
    <w:name w:val="Unresolved Mention"/>
    <w:basedOn w:val="Privzetapisavaodstavka"/>
    <w:uiPriority w:val="99"/>
    <w:semiHidden/>
    <w:unhideWhenUsed/>
    <w:rsid w:val="00601BA0"/>
    <w:rPr>
      <w:color w:val="605E5C"/>
      <w:shd w:val="clear" w:color="auto" w:fill="E1DFDD"/>
    </w:rPr>
  </w:style>
  <w:style w:type="character" w:customStyle="1" w:styleId="StandardZnak">
    <w:name w:val="Standard Znak"/>
    <w:link w:val="Standard"/>
    <w:rsid w:val="00601BA0"/>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zs.si/pripone/FIDIC%20naro&#269;ilnic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i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idic@pobox.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5B22CC-2ADA-42BE-8EA0-CD62EF1C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10827</Words>
  <Characters>61718</Characters>
  <Application>Microsoft Office Word</Application>
  <DocSecurity>0</DocSecurity>
  <Lines>514</Lines>
  <Paragraphs>144</Paragraphs>
  <ScaleCrop>false</ScaleCrop>
  <Company/>
  <LinksUpToDate>false</LinksUpToDate>
  <CharactersWithSpaces>72401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Žgur</dc:creator>
  <cp:keywords/>
  <dc:description/>
  <cp:lastModifiedBy>Tanja Žgur</cp:lastModifiedBy>
  <cp:revision>1</cp:revision>
  <dcterms:created xsi:type="dcterms:W3CDTF">2021-03-11T11:44:00Z</dcterms:created>
  <dcterms:modified xsi:type="dcterms:W3CDTF">2021-03-11T11:46:00Z</dcterms:modified>
</cp:coreProperties>
</file>