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6F1C" w14:textId="46311327" w:rsidR="008F7879" w:rsidRDefault="008F7879" w:rsidP="001A4B18">
      <w:pPr>
        <w:jc w:val="both"/>
        <w:rPr>
          <w:rFonts w:ascii="Arial" w:hAnsi="Arial" w:cs="Arial"/>
        </w:rPr>
      </w:pPr>
      <w:r w:rsidRPr="0085099B">
        <w:rPr>
          <w:rFonts w:ascii="Arial" w:hAnsi="Arial" w:cs="Arial"/>
        </w:rPr>
        <w:t>Na podlagi 5</w:t>
      </w:r>
      <w:r w:rsidR="002479E5">
        <w:rPr>
          <w:rFonts w:ascii="Arial" w:hAnsi="Arial" w:cs="Arial"/>
        </w:rPr>
        <w:t>0</w:t>
      </w:r>
      <w:r w:rsidRPr="0085099B">
        <w:rPr>
          <w:rFonts w:ascii="Arial" w:hAnsi="Arial" w:cs="Arial"/>
        </w:rPr>
        <w:t>.člena Zakona o stvarnem premoženju države in samoupravnih lokalnih skupnosti</w:t>
      </w:r>
      <w:r w:rsidR="009C47E8"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(Ur</w:t>
      </w:r>
      <w:r w:rsidR="00854DB3"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>list RS, št. 11/18</w:t>
      </w:r>
      <w:r w:rsidR="006F1B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79/18</w:t>
      </w:r>
      <w:r w:rsidR="006F1BE1">
        <w:rPr>
          <w:rFonts w:ascii="Arial" w:hAnsi="Arial" w:cs="Arial"/>
        </w:rPr>
        <w:t xml:space="preserve"> in 78/23 - ZORR</w:t>
      </w:r>
      <w:r w:rsidRPr="0085099B">
        <w:rPr>
          <w:rFonts w:ascii="Arial" w:hAnsi="Arial" w:cs="Arial"/>
        </w:rPr>
        <w:t xml:space="preserve">) in </w:t>
      </w:r>
      <w:r w:rsidR="009C47E8">
        <w:rPr>
          <w:rFonts w:ascii="Arial" w:hAnsi="Arial" w:cs="Arial"/>
        </w:rPr>
        <w:t>1</w:t>
      </w:r>
      <w:r w:rsidR="007B4B3D">
        <w:rPr>
          <w:rFonts w:ascii="Arial" w:hAnsi="Arial" w:cs="Arial"/>
        </w:rPr>
        <w:t>3</w:t>
      </w:r>
      <w:r w:rsidRPr="0085099B">
        <w:rPr>
          <w:rFonts w:ascii="Arial" w:hAnsi="Arial" w:cs="Arial"/>
        </w:rPr>
        <w:t>.člena Uredbe o stvarnem</w:t>
      </w:r>
      <w:r w:rsidR="005939F4"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premoženju države in samoupravnih lokalnih skupnosti (Ur</w:t>
      </w:r>
      <w:r w:rsidR="00854DB3"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>list RS, št. 31/2018), Mestna občina Nova Gorica, Trg Edvarda K</w:t>
      </w:r>
      <w:r>
        <w:rPr>
          <w:rFonts w:ascii="Arial" w:hAnsi="Arial" w:cs="Arial"/>
        </w:rPr>
        <w:t>ardelja 1, 5000 Nova Gorica objavlja</w:t>
      </w:r>
    </w:p>
    <w:p w14:paraId="4EBA2E02" w14:textId="77777777" w:rsidR="008F7879" w:rsidRDefault="008F7879" w:rsidP="008F7879">
      <w:pPr>
        <w:rPr>
          <w:rFonts w:ascii="Arial" w:hAnsi="Arial" w:cs="Arial"/>
        </w:rPr>
      </w:pPr>
    </w:p>
    <w:p w14:paraId="2E3272B3" w14:textId="77777777" w:rsidR="00BC2D26" w:rsidRDefault="00BC2D26" w:rsidP="008F7879">
      <w:pPr>
        <w:jc w:val="center"/>
        <w:rPr>
          <w:rFonts w:ascii="Arial" w:hAnsi="Arial" w:cs="Arial"/>
          <w:b/>
        </w:rPr>
      </w:pPr>
    </w:p>
    <w:p w14:paraId="5783DC57" w14:textId="4B5C4791" w:rsidR="008F7879" w:rsidRPr="00BC2D26" w:rsidRDefault="002479E5" w:rsidP="008F7879">
      <w:pPr>
        <w:jc w:val="center"/>
        <w:rPr>
          <w:rFonts w:ascii="Arial" w:hAnsi="Arial" w:cs="Arial"/>
          <w:b/>
          <w:sz w:val="24"/>
          <w:szCs w:val="24"/>
        </w:rPr>
      </w:pPr>
      <w:r w:rsidRPr="00BC2D26">
        <w:rPr>
          <w:rFonts w:ascii="Arial" w:hAnsi="Arial" w:cs="Arial"/>
          <w:b/>
          <w:sz w:val="24"/>
          <w:szCs w:val="24"/>
        </w:rPr>
        <w:t>JAVN</w:t>
      </w:r>
      <w:r w:rsidR="002A472C" w:rsidRPr="00BC2D26">
        <w:rPr>
          <w:rFonts w:ascii="Arial" w:hAnsi="Arial" w:cs="Arial"/>
          <w:b/>
          <w:sz w:val="24"/>
          <w:szCs w:val="24"/>
        </w:rPr>
        <w:t>O</w:t>
      </w:r>
      <w:r w:rsidRPr="00BC2D26">
        <w:rPr>
          <w:rFonts w:ascii="Arial" w:hAnsi="Arial" w:cs="Arial"/>
          <w:b/>
          <w:sz w:val="24"/>
          <w:szCs w:val="24"/>
        </w:rPr>
        <w:t xml:space="preserve"> DRAŽB</w:t>
      </w:r>
      <w:r w:rsidR="002A472C" w:rsidRPr="00BC2D26">
        <w:rPr>
          <w:rFonts w:ascii="Arial" w:hAnsi="Arial" w:cs="Arial"/>
          <w:b/>
          <w:sz w:val="24"/>
          <w:szCs w:val="24"/>
        </w:rPr>
        <w:t>O</w:t>
      </w:r>
    </w:p>
    <w:p w14:paraId="25CDE1B6" w14:textId="053A95A5" w:rsidR="009C47E8" w:rsidRPr="00BC2D26" w:rsidRDefault="009C47E8" w:rsidP="008F7879">
      <w:pPr>
        <w:jc w:val="center"/>
        <w:rPr>
          <w:rFonts w:ascii="Arial" w:hAnsi="Arial" w:cs="Arial"/>
          <w:b/>
          <w:sz w:val="24"/>
          <w:szCs w:val="24"/>
        </w:rPr>
      </w:pPr>
      <w:r w:rsidRPr="00BC2D26">
        <w:rPr>
          <w:rFonts w:ascii="Arial" w:hAnsi="Arial" w:cs="Arial"/>
          <w:b/>
          <w:sz w:val="24"/>
          <w:szCs w:val="24"/>
        </w:rPr>
        <w:t>ZA ODDAJO POSLOVNEGA PROSTORA V NAJEM</w:t>
      </w:r>
    </w:p>
    <w:p w14:paraId="338B8B6C" w14:textId="0B7075B8" w:rsidR="009C47E8" w:rsidRDefault="009C47E8" w:rsidP="008F7879">
      <w:pPr>
        <w:jc w:val="center"/>
        <w:rPr>
          <w:rFonts w:ascii="Arial" w:hAnsi="Arial" w:cs="Arial"/>
          <w:b/>
        </w:rPr>
      </w:pPr>
    </w:p>
    <w:p w14:paraId="69CBE386" w14:textId="77777777" w:rsidR="00BC2D26" w:rsidRDefault="00BC2D26" w:rsidP="008F7879">
      <w:pPr>
        <w:jc w:val="center"/>
        <w:rPr>
          <w:rFonts w:ascii="Arial" w:hAnsi="Arial" w:cs="Arial"/>
          <w:b/>
        </w:rPr>
      </w:pPr>
    </w:p>
    <w:p w14:paraId="7460D242" w14:textId="6ECA6B8E" w:rsidR="009C47E8" w:rsidRDefault="009C47E8" w:rsidP="009C47E8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sedež organizatorja javnega zbiranja ponudb:</w:t>
      </w:r>
    </w:p>
    <w:p w14:paraId="6E0359B0" w14:textId="0B86F189" w:rsidR="009C47E8" w:rsidRDefault="009C47E8" w:rsidP="009C47E8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Mestna občina Nova Gorica, Trg Edvarda Kardelja 1, 5000 Nova Gorica</w:t>
      </w:r>
      <w:r w:rsidR="00194312">
        <w:rPr>
          <w:rFonts w:ascii="Arial" w:hAnsi="Arial" w:cs="Arial"/>
        </w:rPr>
        <w:t>.</w:t>
      </w:r>
    </w:p>
    <w:p w14:paraId="7B6670E6" w14:textId="77777777" w:rsidR="00A110F8" w:rsidRDefault="00A110F8" w:rsidP="009C47E8">
      <w:pPr>
        <w:pStyle w:val="Odstavekseznama"/>
        <w:rPr>
          <w:rFonts w:ascii="Arial" w:hAnsi="Arial" w:cs="Arial"/>
        </w:rPr>
      </w:pPr>
    </w:p>
    <w:p w14:paraId="29D0E464" w14:textId="77777777" w:rsidR="00BC2D26" w:rsidRDefault="00BC2D26" w:rsidP="009C47E8">
      <w:pPr>
        <w:pStyle w:val="Odstavekseznama"/>
        <w:rPr>
          <w:rFonts w:ascii="Arial" w:hAnsi="Arial" w:cs="Arial"/>
        </w:rPr>
      </w:pPr>
    </w:p>
    <w:p w14:paraId="4A1DF929" w14:textId="29692EF0" w:rsidR="009C47E8" w:rsidRPr="00A21367" w:rsidRDefault="008F7879" w:rsidP="009C47E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lang w:eastAsia="sl-SI"/>
        </w:rPr>
      </w:pPr>
      <w:r w:rsidRPr="009C47E8">
        <w:rPr>
          <w:rFonts w:ascii="Arial" w:hAnsi="Arial" w:cs="Arial"/>
          <w:b/>
        </w:rPr>
        <w:t>Predmet oddaje v najem</w:t>
      </w:r>
      <w:r w:rsidRPr="009C47E8">
        <w:rPr>
          <w:rFonts w:ascii="Arial" w:hAnsi="Arial" w:cs="Arial"/>
        </w:rPr>
        <w:t xml:space="preserve"> </w:t>
      </w:r>
      <w:r w:rsidR="009C47E8" w:rsidRPr="00A21367">
        <w:rPr>
          <w:rFonts w:ascii="Arial" w:hAnsi="Arial" w:cs="Arial"/>
          <w:b/>
        </w:rPr>
        <w:t>in</w:t>
      </w:r>
      <w:r w:rsidR="009C47E8">
        <w:rPr>
          <w:rFonts w:ascii="Arial" w:hAnsi="Arial" w:cs="Arial"/>
        </w:rPr>
        <w:t xml:space="preserve"> </w:t>
      </w:r>
      <w:r w:rsidR="009C47E8" w:rsidRPr="00A21367">
        <w:rPr>
          <w:rFonts w:ascii="Arial" w:hAnsi="Arial" w:cs="Arial"/>
          <w:b/>
        </w:rPr>
        <w:t>višina</w:t>
      </w:r>
      <w:r w:rsidR="009C47E8">
        <w:rPr>
          <w:rFonts w:ascii="Arial" w:hAnsi="Arial" w:cs="Arial"/>
        </w:rPr>
        <w:t xml:space="preserve"> </w:t>
      </w:r>
      <w:r w:rsidR="009C47E8" w:rsidRPr="00A21367">
        <w:rPr>
          <w:rFonts w:ascii="Arial" w:hAnsi="Arial" w:cs="Arial"/>
          <w:b/>
        </w:rPr>
        <w:t>izhodiščne najemnine</w:t>
      </w:r>
    </w:p>
    <w:p w14:paraId="78A8D8BC" w14:textId="1D2D53B6" w:rsidR="008F7879" w:rsidRDefault="00C62888" w:rsidP="00194312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Predmet oddaje v najem je </w:t>
      </w:r>
      <w:r w:rsidR="008F7879" w:rsidRPr="00A21367">
        <w:rPr>
          <w:rFonts w:ascii="Arial" w:hAnsi="Arial" w:cs="Arial"/>
        </w:rPr>
        <w:t>poslovni prostor v stavbi M</w:t>
      </w:r>
      <w:r w:rsidR="00B47015">
        <w:rPr>
          <w:rFonts w:ascii="Arial" w:hAnsi="Arial" w:cs="Arial"/>
        </w:rPr>
        <w:t xml:space="preserve">estne občine Nova Gorica, </w:t>
      </w:r>
      <w:r w:rsidR="008F7879" w:rsidRPr="00A21367">
        <w:rPr>
          <w:rFonts w:ascii="Arial" w:hAnsi="Arial" w:cs="Arial"/>
        </w:rPr>
        <w:t xml:space="preserve">  ID znak 2304- </w:t>
      </w:r>
      <w:r>
        <w:rPr>
          <w:rFonts w:ascii="Arial" w:hAnsi="Arial" w:cs="Arial"/>
        </w:rPr>
        <w:t>353</w:t>
      </w:r>
      <w:r w:rsidR="00B47015">
        <w:rPr>
          <w:rFonts w:ascii="Arial" w:hAnsi="Arial" w:cs="Arial"/>
        </w:rPr>
        <w:t>,</w:t>
      </w:r>
      <w:r w:rsidR="008F7879" w:rsidRPr="00A21367">
        <w:rPr>
          <w:rFonts w:ascii="Arial" w:hAnsi="Arial" w:cs="Arial"/>
        </w:rPr>
        <w:t xml:space="preserve"> na naslovu Trg E. Kardelja 1, 5000 Nova Gorica in sicer bife v pritličju stavbe v izmeri 21,89 m</w:t>
      </w:r>
      <w:r w:rsidR="00B47015">
        <w:rPr>
          <w:rFonts w:ascii="Arial" w:hAnsi="Arial" w:cs="Arial"/>
        </w:rPr>
        <w:t>²</w:t>
      </w:r>
      <w:r w:rsidR="008F7879" w:rsidRPr="00A21367">
        <w:rPr>
          <w:rFonts w:ascii="Arial" w:eastAsia="Times New Roman" w:hAnsi="Arial" w:cs="Arial"/>
          <w:lang w:eastAsia="sl-SI"/>
        </w:rPr>
        <w:t>, skupaj s souporabo skupnih prostorov v stavbi in sicer vhodno avlo, hodnike, stopnišča, podeste in sanitarije</w:t>
      </w:r>
      <w:r>
        <w:rPr>
          <w:rFonts w:ascii="Arial" w:eastAsia="Times New Roman" w:hAnsi="Arial" w:cs="Arial"/>
          <w:lang w:eastAsia="sl-SI"/>
        </w:rPr>
        <w:t>;</w:t>
      </w:r>
    </w:p>
    <w:p w14:paraId="74C33FBB" w14:textId="50F1A705" w:rsidR="00C62888" w:rsidRDefault="00C62888" w:rsidP="00194312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Poslovni prostor se oddaja v najem za opravljanje gostinske dejavnosti;</w:t>
      </w:r>
    </w:p>
    <w:p w14:paraId="3D0B3D17" w14:textId="0508BD2E" w:rsidR="00C62888" w:rsidRDefault="00C62888" w:rsidP="00194312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Najnižja ponudbena izhodiščna cena-najemnina za poslovni prostor znaša </w:t>
      </w:r>
      <w:r w:rsidR="006F2F14">
        <w:rPr>
          <w:rFonts w:ascii="Arial" w:eastAsia="Times New Roman" w:hAnsi="Arial" w:cs="Arial"/>
          <w:lang w:eastAsia="sl-SI"/>
        </w:rPr>
        <w:t>400</w:t>
      </w:r>
      <w:r>
        <w:rPr>
          <w:rFonts w:ascii="Arial" w:eastAsia="Times New Roman" w:hAnsi="Arial" w:cs="Arial"/>
          <w:lang w:eastAsia="sl-SI"/>
        </w:rPr>
        <w:t xml:space="preserve">,00 EUR/mesečno. </w:t>
      </w:r>
      <w:r w:rsidR="00B5068E">
        <w:rPr>
          <w:rFonts w:ascii="Arial" w:eastAsia="Times New Roman" w:hAnsi="Arial" w:cs="Arial"/>
          <w:lang w:eastAsia="sl-SI"/>
        </w:rPr>
        <w:t>Najnižji znesek višanja je 10,00 EUR. Izbrani</w:t>
      </w:r>
      <w:r>
        <w:rPr>
          <w:rFonts w:ascii="Arial" w:eastAsia="Times New Roman" w:hAnsi="Arial" w:cs="Arial"/>
          <w:lang w:eastAsia="sl-SI"/>
        </w:rPr>
        <w:t xml:space="preserve"> ponudnik bo tisti, ki bo ponudil najvišjo najemnino za mesečni najem nepremičnine,</w:t>
      </w:r>
      <w:r w:rsidR="00865CD7">
        <w:rPr>
          <w:rFonts w:ascii="Arial" w:eastAsia="Times New Roman" w:hAnsi="Arial" w:cs="Arial"/>
          <w:lang w:eastAsia="sl-SI"/>
        </w:rPr>
        <w:t xml:space="preserve"> ki se oddaja v najem,</w:t>
      </w:r>
      <w:r>
        <w:rPr>
          <w:rFonts w:ascii="Arial" w:eastAsia="Times New Roman" w:hAnsi="Arial" w:cs="Arial"/>
          <w:lang w:eastAsia="sl-SI"/>
        </w:rPr>
        <w:t xml:space="preserve"> vendar najmanj v višini </w:t>
      </w:r>
      <w:r w:rsidR="006E799A">
        <w:rPr>
          <w:rFonts w:ascii="Arial" w:eastAsia="Times New Roman" w:hAnsi="Arial" w:cs="Arial"/>
          <w:lang w:eastAsia="sl-SI"/>
        </w:rPr>
        <w:t>izhodiščne</w:t>
      </w:r>
      <w:r>
        <w:rPr>
          <w:rFonts w:ascii="Arial" w:eastAsia="Times New Roman" w:hAnsi="Arial" w:cs="Arial"/>
          <w:lang w:eastAsia="sl-SI"/>
        </w:rPr>
        <w:t xml:space="preserve"> cene. Najemnina ne vključuje DDV, ker je najem poslovnih prostorov na podlagi 2.točke 44.člena ZDDV-1 oproščen plačila DDV. </w:t>
      </w:r>
    </w:p>
    <w:p w14:paraId="0669957B" w14:textId="77777777" w:rsidR="00A21367" w:rsidRDefault="00A21367" w:rsidP="00194312">
      <w:pPr>
        <w:pStyle w:val="Odstavekseznama"/>
        <w:jc w:val="both"/>
        <w:rPr>
          <w:rFonts w:ascii="Arial" w:eastAsia="Times New Roman" w:hAnsi="Arial" w:cs="Arial"/>
          <w:b/>
          <w:lang w:eastAsia="sl-SI"/>
        </w:rPr>
      </w:pPr>
    </w:p>
    <w:p w14:paraId="5D4D4BE0" w14:textId="77777777" w:rsidR="00BC2D26" w:rsidRDefault="00BC2D26" w:rsidP="00194312">
      <w:pPr>
        <w:pStyle w:val="Odstavekseznama"/>
        <w:jc w:val="both"/>
        <w:rPr>
          <w:rFonts w:ascii="Arial" w:eastAsia="Times New Roman" w:hAnsi="Arial" w:cs="Arial"/>
          <w:b/>
          <w:lang w:eastAsia="sl-SI"/>
        </w:rPr>
      </w:pPr>
    </w:p>
    <w:p w14:paraId="349155F7" w14:textId="32872A2C" w:rsidR="00A110F8" w:rsidRDefault="00A110F8" w:rsidP="00A110F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/>
          <w:lang w:eastAsia="sl-SI"/>
        </w:rPr>
      </w:pPr>
      <w:r w:rsidRPr="00A21367">
        <w:rPr>
          <w:rFonts w:ascii="Arial" w:eastAsia="Times New Roman" w:hAnsi="Arial" w:cs="Arial"/>
          <w:b/>
          <w:lang w:eastAsia="sl-SI"/>
        </w:rPr>
        <w:t>Pogoji najema</w:t>
      </w:r>
    </w:p>
    <w:p w14:paraId="6F1D5B04" w14:textId="09706BD6" w:rsidR="00A110F8" w:rsidRDefault="00A110F8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Poslovni prostor se odda v najem</w:t>
      </w:r>
      <w:r w:rsidR="00FC7FB4">
        <w:rPr>
          <w:rFonts w:ascii="Arial" w:eastAsia="Times New Roman" w:hAnsi="Arial" w:cs="Arial"/>
          <w:lang w:eastAsia="sl-SI"/>
        </w:rPr>
        <w:t xml:space="preserve"> po načelu videno-najeto </w:t>
      </w:r>
      <w:r>
        <w:rPr>
          <w:rFonts w:ascii="Arial" w:eastAsia="Times New Roman" w:hAnsi="Arial" w:cs="Arial"/>
          <w:lang w:eastAsia="sl-SI"/>
        </w:rPr>
        <w:t>za določen čas 5-ih let</w:t>
      </w:r>
      <w:r w:rsidR="00FC7FB4">
        <w:rPr>
          <w:rFonts w:ascii="Arial" w:eastAsia="Times New Roman" w:hAnsi="Arial" w:cs="Arial"/>
          <w:lang w:eastAsia="sl-SI"/>
        </w:rPr>
        <w:t>;</w:t>
      </w:r>
    </w:p>
    <w:p w14:paraId="1203A5E3" w14:textId="77777777" w:rsidR="00BC2D26" w:rsidRPr="00BC2D26" w:rsidRDefault="00A110F8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 w:rsidRPr="00BC2D26">
        <w:rPr>
          <w:rFonts w:ascii="Arial" w:eastAsia="Times New Roman" w:hAnsi="Arial" w:cs="Arial"/>
          <w:lang w:eastAsia="sl-SI"/>
        </w:rPr>
        <w:t xml:space="preserve">Pogodba o najemu se bo </w:t>
      </w:r>
      <w:r w:rsidRPr="00BC2D26">
        <w:rPr>
          <w:rFonts w:ascii="Arial" w:eastAsia="Times New Roman" w:hAnsi="Arial" w:cs="Arial"/>
          <w:color w:val="000000" w:themeColor="text1"/>
          <w:lang w:eastAsia="sl-SI"/>
        </w:rPr>
        <w:t xml:space="preserve">predvidoma sklenila od </w:t>
      </w:r>
      <w:r w:rsidR="006F1BE1" w:rsidRPr="00BC2D26">
        <w:rPr>
          <w:rFonts w:ascii="Arial" w:eastAsia="Times New Roman" w:hAnsi="Arial" w:cs="Arial"/>
          <w:lang w:eastAsia="sl-SI"/>
        </w:rPr>
        <w:t>1.5.2024</w:t>
      </w:r>
      <w:r w:rsidRPr="00BC2D26">
        <w:rPr>
          <w:rFonts w:ascii="Arial" w:eastAsia="Times New Roman" w:hAnsi="Arial" w:cs="Arial"/>
          <w:lang w:eastAsia="sl-SI"/>
        </w:rPr>
        <w:t xml:space="preserve"> dalje</w:t>
      </w:r>
      <w:r w:rsidR="005164A9" w:rsidRPr="00BC2D26">
        <w:rPr>
          <w:rFonts w:ascii="Arial" w:eastAsia="Times New Roman" w:hAnsi="Arial" w:cs="Arial"/>
          <w:color w:val="000000" w:themeColor="text1"/>
          <w:lang w:eastAsia="sl-SI"/>
        </w:rPr>
        <w:t>;</w:t>
      </w:r>
    </w:p>
    <w:p w14:paraId="35EE4375" w14:textId="1D604A00" w:rsidR="00A21367" w:rsidRPr="00BC2D26" w:rsidRDefault="00F10271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 w:rsidRPr="00BC2D26">
        <w:rPr>
          <w:rFonts w:ascii="Arial" w:eastAsia="Times New Roman" w:hAnsi="Arial" w:cs="Arial"/>
          <w:lang w:eastAsia="sl-SI"/>
        </w:rPr>
        <w:t>Najemnik je dolžan plačevati obratovalne stroške in stroške redn</w:t>
      </w:r>
      <w:r w:rsidR="008D531B" w:rsidRPr="00BC2D26">
        <w:rPr>
          <w:rFonts w:ascii="Arial" w:eastAsia="Times New Roman" w:hAnsi="Arial" w:cs="Arial"/>
          <w:lang w:eastAsia="sl-SI"/>
        </w:rPr>
        <w:t>ih vzdrževalnih del, ki niso všteti v</w:t>
      </w:r>
      <w:r w:rsidR="00A21367" w:rsidRPr="00BC2D26">
        <w:rPr>
          <w:rFonts w:ascii="Arial" w:eastAsia="Times New Roman" w:hAnsi="Arial" w:cs="Arial"/>
          <w:lang w:eastAsia="sl-SI"/>
        </w:rPr>
        <w:t xml:space="preserve"> najemnino</w:t>
      </w:r>
      <w:r w:rsidR="008D531B" w:rsidRPr="00BC2D26">
        <w:rPr>
          <w:rFonts w:ascii="Arial" w:eastAsia="Times New Roman" w:hAnsi="Arial" w:cs="Arial"/>
          <w:lang w:eastAsia="sl-SI"/>
        </w:rPr>
        <w:t>.</w:t>
      </w:r>
      <w:r w:rsidR="00A21367" w:rsidRPr="00BC2D26">
        <w:rPr>
          <w:rFonts w:ascii="Arial" w:eastAsia="Times New Roman" w:hAnsi="Arial" w:cs="Arial"/>
          <w:lang w:eastAsia="sl-SI"/>
        </w:rPr>
        <w:t xml:space="preserve"> Prav tako je najemnik dolžan plačevati stroške nadomestila za uporabo stavbnega zemljišča, stroške zavarovanj in morebitne druge stroška, ki so povezani z uporabo in opravljanjem dejavnosti v poslovnem prostoru</w:t>
      </w:r>
      <w:r w:rsidR="00C24963" w:rsidRPr="00BC2D26">
        <w:rPr>
          <w:rFonts w:ascii="Arial" w:eastAsia="Times New Roman" w:hAnsi="Arial" w:cs="Arial"/>
          <w:lang w:eastAsia="sl-SI"/>
        </w:rPr>
        <w:t>;</w:t>
      </w:r>
    </w:p>
    <w:p w14:paraId="6DE8B499" w14:textId="52927286" w:rsidR="00A21367" w:rsidRDefault="00A21367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Za vsa dodatna vlaganja, ki presegajo </w:t>
      </w:r>
      <w:r w:rsidR="00DB24FD">
        <w:rPr>
          <w:rFonts w:ascii="Arial" w:eastAsia="Times New Roman" w:hAnsi="Arial" w:cs="Arial"/>
          <w:lang w:eastAsia="sl-SI"/>
        </w:rPr>
        <w:t>redno</w:t>
      </w:r>
      <w:r>
        <w:rPr>
          <w:rFonts w:ascii="Arial" w:eastAsia="Times New Roman" w:hAnsi="Arial" w:cs="Arial"/>
          <w:lang w:eastAsia="sl-SI"/>
        </w:rPr>
        <w:t xml:space="preserve"> vzdrževanje mora najemnik pridobiti predhodno</w:t>
      </w:r>
      <w:r w:rsidR="00B60974">
        <w:rPr>
          <w:rFonts w:ascii="Arial" w:eastAsia="Times New Roman" w:hAnsi="Arial" w:cs="Arial"/>
          <w:lang w:eastAsia="sl-SI"/>
        </w:rPr>
        <w:t xml:space="preserve"> pisno</w:t>
      </w:r>
      <w:r>
        <w:rPr>
          <w:rFonts w:ascii="Arial" w:eastAsia="Times New Roman" w:hAnsi="Arial" w:cs="Arial"/>
          <w:lang w:eastAsia="sl-SI"/>
        </w:rPr>
        <w:t xml:space="preserve"> soglasje najemodajalca. Najemnik ne bo upravičen do povrnitve vlaganj, prav tako na podlagi vlaganj ne pridobi na poslovnem prostoru nobenih pravic</w:t>
      </w:r>
      <w:r w:rsidR="004C6CC3">
        <w:rPr>
          <w:rFonts w:ascii="Arial" w:eastAsia="Times New Roman" w:hAnsi="Arial" w:cs="Arial"/>
          <w:lang w:eastAsia="sl-SI"/>
        </w:rPr>
        <w:t>;</w:t>
      </w:r>
    </w:p>
    <w:p w14:paraId="5ED6D4E3" w14:textId="2EFDCC4C" w:rsidR="007F5DF1" w:rsidRDefault="00A21367" w:rsidP="007F5DF1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Najemnina se plačuje mesečno na osnovi izstavljenega računa</w:t>
      </w:r>
      <w:r w:rsidR="007F5DF1">
        <w:rPr>
          <w:rFonts w:ascii="Arial" w:eastAsia="Times New Roman" w:hAnsi="Arial" w:cs="Arial"/>
          <w:lang w:eastAsia="sl-SI"/>
        </w:rPr>
        <w:t>. Plačilo najemnine v roku je bistvena sestavina pogodbe</w:t>
      </w:r>
      <w:r w:rsidR="004C6CC3">
        <w:rPr>
          <w:rFonts w:ascii="Arial" w:eastAsia="Times New Roman" w:hAnsi="Arial" w:cs="Arial"/>
          <w:lang w:eastAsia="sl-SI"/>
        </w:rPr>
        <w:t>;</w:t>
      </w:r>
    </w:p>
    <w:p w14:paraId="2EC65A4C" w14:textId="7AA70440" w:rsidR="007F5DF1" w:rsidRPr="00B60974" w:rsidRDefault="002639A0" w:rsidP="00B60974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 w:rsidRPr="00B60974">
        <w:rPr>
          <w:rFonts w:ascii="Arial" w:eastAsia="Times New Roman" w:hAnsi="Arial" w:cs="Arial"/>
          <w:lang w:eastAsia="sl-SI"/>
        </w:rPr>
        <w:t>Poslovni prostor se oddaja v najem</w:t>
      </w:r>
      <w:r w:rsidR="00BC2D26">
        <w:rPr>
          <w:rFonts w:ascii="Arial" w:eastAsia="Times New Roman" w:hAnsi="Arial" w:cs="Arial"/>
          <w:lang w:eastAsia="sl-SI"/>
        </w:rPr>
        <w:t xml:space="preserve"> </w:t>
      </w:r>
      <w:r w:rsidR="00BC2D26" w:rsidRPr="00BC2D26">
        <w:rPr>
          <w:rFonts w:ascii="Arial" w:eastAsia="Times New Roman" w:hAnsi="Arial" w:cs="Arial"/>
          <w:lang w:eastAsia="sl-SI"/>
        </w:rPr>
        <w:t>opremljen</w:t>
      </w:r>
      <w:r w:rsidR="0015305E" w:rsidRPr="00BC2D26">
        <w:rPr>
          <w:rFonts w:ascii="Arial" w:eastAsia="Times New Roman" w:hAnsi="Arial" w:cs="Arial"/>
          <w:lang w:eastAsia="sl-SI"/>
        </w:rPr>
        <w:t xml:space="preserve"> s </w:t>
      </w:r>
      <w:r w:rsidR="00BC2D26" w:rsidRPr="00BC2D26">
        <w:rPr>
          <w:rFonts w:ascii="Arial" w:eastAsia="Times New Roman" w:hAnsi="Arial" w:cs="Arial"/>
          <w:lang w:eastAsia="sl-SI"/>
        </w:rPr>
        <w:t>servirnim inox pultom.</w:t>
      </w:r>
    </w:p>
    <w:p w14:paraId="3ED029A0" w14:textId="77777777" w:rsidR="00B16B21" w:rsidRDefault="00B16B21" w:rsidP="00E513A3">
      <w:pPr>
        <w:pStyle w:val="Odstavekseznama"/>
        <w:ind w:left="1080"/>
        <w:jc w:val="both"/>
        <w:rPr>
          <w:rFonts w:ascii="Arial" w:eastAsia="Times New Roman" w:hAnsi="Arial" w:cs="Arial"/>
          <w:lang w:eastAsia="sl-SI"/>
        </w:rPr>
      </w:pPr>
    </w:p>
    <w:p w14:paraId="02C222FD" w14:textId="77777777" w:rsidR="00BC2D26" w:rsidRDefault="00BC2D26" w:rsidP="00E513A3">
      <w:pPr>
        <w:pStyle w:val="Odstavekseznama"/>
        <w:ind w:left="1080"/>
        <w:jc w:val="both"/>
        <w:rPr>
          <w:rFonts w:ascii="Arial" w:eastAsia="Times New Roman" w:hAnsi="Arial" w:cs="Arial"/>
          <w:lang w:eastAsia="sl-SI"/>
        </w:rPr>
      </w:pPr>
    </w:p>
    <w:p w14:paraId="4C330140" w14:textId="77777777" w:rsidR="00BE59E5" w:rsidRDefault="00BE59E5" w:rsidP="00E513A3">
      <w:pPr>
        <w:pStyle w:val="Odstavekseznama"/>
        <w:ind w:left="1080"/>
        <w:jc w:val="both"/>
        <w:rPr>
          <w:rFonts w:ascii="Arial" w:eastAsia="Times New Roman" w:hAnsi="Arial" w:cs="Arial"/>
          <w:lang w:eastAsia="sl-SI"/>
        </w:rPr>
      </w:pPr>
    </w:p>
    <w:p w14:paraId="049A7971" w14:textId="77777777" w:rsidR="00BE59E5" w:rsidRDefault="00BE59E5" w:rsidP="00E513A3">
      <w:pPr>
        <w:pStyle w:val="Odstavekseznama"/>
        <w:ind w:left="1080"/>
        <w:jc w:val="both"/>
        <w:rPr>
          <w:rFonts w:ascii="Arial" w:eastAsia="Times New Roman" w:hAnsi="Arial" w:cs="Arial"/>
          <w:lang w:eastAsia="sl-SI"/>
        </w:rPr>
      </w:pPr>
    </w:p>
    <w:p w14:paraId="5D9CB717" w14:textId="50C04531" w:rsidR="00A21367" w:rsidRDefault="00A21367" w:rsidP="00A21367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/>
          <w:lang w:eastAsia="sl-SI"/>
        </w:rPr>
      </w:pPr>
      <w:r w:rsidRPr="00A21367">
        <w:rPr>
          <w:rFonts w:ascii="Arial" w:eastAsia="Times New Roman" w:hAnsi="Arial" w:cs="Arial"/>
          <w:b/>
          <w:lang w:eastAsia="sl-SI"/>
        </w:rPr>
        <w:lastRenderedPageBreak/>
        <w:t>Varščina</w:t>
      </w:r>
    </w:p>
    <w:p w14:paraId="7B2B57B1" w14:textId="79E79F98" w:rsidR="00A21367" w:rsidRDefault="007D082C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Dražitelj</w:t>
      </w:r>
      <w:r w:rsidR="00104370" w:rsidRPr="00235404">
        <w:rPr>
          <w:rFonts w:ascii="Arial" w:eastAsia="Times New Roman" w:hAnsi="Arial" w:cs="Arial"/>
          <w:lang w:eastAsia="sl-SI"/>
        </w:rPr>
        <w:t xml:space="preserve"> mora</w:t>
      </w:r>
      <w:r w:rsidR="00235404">
        <w:rPr>
          <w:rFonts w:ascii="Arial" w:eastAsia="Times New Roman" w:hAnsi="Arial" w:cs="Arial"/>
          <w:lang w:eastAsia="sl-SI"/>
        </w:rPr>
        <w:t xml:space="preserve"> </w:t>
      </w:r>
      <w:r w:rsidR="004F3EED">
        <w:rPr>
          <w:rFonts w:ascii="Arial" w:eastAsia="Times New Roman" w:hAnsi="Arial" w:cs="Arial"/>
          <w:lang w:eastAsia="sl-SI"/>
        </w:rPr>
        <w:t>najpozneje tri dni pred začetkom j</w:t>
      </w:r>
      <w:r>
        <w:rPr>
          <w:rFonts w:ascii="Arial" w:eastAsia="Times New Roman" w:hAnsi="Arial" w:cs="Arial"/>
          <w:lang w:eastAsia="sl-SI"/>
        </w:rPr>
        <w:t>avn</w:t>
      </w:r>
      <w:r w:rsidR="004F3EED">
        <w:rPr>
          <w:rFonts w:ascii="Arial" w:eastAsia="Times New Roman" w:hAnsi="Arial" w:cs="Arial"/>
          <w:lang w:eastAsia="sl-SI"/>
        </w:rPr>
        <w:t>e</w:t>
      </w:r>
      <w:r>
        <w:rPr>
          <w:rFonts w:ascii="Arial" w:eastAsia="Times New Roman" w:hAnsi="Arial" w:cs="Arial"/>
          <w:lang w:eastAsia="sl-SI"/>
        </w:rPr>
        <w:t xml:space="preserve"> dražb</w:t>
      </w:r>
      <w:r w:rsidR="004F3EED">
        <w:rPr>
          <w:rFonts w:ascii="Arial" w:eastAsia="Times New Roman" w:hAnsi="Arial" w:cs="Arial"/>
          <w:lang w:eastAsia="sl-SI"/>
        </w:rPr>
        <w:t>e</w:t>
      </w:r>
      <w:r w:rsidR="00235404">
        <w:rPr>
          <w:rFonts w:ascii="Arial" w:eastAsia="Times New Roman" w:hAnsi="Arial" w:cs="Arial"/>
          <w:lang w:eastAsia="sl-SI"/>
        </w:rPr>
        <w:t xml:space="preserve"> vplačati varščino v višini </w:t>
      </w:r>
      <w:r w:rsidR="0008368A" w:rsidRPr="00BC2D26">
        <w:rPr>
          <w:rFonts w:ascii="Arial" w:eastAsia="Times New Roman" w:hAnsi="Arial" w:cs="Arial"/>
          <w:lang w:eastAsia="sl-SI"/>
        </w:rPr>
        <w:t>200</w:t>
      </w:r>
      <w:r w:rsidR="006F2F14" w:rsidRPr="00BC2D26">
        <w:rPr>
          <w:rFonts w:ascii="Arial" w:eastAsia="Times New Roman" w:hAnsi="Arial" w:cs="Arial"/>
          <w:lang w:eastAsia="sl-SI"/>
        </w:rPr>
        <w:t>,00</w:t>
      </w:r>
      <w:r w:rsidR="00235404" w:rsidRPr="00BC2D26">
        <w:rPr>
          <w:rFonts w:ascii="Arial" w:eastAsia="Times New Roman" w:hAnsi="Arial" w:cs="Arial"/>
          <w:lang w:eastAsia="sl-SI"/>
        </w:rPr>
        <w:t xml:space="preserve"> EUR</w:t>
      </w:r>
      <w:r w:rsidR="00095A8C" w:rsidRPr="00BC2D26">
        <w:rPr>
          <w:rFonts w:ascii="Arial" w:eastAsia="Times New Roman" w:hAnsi="Arial" w:cs="Arial"/>
          <w:lang w:eastAsia="sl-SI"/>
        </w:rPr>
        <w:t xml:space="preserve"> </w:t>
      </w:r>
      <w:r w:rsidR="00235404">
        <w:rPr>
          <w:rFonts w:ascii="Arial" w:eastAsia="Times New Roman" w:hAnsi="Arial" w:cs="Arial"/>
          <w:lang w:eastAsia="sl-SI"/>
        </w:rPr>
        <w:t xml:space="preserve">na transakcijski račun MONG št. 01284-0100014022 odprt pri banki Slovenije namen plačila: varščina za najem poslovnega prostora v stavbi MONG </w:t>
      </w:r>
      <w:r w:rsidR="00235404" w:rsidRPr="00235404">
        <w:rPr>
          <w:rFonts w:ascii="Arial" w:eastAsia="Times New Roman" w:hAnsi="Arial" w:cs="Arial"/>
          <w:lang w:eastAsia="sl-SI"/>
        </w:rPr>
        <w:t>ID znak 2304-353</w:t>
      </w:r>
      <w:r w:rsidR="00235404">
        <w:rPr>
          <w:rFonts w:ascii="Arial" w:eastAsia="Times New Roman" w:hAnsi="Arial" w:cs="Arial"/>
          <w:lang w:eastAsia="sl-SI"/>
        </w:rPr>
        <w:t>. Potrdilo o vplačani varščini je</w:t>
      </w:r>
      <w:r w:rsidR="00563D01">
        <w:rPr>
          <w:rFonts w:ascii="Arial" w:eastAsia="Times New Roman" w:hAnsi="Arial" w:cs="Arial"/>
          <w:lang w:eastAsia="sl-SI"/>
        </w:rPr>
        <w:t xml:space="preserve"> potrebno</w:t>
      </w:r>
      <w:r w:rsidR="00235404">
        <w:rPr>
          <w:rFonts w:ascii="Arial" w:eastAsia="Times New Roman" w:hAnsi="Arial" w:cs="Arial"/>
          <w:lang w:eastAsia="sl-SI"/>
        </w:rPr>
        <w:t xml:space="preserve"> </w:t>
      </w:r>
      <w:r w:rsidR="00BC27F3">
        <w:rPr>
          <w:rFonts w:ascii="Arial" w:eastAsia="Times New Roman" w:hAnsi="Arial" w:cs="Arial"/>
          <w:lang w:eastAsia="sl-SI"/>
        </w:rPr>
        <w:t>prinesti na javno dražbo.</w:t>
      </w:r>
    </w:p>
    <w:p w14:paraId="6316ED2B" w14:textId="01957A91" w:rsidR="00235404" w:rsidRDefault="00235404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</w:p>
    <w:p w14:paraId="5E8BCE63" w14:textId="5265D4ED" w:rsidR="00235404" w:rsidRDefault="00235404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Vplačana varščina se najugodnejšemu </w:t>
      </w:r>
      <w:r w:rsidR="00563D01">
        <w:rPr>
          <w:rFonts w:ascii="Arial" w:eastAsia="Times New Roman" w:hAnsi="Arial" w:cs="Arial"/>
          <w:lang w:eastAsia="sl-SI"/>
        </w:rPr>
        <w:t>dražitelju</w:t>
      </w:r>
      <w:r>
        <w:rPr>
          <w:rFonts w:ascii="Arial" w:eastAsia="Times New Roman" w:hAnsi="Arial" w:cs="Arial"/>
          <w:lang w:eastAsia="sl-SI"/>
        </w:rPr>
        <w:t xml:space="preserve"> (najemniku) poračuna z najemnino, neuspelim </w:t>
      </w:r>
      <w:r w:rsidR="00563D01">
        <w:rPr>
          <w:rFonts w:ascii="Arial" w:eastAsia="Times New Roman" w:hAnsi="Arial" w:cs="Arial"/>
          <w:lang w:eastAsia="sl-SI"/>
        </w:rPr>
        <w:t>dražiteljem</w:t>
      </w:r>
      <w:r>
        <w:rPr>
          <w:rFonts w:ascii="Arial" w:eastAsia="Times New Roman" w:hAnsi="Arial" w:cs="Arial"/>
          <w:lang w:eastAsia="sl-SI"/>
        </w:rPr>
        <w:t xml:space="preserve"> po bo vrnjena na TRR, katerega bo </w:t>
      </w:r>
      <w:r w:rsidR="003700A2">
        <w:rPr>
          <w:rFonts w:ascii="Arial" w:eastAsia="Times New Roman" w:hAnsi="Arial" w:cs="Arial"/>
          <w:lang w:eastAsia="sl-SI"/>
        </w:rPr>
        <w:t>dražitelj</w:t>
      </w:r>
      <w:r>
        <w:rPr>
          <w:rFonts w:ascii="Arial" w:eastAsia="Times New Roman" w:hAnsi="Arial" w:cs="Arial"/>
          <w:lang w:eastAsia="sl-SI"/>
        </w:rPr>
        <w:t xml:space="preserve"> </w:t>
      </w:r>
      <w:r w:rsidR="003700A2">
        <w:rPr>
          <w:rFonts w:ascii="Arial" w:eastAsia="Times New Roman" w:hAnsi="Arial" w:cs="Arial"/>
          <w:lang w:eastAsia="sl-SI"/>
        </w:rPr>
        <w:t xml:space="preserve">sporočil </w:t>
      </w:r>
      <w:r w:rsidR="00BB7BDF">
        <w:rPr>
          <w:rFonts w:ascii="Arial" w:eastAsia="Times New Roman" w:hAnsi="Arial" w:cs="Arial"/>
          <w:lang w:eastAsia="sl-SI"/>
        </w:rPr>
        <w:t>organizatorju javne dražbe</w:t>
      </w:r>
      <w:r w:rsidR="003700A2">
        <w:rPr>
          <w:rFonts w:ascii="Arial" w:eastAsia="Times New Roman" w:hAnsi="Arial" w:cs="Arial"/>
          <w:lang w:eastAsia="sl-SI"/>
        </w:rPr>
        <w:t xml:space="preserve"> na javni dražbi</w:t>
      </w:r>
      <w:r>
        <w:rPr>
          <w:rFonts w:ascii="Arial" w:eastAsia="Times New Roman" w:hAnsi="Arial" w:cs="Arial"/>
          <w:lang w:eastAsia="sl-SI"/>
        </w:rPr>
        <w:t xml:space="preserve"> brez obresti v roku </w:t>
      </w:r>
      <w:r w:rsidR="00B16B21">
        <w:rPr>
          <w:rFonts w:ascii="Arial" w:eastAsia="Times New Roman" w:hAnsi="Arial" w:cs="Arial"/>
          <w:lang w:eastAsia="sl-SI"/>
        </w:rPr>
        <w:t>30</w:t>
      </w:r>
      <w:r>
        <w:rPr>
          <w:rFonts w:ascii="Arial" w:eastAsia="Times New Roman" w:hAnsi="Arial" w:cs="Arial"/>
          <w:lang w:eastAsia="sl-SI"/>
        </w:rPr>
        <w:t xml:space="preserve"> (</w:t>
      </w:r>
      <w:r w:rsidR="00B16B21">
        <w:rPr>
          <w:rFonts w:ascii="Arial" w:eastAsia="Times New Roman" w:hAnsi="Arial" w:cs="Arial"/>
          <w:lang w:eastAsia="sl-SI"/>
        </w:rPr>
        <w:t>trideset)</w:t>
      </w:r>
      <w:r>
        <w:rPr>
          <w:rFonts w:ascii="Arial" w:eastAsia="Times New Roman" w:hAnsi="Arial" w:cs="Arial"/>
          <w:lang w:eastAsia="sl-SI"/>
        </w:rPr>
        <w:t xml:space="preserve"> dni po končan</w:t>
      </w:r>
      <w:r w:rsidR="001D064E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 xml:space="preserve"> </w:t>
      </w:r>
      <w:r w:rsidR="00CD3647">
        <w:rPr>
          <w:rFonts w:ascii="Arial" w:eastAsia="Times New Roman" w:hAnsi="Arial" w:cs="Arial"/>
          <w:lang w:eastAsia="sl-SI"/>
        </w:rPr>
        <w:t>javn</w:t>
      </w:r>
      <w:r w:rsidR="001D064E">
        <w:rPr>
          <w:rFonts w:ascii="Arial" w:eastAsia="Times New Roman" w:hAnsi="Arial" w:cs="Arial"/>
          <w:lang w:eastAsia="sl-SI"/>
        </w:rPr>
        <w:t>i</w:t>
      </w:r>
      <w:r w:rsidR="00CD3647">
        <w:rPr>
          <w:rFonts w:ascii="Arial" w:eastAsia="Times New Roman" w:hAnsi="Arial" w:cs="Arial"/>
          <w:lang w:eastAsia="sl-SI"/>
        </w:rPr>
        <w:t xml:space="preserve"> </w:t>
      </w:r>
      <w:r w:rsidR="001D064E">
        <w:rPr>
          <w:rFonts w:ascii="Arial" w:eastAsia="Times New Roman" w:hAnsi="Arial" w:cs="Arial"/>
          <w:lang w:eastAsia="sl-SI"/>
        </w:rPr>
        <w:t>dražbi</w:t>
      </w:r>
      <w:r>
        <w:rPr>
          <w:rFonts w:ascii="Arial" w:eastAsia="Times New Roman" w:hAnsi="Arial" w:cs="Arial"/>
          <w:lang w:eastAsia="sl-SI"/>
        </w:rPr>
        <w:t>.</w:t>
      </w:r>
    </w:p>
    <w:p w14:paraId="09B436E6" w14:textId="61AABC84" w:rsidR="00235404" w:rsidRDefault="00235404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</w:p>
    <w:p w14:paraId="6E0EFF2C" w14:textId="27A66263" w:rsidR="00235404" w:rsidRDefault="00CE3F72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Dražitelju</w:t>
      </w:r>
      <w:r w:rsidR="00235404">
        <w:rPr>
          <w:rFonts w:ascii="Arial" w:eastAsia="Times New Roman" w:hAnsi="Arial" w:cs="Arial"/>
          <w:lang w:eastAsia="sl-SI"/>
        </w:rPr>
        <w:t xml:space="preserve"> se varščina zadrži in zapade v korist organizatorja </w:t>
      </w:r>
      <w:r w:rsidR="001D064E">
        <w:rPr>
          <w:rFonts w:ascii="Arial" w:eastAsia="Times New Roman" w:hAnsi="Arial" w:cs="Arial"/>
          <w:lang w:eastAsia="sl-SI"/>
        </w:rPr>
        <w:t>javne dražbe</w:t>
      </w:r>
      <w:r w:rsidR="00235404">
        <w:rPr>
          <w:rFonts w:ascii="Arial" w:eastAsia="Times New Roman" w:hAnsi="Arial" w:cs="Arial"/>
          <w:lang w:eastAsia="sl-SI"/>
        </w:rPr>
        <w:t xml:space="preserve"> v primeru:</w:t>
      </w:r>
    </w:p>
    <w:p w14:paraId="51660407" w14:textId="5610DE73" w:rsidR="00235404" w:rsidRDefault="00235404" w:rsidP="002B078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kolikor se </w:t>
      </w:r>
      <w:r w:rsidR="00CE3F72">
        <w:rPr>
          <w:rFonts w:ascii="Arial" w:eastAsia="Times New Roman" w:hAnsi="Arial" w:cs="Arial"/>
          <w:lang w:eastAsia="sl-SI"/>
        </w:rPr>
        <w:t>dražitelj</w:t>
      </w:r>
      <w:r>
        <w:rPr>
          <w:rFonts w:ascii="Arial" w:eastAsia="Times New Roman" w:hAnsi="Arial" w:cs="Arial"/>
          <w:lang w:eastAsia="sl-SI"/>
        </w:rPr>
        <w:t xml:space="preserve"> ne udeleži </w:t>
      </w:r>
      <w:r w:rsidR="002C7044">
        <w:rPr>
          <w:rFonts w:ascii="Arial" w:eastAsia="Times New Roman" w:hAnsi="Arial" w:cs="Arial"/>
          <w:lang w:eastAsia="sl-SI"/>
        </w:rPr>
        <w:t>javne dražbe</w:t>
      </w:r>
      <w:r w:rsidR="00B16B21">
        <w:rPr>
          <w:rFonts w:ascii="Arial" w:eastAsia="Times New Roman" w:hAnsi="Arial" w:cs="Arial"/>
          <w:lang w:eastAsia="sl-SI"/>
        </w:rPr>
        <w:t>;</w:t>
      </w:r>
    </w:p>
    <w:p w14:paraId="02A2B173" w14:textId="199A9F37" w:rsidR="00235404" w:rsidRDefault="00235404" w:rsidP="002B078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kolikor najugodnejši </w:t>
      </w:r>
      <w:r w:rsidR="00CE3F72">
        <w:rPr>
          <w:rFonts w:ascii="Arial" w:eastAsia="Times New Roman" w:hAnsi="Arial" w:cs="Arial"/>
          <w:lang w:eastAsia="sl-SI"/>
        </w:rPr>
        <w:t>dražitelj</w:t>
      </w:r>
      <w:r>
        <w:rPr>
          <w:rFonts w:ascii="Arial" w:eastAsia="Times New Roman" w:hAnsi="Arial" w:cs="Arial"/>
          <w:lang w:eastAsia="sl-SI"/>
        </w:rPr>
        <w:t xml:space="preserve"> v roku 15-dni po </w:t>
      </w:r>
      <w:r w:rsidR="002C7044">
        <w:rPr>
          <w:rFonts w:ascii="Arial" w:eastAsia="Times New Roman" w:hAnsi="Arial" w:cs="Arial"/>
          <w:lang w:eastAsia="sl-SI"/>
        </w:rPr>
        <w:t>izvedeni javni dražbi</w:t>
      </w:r>
      <w:r>
        <w:rPr>
          <w:rFonts w:ascii="Arial" w:eastAsia="Times New Roman" w:hAnsi="Arial" w:cs="Arial"/>
          <w:lang w:eastAsia="sl-SI"/>
        </w:rPr>
        <w:t xml:space="preserve"> </w:t>
      </w:r>
      <w:r w:rsidR="00455A74">
        <w:rPr>
          <w:rFonts w:ascii="Arial" w:eastAsia="Times New Roman" w:hAnsi="Arial" w:cs="Arial"/>
          <w:lang w:eastAsia="sl-SI"/>
        </w:rPr>
        <w:t xml:space="preserve">ne podpiše </w:t>
      </w:r>
      <w:r w:rsidR="00452A86">
        <w:rPr>
          <w:rFonts w:ascii="Arial" w:eastAsia="Times New Roman" w:hAnsi="Arial" w:cs="Arial"/>
          <w:lang w:eastAsia="sl-SI"/>
        </w:rPr>
        <w:t xml:space="preserve">najemne </w:t>
      </w:r>
      <w:r w:rsidR="00455A74">
        <w:rPr>
          <w:rFonts w:ascii="Arial" w:eastAsia="Times New Roman" w:hAnsi="Arial" w:cs="Arial"/>
          <w:lang w:eastAsia="sl-SI"/>
        </w:rPr>
        <w:t>pogodbe</w:t>
      </w:r>
      <w:r w:rsidR="00BC2D26">
        <w:rPr>
          <w:rFonts w:ascii="Arial" w:eastAsia="Times New Roman" w:hAnsi="Arial" w:cs="Arial"/>
          <w:lang w:eastAsia="sl-SI"/>
        </w:rPr>
        <w:t>.</w:t>
      </w:r>
    </w:p>
    <w:p w14:paraId="5DB81ABD" w14:textId="1D901DDA" w:rsidR="00455A74" w:rsidRDefault="00455A74" w:rsidP="00455A74">
      <w:pPr>
        <w:pStyle w:val="Odstavekseznama"/>
        <w:ind w:left="1080"/>
        <w:rPr>
          <w:rFonts w:ascii="Arial" w:eastAsia="Times New Roman" w:hAnsi="Arial" w:cs="Arial"/>
          <w:lang w:eastAsia="sl-SI"/>
        </w:rPr>
      </w:pPr>
    </w:p>
    <w:p w14:paraId="4E3DAB1C" w14:textId="77777777" w:rsidR="00BC2D26" w:rsidRDefault="00BC2D26" w:rsidP="00455A74">
      <w:pPr>
        <w:pStyle w:val="Odstavekseznama"/>
        <w:ind w:left="1080"/>
        <w:rPr>
          <w:rFonts w:ascii="Arial" w:eastAsia="Times New Roman" w:hAnsi="Arial" w:cs="Arial"/>
          <w:lang w:eastAsia="sl-SI"/>
        </w:rPr>
      </w:pPr>
    </w:p>
    <w:p w14:paraId="327467E4" w14:textId="3D2DE307" w:rsidR="00700CC6" w:rsidRDefault="00FC3AC0" w:rsidP="00700CC6">
      <w:pPr>
        <w:pStyle w:val="Odstavekseznama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Datum javne dražbe;</w:t>
      </w:r>
    </w:p>
    <w:p w14:paraId="53511294" w14:textId="03FF5901" w:rsidR="00FC3AC0" w:rsidRPr="00FC3AC0" w:rsidRDefault="00FC3AC0" w:rsidP="00FC3AC0">
      <w:pPr>
        <w:pStyle w:val="Odstavekseznama"/>
        <w:jc w:val="both"/>
        <w:rPr>
          <w:rFonts w:ascii="Arial" w:eastAsia="Times New Roman" w:hAnsi="Arial" w:cs="Arial"/>
          <w:bCs/>
          <w:lang w:eastAsia="sl-SI"/>
        </w:rPr>
      </w:pPr>
      <w:r w:rsidRPr="00FC3AC0">
        <w:rPr>
          <w:rFonts w:ascii="Arial" w:eastAsia="Times New Roman" w:hAnsi="Arial" w:cs="Arial"/>
          <w:bCs/>
          <w:lang w:eastAsia="sl-SI"/>
        </w:rPr>
        <w:t xml:space="preserve">Javna dražba bo </w:t>
      </w:r>
      <w:r w:rsidR="006407E6">
        <w:rPr>
          <w:rFonts w:ascii="Arial" w:eastAsia="Times New Roman" w:hAnsi="Arial" w:cs="Arial"/>
          <w:bCs/>
          <w:lang w:eastAsia="sl-SI"/>
        </w:rPr>
        <w:t>17</w:t>
      </w:r>
      <w:r>
        <w:rPr>
          <w:rFonts w:ascii="Arial" w:eastAsia="Times New Roman" w:hAnsi="Arial" w:cs="Arial"/>
          <w:bCs/>
          <w:lang w:eastAsia="sl-SI"/>
        </w:rPr>
        <w:t xml:space="preserve">.4.2024 ob </w:t>
      </w:r>
      <w:r w:rsidR="00690151">
        <w:rPr>
          <w:rFonts w:ascii="Arial" w:eastAsia="Times New Roman" w:hAnsi="Arial" w:cs="Arial"/>
          <w:bCs/>
          <w:lang w:eastAsia="sl-SI"/>
        </w:rPr>
        <w:t>15</w:t>
      </w:r>
      <w:r>
        <w:rPr>
          <w:rFonts w:ascii="Arial" w:eastAsia="Times New Roman" w:hAnsi="Arial" w:cs="Arial"/>
          <w:bCs/>
          <w:lang w:eastAsia="sl-SI"/>
        </w:rPr>
        <w:t>.00 uri v stekleni dvorani MONG.</w:t>
      </w:r>
    </w:p>
    <w:p w14:paraId="5F9D18D8" w14:textId="77777777" w:rsidR="000A262C" w:rsidRDefault="000A262C" w:rsidP="000A262C">
      <w:pPr>
        <w:pStyle w:val="Odstavekseznama"/>
        <w:jc w:val="both"/>
        <w:rPr>
          <w:rFonts w:ascii="Arial" w:eastAsia="Times New Roman" w:hAnsi="Arial" w:cs="Arial"/>
          <w:b/>
          <w:lang w:eastAsia="sl-SI"/>
        </w:rPr>
      </w:pPr>
    </w:p>
    <w:p w14:paraId="5E4291B7" w14:textId="77777777" w:rsidR="00BC2D26" w:rsidRDefault="00BC2D26" w:rsidP="000A262C">
      <w:pPr>
        <w:pStyle w:val="Odstavekseznama"/>
        <w:jc w:val="both"/>
        <w:rPr>
          <w:rFonts w:ascii="Arial" w:eastAsia="Times New Roman" w:hAnsi="Arial" w:cs="Arial"/>
          <w:b/>
          <w:lang w:eastAsia="sl-SI"/>
        </w:rPr>
      </w:pPr>
    </w:p>
    <w:p w14:paraId="73968E16" w14:textId="59AD631B" w:rsidR="00172B07" w:rsidRPr="00700CC6" w:rsidRDefault="00637B09" w:rsidP="00700CC6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Posebne določbe</w:t>
      </w:r>
    </w:p>
    <w:p w14:paraId="35A3E64A" w14:textId="7BA2E269" w:rsidR="00172B07" w:rsidRDefault="002D1863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Najemnik</w:t>
      </w:r>
      <w:r w:rsidR="00172B07" w:rsidRPr="00F76FA7">
        <w:rPr>
          <w:rFonts w:ascii="Arial" w:hAnsi="Arial" w:cs="Arial"/>
          <w:color w:val="000000" w:themeColor="text1"/>
        </w:rPr>
        <w:t xml:space="preserve"> bo storitev zagotavljal </w:t>
      </w:r>
      <w:r w:rsidR="001B56AA">
        <w:rPr>
          <w:rFonts w:ascii="Arial" w:hAnsi="Arial" w:cs="Arial"/>
          <w:color w:val="000000" w:themeColor="text1"/>
        </w:rPr>
        <w:t>skladno s Hišnim redom</w:t>
      </w:r>
      <w:r w:rsidR="002639A0">
        <w:rPr>
          <w:rFonts w:ascii="Arial" w:hAnsi="Arial" w:cs="Arial"/>
          <w:color w:val="000000" w:themeColor="text1"/>
        </w:rPr>
        <w:t xml:space="preserve"> v občinski stavbi na Trgu Edvarda Kardelja 1, Nova Gorica</w:t>
      </w:r>
      <w:r w:rsidR="001B56AA">
        <w:rPr>
          <w:rFonts w:ascii="Arial" w:hAnsi="Arial" w:cs="Arial"/>
          <w:color w:val="000000" w:themeColor="text1"/>
        </w:rPr>
        <w:t xml:space="preserve"> in sicer </w:t>
      </w:r>
      <w:r w:rsidR="00AF3CAA">
        <w:rPr>
          <w:rFonts w:ascii="Arial" w:hAnsi="Arial" w:cs="Arial"/>
          <w:color w:val="000000" w:themeColor="text1"/>
        </w:rPr>
        <w:t xml:space="preserve">od ponedeljka do petka od </w:t>
      </w:r>
      <w:r w:rsidR="001B56AA">
        <w:rPr>
          <w:rFonts w:ascii="Arial" w:hAnsi="Arial" w:cs="Arial"/>
          <w:color w:val="000000" w:themeColor="text1"/>
        </w:rPr>
        <w:t>07.00 do 14.30 ure, razen ob sredah od 07.00 do 16.30 ure ter ob dnevih, ko so seje mestnega sveta MONG in sicer od 07.00 ure do 19.00 ure.</w:t>
      </w:r>
    </w:p>
    <w:p w14:paraId="74C4450E" w14:textId="5BDAAE76" w:rsidR="00301862" w:rsidRPr="00F76FA7" w:rsidRDefault="00583329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Dražitelj je lahko samo pravna oseba ali pa samostojni podjetnik, ki že ima predhodne izkušnje iz </w:t>
      </w:r>
      <w:r w:rsidR="00C864F2">
        <w:rPr>
          <w:rFonts w:ascii="Arial" w:hAnsi="Arial" w:cs="Arial"/>
          <w:color w:val="000000" w:themeColor="text1"/>
        </w:rPr>
        <w:t>dejavnost</w:t>
      </w:r>
      <w:r w:rsidR="00BC2D26">
        <w:rPr>
          <w:rFonts w:ascii="Arial" w:hAnsi="Arial" w:cs="Arial"/>
          <w:color w:val="000000" w:themeColor="text1"/>
        </w:rPr>
        <w:t>i</w:t>
      </w:r>
      <w:r w:rsidR="00C864F2">
        <w:rPr>
          <w:rFonts w:ascii="Arial" w:hAnsi="Arial" w:cs="Arial"/>
          <w:color w:val="000000" w:themeColor="text1"/>
        </w:rPr>
        <w:t xml:space="preserve"> strežbe pijač.</w:t>
      </w:r>
      <w:r w:rsidR="008616D2">
        <w:rPr>
          <w:rFonts w:ascii="Arial" w:hAnsi="Arial" w:cs="Arial"/>
          <w:color w:val="000000" w:themeColor="text1"/>
        </w:rPr>
        <w:t xml:space="preserve"> </w:t>
      </w:r>
      <w:r w:rsidR="009C1EC0">
        <w:rPr>
          <w:rFonts w:ascii="Arial" w:hAnsi="Arial" w:cs="Arial"/>
          <w:color w:val="000000" w:themeColor="text1"/>
        </w:rPr>
        <w:t>Podpisana i</w:t>
      </w:r>
      <w:r w:rsidR="008616D2">
        <w:rPr>
          <w:rFonts w:ascii="Arial" w:hAnsi="Arial" w:cs="Arial"/>
          <w:color w:val="000000" w:themeColor="text1"/>
        </w:rPr>
        <w:t>zjava dražitelja, ki je v prilogi javne dražbe, je o</w:t>
      </w:r>
      <w:r w:rsidR="009C1EC0">
        <w:rPr>
          <w:rFonts w:ascii="Arial" w:hAnsi="Arial" w:cs="Arial"/>
          <w:color w:val="000000" w:themeColor="text1"/>
        </w:rPr>
        <w:t>bvezna za pristop na javno dražbo.</w:t>
      </w:r>
    </w:p>
    <w:p w14:paraId="0A36A4F6" w14:textId="49347C3D" w:rsidR="00172B07" w:rsidRPr="00F76FA7" w:rsidRDefault="002D1863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Najemnik</w:t>
      </w:r>
      <w:r w:rsidR="00172B07" w:rsidRPr="00F76FA7">
        <w:rPr>
          <w:rFonts w:ascii="Arial" w:hAnsi="Arial" w:cs="Arial"/>
          <w:color w:val="000000" w:themeColor="text1"/>
        </w:rPr>
        <w:t xml:space="preserve"> </w:t>
      </w:r>
      <w:r w:rsidR="00264FCC" w:rsidRPr="00F76FA7">
        <w:rPr>
          <w:rFonts w:ascii="Arial" w:hAnsi="Arial" w:cs="Arial"/>
          <w:color w:val="000000" w:themeColor="text1"/>
        </w:rPr>
        <w:t xml:space="preserve">bo poleg pijače </w:t>
      </w:r>
      <w:r w:rsidR="00172B07" w:rsidRPr="00F76FA7">
        <w:rPr>
          <w:rFonts w:ascii="Arial" w:hAnsi="Arial" w:cs="Arial"/>
          <w:color w:val="000000" w:themeColor="text1"/>
        </w:rPr>
        <w:t xml:space="preserve">zagotavljal tudi </w:t>
      </w:r>
      <w:r w:rsidR="00264FCC" w:rsidRPr="00F76FA7">
        <w:rPr>
          <w:rFonts w:ascii="Arial" w:hAnsi="Arial" w:cs="Arial"/>
          <w:color w:val="000000" w:themeColor="text1"/>
        </w:rPr>
        <w:t xml:space="preserve">prigrizke kot npr: </w:t>
      </w:r>
      <w:r w:rsidR="00172B07" w:rsidRPr="00F76FA7">
        <w:rPr>
          <w:rFonts w:ascii="Arial" w:hAnsi="Arial" w:cs="Arial"/>
          <w:color w:val="000000" w:themeColor="text1"/>
        </w:rPr>
        <w:t>sendviče</w:t>
      </w:r>
      <w:r w:rsidR="00264FCC" w:rsidRPr="00F76FA7">
        <w:rPr>
          <w:rFonts w:ascii="Arial" w:hAnsi="Arial" w:cs="Arial"/>
          <w:color w:val="000000" w:themeColor="text1"/>
        </w:rPr>
        <w:t>,</w:t>
      </w:r>
      <w:r w:rsidR="00172B07" w:rsidRPr="00F76FA7">
        <w:rPr>
          <w:rFonts w:ascii="Arial" w:hAnsi="Arial" w:cs="Arial"/>
          <w:color w:val="000000" w:themeColor="text1"/>
        </w:rPr>
        <w:t xml:space="preserve"> rogljičke</w:t>
      </w:r>
      <w:r w:rsidR="00264FCC" w:rsidRPr="00F76FA7">
        <w:rPr>
          <w:rFonts w:ascii="Arial" w:hAnsi="Arial" w:cs="Arial"/>
          <w:color w:val="000000" w:themeColor="text1"/>
        </w:rPr>
        <w:t xml:space="preserve"> ipd.</w:t>
      </w:r>
    </w:p>
    <w:p w14:paraId="0C2C6CE5" w14:textId="6F63C885" w:rsidR="005704B2" w:rsidRPr="00DA20DB" w:rsidRDefault="00DA20DB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FC3AC0">
        <w:rPr>
          <w:rFonts w:ascii="Arial" w:hAnsi="Arial" w:cs="Arial"/>
        </w:rPr>
        <w:t>najugodnejšim</w:t>
      </w:r>
      <w:r w:rsidRPr="00F76FA7">
        <w:rPr>
          <w:rFonts w:ascii="Arial" w:hAnsi="Arial" w:cs="Arial"/>
        </w:rPr>
        <w:t xml:space="preserve"> </w:t>
      </w:r>
      <w:r w:rsidR="00FC3AC0">
        <w:rPr>
          <w:rFonts w:ascii="Arial" w:hAnsi="Arial" w:cs="Arial"/>
        </w:rPr>
        <w:t>dražiteljem</w:t>
      </w:r>
      <w:r w:rsidRPr="00F76FA7">
        <w:rPr>
          <w:rFonts w:ascii="Arial" w:hAnsi="Arial" w:cs="Arial"/>
        </w:rPr>
        <w:t xml:space="preserve"> se sklene najemna pogodba najkasneje v roku 15 dni po opravljeni izbiri</w:t>
      </w:r>
      <w:r w:rsidR="00172B07" w:rsidRPr="00DA20DB">
        <w:rPr>
          <w:rFonts w:ascii="Arial" w:hAnsi="Arial" w:cs="Arial"/>
        </w:rPr>
        <w:t>, v nasprotnem primeru se šteje, da je odstopil od ponudbe in se mu vplačana varščina ne vrne</w:t>
      </w:r>
      <w:r w:rsidR="00FC3AC0">
        <w:rPr>
          <w:rFonts w:ascii="Arial" w:hAnsi="Arial" w:cs="Arial"/>
        </w:rPr>
        <w:t>.</w:t>
      </w:r>
    </w:p>
    <w:p w14:paraId="0BB2BD00" w14:textId="3BF98C2E" w:rsidR="005164A9" w:rsidRDefault="005164A9" w:rsidP="00212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 javn</w:t>
      </w:r>
      <w:r w:rsidR="00C864F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FC3AC0">
        <w:rPr>
          <w:rFonts w:ascii="Arial" w:hAnsi="Arial" w:cs="Arial"/>
        </w:rPr>
        <w:t>dražbi</w:t>
      </w:r>
      <w:r>
        <w:rPr>
          <w:rFonts w:ascii="Arial" w:hAnsi="Arial" w:cs="Arial"/>
        </w:rPr>
        <w:t xml:space="preserve"> ne morejo sodelovati</w:t>
      </w:r>
      <w:r w:rsidR="00E45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člani komisije ter z njimi</w:t>
      </w:r>
      <w:r w:rsidR="00212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povezane osebe.</w:t>
      </w:r>
    </w:p>
    <w:p w14:paraId="73BC2419" w14:textId="06851BA5" w:rsidR="005164A9" w:rsidRDefault="005164A9" w:rsidP="008F78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 povezano osebo se štejejo:</w:t>
      </w:r>
    </w:p>
    <w:p w14:paraId="3B82311B" w14:textId="584AFE6F" w:rsidR="005164A9" w:rsidRDefault="005164A9" w:rsidP="00BC2D2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Fizična oseba, ki je s članom komisije v krvnem sorodstvu v ravni vrsti do kateregakoli kolena, v stranski vrsti pa do tretjega kolena, ali je s članom komisije v zakonu</w:t>
      </w:r>
      <w:r w:rsidR="003C7C87">
        <w:rPr>
          <w:rFonts w:ascii="Arial" w:hAnsi="Arial" w:cs="Arial"/>
        </w:rPr>
        <w:t>, zunajzakonski skupnosti, sklenjeni ali nesklenjeni partnerski zvezi ali v svaštvu do drugega kolena, ne glede na to, ali je zakonska zveza oz. partnerska zveza prenehala ali ne</w:t>
      </w:r>
      <w:r>
        <w:rPr>
          <w:rFonts w:ascii="Arial" w:hAnsi="Arial" w:cs="Arial"/>
        </w:rPr>
        <w:t xml:space="preserve"> </w:t>
      </w:r>
    </w:p>
    <w:p w14:paraId="500FDAF7" w14:textId="70038955" w:rsidR="003C7C87" w:rsidRDefault="003C7C87" w:rsidP="00BC2D2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Fizična oseba, ki je s članom komisije v odnosu skrbništva ali posvojenca oz. posvojitelja</w:t>
      </w:r>
    </w:p>
    <w:p w14:paraId="52B87724" w14:textId="44CDD827" w:rsidR="003C7C87" w:rsidRDefault="003C7C87" w:rsidP="00BC2D2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Pravna oseba v kapitalu katere ima član komisije delež večji od 50% in</w:t>
      </w:r>
    </w:p>
    <w:p w14:paraId="27EA3420" w14:textId="61B93795" w:rsidR="003C7C87" w:rsidRDefault="003C7C87" w:rsidP="00BC2D2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Druge osebe, s katerimi je glede na znane okoliščine ali na kakršnem koli pravnem temelju povezan član komisije, tako, da zaradi te povezave obstaja dvom o njegovi nepristranskosti pri opravljanju funkcije člana komisije.</w:t>
      </w:r>
    </w:p>
    <w:p w14:paraId="19962D3E" w14:textId="614C9F18" w:rsidR="003C7C87" w:rsidRDefault="003C7C87" w:rsidP="003C7C87">
      <w:pPr>
        <w:pStyle w:val="Odstavekseznama"/>
        <w:ind w:left="1080"/>
        <w:rPr>
          <w:rFonts w:ascii="Arial" w:hAnsi="Arial" w:cs="Arial"/>
        </w:rPr>
      </w:pPr>
    </w:p>
    <w:p w14:paraId="5380534E" w14:textId="5778944C" w:rsidR="003C7C87" w:rsidRPr="003C7C87" w:rsidRDefault="00FC3AC0" w:rsidP="006F1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Dražitelj</w:t>
      </w:r>
      <w:r w:rsidR="003C7C87">
        <w:rPr>
          <w:rFonts w:ascii="Arial" w:hAnsi="Arial" w:cs="Arial"/>
        </w:rPr>
        <w:t xml:space="preserve"> mora pred sklenitvijo </w:t>
      </w:r>
      <w:r>
        <w:rPr>
          <w:rFonts w:ascii="Arial" w:hAnsi="Arial" w:cs="Arial"/>
        </w:rPr>
        <w:t xml:space="preserve">najemne </w:t>
      </w:r>
      <w:r w:rsidR="003C7C87">
        <w:rPr>
          <w:rFonts w:ascii="Arial" w:hAnsi="Arial" w:cs="Arial"/>
        </w:rPr>
        <w:t>pogodbe podati pisno izjavo, da ni povezana oseba iz prejšnjega odstavka.</w:t>
      </w:r>
    </w:p>
    <w:p w14:paraId="02716346" w14:textId="4CA5495D" w:rsidR="008F7879" w:rsidRPr="0085099B" w:rsidRDefault="008F7879" w:rsidP="006F1BE1">
      <w:pPr>
        <w:jc w:val="both"/>
        <w:rPr>
          <w:rFonts w:ascii="Arial" w:hAnsi="Arial" w:cs="Arial"/>
        </w:rPr>
      </w:pPr>
      <w:r w:rsidRPr="0085099B">
        <w:rPr>
          <w:rFonts w:ascii="Arial" w:hAnsi="Arial" w:cs="Arial"/>
        </w:rPr>
        <w:lastRenderedPageBreak/>
        <w:t xml:space="preserve">Mestna občina Nova Gorica lahko brez kakršnekoli odškodninske odgovornosti kadarkoli </w:t>
      </w:r>
      <w:r w:rsidR="000A388E">
        <w:rPr>
          <w:rFonts w:ascii="Arial" w:hAnsi="Arial" w:cs="Arial"/>
        </w:rPr>
        <w:t xml:space="preserve">do sklenitve najemne pogodbe </w:t>
      </w:r>
      <w:r w:rsidRPr="0085099B">
        <w:rPr>
          <w:rFonts w:ascii="Arial" w:hAnsi="Arial" w:cs="Arial"/>
        </w:rPr>
        <w:t xml:space="preserve">ustavi postopek </w:t>
      </w:r>
      <w:r w:rsidR="00301862">
        <w:rPr>
          <w:rFonts w:ascii="Arial" w:hAnsi="Arial" w:cs="Arial"/>
        </w:rPr>
        <w:t>javne dr</w:t>
      </w:r>
      <w:r w:rsidR="008871D5">
        <w:rPr>
          <w:rFonts w:ascii="Arial" w:hAnsi="Arial" w:cs="Arial"/>
        </w:rPr>
        <w:t>a</w:t>
      </w:r>
      <w:r w:rsidR="00301862">
        <w:rPr>
          <w:rFonts w:ascii="Arial" w:hAnsi="Arial" w:cs="Arial"/>
        </w:rPr>
        <w:t>žbe</w:t>
      </w:r>
      <w:r w:rsidRPr="0085099B">
        <w:rPr>
          <w:rFonts w:ascii="Arial" w:hAnsi="Arial" w:cs="Arial"/>
        </w:rPr>
        <w:t xml:space="preserve"> </w:t>
      </w:r>
      <w:r w:rsidR="003C7C87">
        <w:rPr>
          <w:rFonts w:ascii="Arial" w:hAnsi="Arial" w:cs="Arial"/>
        </w:rPr>
        <w:t>pri čemer se vplačana varščina vrne brez obresti.</w:t>
      </w:r>
    </w:p>
    <w:p w14:paraId="7823972E" w14:textId="336FDA46" w:rsidR="008F7879" w:rsidRDefault="008F7879" w:rsidP="006F1BE1">
      <w:pPr>
        <w:spacing w:after="0" w:line="240" w:lineRule="auto"/>
        <w:jc w:val="both"/>
        <w:rPr>
          <w:rFonts w:ascii="Arial" w:hAnsi="Arial" w:cs="Arial"/>
        </w:rPr>
      </w:pPr>
      <w:r w:rsidRPr="0085099B">
        <w:rPr>
          <w:rFonts w:ascii="Arial" w:hAnsi="Arial" w:cs="Arial"/>
        </w:rPr>
        <w:t>Za morebitne dodatne informacije se lahko obrnete na</w:t>
      </w:r>
      <w:r>
        <w:rPr>
          <w:rFonts w:ascii="Arial" w:hAnsi="Arial" w:cs="Arial"/>
        </w:rPr>
        <w:t xml:space="preserve"> </w:t>
      </w:r>
      <w:r w:rsidR="006F1BE1">
        <w:rPr>
          <w:rFonts w:ascii="Arial" w:hAnsi="Arial" w:cs="Arial"/>
        </w:rPr>
        <w:t>Tjašo Harej Pavlica</w:t>
      </w:r>
      <w:r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št.</w:t>
      </w:r>
      <w:r>
        <w:rPr>
          <w:rFonts w:ascii="Arial" w:hAnsi="Arial" w:cs="Arial"/>
        </w:rPr>
        <w:t xml:space="preserve"> 05 3350 </w:t>
      </w:r>
      <w:r w:rsidR="006F1BE1">
        <w:rPr>
          <w:rFonts w:ascii="Arial" w:hAnsi="Arial" w:cs="Arial"/>
        </w:rPr>
        <w:t>307</w:t>
      </w:r>
      <w:r>
        <w:rPr>
          <w:rFonts w:ascii="Arial" w:hAnsi="Arial" w:cs="Arial"/>
        </w:rPr>
        <w:t>.</w:t>
      </w:r>
    </w:p>
    <w:p w14:paraId="621819E2" w14:textId="77777777" w:rsidR="004073DB" w:rsidRDefault="004073DB" w:rsidP="004073DB">
      <w:pPr>
        <w:spacing w:after="0" w:line="240" w:lineRule="auto"/>
        <w:rPr>
          <w:rFonts w:ascii="Arial" w:hAnsi="Arial" w:cs="Arial"/>
        </w:rPr>
      </w:pPr>
    </w:p>
    <w:p w14:paraId="4A162D25" w14:textId="77777777" w:rsidR="00BE59E5" w:rsidRDefault="00BE59E5" w:rsidP="004073DB">
      <w:pPr>
        <w:spacing w:after="0" w:line="240" w:lineRule="auto"/>
        <w:rPr>
          <w:rFonts w:ascii="Arial" w:hAnsi="Arial" w:cs="Arial"/>
        </w:rPr>
      </w:pPr>
    </w:p>
    <w:p w14:paraId="55EDCEEA" w14:textId="77777777" w:rsidR="006F1BE1" w:rsidRDefault="006F1BE1" w:rsidP="004073DB">
      <w:pPr>
        <w:spacing w:after="0" w:line="240" w:lineRule="auto"/>
        <w:rPr>
          <w:rFonts w:ascii="Arial" w:hAnsi="Arial" w:cs="Arial"/>
        </w:rPr>
      </w:pPr>
    </w:p>
    <w:p w14:paraId="086BB9C6" w14:textId="0E7F36F7" w:rsidR="008F7879" w:rsidRDefault="008F7879" w:rsidP="008F78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Številka: </w:t>
      </w:r>
      <w:r w:rsidR="00DE7C75">
        <w:rPr>
          <w:rFonts w:ascii="Arial" w:hAnsi="Arial" w:cs="Arial"/>
        </w:rPr>
        <w:t>3520-2/2024-2</w:t>
      </w:r>
    </w:p>
    <w:p w14:paraId="27C2905C" w14:textId="0E97143C" w:rsidR="008F7879" w:rsidRDefault="008F7879" w:rsidP="008F78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Nova Gorica</w:t>
      </w:r>
      <w:r w:rsidRPr="00E725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F1BE1">
        <w:rPr>
          <w:rFonts w:ascii="Arial" w:hAnsi="Arial" w:cs="Arial"/>
        </w:rPr>
        <w:t>19.3.2024</w:t>
      </w:r>
    </w:p>
    <w:p w14:paraId="6E28F26F" w14:textId="77777777" w:rsidR="008F7879" w:rsidRDefault="008F7879" w:rsidP="008F7879">
      <w:pPr>
        <w:ind w:left="360"/>
        <w:rPr>
          <w:rFonts w:ascii="Arial" w:hAnsi="Arial" w:cs="Arial"/>
        </w:rPr>
      </w:pPr>
    </w:p>
    <w:p w14:paraId="4C4680B8" w14:textId="77777777" w:rsidR="00BE59E5" w:rsidRDefault="00BE59E5" w:rsidP="008F7879">
      <w:pPr>
        <w:ind w:left="360"/>
        <w:rPr>
          <w:rFonts w:ascii="Arial" w:hAnsi="Arial" w:cs="Arial"/>
        </w:rPr>
      </w:pPr>
    </w:p>
    <w:p w14:paraId="6B8766EA" w14:textId="77777777" w:rsidR="00BE59E5" w:rsidRDefault="00BE59E5" w:rsidP="008F7879">
      <w:pPr>
        <w:ind w:left="360"/>
        <w:rPr>
          <w:rFonts w:ascii="Arial" w:hAnsi="Arial" w:cs="Arial"/>
        </w:rPr>
      </w:pPr>
    </w:p>
    <w:p w14:paraId="33E9846F" w14:textId="77777777" w:rsidR="008F7879" w:rsidRPr="005E6031" w:rsidRDefault="008F7879" w:rsidP="008F7879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Pr="005E6031">
        <w:rPr>
          <w:rFonts w:ascii="Arial" w:hAnsi="Arial" w:cs="Arial"/>
          <w:sz w:val="24"/>
          <w:szCs w:val="24"/>
        </w:rPr>
        <w:t>Mestna občina Nova Gorica</w:t>
      </w:r>
    </w:p>
    <w:p w14:paraId="36820B35" w14:textId="71418332" w:rsidR="006A46F0" w:rsidRDefault="008F7879" w:rsidP="008F7879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5E603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E6031">
        <w:rPr>
          <w:rFonts w:ascii="Arial" w:hAnsi="Arial" w:cs="Arial"/>
          <w:sz w:val="24"/>
          <w:szCs w:val="24"/>
        </w:rPr>
        <w:t xml:space="preserve">                    </w:t>
      </w:r>
      <w:r w:rsidR="006A46F0">
        <w:rPr>
          <w:rFonts w:ascii="Arial" w:hAnsi="Arial" w:cs="Arial"/>
          <w:sz w:val="24"/>
          <w:szCs w:val="24"/>
        </w:rPr>
        <w:t xml:space="preserve">Samo Turel </w:t>
      </w:r>
    </w:p>
    <w:p w14:paraId="208A76C2" w14:textId="662CBE22" w:rsidR="008F7879" w:rsidRPr="005E6031" w:rsidRDefault="006A46F0" w:rsidP="006A46F0">
      <w:pPr>
        <w:spacing w:after="0" w:line="240" w:lineRule="auto"/>
        <w:ind w:left="6021" w:firstLine="3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E59E5">
        <w:rPr>
          <w:rFonts w:ascii="Arial" w:hAnsi="Arial" w:cs="Arial"/>
          <w:sz w:val="24"/>
          <w:szCs w:val="24"/>
        </w:rPr>
        <w:t>ž</w:t>
      </w:r>
      <w:r w:rsidR="008F7879" w:rsidRPr="005E6031">
        <w:rPr>
          <w:rFonts w:ascii="Arial" w:hAnsi="Arial" w:cs="Arial"/>
          <w:sz w:val="24"/>
          <w:szCs w:val="24"/>
        </w:rPr>
        <w:t>upan</w:t>
      </w:r>
    </w:p>
    <w:p w14:paraId="7AFAC18C" w14:textId="5714BB91" w:rsidR="008F7879" w:rsidRPr="005E6031" w:rsidRDefault="008F7879" w:rsidP="008F7879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5E6031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E6031">
        <w:rPr>
          <w:rFonts w:ascii="Arial" w:hAnsi="Arial" w:cs="Arial"/>
          <w:sz w:val="24"/>
          <w:szCs w:val="24"/>
        </w:rPr>
        <w:t xml:space="preserve">    </w:t>
      </w:r>
      <w:r w:rsidR="006F1BE1">
        <w:rPr>
          <w:rFonts w:ascii="Arial" w:hAnsi="Arial" w:cs="Arial"/>
          <w:sz w:val="24"/>
          <w:szCs w:val="24"/>
        </w:rPr>
        <w:tab/>
      </w:r>
      <w:r w:rsidRPr="005E6031">
        <w:rPr>
          <w:rFonts w:ascii="Arial" w:hAnsi="Arial" w:cs="Arial"/>
          <w:sz w:val="24"/>
          <w:szCs w:val="24"/>
        </w:rPr>
        <w:t xml:space="preserve"> </w:t>
      </w:r>
    </w:p>
    <w:p w14:paraId="00E0063C" w14:textId="77777777" w:rsidR="007B1DEF" w:rsidRDefault="007B1DEF"/>
    <w:sectPr w:rsidR="007B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35E6"/>
    <w:multiLevelType w:val="hybridMultilevel"/>
    <w:tmpl w:val="655A83DE"/>
    <w:lvl w:ilvl="0" w:tplc="AEB60BD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242A8"/>
    <w:multiLevelType w:val="hybridMultilevel"/>
    <w:tmpl w:val="76308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241D"/>
    <w:multiLevelType w:val="hybridMultilevel"/>
    <w:tmpl w:val="35C427A8"/>
    <w:lvl w:ilvl="0" w:tplc="CC1C02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608345">
    <w:abstractNumId w:val="2"/>
  </w:num>
  <w:num w:numId="2" w16cid:durableId="854080316">
    <w:abstractNumId w:val="1"/>
  </w:num>
  <w:num w:numId="3" w16cid:durableId="134559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79"/>
    <w:rsid w:val="00030268"/>
    <w:rsid w:val="0008368A"/>
    <w:rsid w:val="00095A8C"/>
    <w:rsid w:val="000A262C"/>
    <w:rsid w:val="000A388E"/>
    <w:rsid w:val="000D76E6"/>
    <w:rsid w:val="000F2470"/>
    <w:rsid w:val="000F372A"/>
    <w:rsid w:val="00104370"/>
    <w:rsid w:val="00147B48"/>
    <w:rsid w:val="0015305E"/>
    <w:rsid w:val="00172B07"/>
    <w:rsid w:val="00194312"/>
    <w:rsid w:val="001A4B18"/>
    <w:rsid w:val="001A68D7"/>
    <w:rsid w:val="001B56AA"/>
    <w:rsid w:val="001C4538"/>
    <w:rsid w:val="001D064E"/>
    <w:rsid w:val="001D0EA6"/>
    <w:rsid w:val="001D4C46"/>
    <w:rsid w:val="0021232E"/>
    <w:rsid w:val="002260C2"/>
    <w:rsid w:val="00235404"/>
    <w:rsid w:val="002479E5"/>
    <w:rsid w:val="002639A0"/>
    <w:rsid w:val="00264FCC"/>
    <w:rsid w:val="00277291"/>
    <w:rsid w:val="0028643D"/>
    <w:rsid w:val="002A472C"/>
    <w:rsid w:val="002B0783"/>
    <w:rsid w:val="002C1AA5"/>
    <w:rsid w:val="002C7044"/>
    <w:rsid w:val="002D1863"/>
    <w:rsid w:val="00301862"/>
    <w:rsid w:val="00351916"/>
    <w:rsid w:val="003700A2"/>
    <w:rsid w:val="00390B38"/>
    <w:rsid w:val="003C0A93"/>
    <w:rsid w:val="003C7C87"/>
    <w:rsid w:val="003D15F8"/>
    <w:rsid w:val="004073DB"/>
    <w:rsid w:val="00415866"/>
    <w:rsid w:val="00452A86"/>
    <w:rsid w:val="00455A74"/>
    <w:rsid w:val="004C6CC3"/>
    <w:rsid w:val="004F3EED"/>
    <w:rsid w:val="00507340"/>
    <w:rsid w:val="005164A9"/>
    <w:rsid w:val="0055195F"/>
    <w:rsid w:val="00563D01"/>
    <w:rsid w:val="005704B2"/>
    <w:rsid w:val="00583329"/>
    <w:rsid w:val="005939F4"/>
    <w:rsid w:val="00637B09"/>
    <w:rsid w:val="006407E6"/>
    <w:rsid w:val="006513C7"/>
    <w:rsid w:val="00687FD6"/>
    <w:rsid w:val="00690151"/>
    <w:rsid w:val="006A46F0"/>
    <w:rsid w:val="006D7BDE"/>
    <w:rsid w:val="006E799A"/>
    <w:rsid w:val="006F1BE1"/>
    <w:rsid w:val="006F2F14"/>
    <w:rsid w:val="00700CC6"/>
    <w:rsid w:val="007241C8"/>
    <w:rsid w:val="00792AB2"/>
    <w:rsid w:val="007B1DEF"/>
    <w:rsid w:val="007B4B3D"/>
    <w:rsid w:val="007D082C"/>
    <w:rsid w:val="007F5DF1"/>
    <w:rsid w:val="00854DB3"/>
    <w:rsid w:val="00855B5E"/>
    <w:rsid w:val="008616D2"/>
    <w:rsid w:val="00865CD7"/>
    <w:rsid w:val="008871D5"/>
    <w:rsid w:val="00896D83"/>
    <w:rsid w:val="008A6EE3"/>
    <w:rsid w:val="008D531B"/>
    <w:rsid w:val="008F7879"/>
    <w:rsid w:val="009C1EC0"/>
    <w:rsid w:val="009C47E8"/>
    <w:rsid w:val="009E7FEB"/>
    <w:rsid w:val="00A070E3"/>
    <w:rsid w:val="00A110F8"/>
    <w:rsid w:val="00A20782"/>
    <w:rsid w:val="00A21367"/>
    <w:rsid w:val="00A611A4"/>
    <w:rsid w:val="00AF3CAA"/>
    <w:rsid w:val="00B0526C"/>
    <w:rsid w:val="00B16B21"/>
    <w:rsid w:val="00B47015"/>
    <w:rsid w:val="00B5068E"/>
    <w:rsid w:val="00B51D79"/>
    <w:rsid w:val="00B60974"/>
    <w:rsid w:val="00B77425"/>
    <w:rsid w:val="00BB052C"/>
    <w:rsid w:val="00BB7BDF"/>
    <w:rsid w:val="00BC27F3"/>
    <w:rsid w:val="00BC2D26"/>
    <w:rsid w:val="00BC3148"/>
    <w:rsid w:val="00BE59E5"/>
    <w:rsid w:val="00C24963"/>
    <w:rsid w:val="00C62888"/>
    <w:rsid w:val="00C83C3A"/>
    <w:rsid w:val="00C864F2"/>
    <w:rsid w:val="00CB122B"/>
    <w:rsid w:val="00CD3647"/>
    <w:rsid w:val="00CD77ED"/>
    <w:rsid w:val="00CE3F72"/>
    <w:rsid w:val="00CE5ABD"/>
    <w:rsid w:val="00D06E63"/>
    <w:rsid w:val="00D13BE0"/>
    <w:rsid w:val="00D35D1F"/>
    <w:rsid w:val="00D41ECE"/>
    <w:rsid w:val="00D624F9"/>
    <w:rsid w:val="00DA20DB"/>
    <w:rsid w:val="00DB24FD"/>
    <w:rsid w:val="00DE7C75"/>
    <w:rsid w:val="00E07650"/>
    <w:rsid w:val="00E45686"/>
    <w:rsid w:val="00E513A3"/>
    <w:rsid w:val="00E95D98"/>
    <w:rsid w:val="00EC6629"/>
    <w:rsid w:val="00EE77FC"/>
    <w:rsid w:val="00EF05D7"/>
    <w:rsid w:val="00F10271"/>
    <w:rsid w:val="00F76FA7"/>
    <w:rsid w:val="00FC3AC0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5E1"/>
  <w15:chartTrackingRefBased/>
  <w15:docId w15:val="{3D8FBD08-A45F-4BFB-8A49-7FC063D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787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8F7879"/>
    <w:rPr>
      <w:color w:val="0563C1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F787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F787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F7879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879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C47E8"/>
    <w:pPr>
      <w:ind w:left="720"/>
      <w:contextualSpacing/>
    </w:pPr>
  </w:style>
  <w:style w:type="paragraph" w:styleId="Revizija">
    <w:name w:val="Revision"/>
    <w:hidden/>
    <w:uiPriority w:val="99"/>
    <w:semiHidden/>
    <w:rsid w:val="00854DB3"/>
    <w:pPr>
      <w:spacing w:after="0" w:line="240" w:lineRule="auto"/>
    </w:pPr>
    <w:rPr>
      <w:rFonts w:ascii="Calibri" w:eastAsia="Calibri" w:hAnsi="Calibri"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79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799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8128692E441BD812205FA015F9A" ma:contentTypeVersion="10" ma:contentTypeDescription="Ustvari nov dokument." ma:contentTypeScope="" ma:versionID="1fe7028881df028d65b4ac58d5ddcd73">
  <xsd:schema xmlns:xsd="http://www.w3.org/2001/XMLSchema" xmlns:xs="http://www.w3.org/2001/XMLSchema" xmlns:p="http://schemas.microsoft.com/office/2006/metadata/properties" xmlns:ns3="87834aa9-1eb8-45f9-af71-ae19f45fa439" targetNamespace="http://schemas.microsoft.com/office/2006/metadata/properties" ma:root="true" ma:fieldsID="9fa32be5eeaf99d91133192eea894170" ns3:_="">
    <xsd:import namespace="87834aa9-1eb8-45f9-af71-ae19f45fa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4aa9-1eb8-45f9-af71-ae19f45f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40A5B3-AA81-49BF-AEF9-AC52B08F7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7346F-4D9E-433F-B37E-8C8521455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25652-7AA3-4BE6-B2CA-9A1F3551D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4aa9-1eb8-45f9-af71-ae19f45fa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C262E-1CA3-490D-84F3-BF123318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Uporabnik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Rusjan</dc:creator>
  <cp:keywords/>
  <dc:description/>
  <cp:lastModifiedBy>Tjaša Harej Pavlica</cp:lastModifiedBy>
  <cp:revision>6</cp:revision>
  <cp:lastPrinted>2024-03-22T10:52:00Z</cp:lastPrinted>
  <dcterms:created xsi:type="dcterms:W3CDTF">2024-03-22T10:52:00Z</dcterms:created>
  <dcterms:modified xsi:type="dcterms:W3CDTF">2024-03-25T16:13:00Z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0x01010027B2F8128692E441BD812205FA015F9A</vt:lpwstr>
  </property>
</Properties>
</file>