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0E" w:rsidRPr="003F18B9" w:rsidRDefault="00B16A0E" w:rsidP="00B16A0E">
      <w:pPr>
        <w:rPr>
          <w:b/>
        </w:rPr>
      </w:pPr>
      <w:r w:rsidRPr="003F18B9">
        <w:rPr>
          <w:b/>
        </w:rPr>
        <w:t>Projektna naloga</w:t>
      </w:r>
      <w:r w:rsidRPr="003F18B9">
        <w:rPr>
          <w:b/>
        </w:rPr>
        <w:tab/>
        <w:t xml:space="preserve"> </w:t>
      </w:r>
    </w:p>
    <w:p w:rsidR="00B16A0E" w:rsidRDefault="00B16A0E" w:rsidP="00B16A0E"/>
    <w:p w:rsidR="006C1912" w:rsidRDefault="006C1912" w:rsidP="00B16A0E"/>
    <w:p w:rsidR="006C1912" w:rsidRPr="003F18B9" w:rsidRDefault="006C1912" w:rsidP="00B16A0E"/>
    <w:p w:rsidR="00B16A0E" w:rsidRPr="003F18B9" w:rsidRDefault="00B16A0E" w:rsidP="00B16A0E"/>
    <w:p w:rsidR="00B16A0E" w:rsidRPr="003F18B9" w:rsidRDefault="00B16A0E" w:rsidP="00B16A0E"/>
    <w:p w:rsidR="00B16A0E" w:rsidRDefault="00B16A0E" w:rsidP="006C1912">
      <w:pPr>
        <w:jc w:val="center"/>
        <w:rPr>
          <w:b/>
        </w:rPr>
      </w:pPr>
      <w:r w:rsidRPr="003F18B9">
        <w:rPr>
          <w:b/>
        </w:rPr>
        <w:t>ENERGETSKA SANACIJA STAVBE OŠ MILOJKE ŠTRUKELJ V NOVI GORICI</w:t>
      </w:r>
    </w:p>
    <w:p w:rsidR="006C1912" w:rsidRDefault="006C1912" w:rsidP="006C1912">
      <w:pPr>
        <w:jc w:val="center"/>
        <w:rPr>
          <w:b/>
        </w:rPr>
      </w:pPr>
    </w:p>
    <w:p w:rsidR="006C1912" w:rsidRPr="003F18B9" w:rsidRDefault="006C1912" w:rsidP="006C1912">
      <w:pPr>
        <w:jc w:val="center"/>
        <w:rPr>
          <w:b/>
        </w:rPr>
      </w:pPr>
    </w:p>
    <w:p w:rsidR="00B16A0E" w:rsidRPr="003F18B9" w:rsidRDefault="00B16A0E" w:rsidP="00B16A0E"/>
    <w:p w:rsidR="00B16A0E" w:rsidRPr="003F18B9" w:rsidRDefault="00B16A0E" w:rsidP="006C1912">
      <w:pPr>
        <w:spacing w:line="360" w:lineRule="auto"/>
      </w:pPr>
      <w:r w:rsidRPr="003F18B9">
        <w:t xml:space="preserve">Naročnik projektne naloge:  </w:t>
      </w:r>
      <w:r w:rsidRPr="003F18B9">
        <w:tab/>
      </w:r>
      <w:r w:rsidRPr="003F18B9">
        <w:tab/>
        <w:t xml:space="preserve">Mestna občina Nova gorica, Trg E. Kardelja 1, 5000 Nova Gorica Izdelovalec projektne naloge: </w:t>
      </w:r>
      <w:r w:rsidRPr="003F18B9">
        <w:tab/>
        <w:t xml:space="preserve"> </w:t>
      </w:r>
      <w:r w:rsidR="002C0875">
        <w:tab/>
      </w:r>
      <w:r w:rsidRPr="003F18B9">
        <w:t>KLIMA 2000 d.o.o., Prvomajska 37, 5000 Nova Gorica</w:t>
      </w:r>
    </w:p>
    <w:p w:rsidR="002C0875" w:rsidRDefault="002C0875" w:rsidP="006C19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16A0E" w:rsidRPr="003F18B9" w:rsidRDefault="00B16A0E" w:rsidP="006C1912">
      <w:pPr>
        <w:spacing w:line="360" w:lineRule="auto"/>
      </w:pPr>
      <w:r w:rsidRPr="003F18B9">
        <w:t xml:space="preserve">Odgovorna oseba izdelovalca: </w:t>
      </w:r>
      <w:r w:rsidRPr="003F18B9">
        <w:tab/>
      </w:r>
      <w:r w:rsidRPr="003F18B9">
        <w:tab/>
      </w:r>
      <w:r w:rsidR="001A2156">
        <w:t>Primož Poje u.d.i.e</w:t>
      </w:r>
      <w:r w:rsidRPr="003F18B9">
        <w:t>.</w:t>
      </w:r>
    </w:p>
    <w:p w:rsidR="00B16A0E" w:rsidRPr="003F18B9" w:rsidRDefault="00B16A0E" w:rsidP="00B16A0E"/>
    <w:p w:rsidR="00B16A0E" w:rsidRPr="003F18B9" w:rsidRDefault="00B16A0E" w:rsidP="00B16A0E">
      <w:r w:rsidRPr="003F18B9">
        <w:t xml:space="preserve"> </w:t>
      </w:r>
    </w:p>
    <w:p w:rsidR="00B16A0E" w:rsidRPr="003F18B9" w:rsidRDefault="00B16A0E" w:rsidP="00B16A0E">
      <w:r w:rsidRPr="003F18B9">
        <w:t xml:space="preserve"> </w:t>
      </w:r>
    </w:p>
    <w:p w:rsidR="00B16A0E" w:rsidRPr="003F18B9" w:rsidRDefault="00B16A0E" w:rsidP="00B16A0E">
      <w:r w:rsidRPr="003F18B9">
        <w:t xml:space="preserve"> </w:t>
      </w:r>
    </w:p>
    <w:p w:rsidR="00B16A0E" w:rsidRDefault="00B16A0E" w:rsidP="002C0875">
      <w:pPr>
        <w:jc w:val="left"/>
      </w:pPr>
      <w:r w:rsidRPr="003F18B9">
        <w:t xml:space="preserve">Kraj in datum: Nova Gorica,  </w:t>
      </w:r>
      <w:r w:rsidR="001A2156">
        <w:t>maj</w:t>
      </w:r>
      <w:r w:rsidRPr="003F18B9">
        <w:t xml:space="preserve"> </w:t>
      </w:r>
      <w:r w:rsidR="002C0875">
        <w:t>201</w:t>
      </w:r>
      <w:r w:rsidR="001A2156">
        <w:t>9</w:t>
      </w:r>
    </w:p>
    <w:p w:rsidR="002C0875" w:rsidRDefault="002C0875">
      <w:pPr>
        <w:jc w:val="left"/>
      </w:pPr>
      <w:r>
        <w:br w:type="page"/>
      </w:r>
    </w:p>
    <w:p w:rsidR="002C0875" w:rsidRPr="00E95CB8" w:rsidRDefault="002C0875" w:rsidP="002C0875">
      <w:pPr>
        <w:pStyle w:val="Naslov1"/>
      </w:pPr>
      <w:r>
        <w:lastRenderedPageBreak/>
        <w:t>UVOD</w:t>
      </w:r>
    </w:p>
    <w:p w:rsidR="008C5E6D" w:rsidRPr="008C5E6D" w:rsidRDefault="008C5E6D" w:rsidP="008C5E6D">
      <w:r w:rsidRPr="008C5E6D">
        <w:t>Pri projektiranju morajo biti upoštevani vsi veljavni</w:t>
      </w:r>
      <w:r w:rsidR="00B650F8">
        <w:t xml:space="preserve"> predpisi v Republiki Sloveniji. </w:t>
      </w:r>
    </w:p>
    <w:p w:rsidR="008C5E6D" w:rsidRPr="00E975D8" w:rsidRDefault="008C5E6D" w:rsidP="008C5E6D">
      <w:r w:rsidRPr="00E975D8">
        <w:t>Pri izdelavi načrta naj se upošteva:</w:t>
      </w:r>
    </w:p>
    <w:p w:rsidR="005D384E" w:rsidRPr="005D384E" w:rsidRDefault="005D384E" w:rsidP="008A641E">
      <w:pPr>
        <w:pStyle w:val="Odstavekseznama"/>
        <w:numPr>
          <w:ilvl w:val="0"/>
          <w:numId w:val="12"/>
        </w:numPr>
        <w:ind w:left="385" w:hanging="357"/>
      </w:pPr>
      <w:r w:rsidRPr="005D384E">
        <w:t xml:space="preserve">navodila za graditev osnovnih šol v republiki </w:t>
      </w:r>
      <w:r w:rsidR="00B650F8">
        <w:t>Sloveniji</w:t>
      </w:r>
      <w:r w:rsidR="00B650F8" w:rsidRPr="00E975D8">
        <w:t>,</w:t>
      </w:r>
      <w:r w:rsidR="00B650F8" w:rsidRPr="00B650F8">
        <w:t xml:space="preserve"> </w:t>
      </w:r>
      <w:r w:rsidR="00B650F8">
        <w:t>izdalo Ministrstvo za šolstvo in šport, 2007</w:t>
      </w:r>
    </w:p>
    <w:p w:rsidR="008C5E6D" w:rsidRPr="00E975D8" w:rsidRDefault="008C5E6D" w:rsidP="005D384E">
      <w:pPr>
        <w:pStyle w:val="Odstavekseznama"/>
        <w:numPr>
          <w:ilvl w:val="0"/>
          <w:numId w:val="12"/>
        </w:numPr>
        <w:ind w:left="385" w:hanging="357"/>
      </w:pPr>
      <w:r w:rsidRPr="00E975D8">
        <w:t>arhitekturni načrt in načrt opreme</w:t>
      </w:r>
    </w:p>
    <w:p w:rsidR="008C5E6D" w:rsidRPr="00E975D8" w:rsidRDefault="008C5E6D" w:rsidP="002F00BC">
      <w:pPr>
        <w:pStyle w:val="Odstavekseznama"/>
        <w:numPr>
          <w:ilvl w:val="0"/>
          <w:numId w:val="12"/>
        </w:numPr>
        <w:ind w:left="385" w:hanging="357"/>
      </w:pPr>
      <w:r w:rsidRPr="00E975D8">
        <w:t>načrt strojnih inštalacij,</w:t>
      </w:r>
    </w:p>
    <w:p w:rsidR="008C5E6D" w:rsidRPr="00E975D8" w:rsidRDefault="008C5E6D" w:rsidP="002F00BC">
      <w:pPr>
        <w:pStyle w:val="Odstavekseznama"/>
        <w:numPr>
          <w:ilvl w:val="0"/>
          <w:numId w:val="12"/>
        </w:numPr>
        <w:ind w:left="385" w:hanging="357"/>
      </w:pPr>
      <w:r w:rsidRPr="00E975D8">
        <w:t>zahteve investitorja in arhitekta,</w:t>
      </w:r>
    </w:p>
    <w:p w:rsidR="008C5E6D" w:rsidRDefault="008C5E6D" w:rsidP="002F00BC">
      <w:pPr>
        <w:pStyle w:val="Odstavekseznama"/>
        <w:numPr>
          <w:ilvl w:val="0"/>
          <w:numId w:val="12"/>
        </w:numPr>
        <w:ind w:left="385" w:hanging="357"/>
      </w:pPr>
      <w:r w:rsidRPr="00E975D8">
        <w:t>zasnova o</w:t>
      </w:r>
      <w:r w:rsidR="002F00BC">
        <w:t>ziroma študija požarne varnosti,</w:t>
      </w:r>
    </w:p>
    <w:p w:rsidR="002F00BC" w:rsidRDefault="002F00BC" w:rsidP="002F00BC">
      <w:pPr>
        <w:pStyle w:val="Odstavekseznama"/>
        <w:numPr>
          <w:ilvl w:val="0"/>
          <w:numId w:val="12"/>
        </w:numPr>
        <w:ind w:left="385" w:hanging="357"/>
      </w:pPr>
      <w:r>
        <w:t>t</w:t>
      </w:r>
      <w:r w:rsidRPr="003F18B9">
        <w:t>ehnološki projekt kuhinje in pralnice posode s tehničnimi podatki opreme</w:t>
      </w:r>
    </w:p>
    <w:p w:rsidR="0015792E" w:rsidRDefault="0015792E" w:rsidP="0015792E"/>
    <w:p w:rsidR="0015792E" w:rsidRDefault="0015792E" w:rsidP="0015792E">
      <w:r>
        <w:t xml:space="preserve">Na splošno gledano so električne instalacije v objektu dotrajane in potrebne obnove. Pri obnovi je potrebno ustrezno izvesti sistem </w:t>
      </w:r>
      <w:proofErr w:type="spellStart"/>
      <w:r>
        <w:t>ozemljevanja</w:t>
      </w:r>
      <w:proofErr w:type="spellEnd"/>
      <w:r w:rsidR="006C7E71">
        <w:t>, spremeniti sistem instalacij</w:t>
      </w:r>
      <w:r>
        <w:t>.</w:t>
      </w:r>
    </w:p>
    <w:p w:rsidR="008C5E6D" w:rsidRPr="002C0875" w:rsidRDefault="008C5E6D" w:rsidP="002C0875">
      <w:pPr>
        <w:pStyle w:val="Naslov1"/>
      </w:pPr>
      <w:r w:rsidRPr="002C0875">
        <w:t>Priklop na telekomunikacijsko omrežje</w:t>
      </w:r>
    </w:p>
    <w:p w:rsidR="008C5E6D" w:rsidRDefault="008C5E6D" w:rsidP="008C5E6D">
      <w:r w:rsidRPr="00913FB7">
        <w:t xml:space="preserve">Objekt </w:t>
      </w:r>
      <w:r>
        <w:t>je priključen na telekomunikacijsko omrežje.</w:t>
      </w:r>
    </w:p>
    <w:p w:rsidR="008C5E6D" w:rsidRPr="00E95CB8" w:rsidRDefault="008C5E6D" w:rsidP="002C0875">
      <w:pPr>
        <w:pStyle w:val="Naslov1"/>
      </w:pPr>
      <w:r w:rsidRPr="00E95CB8">
        <w:t xml:space="preserve">Priklop na </w:t>
      </w:r>
      <w:r w:rsidR="00E95CB8">
        <w:t>električno</w:t>
      </w:r>
      <w:r w:rsidRPr="00E95CB8">
        <w:t xml:space="preserve"> omrežje</w:t>
      </w:r>
    </w:p>
    <w:p w:rsidR="008C5E6D" w:rsidRDefault="008C5E6D" w:rsidP="008C5E6D">
      <w:r w:rsidRPr="00913FB7">
        <w:t xml:space="preserve">Objekt </w:t>
      </w:r>
      <w:r>
        <w:t>je priključen na električno</w:t>
      </w:r>
      <w:r w:rsidR="00E95CB8">
        <w:t xml:space="preserve"> omrežje.</w:t>
      </w:r>
    </w:p>
    <w:p w:rsidR="008C5E6D" w:rsidRPr="00E95CB8" w:rsidRDefault="008C5E6D" w:rsidP="002C0875">
      <w:pPr>
        <w:pStyle w:val="Naslov1"/>
      </w:pPr>
      <w:r w:rsidRPr="00E95CB8">
        <w:t>Instalacije v objektu</w:t>
      </w:r>
    </w:p>
    <w:p w:rsidR="008C5E6D" w:rsidRPr="00E975D8" w:rsidRDefault="008C5E6D" w:rsidP="006E776E">
      <w:r w:rsidRPr="00E975D8">
        <w:t>V objektu so bodo predvidene naslednje vrste električnih instalacij in električna oprema:</w:t>
      </w:r>
    </w:p>
    <w:p w:rsidR="008C5E6D" w:rsidRPr="006C1912" w:rsidRDefault="002C0875" w:rsidP="006C1912">
      <w:pPr>
        <w:pStyle w:val="Naslov2"/>
        <w:numPr>
          <w:ilvl w:val="0"/>
          <w:numId w:val="0"/>
        </w:numPr>
        <w:ind w:left="142"/>
      </w:pPr>
      <w:r w:rsidRPr="006C1912">
        <w:t xml:space="preserve">4.4.1 Močnostne </w:t>
      </w:r>
      <w:r w:rsidR="008C5E6D" w:rsidRPr="006C1912">
        <w:t>instalacije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 xml:space="preserve">Meritve električne energije in NN razvod po objektu, </w:t>
      </w:r>
      <w:r>
        <w:t>rezervni vir napajanja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 xml:space="preserve">Splošna in tehnološka moč, </w:t>
      </w:r>
      <w:r w:rsidR="002C0875">
        <w:t>električni sestavi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Električne instalacije za strojne naprave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Splošna razsvetljava, varnostna razsvetljava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Izenačenje potenciala v objektu</w:t>
      </w:r>
    </w:p>
    <w:p w:rsidR="00DB0931" w:rsidRPr="00A373A7" w:rsidRDefault="00DB0931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  <w:jc w:val="left"/>
      </w:pPr>
      <w:r w:rsidRPr="00A373A7">
        <w:t>Notranja in zunanja zaščita pred delovanjem strele</w:t>
      </w:r>
      <w:r>
        <w:t xml:space="preserve"> </w:t>
      </w:r>
      <w:r w:rsidRPr="00A373A7">
        <w:t>(notranji in zunanji LPS)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Instalacije potrebne pri zunanji ureditvi</w:t>
      </w:r>
    </w:p>
    <w:p w:rsidR="008C5E6D" w:rsidRPr="00E975D8" w:rsidRDefault="002C0875" w:rsidP="006C1912">
      <w:pPr>
        <w:pStyle w:val="Naslov2"/>
        <w:numPr>
          <w:ilvl w:val="0"/>
          <w:numId w:val="0"/>
        </w:numPr>
        <w:ind w:left="142"/>
      </w:pPr>
      <w:r w:rsidRPr="002C0875">
        <w:t>4.</w:t>
      </w:r>
      <w:r>
        <w:t>4</w:t>
      </w:r>
      <w:r w:rsidRPr="002C0875">
        <w:t>.</w:t>
      </w:r>
      <w:r>
        <w:t>2</w:t>
      </w:r>
      <w:r>
        <w:tab/>
        <w:t>S</w:t>
      </w:r>
      <w:r w:rsidR="008C5E6D" w:rsidRPr="00E975D8">
        <w:t>ignalno komunikacijske instalacije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Komunikacijska instalacija in instalacija za prenos podatkov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Sistem avtomatskega odkrivanja in javljanja požara</w:t>
      </w:r>
    </w:p>
    <w:p w:rsidR="008C5E6D" w:rsidRPr="00E975D8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Ozvočenje in multimedijska oprema</w:t>
      </w:r>
    </w:p>
    <w:p w:rsidR="008C5E6D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Sistem točnega časa</w:t>
      </w:r>
    </w:p>
    <w:p w:rsidR="00DB0931" w:rsidRPr="00E975D8" w:rsidRDefault="00DB0931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>
        <w:t>Sistemi tehničnega varovanja</w:t>
      </w:r>
    </w:p>
    <w:p w:rsidR="008C5E6D" w:rsidRDefault="008C5E6D" w:rsidP="002F00BC">
      <w:pPr>
        <w:pStyle w:val="Odstavekseznama"/>
        <w:numPr>
          <w:ilvl w:val="0"/>
          <w:numId w:val="11"/>
        </w:numPr>
        <w:tabs>
          <w:tab w:val="clear" w:pos="1571"/>
        </w:tabs>
        <w:ind w:left="1134" w:hanging="357"/>
      </w:pPr>
      <w:r w:rsidRPr="00E975D8">
        <w:t>Centralni nadzorni sistem (CNS)</w:t>
      </w:r>
    </w:p>
    <w:p w:rsidR="006C1912" w:rsidRDefault="006C1912">
      <w:pPr>
        <w:jc w:val="left"/>
      </w:pPr>
      <w:r>
        <w:br w:type="page"/>
      </w:r>
    </w:p>
    <w:p w:rsidR="008C5E6D" w:rsidRPr="006C1912" w:rsidRDefault="006E776E" w:rsidP="006C1912">
      <w:pPr>
        <w:pStyle w:val="Naslov2"/>
      </w:pPr>
      <w:r w:rsidRPr="006C1912">
        <w:lastRenderedPageBreak/>
        <w:t xml:space="preserve">Močnostne </w:t>
      </w:r>
      <w:r w:rsidR="008C5E6D" w:rsidRPr="006C1912">
        <w:t>instalacije</w:t>
      </w:r>
    </w:p>
    <w:p w:rsidR="002C0875" w:rsidRPr="006C1912" w:rsidRDefault="002C0875" w:rsidP="006C1912">
      <w:pPr>
        <w:pStyle w:val="Naslov3"/>
      </w:pPr>
      <w:r w:rsidRPr="006C1912">
        <w:t>Meritve električne energije in NN razvod po objektu, rezervni vir napajanja</w:t>
      </w:r>
    </w:p>
    <w:p w:rsidR="002C0875" w:rsidRDefault="002C0875" w:rsidP="008C5E6D">
      <w:r>
        <w:t>Merit</w:t>
      </w:r>
      <w:r w:rsidR="008C5E6D" w:rsidRPr="005D1A4A">
        <w:t>v</w:t>
      </w:r>
      <w:r>
        <w:t>e</w:t>
      </w:r>
      <w:r w:rsidR="008C5E6D" w:rsidRPr="005D1A4A">
        <w:t xml:space="preserve"> električne energije </w:t>
      </w:r>
      <w:r>
        <w:t>so obstoječe</w:t>
      </w:r>
      <w:r w:rsidR="008C5E6D" w:rsidRPr="005D1A4A">
        <w:t xml:space="preserve"> v priključno merilni omari</w:t>
      </w:r>
      <w:r>
        <w:t>. V primeru bistvene povečave potrebne moči se merilno mesto ustrezno uredi.</w:t>
      </w:r>
    </w:p>
    <w:p w:rsidR="007D01A5" w:rsidRDefault="007D01A5" w:rsidP="008C5E6D"/>
    <w:p w:rsidR="008B61DF" w:rsidRDefault="008B61DF" w:rsidP="008C5E6D">
      <w:r>
        <w:t>Preveri se ali je smiselno vgraditi kompenzacijsko napravo.</w:t>
      </w:r>
    </w:p>
    <w:p w:rsidR="007D01A5" w:rsidRDefault="007D01A5" w:rsidP="008C5E6D"/>
    <w:p w:rsidR="008C5E6D" w:rsidRDefault="008C5E6D" w:rsidP="008C5E6D">
      <w:r>
        <w:t>Rezervni vir napajanja (b</w:t>
      </w:r>
      <w:r w:rsidRPr="005D1A4A">
        <w:t>rezprekinitveni vir napajanja (UPS)</w:t>
      </w:r>
      <w:r>
        <w:t xml:space="preserve"> </w:t>
      </w:r>
      <w:r w:rsidR="00A402DD">
        <w:t>se predvidi lokalno za potrebe napajanja opreme signalno komunikacijskih instalacij. Diesel električni agregat</w:t>
      </w:r>
      <w:r w:rsidRPr="005D1A4A">
        <w:t xml:space="preserve"> se izvede </w:t>
      </w:r>
      <w:r w:rsidR="00A402DD">
        <w:t xml:space="preserve">le v primeru, da to zahteva </w:t>
      </w:r>
      <w:r>
        <w:t>študij</w:t>
      </w:r>
      <w:r w:rsidR="00A402DD">
        <w:t>a</w:t>
      </w:r>
      <w:r>
        <w:t xml:space="preserve"> požarnega varstva</w:t>
      </w:r>
      <w:r w:rsidRPr="005D1A4A">
        <w:t>.</w:t>
      </w:r>
    </w:p>
    <w:p w:rsidR="002C0875" w:rsidRPr="00E975D8" w:rsidRDefault="002C0875" w:rsidP="006C1912">
      <w:pPr>
        <w:pStyle w:val="Naslov3"/>
      </w:pPr>
      <w:r w:rsidRPr="00E975D8">
        <w:t xml:space="preserve">Splošna in tehnološka moč, </w:t>
      </w:r>
      <w:r>
        <w:t>električni sestavi</w:t>
      </w:r>
    </w:p>
    <w:p w:rsidR="008C5E6D" w:rsidRPr="005D1A4A" w:rsidRDefault="009726D9" w:rsidP="008C5E6D">
      <w:r>
        <w:t>Pregledati je potrebno stanje obstoječih električnih sestavov in jih po potrebi sanirati. Za nove potrebe se uporabi obstoječe električne sestave, če je v njih dovolj prostora, drugače se predvidi nove.</w:t>
      </w:r>
      <w:r w:rsidRPr="009726D9">
        <w:t xml:space="preserve"> </w:t>
      </w:r>
      <w:r>
        <w:t>Takšni, lokalni električni sestavi, naj</w:t>
      </w:r>
      <w:r w:rsidRPr="005D1A4A">
        <w:t xml:space="preserve"> bodo montirani v bližini porabe zaradi manjših dolžin potrebnih kablov in manjših padcev napetosti na montiranih kablih</w:t>
      </w:r>
      <w:r>
        <w:t>.</w:t>
      </w:r>
    </w:p>
    <w:p w:rsidR="00483988" w:rsidRDefault="009726D9" w:rsidP="00483988">
      <w:r>
        <w:t xml:space="preserve">Če je možno, </w:t>
      </w:r>
      <w:r w:rsidR="008C5E6D" w:rsidRPr="005D1A4A">
        <w:t>trase</w:t>
      </w:r>
      <w:r>
        <w:t xml:space="preserve"> električnih instalacija</w:t>
      </w:r>
      <w:r w:rsidR="008C5E6D" w:rsidRPr="005D1A4A">
        <w:t xml:space="preserve"> izvedemo podomet</w:t>
      </w:r>
      <w:r>
        <w:t>no, v ceveh ali v talnih kanalih, drugače</w:t>
      </w:r>
      <w:r w:rsidR="00BC1970">
        <w:t xml:space="preserve"> nadometno, v kabelskih policah, </w:t>
      </w:r>
      <w:r w:rsidR="008C5E6D" w:rsidRPr="005D1A4A">
        <w:t>parapetnih kanalih</w:t>
      </w:r>
      <w:r w:rsidR="00BC1970">
        <w:t>, nadometnih PVC, kanalih</w:t>
      </w:r>
      <w:r w:rsidR="008C5E6D" w:rsidRPr="005D1A4A">
        <w:t>.</w:t>
      </w:r>
      <w:r w:rsidR="008C5E6D">
        <w:t xml:space="preserve"> Vtičnice po pisarniških prostorih se namestijo na parapetne kanale.</w:t>
      </w:r>
      <w:r w:rsidR="00483988" w:rsidRPr="00483988">
        <w:t xml:space="preserve"> </w:t>
      </w:r>
      <w:r w:rsidR="00483988">
        <w:t>Predvidi naj se TN-S oziroma TN-C-S sistem instalacij.</w:t>
      </w:r>
    </w:p>
    <w:p w:rsidR="007D01A5" w:rsidRPr="005D1A4A" w:rsidRDefault="007D01A5" w:rsidP="008C5E6D"/>
    <w:p w:rsidR="009726D9" w:rsidRDefault="008C5E6D" w:rsidP="008C5E6D">
      <w:r w:rsidRPr="005D1A4A">
        <w:t>Trase so ločene za signalno komunikacijske in močnostne instal</w:t>
      </w:r>
      <w:r w:rsidR="009726D9">
        <w:t>acije.</w:t>
      </w:r>
    </w:p>
    <w:p w:rsidR="007D01A5" w:rsidRDefault="007D01A5" w:rsidP="008C5E6D"/>
    <w:p w:rsidR="007D01A5" w:rsidRDefault="008C5E6D" w:rsidP="008C5E6D">
      <w:r w:rsidRPr="005D1A4A">
        <w:t>V objektu bodo na ustreznih mestih nameščene vtičnice in p</w:t>
      </w:r>
      <w:r w:rsidR="007D01A5">
        <w:t>riklopi za tehnološke porabnike, strojno opremo.</w:t>
      </w:r>
      <w:r w:rsidR="00483988">
        <w:t xml:space="preserve"> Predvidi se napajanje in krmiljenje žaluzij oziroma </w:t>
      </w:r>
      <w:proofErr w:type="spellStart"/>
      <w:r w:rsidR="00483988">
        <w:t>brisolejev</w:t>
      </w:r>
      <w:proofErr w:type="spellEnd"/>
      <w:r w:rsidR="00483988">
        <w:t>.</w:t>
      </w:r>
    </w:p>
    <w:p w:rsidR="008E1055" w:rsidRPr="00E975D8" w:rsidRDefault="008E1055" w:rsidP="006C1912">
      <w:pPr>
        <w:pStyle w:val="Naslov3"/>
      </w:pPr>
      <w:r w:rsidRPr="00E975D8">
        <w:t>Splošna razsvetljava, varnostna razsvetljava</w:t>
      </w:r>
    </w:p>
    <w:p w:rsidR="008C5E6D" w:rsidRDefault="00EC05BC" w:rsidP="008C5E6D">
      <w:r>
        <w:t>Svetilke s</w:t>
      </w:r>
      <w:r w:rsidR="008C5E6D" w:rsidRPr="005D1A4A">
        <w:t>plošn</w:t>
      </w:r>
      <w:r>
        <w:t>e razsvetljave</w:t>
      </w:r>
      <w:r w:rsidR="008C5E6D" w:rsidRPr="005D1A4A">
        <w:t xml:space="preserve"> se </w:t>
      </w:r>
      <w:r>
        <w:t>zamenja</w:t>
      </w:r>
      <w:r w:rsidR="008C5E6D" w:rsidRPr="005D1A4A">
        <w:t xml:space="preserve"> z ustreznimi tipi svetilk, glede na namembnost posameznega prostora. </w:t>
      </w:r>
      <w:r>
        <w:t>Če je možno</w:t>
      </w:r>
      <w:r w:rsidR="00BC1970">
        <w:t>,</w:t>
      </w:r>
      <w:r>
        <w:t xml:space="preserve"> se montira s</w:t>
      </w:r>
      <w:r w:rsidR="008C5E6D" w:rsidRPr="005D1A4A">
        <w:t xml:space="preserve">vetilke </w:t>
      </w:r>
      <w:r w:rsidR="008E1055">
        <w:t>v LED tehniki</w:t>
      </w:r>
      <w:r w:rsidR="008C5E6D" w:rsidRPr="005D1A4A">
        <w:t>.</w:t>
      </w:r>
    </w:p>
    <w:p w:rsidR="00483988" w:rsidRDefault="00483988" w:rsidP="008C5E6D"/>
    <w:p w:rsidR="00AE0A77" w:rsidRDefault="008E1055" w:rsidP="00AE0A77">
      <w:r w:rsidRPr="00E539A2">
        <w:t>Zahtevane minimalne srednje osvetljenosti prostorov določimo po veljavnih standardih in priporočilih</w:t>
      </w:r>
      <w:r w:rsidR="00EC05BC">
        <w:t xml:space="preserve"> (SIST EN 12464-1)</w:t>
      </w:r>
      <w:r w:rsidRPr="00E539A2">
        <w:t xml:space="preserve">. Pri tem je </w:t>
      </w:r>
      <w:r w:rsidR="00EC05BC">
        <w:t>pomembna</w:t>
      </w:r>
      <w:r w:rsidRPr="00E539A2">
        <w:t xml:space="preserve"> izbira ustrezne barve svetlobe glede na dejavnost, ki </w:t>
      </w:r>
      <w:r w:rsidR="00EC05BC">
        <w:t xml:space="preserve">se v posameznih prostorih odvija. </w:t>
      </w:r>
      <w:r w:rsidR="00C12B45">
        <w:t>Način vgradnje svetilk se priredi možnostim v posameznem prostoru..</w:t>
      </w:r>
    </w:p>
    <w:p w:rsidR="00AE0A77" w:rsidRDefault="00C12B45" w:rsidP="00AE0A77">
      <w:r>
        <w:t xml:space="preserve">Prižiganje in ugašanje razsvetljave hodnikov, sanitarij in garderob se izvede z senzorji gibanja, drugje </w:t>
      </w:r>
      <w:r w:rsidR="00AE0A77" w:rsidRPr="00E539A2">
        <w:t xml:space="preserve">se vrši lokalno predvidoma ob vstopu v posamezni prostor preko stikal. Razsvetljava v učilnicah </w:t>
      </w:r>
      <w:r>
        <w:t>se izvede z lokalnim</w:t>
      </w:r>
      <w:r w:rsidR="00AE0A77" w:rsidRPr="00E539A2">
        <w:t xml:space="preserve"> krmilnikom</w:t>
      </w:r>
      <w:r>
        <w:t xml:space="preserve"> (protokol DALI)</w:t>
      </w:r>
      <w:r w:rsidR="00AE0A77" w:rsidRPr="00E539A2">
        <w:t xml:space="preserve">, senzorjem zunanje svetlobe, </w:t>
      </w:r>
      <w:r>
        <w:t>tipkalom</w:t>
      </w:r>
      <w:r w:rsidR="00AE0A77" w:rsidRPr="00E539A2">
        <w:t xml:space="preserve"> za izklop ali vklop celotne razsvetljave v učilnici.</w:t>
      </w:r>
      <w:r w:rsidR="002D5E0A">
        <w:t xml:space="preserve"> Svetilke, ki osvetljujejo table niso krmiljene in se prižigajo z ločenim stikalom.</w:t>
      </w:r>
    </w:p>
    <w:p w:rsidR="002F00BC" w:rsidRDefault="002F00BC" w:rsidP="008C5E6D"/>
    <w:p w:rsidR="008C5E6D" w:rsidRPr="005D1A4A" w:rsidRDefault="008C5E6D" w:rsidP="008C5E6D">
      <w:r w:rsidRPr="005D1A4A">
        <w:t>Varnostna razsvetljava se izvede skladno z zahtevami študije požarne varnosti</w:t>
      </w:r>
      <w:r w:rsidR="00A31B95">
        <w:t xml:space="preserve"> in standardi SIST EN 1838, </w:t>
      </w:r>
      <w:r w:rsidR="00A31B95" w:rsidRPr="00A31B95">
        <w:t>SIST EN 60598-2-22</w:t>
      </w:r>
      <w:r w:rsidRPr="005D1A4A">
        <w:t xml:space="preserve">. </w:t>
      </w:r>
      <w:r>
        <w:t>Za objekt so predvidene svetilke z vgrajenimi lastnimi akumulatorji.</w:t>
      </w:r>
      <w:r w:rsidR="00EC05BC">
        <w:t xml:space="preserve"> </w:t>
      </w:r>
    </w:p>
    <w:p w:rsidR="00DB0931" w:rsidRPr="00A373A7" w:rsidRDefault="00DB0931" w:rsidP="006C1912">
      <w:pPr>
        <w:pStyle w:val="Naslov3"/>
      </w:pPr>
      <w:r w:rsidRPr="00A373A7">
        <w:t>Notranja in zunanja zaščita pred delovanjem strele</w:t>
      </w:r>
      <w:r>
        <w:t xml:space="preserve"> </w:t>
      </w:r>
      <w:r w:rsidRPr="00A373A7">
        <w:t>(notranji in zunanji LPS)</w:t>
      </w:r>
    </w:p>
    <w:p w:rsidR="00DB0931" w:rsidRDefault="00B650F8" w:rsidP="008C5E6D">
      <w:r>
        <w:t>Z</w:t>
      </w:r>
      <w:r w:rsidR="006C1912" w:rsidRPr="00A373A7">
        <w:t>unanj</w:t>
      </w:r>
      <w:r w:rsidR="006C1912">
        <w:t>o</w:t>
      </w:r>
      <w:r w:rsidR="006C1912" w:rsidRPr="00A373A7">
        <w:t xml:space="preserve"> zaščit</w:t>
      </w:r>
      <w:r w:rsidR="006C1912">
        <w:t>o</w:t>
      </w:r>
      <w:r w:rsidR="006C1912" w:rsidRPr="00A373A7">
        <w:t xml:space="preserve"> pred delovanjem strele</w:t>
      </w:r>
      <w:r w:rsidR="006C1912">
        <w:t xml:space="preserve"> – strelovod </w:t>
      </w:r>
      <w:r w:rsidR="007D01A5">
        <w:t xml:space="preserve">in za </w:t>
      </w:r>
      <w:r w:rsidR="00A402DD" w:rsidRPr="000C2EF3">
        <w:t xml:space="preserve">zaščito pred </w:t>
      </w:r>
      <w:r w:rsidR="007D01A5">
        <w:t xml:space="preserve">prenapetostmi, se </w:t>
      </w:r>
      <w:r w:rsidR="006C1912">
        <w:t>izvede na novo.</w:t>
      </w:r>
    </w:p>
    <w:p w:rsidR="000C2EF3" w:rsidRDefault="000C2EF3" w:rsidP="000C2EF3"/>
    <w:p w:rsidR="000C2EF3" w:rsidRPr="0084611E" w:rsidRDefault="000C2EF3" w:rsidP="000C2EF3">
      <w:r>
        <w:t>Izvede se s</w:t>
      </w:r>
      <w:r w:rsidRPr="00793DCA">
        <w:t>istem notranje zaščite pred delovanjem strele -</w:t>
      </w:r>
      <w:r>
        <w:t xml:space="preserve"> izenačitev potencialov</w:t>
      </w:r>
      <w:r w:rsidRPr="0084611E">
        <w:t xml:space="preserve"> v objektu. </w:t>
      </w:r>
      <w:r>
        <w:t>G</w:t>
      </w:r>
      <w:r w:rsidRPr="0084611E">
        <w:t xml:space="preserve">lavno izenačitev potenciala (GIP) </w:t>
      </w:r>
      <w:r>
        <w:t>se izvede v glavnem električnem sestavu - omari</w:t>
      </w:r>
      <w:r w:rsidRPr="0084611E">
        <w:t>. V posameznih</w:t>
      </w:r>
      <w:r>
        <w:t xml:space="preserve"> električnih sestavih,</w:t>
      </w:r>
      <w:r w:rsidRPr="0084611E">
        <w:t xml:space="preserve"> </w:t>
      </w:r>
      <w:r>
        <w:t>se predvidi</w:t>
      </w:r>
      <w:r w:rsidRPr="0084611E">
        <w:t xml:space="preserve"> pomožne zbiralke za </w:t>
      </w:r>
      <w:r>
        <w:t>izenačitev potenciala</w:t>
      </w:r>
      <w:r w:rsidRPr="0084611E">
        <w:t>.</w:t>
      </w:r>
      <w:r>
        <w:t xml:space="preserve"> </w:t>
      </w:r>
    </w:p>
    <w:p w:rsidR="000C2EF3" w:rsidRDefault="000C2EF3" w:rsidP="000C2EF3"/>
    <w:p w:rsidR="00483988" w:rsidRDefault="00483988" w:rsidP="000C2EF3"/>
    <w:p w:rsidR="000C2EF3" w:rsidRPr="000C2EF3" w:rsidRDefault="000C2EF3" w:rsidP="000C2EF3">
      <w:r w:rsidRPr="000C2EF3">
        <w:lastRenderedPageBreak/>
        <w:t>Za zaščito pred prenapetos</w:t>
      </w:r>
      <w:r w:rsidR="001A2156">
        <w:t>t</w:t>
      </w:r>
      <w:r w:rsidRPr="000C2EF3">
        <w:t>mi (odvod prenapetosti) se predvidijo odvodniki prenapetosti:</w:t>
      </w:r>
    </w:p>
    <w:p w:rsidR="000C2EF3" w:rsidRPr="000C2EF3" w:rsidRDefault="000C2EF3" w:rsidP="000C2EF3">
      <w:pPr>
        <w:pStyle w:val="Odstavekseznama"/>
        <w:numPr>
          <w:ilvl w:val="0"/>
          <w:numId w:val="30"/>
        </w:numPr>
        <w:suppressAutoHyphens/>
        <w:ind w:left="567" w:hanging="283"/>
        <w:contextualSpacing w:val="0"/>
      </w:pPr>
      <w:r w:rsidRPr="000C2EF3">
        <w:t>odvodniki prenapetosti 1 stopnje v glavnem električnem sestavu objekta,</w:t>
      </w:r>
    </w:p>
    <w:p w:rsidR="000C2EF3" w:rsidRPr="000C2EF3" w:rsidRDefault="000C2EF3" w:rsidP="000C2EF3">
      <w:pPr>
        <w:pStyle w:val="Odstavekseznama"/>
        <w:numPr>
          <w:ilvl w:val="0"/>
          <w:numId w:val="30"/>
        </w:numPr>
        <w:suppressAutoHyphens/>
        <w:ind w:left="567" w:hanging="283"/>
        <w:contextualSpacing w:val="0"/>
      </w:pPr>
      <w:r w:rsidRPr="000C2EF3">
        <w:t>odvodniki prenapetosti 2 stopnje v električnih sestavih,</w:t>
      </w:r>
    </w:p>
    <w:p w:rsidR="000C2EF3" w:rsidRPr="000C2EF3" w:rsidRDefault="000C2EF3" w:rsidP="000C2EF3">
      <w:pPr>
        <w:pStyle w:val="Odstavekseznama"/>
        <w:numPr>
          <w:ilvl w:val="0"/>
          <w:numId w:val="30"/>
        </w:numPr>
        <w:suppressAutoHyphens/>
        <w:ind w:left="567" w:hanging="283"/>
        <w:contextualSpacing w:val="0"/>
      </w:pPr>
      <w:r w:rsidRPr="000C2EF3">
        <w:t>odvodniki prenapetosti 3 stopnje se vgradijo lokalno ob najobčutljivejših napravah oz. na posameznih mestih podatkovnega omrežja (npr. v komunikacijskih omarah in podobno).</w:t>
      </w:r>
    </w:p>
    <w:p w:rsidR="000C2EF3" w:rsidRPr="000C2EF3" w:rsidRDefault="000C2EF3" w:rsidP="000C2EF3"/>
    <w:p w:rsidR="000C2EF3" w:rsidRDefault="000C2EF3" w:rsidP="000C2EF3">
      <w:r w:rsidRPr="000C2EF3">
        <w:t xml:space="preserve">Sistem zunanje zaščite pred delovanjem strele (strelovod) bo izveden tako, da lahko odvede atmosfersko razelektrenje v zemljo brez škodljivih posledic. Sestavljen bo iz lovilnega sistema, </w:t>
      </w:r>
      <w:proofErr w:type="spellStart"/>
      <w:r w:rsidRPr="000C2EF3">
        <w:t>odvodniškega</w:t>
      </w:r>
      <w:proofErr w:type="spellEnd"/>
      <w:r w:rsidRPr="000C2EF3">
        <w:t xml:space="preserve"> sistema, ozemljitvenega sistema in ozemljila.</w:t>
      </w:r>
    </w:p>
    <w:p w:rsidR="007D01A5" w:rsidRDefault="007D01A5" w:rsidP="000C2EF3"/>
    <w:p w:rsidR="007D01A5" w:rsidRDefault="007D01A5" w:rsidP="000C2EF3">
      <w:r>
        <w:t>Ozemljilo je obstoječe. Izvesti je potrebno meritve ozemljila, kjer se ugotovi, da je ozemljilo prekinjeno, ga je potrebno ustrezno sanirati.</w:t>
      </w:r>
    </w:p>
    <w:p w:rsidR="00DB0931" w:rsidRPr="00E975D8" w:rsidRDefault="000C2EF3" w:rsidP="00A402DD">
      <w:pPr>
        <w:pStyle w:val="Naslov3"/>
      </w:pPr>
      <w:r w:rsidRPr="00EE3B30">
        <w:t xml:space="preserve"> </w:t>
      </w:r>
      <w:r w:rsidR="00DB0931" w:rsidRPr="00E975D8">
        <w:t>Instalacije potrebne pri zunanji ureditvi</w:t>
      </w:r>
    </w:p>
    <w:p w:rsidR="008C5E6D" w:rsidRDefault="00DB0931" w:rsidP="008C5E6D">
      <w:r>
        <w:t xml:space="preserve">Instalacije pri zunanji ureditvi niso predmet tega projektne naloge, </w:t>
      </w:r>
      <w:r w:rsidR="007B2982">
        <w:t>načrta</w:t>
      </w:r>
      <w:r>
        <w:t>.</w:t>
      </w:r>
    </w:p>
    <w:p w:rsidR="006C1912" w:rsidRDefault="006C1912" w:rsidP="008C5E6D"/>
    <w:p w:rsidR="008C5E6D" w:rsidRDefault="008C5E6D" w:rsidP="006C1912">
      <w:pPr>
        <w:pStyle w:val="Naslov2"/>
      </w:pPr>
      <w:r w:rsidRPr="00DB0931">
        <w:t>Signalno komunikacijske instalacije</w:t>
      </w:r>
    </w:p>
    <w:p w:rsidR="00DB0931" w:rsidRPr="00E975D8" w:rsidRDefault="00DB0931" w:rsidP="006C1912">
      <w:pPr>
        <w:pStyle w:val="Naslov3"/>
      </w:pPr>
      <w:r w:rsidRPr="00E975D8">
        <w:t>Komunikacijska instalacija in instalacija za prenos podatkov</w:t>
      </w:r>
    </w:p>
    <w:p w:rsidR="007B2982" w:rsidRDefault="007B2982" w:rsidP="008C5E6D">
      <w:r>
        <w:t>V objektu  je komunikacijska</w:t>
      </w:r>
      <w:r w:rsidR="008C5E6D" w:rsidRPr="00D352CD">
        <w:t xml:space="preserve"> </w:t>
      </w:r>
      <w:r w:rsidRPr="00D352CD">
        <w:t xml:space="preserve">instalacija </w:t>
      </w:r>
      <w:r>
        <w:t>že izvedena</w:t>
      </w:r>
      <w:r w:rsidR="008C5E6D" w:rsidRPr="00D352CD">
        <w:t xml:space="preserve"> po sistemu strukturiranega</w:t>
      </w:r>
      <w:r w:rsidR="008C5E6D">
        <w:t>,</w:t>
      </w:r>
      <w:r w:rsidR="008C5E6D" w:rsidRPr="00D352CD">
        <w:t xml:space="preserve"> univerzalnega ožičenja, ki omogoča prenos vseh vrst signalov: govor</w:t>
      </w:r>
      <w:r w:rsidR="008C5E6D">
        <w:t>a, slike, podatkov, multimedije</w:t>
      </w:r>
      <w:r>
        <w:t>...</w:t>
      </w:r>
    </w:p>
    <w:p w:rsidR="00AE0A77" w:rsidRDefault="00AE0A77" w:rsidP="007B2982">
      <w:r w:rsidRPr="00E539A2">
        <w:t xml:space="preserve">Strukturirani sistem ožičenja </w:t>
      </w:r>
      <w:r w:rsidR="007B2982">
        <w:t>se dopolni</w:t>
      </w:r>
      <w:r w:rsidR="007D01A5">
        <w:t>, izvede na novo,</w:t>
      </w:r>
      <w:r w:rsidR="007B2982">
        <w:t xml:space="preserve"> v skladu </w:t>
      </w:r>
      <w:r w:rsidR="00A402DD">
        <w:t>s potrebami uporabnika objekta oziroma v skladu s predvideno obnovo prostorov.</w:t>
      </w:r>
    </w:p>
    <w:p w:rsidR="00A402DD" w:rsidRDefault="00A402DD" w:rsidP="00A402DD">
      <w:r>
        <w:t>Poleg kabelskih povezav je p</w:t>
      </w:r>
      <w:r w:rsidRPr="0084611E">
        <w:t>redvid</w:t>
      </w:r>
      <w:r>
        <w:t>ena</w:t>
      </w:r>
      <w:r w:rsidRPr="0084611E">
        <w:t xml:space="preserve"> instalacija za brezžično (WLAN) omrežje. Predvidi se, </w:t>
      </w:r>
      <w:r>
        <w:t>opremo za brezžični dostop katerega namen in zaščito določi investitor.</w:t>
      </w:r>
    </w:p>
    <w:p w:rsidR="00DB0931" w:rsidRPr="00E975D8" w:rsidRDefault="00DB0931" w:rsidP="006C1912">
      <w:pPr>
        <w:pStyle w:val="Naslov3"/>
      </w:pPr>
      <w:r w:rsidRPr="00E975D8">
        <w:t>Sistem avtomatskega odkrivanja in javljanja požara</w:t>
      </w:r>
      <w:r w:rsidR="007B2982">
        <w:t xml:space="preserve"> - AOJP</w:t>
      </w:r>
    </w:p>
    <w:p w:rsidR="008C5E6D" w:rsidRPr="00D352CD" w:rsidRDefault="008C5E6D" w:rsidP="008C5E6D">
      <w:r w:rsidRPr="00D352CD">
        <w:t>Vgradi se sistem avtomatskega odkrivanja in javljanja požara sestavljen iz digitalne centrale s pripadajočimi javljalniki, ki bodo postavljeni v vseh prostorih. Projekt požarnega javljanja mora biti uskla</w:t>
      </w:r>
      <w:r w:rsidR="002F00BC">
        <w:t>jen s študijo požarne varnosti.</w:t>
      </w:r>
    </w:p>
    <w:p w:rsidR="00DB0931" w:rsidRPr="00B650F8" w:rsidRDefault="00DB0931" w:rsidP="006C1912">
      <w:pPr>
        <w:pStyle w:val="Naslov3"/>
      </w:pPr>
      <w:r w:rsidRPr="00B650F8">
        <w:t>Ozvočenje in multimedijska oprema</w:t>
      </w:r>
    </w:p>
    <w:p w:rsidR="008C5E6D" w:rsidRPr="00D352CD" w:rsidRDefault="008C5E6D" w:rsidP="008C5E6D">
      <w:r w:rsidRPr="00D352CD">
        <w:t>Predvidi se montaža centralne akustične naprave, ki se jo namesti v ustreznem prostoru. Centralna akustična naprava omogoča predvajanje radijskih programov in predvajanje iz digitalnega medija.</w:t>
      </w:r>
    </w:p>
    <w:p w:rsidR="008C5E6D" w:rsidRPr="00D352CD" w:rsidRDefault="008C5E6D" w:rsidP="008C5E6D">
      <w:r w:rsidRPr="00D352CD">
        <w:t>Zagotovljena naj bo možnost avtomatskega prisilnega vklopa vseh zvočniških linij za posredovanje nujnih sporočil.</w:t>
      </w:r>
    </w:p>
    <w:p w:rsidR="008C5E6D" w:rsidRPr="00D352CD" w:rsidRDefault="008C5E6D" w:rsidP="008C5E6D">
      <w:r w:rsidRPr="00D352CD">
        <w:t xml:space="preserve">Ozvočenje v objektu je razdeljeno na splošno ozvočenje na hodnikih in po potrebi v drugih prostorih ter ozvočenje za prireditve v </w:t>
      </w:r>
      <w:r w:rsidR="007D01A5">
        <w:t>avli</w:t>
      </w:r>
      <w:r w:rsidRPr="00D352CD">
        <w:t>.</w:t>
      </w:r>
    </w:p>
    <w:p w:rsidR="008C5E6D" w:rsidRPr="00D352CD" w:rsidRDefault="008C5E6D" w:rsidP="008C5E6D">
      <w:r w:rsidRPr="00D352CD">
        <w:t>Za potrebe multimedijskih predstavitev in drugih prireditev v dvoran</w:t>
      </w:r>
      <w:r>
        <w:t>i</w:t>
      </w:r>
      <w:r w:rsidRPr="00D352CD">
        <w:t xml:space="preserve"> ali </w:t>
      </w:r>
      <w:r>
        <w:t xml:space="preserve">družabnem prostoru </w:t>
      </w:r>
      <w:r w:rsidRPr="00D352CD">
        <w:t xml:space="preserve">se predvidi ustrezno </w:t>
      </w:r>
      <w:proofErr w:type="spellStart"/>
      <w:r w:rsidRPr="00D352CD">
        <w:t>multumedijsko</w:t>
      </w:r>
      <w:proofErr w:type="spellEnd"/>
      <w:r w:rsidRPr="00D352CD">
        <w:t xml:space="preserve"> opremo in za to potrebne instalacije.</w:t>
      </w:r>
    </w:p>
    <w:p w:rsidR="00AE0A77" w:rsidRPr="00E539A2" w:rsidRDefault="00A402DD" w:rsidP="00AE0A77">
      <w:pPr>
        <w:pStyle w:val="Odstavekseznama"/>
        <w:numPr>
          <w:ilvl w:val="1"/>
          <w:numId w:val="8"/>
        </w:numPr>
      </w:pPr>
      <w:r w:rsidRPr="00E539A2">
        <w:t xml:space="preserve">v vseh učilnicah, </w:t>
      </w:r>
      <w:r>
        <w:t>avli</w:t>
      </w:r>
      <w:r w:rsidRPr="00E539A2">
        <w:t xml:space="preserve"> in knjižnici</w:t>
      </w:r>
      <w:r w:rsidRPr="000E7A44">
        <w:t xml:space="preserve"> se izvede priključke za TV</w:t>
      </w:r>
      <w:r w:rsidR="007D01A5">
        <w:t xml:space="preserve"> zaslone,</w:t>
      </w:r>
      <w:r>
        <w:t xml:space="preserve"> za predvajanje poljubnih obvestil</w:t>
      </w:r>
      <w:r w:rsidRPr="00D16632">
        <w:t xml:space="preserve">, </w:t>
      </w:r>
      <w:r>
        <w:t>izobraževalnih</w:t>
      </w:r>
      <w:r w:rsidRPr="00D16632">
        <w:t xml:space="preserve"> video </w:t>
      </w:r>
      <w:r>
        <w:t>vsebin</w:t>
      </w:r>
      <w:r w:rsidR="007D01A5">
        <w:t xml:space="preserve"> in podobno,</w:t>
      </w:r>
      <w:r w:rsidRPr="00A402DD">
        <w:t xml:space="preserve"> </w:t>
      </w:r>
    </w:p>
    <w:p w:rsidR="00AE0A77" w:rsidRPr="00E539A2" w:rsidRDefault="00A402DD" w:rsidP="00AE0A77">
      <w:pPr>
        <w:pStyle w:val="Odstavekseznama"/>
        <w:numPr>
          <w:ilvl w:val="1"/>
          <w:numId w:val="8"/>
        </w:numPr>
      </w:pPr>
      <w:r w:rsidRPr="00E539A2">
        <w:t xml:space="preserve">ozvočenje </w:t>
      </w:r>
      <w:r w:rsidR="00AE0A77" w:rsidRPr="00E539A2">
        <w:t>v objektu (splošno ozvočenje na hodnikih, v knjižn</w:t>
      </w:r>
      <w:r w:rsidR="006C1912">
        <w:t xml:space="preserve">ici, jedilnici in avli ter ozvočenje </w:t>
      </w:r>
      <w:r w:rsidR="00AE0A77" w:rsidRPr="00E539A2">
        <w:t>za prireditve v avli)</w:t>
      </w:r>
    </w:p>
    <w:p w:rsidR="00DB0931" w:rsidRPr="00B650F8" w:rsidRDefault="00DB0931" w:rsidP="006C1912">
      <w:pPr>
        <w:pStyle w:val="Naslov3"/>
      </w:pPr>
      <w:r w:rsidRPr="00B650F8">
        <w:t>Sistem točnega časa</w:t>
      </w:r>
    </w:p>
    <w:p w:rsidR="008C5E6D" w:rsidRPr="00D352CD" w:rsidRDefault="008C5E6D" w:rsidP="008C5E6D">
      <w:r w:rsidRPr="00D352CD">
        <w:t>Predvidi se matična ura opremljena s sprejemnikom točnega časa. Ta je namenjen avtomatskemu nastavljanju mat</w:t>
      </w:r>
      <w:r w:rsidR="009C720E">
        <w:t>ične in datumske ure. Predvidi se</w:t>
      </w:r>
      <w:r w:rsidRPr="00D352CD">
        <w:t xml:space="preserve"> </w:t>
      </w:r>
      <w:r w:rsidR="009C720E">
        <w:t>stenske ali stropne</w:t>
      </w:r>
      <w:r w:rsidRPr="00D352CD">
        <w:t xml:space="preserve"> ure</w:t>
      </w:r>
      <w:r w:rsidR="009C720E">
        <w:t>,</w:t>
      </w:r>
      <w:r w:rsidRPr="00D352CD">
        <w:t xml:space="preserve"> v enostranski ali dvostranski izvedbi.</w:t>
      </w:r>
    </w:p>
    <w:p w:rsidR="00625672" w:rsidRPr="007D01A5" w:rsidRDefault="00625672" w:rsidP="006C1912">
      <w:pPr>
        <w:pStyle w:val="Naslov3"/>
      </w:pPr>
      <w:r w:rsidRPr="007D01A5">
        <w:lastRenderedPageBreak/>
        <w:t>Sistemi tehničnega varovanja</w:t>
      </w:r>
    </w:p>
    <w:p w:rsidR="008C5E6D" w:rsidRPr="00D352CD" w:rsidRDefault="008C5E6D" w:rsidP="008C5E6D">
      <w:r w:rsidRPr="00D352CD">
        <w:t xml:space="preserve">Za izvedbo tehničnega varovanja objekta pred vlomom in nedovoljenimi vstopi v posamezne prostore </w:t>
      </w:r>
      <w:r>
        <w:t>s</w:t>
      </w:r>
      <w:r w:rsidRPr="00D352CD">
        <w:t>e predvid</w:t>
      </w:r>
      <w:r>
        <w:t>i</w:t>
      </w:r>
      <w:r w:rsidRPr="00D352CD">
        <w:t xml:space="preserve"> sistem tehničnega varovanja. Sistem bo varoval prostore, kjer se nahaja oprema večje vrednosti in prostore, ki jih posebej določi investitor oziroma uporabnik prostorov</w:t>
      </w:r>
      <w:r w:rsidR="00483988">
        <w:t xml:space="preserve"> (vhodi v stavbo, hodniki, garderobe)</w:t>
      </w:r>
      <w:r w:rsidRPr="00D352CD">
        <w:t xml:space="preserve">. </w:t>
      </w:r>
    </w:p>
    <w:p w:rsidR="009C720E" w:rsidRDefault="009C720E" w:rsidP="009C720E">
      <w:r>
        <w:t>Za potrebe protivlomnega varovanja se izvede le ustrezna cevna instalacija.</w:t>
      </w:r>
    </w:p>
    <w:p w:rsidR="009C720E" w:rsidRDefault="009C720E" w:rsidP="008C5E6D"/>
    <w:p w:rsidR="008C5E6D" w:rsidRDefault="008C5E6D" w:rsidP="008C5E6D">
      <w:r w:rsidRPr="00D352CD">
        <w:t>Okoli objekta je predvidena postavitev video-nadzornega sistema oziroma sistema televizije zaprtega kroga. Kamere bodo nameščene na vhodih ter na zunanji fasadi z namenom preprečitve morebitnih kraj</w:t>
      </w:r>
      <w:r>
        <w:t xml:space="preserve"> in/ali poškodovanja lastnine. </w:t>
      </w:r>
      <w:r w:rsidRPr="00D352CD">
        <w:t>Dogajanje v nadzorovanih območjih bo mogoče spremljati in upravljati na monitorjih v za to določenem mestu.</w:t>
      </w:r>
    </w:p>
    <w:p w:rsidR="00BC1970" w:rsidRDefault="00BC1970" w:rsidP="00BC1970"/>
    <w:p w:rsidR="00625672" w:rsidRPr="00B650F8" w:rsidRDefault="00625672" w:rsidP="006C1912">
      <w:pPr>
        <w:pStyle w:val="Naslov3"/>
      </w:pPr>
      <w:r w:rsidRPr="00B650F8">
        <w:t>Centralni nadzorni sistem (CNS)</w:t>
      </w:r>
    </w:p>
    <w:p w:rsidR="00AE0A77" w:rsidRPr="00AC5D06" w:rsidRDefault="00AE0A77" w:rsidP="00AE0A77">
      <w:r w:rsidRPr="00AC5D06">
        <w:t xml:space="preserve">Centralno nadzorno mesto pa naj omogoča poleg spremljanja dogajanja na posameznem krmilniku (spremljanje temperature, </w:t>
      </w:r>
      <w:r w:rsidR="00CA43E7">
        <w:t>toplotne črpalke, toplotne postaje, naprav prezračevanja,</w:t>
      </w:r>
      <w:r w:rsidR="00CA43E7" w:rsidRPr="00AC5D06">
        <w:t xml:space="preserve"> </w:t>
      </w:r>
      <w:r w:rsidRPr="00AC5D06">
        <w:t>vlage, stanja motorjev</w:t>
      </w:r>
      <w:r w:rsidR="009F71AF">
        <w:t>,</w:t>
      </w:r>
      <w:r w:rsidRPr="00AC5D06">
        <w:t xml:space="preserve">...) tudi upravljanje s procesi in spreminjanje parametrov preko </w:t>
      </w:r>
      <w:proofErr w:type="spellStart"/>
      <w:r w:rsidRPr="00AC5D06">
        <w:t>etherneta</w:t>
      </w:r>
      <w:proofErr w:type="spellEnd"/>
      <w:r w:rsidRPr="00AC5D06">
        <w:t>.</w:t>
      </w:r>
    </w:p>
    <w:p w:rsidR="00AE0A77" w:rsidRDefault="00AE0A77" w:rsidP="00AE0A77">
      <w:r w:rsidRPr="00AC5D06">
        <w:t>Preko CNS-a bo predviden nadzor in krmiljenje vseh strojnih naprav prezračevanja, klimatizacije in priprave tople vode.</w:t>
      </w:r>
      <w:r>
        <w:t xml:space="preserve"> </w:t>
      </w:r>
      <w:r w:rsidRPr="00AC5D06">
        <w:t>Sistem naj bo zasnovan tako da bo omogočal kasnejše razširitve.</w:t>
      </w:r>
      <w:r>
        <w:t xml:space="preserve"> </w:t>
      </w:r>
      <w:r w:rsidRPr="00D352CD">
        <w:t xml:space="preserve">Sistem </w:t>
      </w:r>
      <w:r>
        <w:t xml:space="preserve">naj </w:t>
      </w:r>
      <w:r w:rsidRPr="00D352CD">
        <w:t>bo fleksibilen, spremljajoča programska oprema pa bo prilagojena konkretni aplikaciji.</w:t>
      </w:r>
      <w:r w:rsidR="00483988">
        <w:t xml:space="preserve"> Vse skupaj naj bo prikazano preko programskega orodja SCADA. Dostop do sistema naj bo možen le z ustreznim uporabniškim imenom in geslom.</w:t>
      </w:r>
    </w:p>
    <w:p w:rsidR="007D01A5" w:rsidRDefault="007D01A5" w:rsidP="007D01A5"/>
    <w:p w:rsidR="007D01A5" w:rsidRDefault="007D01A5" w:rsidP="007D01A5">
      <w:r>
        <w:t>Pri tehnologiji kuhinje naj se, v povezavi s tehnološkim načrtom, uporabi sodobno krmiljenje za obvladovanje vršne porabe električne energije.</w:t>
      </w:r>
    </w:p>
    <w:p w:rsidR="007D01A5" w:rsidRDefault="007D01A5" w:rsidP="00AE0A77">
      <w:bookmarkStart w:id="0" w:name="_GoBack"/>
      <w:bookmarkEnd w:id="0"/>
    </w:p>
    <w:sectPr w:rsidR="007D01A5" w:rsidSect="00DB0931">
      <w:footerReference w:type="default" r:id="rId8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B2" w:rsidRDefault="00B815B2" w:rsidP="00483988">
      <w:r>
        <w:separator/>
      </w:r>
    </w:p>
  </w:endnote>
  <w:endnote w:type="continuationSeparator" w:id="0">
    <w:p w:rsidR="00B815B2" w:rsidRDefault="00B815B2" w:rsidP="0048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4690"/>
      <w:docPartObj>
        <w:docPartGallery w:val="Page Numbers (Bottom of Page)"/>
        <w:docPartUnique/>
      </w:docPartObj>
    </w:sdtPr>
    <w:sdtContent>
      <w:p w:rsidR="00483988" w:rsidRDefault="00362AF0">
        <w:pPr>
          <w:pStyle w:val="Noga"/>
          <w:jc w:val="right"/>
        </w:pPr>
        <w:r>
          <w:fldChar w:fldCharType="begin"/>
        </w:r>
        <w:r w:rsidR="00483988">
          <w:instrText>PAGE   \* MERGEFORMAT</w:instrText>
        </w:r>
        <w:r>
          <w:fldChar w:fldCharType="separate"/>
        </w:r>
        <w:r w:rsidR="001A2156">
          <w:rPr>
            <w:noProof/>
          </w:rPr>
          <w:t>1</w:t>
        </w:r>
        <w:r>
          <w:fldChar w:fldCharType="end"/>
        </w:r>
      </w:p>
    </w:sdtContent>
  </w:sdt>
  <w:p w:rsidR="00483988" w:rsidRDefault="0048398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B2" w:rsidRDefault="00B815B2" w:rsidP="00483988">
      <w:r>
        <w:separator/>
      </w:r>
    </w:p>
  </w:footnote>
  <w:footnote w:type="continuationSeparator" w:id="0">
    <w:p w:rsidR="00B815B2" w:rsidRDefault="00B815B2" w:rsidP="0048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5E2C624"/>
    <w:lvl w:ilvl="0">
      <w:start w:val="1"/>
      <w:numFmt w:val="decimal"/>
      <w:pStyle w:val="Naslov1"/>
      <w:lvlText w:val="4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4.%1.%2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pStyle w:val="Naslov3"/>
      <w:lvlText w:val="4.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222"/>
        </w:tabs>
        <w:ind w:left="851" w:hanging="709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/>
      </w:rPr>
    </w:lvl>
  </w:abstractNum>
  <w:abstractNum w:abstractNumId="2">
    <w:nsid w:val="0DF227C2"/>
    <w:multiLevelType w:val="hybridMultilevel"/>
    <w:tmpl w:val="074662E8"/>
    <w:lvl w:ilvl="0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>
    <w:nsid w:val="147165E9"/>
    <w:multiLevelType w:val="hybridMultilevel"/>
    <w:tmpl w:val="3130521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2935BD"/>
    <w:multiLevelType w:val="hybridMultilevel"/>
    <w:tmpl w:val="26B8C8FE"/>
    <w:lvl w:ilvl="0" w:tplc="BF76B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45D3E"/>
    <w:multiLevelType w:val="hybridMultilevel"/>
    <w:tmpl w:val="B17C5722"/>
    <w:lvl w:ilvl="0" w:tplc="2FAE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BD0"/>
    <w:multiLevelType w:val="hybridMultilevel"/>
    <w:tmpl w:val="6DD4B95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3A3054"/>
    <w:multiLevelType w:val="hybridMultilevel"/>
    <w:tmpl w:val="84D42A68"/>
    <w:lvl w:ilvl="0" w:tplc="0638D82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529B3EF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18F7F80"/>
    <w:multiLevelType w:val="hybridMultilevel"/>
    <w:tmpl w:val="75CC890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28541FF"/>
    <w:multiLevelType w:val="multilevel"/>
    <w:tmpl w:val="A25C2DA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lvlText w:val="%3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7CD705E0"/>
    <w:multiLevelType w:val="hybridMultilevel"/>
    <w:tmpl w:val="0D8880A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0"/>
  </w:num>
  <w:num w:numId="11">
    <w:abstractNumId w:val="1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BA"/>
    <w:rsid w:val="00001E5B"/>
    <w:rsid w:val="00005915"/>
    <w:rsid w:val="00005D06"/>
    <w:rsid w:val="00007955"/>
    <w:rsid w:val="000142F8"/>
    <w:rsid w:val="00016AEA"/>
    <w:rsid w:val="0002200B"/>
    <w:rsid w:val="00023172"/>
    <w:rsid w:val="000237F5"/>
    <w:rsid w:val="00026B01"/>
    <w:rsid w:val="0003296A"/>
    <w:rsid w:val="0003435A"/>
    <w:rsid w:val="00042E50"/>
    <w:rsid w:val="00043E29"/>
    <w:rsid w:val="000460AC"/>
    <w:rsid w:val="00051BEF"/>
    <w:rsid w:val="00057A83"/>
    <w:rsid w:val="00060CB1"/>
    <w:rsid w:val="00061215"/>
    <w:rsid w:val="000618B8"/>
    <w:rsid w:val="00061997"/>
    <w:rsid w:val="00062727"/>
    <w:rsid w:val="00063C7F"/>
    <w:rsid w:val="0006752A"/>
    <w:rsid w:val="00070CD1"/>
    <w:rsid w:val="00075971"/>
    <w:rsid w:val="000800BD"/>
    <w:rsid w:val="000822BA"/>
    <w:rsid w:val="00084BE0"/>
    <w:rsid w:val="00084BFE"/>
    <w:rsid w:val="000871E3"/>
    <w:rsid w:val="000876C5"/>
    <w:rsid w:val="00093D19"/>
    <w:rsid w:val="000950B0"/>
    <w:rsid w:val="00095AF0"/>
    <w:rsid w:val="00096229"/>
    <w:rsid w:val="000A62A7"/>
    <w:rsid w:val="000A79E1"/>
    <w:rsid w:val="000B01CE"/>
    <w:rsid w:val="000B10EE"/>
    <w:rsid w:val="000B57A1"/>
    <w:rsid w:val="000B6F0B"/>
    <w:rsid w:val="000B7264"/>
    <w:rsid w:val="000C2036"/>
    <w:rsid w:val="000C2EF3"/>
    <w:rsid w:val="000C49F3"/>
    <w:rsid w:val="000C6C18"/>
    <w:rsid w:val="000D2D50"/>
    <w:rsid w:val="000D5D4C"/>
    <w:rsid w:val="000D6BB8"/>
    <w:rsid w:val="000F46FC"/>
    <w:rsid w:val="00100194"/>
    <w:rsid w:val="00103E9B"/>
    <w:rsid w:val="00111593"/>
    <w:rsid w:val="0011519F"/>
    <w:rsid w:val="00116DA1"/>
    <w:rsid w:val="00121447"/>
    <w:rsid w:val="00124AAC"/>
    <w:rsid w:val="00124BD7"/>
    <w:rsid w:val="00125213"/>
    <w:rsid w:val="00126F49"/>
    <w:rsid w:val="00133BC8"/>
    <w:rsid w:val="00140E82"/>
    <w:rsid w:val="00142EDD"/>
    <w:rsid w:val="001434E1"/>
    <w:rsid w:val="00145DFF"/>
    <w:rsid w:val="001461C4"/>
    <w:rsid w:val="0015045B"/>
    <w:rsid w:val="00151845"/>
    <w:rsid w:val="00152879"/>
    <w:rsid w:val="00154345"/>
    <w:rsid w:val="00156794"/>
    <w:rsid w:val="0015792E"/>
    <w:rsid w:val="001619BA"/>
    <w:rsid w:val="001624F6"/>
    <w:rsid w:val="00162EFA"/>
    <w:rsid w:val="001635C1"/>
    <w:rsid w:val="001637C9"/>
    <w:rsid w:val="001668B9"/>
    <w:rsid w:val="001715B4"/>
    <w:rsid w:val="00172805"/>
    <w:rsid w:val="00177529"/>
    <w:rsid w:val="00177EFD"/>
    <w:rsid w:val="00185E0C"/>
    <w:rsid w:val="00195D48"/>
    <w:rsid w:val="00196226"/>
    <w:rsid w:val="001A1D76"/>
    <w:rsid w:val="001A2156"/>
    <w:rsid w:val="001A3FB3"/>
    <w:rsid w:val="001A6754"/>
    <w:rsid w:val="001A68F2"/>
    <w:rsid w:val="001B0F06"/>
    <w:rsid w:val="001B5EBB"/>
    <w:rsid w:val="001B62C6"/>
    <w:rsid w:val="001C365A"/>
    <w:rsid w:val="001C4A8F"/>
    <w:rsid w:val="001C7D35"/>
    <w:rsid w:val="001D1121"/>
    <w:rsid w:val="001D3BCF"/>
    <w:rsid w:val="001D4108"/>
    <w:rsid w:val="001D70E6"/>
    <w:rsid w:val="001D727A"/>
    <w:rsid w:val="001E0E4A"/>
    <w:rsid w:val="001E21E6"/>
    <w:rsid w:val="001E4EE9"/>
    <w:rsid w:val="001E631A"/>
    <w:rsid w:val="002005A2"/>
    <w:rsid w:val="0020462C"/>
    <w:rsid w:val="00213775"/>
    <w:rsid w:val="00214F24"/>
    <w:rsid w:val="002164DB"/>
    <w:rsid w:val="00221BC8"/>
    <w:rsid w:val="00222E97"/>
    <w:rsid w:val="00224028"/>
    <w:rsid w:val="00224833"/>
    <w:rsid w:val="00225265"/>
    <w:rsid w:val="0023252C"/>
    <w:rsid w:val="00234256"/>
    <w:rsid w:val="00235114"/>
    <w:rsid w:val="00235737"/>
    <w:rsid w:val="00245E69"/>
    <w:rsid w:val="00250BE5"/>
    <w:rsid w:val="002528E2"/>
    <w:rsid w:val="00253C95"/>
    <w:rsid w:val="002542A8"/>
    <w:rsid w:val="002625AF"/>
    <w:rsid w:val="00265180"/>
    <w:rsid w:val="0026670D"/>
    <w:rsid w:val="00267694"/>
    <w:rsid w:val="002771B9"/>
    <w:rsid w:val="00284CD9"/>
    <w:rsid w:val="0028645E"/>
    <w:rsid w:val="0028650A"/>
    <w:rsid w:val="0028715C"/>
    <w:rsid w:val="00287D9E"/>
    <w:rsid w:val="0029147B"/>
    <w:rsid w:val="002947AA"/>
    <w:rsid w:val="00296B3C"/>
    <w:rsid w:val="0029719D"/>
    <w:rsid w:val="002A0112"/>
    <w:rsid w:val="002A3E70"/>
    <w:rsid w:val="002B17A9"/>
    <w:rsid w:val="002B6A1C"/>
    <w:rsid w:val="002B78BA"/>
    <w:rsid w:val="002C0875"/>
    <w:rsid w:val="002C1F8A"/>
    <w:rsid w:val="002C483B"/>
    <w:rsid w:val="002D2D98"/>
    <w:rsid w:val="002D5E0A"/>
    <w:rsid w:val="002D654C"/>
    <w:rsid w:val="002D7A03"/>
    <w:rsid w:val="002D7F72"/>
    <w:rsid w:val="002E3543"/>
    <w:rsid w:val="002E4314"/>
    <w:rsid w:val="002E7544"/>
    <w:rsid w:val="002F00BC"/>
    <w:rsid w:val="002F0D69"/>
    <w:rsid w:val="002F19DF"/>
    <w:rsid w:val="002F28F2"/>
    <w:rsid w:val="00302C1C"/>
    <w:rsid w:val="0030303E"/>
    <w:rsid w:val="00304BD7"/>
    <w:rsid w:val="00305D8F"/>
    <w:rsid w:val="00313700"/>
    <w:rsid w:val="00314D96"/>
    <w:rsid w:val="00321F8C"/>
    <w:rsid w:val="00333DCC"/>
    <w:rsid w:val="00335D9E"/>
    <w:rsid w:val="00336E7A"/>
    <w:rsid w:val="00341D9C"/>
    <w:rsid w:val="00343359"/>
    <w:rsid w:val="00350C28"/>
    <w:rsid w:val="00351243"/>
    <w:rsid w:val="00351727"/>
    <w:rsid w:val="00355253"/>
    <w:rsid w:val="003552F4"/>
    <w:rsid w:val="00355551"/>
    <w:rsid w:val="003577D4"/>
    <w:rsid w:val="0036067E"/>
    <w:rsid w:val="00362AF0"/>
    <w:rsid w:val="00366E77"/>
    <w:rsid w:val="00373312"/>
    <w:rsid w:val="00377140"/>
    <w:rsid w:val="003776D2"/>
    <w:rsid w:val="00377CB6"/>
    <w:rsid w:val="003807B9"/>
    <w:rsid w:val="00382144"/>
    <w:rsid w:val="003823D1"/>
    <w:rsid w:val="00383136"/>
    <w:rsid w:val="00391545"/>
    <w:rsid w:val="003A600A"/>
    <w:rsid w:val="003A6FF3"/>
    <w:rsid w:val="003A7732"/>
    <w:rsid w:val="003B03FC"/>
    <w:rsid w:val="003B1552"/>
    <w:rsid w:val="003B1CF6"/>
    <w:rsid w:val="003B6423"/>
    <w:rsid w:val="003B6807"/>
    <w:rsid w:val="003B6FFC"/>
    <w:rsid w:val="003C046D"/>
    <w:rsid w:val="003C2C22"/>
    <w:rsid w:val="003C4AAC"/>
    <w:rsid w:val="003C6E06"/>
    <w:rsid w:val="003D2521"/>
    <w:rsid w:val="003D3404"/>
    <w:rsid w:val="003D35A5"/>
    <w:rsid w:val="003D564B"/>
    <w:rsid w:val="003D62DA"/>
    <w:rsid w:val="003E09A6"/>
    <w:rsid w:val="003E0F50"/>
    <w:rsid w:val="003E1488"/>
    <w:rsid w:val="003E3ABF"/>
    <w:rsid w:val="003F5DBE"/>
    <w:rsid w:val="00414757"/>
    <w:rsid w:val="00415D83"/>
    <w:rsid w:val="00416995"/>
    <w:rsid w:val="00417B4E"/>
    <w:rsid w:val="00417B6E"/>
    <w:rsid w:val="004249DE"/>
    <w:rsid w:val="0043117F"/>
    <w:rsid w:val="0043226E"/>
    <w:rsid w:val="00435201"/>
    <w:rsid w:val="004414C3"/>
    <w:rsid w:val="00443CF3"/>
    <w:rsid w:val="0044569E"/>
    <w:rsid w:val="00445ABE"/>
    <w:rsid w:val="004466D2"/>
    <w:rsid w:val="0045213D"/>
    <w:rsid w:val="00452EC4"/>
    <w:rsid w:val="00455D43"/>
    <w:rsid w:val="00455EF1"/>
    <w:rsid w:val="00457CB6"/>
    <w:rsid w:val="004630A2"/>
    <w:rsid w:val="00465670"/>
    <w:rsid w:val="00481036"/>
    <w:rsid w:val="00481922"/>
    <w:rsid w:val="00483988"/>
    <w:rsid w:val="00483A4F"/>
    <w:rsid w:val="00483D95"/>
    <w:rsid w:val="00490317"/>
    <w:rsid w:val="004922E4"/>
    <w:rsid w:val="00495DED"/>
    <w:rsid w:val="004972EB"/>
    <w:rsid w:val="004A2EE5"/>
    <w:rsid w:val="004A5A90"/>
    <w:rsid w:val="004B0805"/>
    <w:rsid w:val="004B08CA"/>
    <w:rsid w:val="004B13A2"/>
    <w:rsid w:val="004B2AD9"/>
    <w:rsid w:val="004B5845"/>
    <w:rsid w:val="004B7CB7"/>
    <w:rsid w:val="004C011C"/>
    <w:rsid w:val="004D1FA0"/>
    <w:rsid w:val="004D34A6"/>
    <w:rsid w:val="004D40C6"/>
    <w:rsid w:val="004D550E"/>
    <w:rsid w:val="004D5ED8"/>
    <w:rsid w:val="004E05E6"/>
    <w:rsid w:val="004E064A"/>
    <w:rsid w:val="004F1622"/>
    <w:rsid w:val="004F2BA0"/>
    <w:rsid w:val="004F2CCE"/>
    <w:rsid w:val="004F5DC8"/>
    <w:rsid w:val="004F5F3B"/>
    <w:rsid w:val="004F790E"/>
    <w:rsid w:val="00513369"/>
    <w:rsid w:val="005153FB"/>
    <w:rsid w:val="0053069E"/>
    <w:rsid w:val="00533422"/>
    <w:rsid w:val="00536215"/>
    <w:rsid w:val="005423DA"/>
    <w:rsid w:val="00551670"/>
    <w:rsid w:val="0055258B"/>
    <w:rsid w:val="005527E9"/>
    <w:rsid w:val="00552FF9"/>
    <w:rsid w:val="005572E0"/>
    <w:rsid w:val="005675CD"/>
    <w:rsid w:val="005714B1"/>
    <w:rsid w:val="005758A6"/>
    <w:rsid w:val="005777A1"/>
    <w:rsid w:val="005801CC"/>
    <w:rsid w:val="0058451C"/>
    <w:rsid w:val="00584E23"/>
    <w:rsid w:val="00587393"/>
    <w:rsid w:val="00594CAE"/>
    <w:rsid w:val="0059554B"/>
    <w:rsid w:val="00596EB1"/>
    <w:rsid w:val="005A2FE1"/>
    <w:rsid w:val="005A304D"/>
    <w:rsid w:val="005A32B5"/>
    <w:rsid w:val="005B0134"/>
    <w:rsid w:val="005C1D67"/>
    <w:rsid w:val="005C45BE"/>
    <w:rsid w:val="005D2F88"/>
    <w:rsid w:val="005D3099"/>
    <w:rsid w:val="005D384E"/>
    <w:rsid w:val="005D4A58"/>
    <w:rsid w:val="005E2024"/>
    <w:rsid w:val="005E426C"/>
    <w:rsid w:val="005E43DA"/>
    <w:rsid w:val="005F0BC9"/>
    <w:rsid w:val="005F2F78"/>
    <w:rsid w:val="005F3610"/>
    <w:rsid w:val="00602E0B"/>
    <w:rsid w:val="00604180"/>
    <w:rsid w:val="006063B5"/>
    <w:rsid w:val="00606B35"/>
    <w:rsid w:val="00606BA7"/>
    <w:rsid w:val="006118A2"/>
    <w:rsid w:val="00612EF9"/>
    <w:rsid w:val="00622617"/>
    <w:rsid w:val="00625672"/>
    <w:rsid w:val="006274D0"/>
    <w:rsid w:val="00632948"/>
    <w:rsid w:val="00632BC3"/>
    <w:rsid w:val="00634F4E"/>
    <w:rsid w:val="00635F6B"/>
    <w:rsid w:val="00636599"/>
    <w:rsid w:val="00636723"/>
    <w:rsid w:val="00641391"/>
    <w:rsid w:val="0065011E"/>
    <w:rsid w:val="00653889"/>
    <w:rsid w:val="00655592"/>
    <w:rsid w:val="00656091"/>
    <w:rsid w:val="00664395"/>
    <w:rsid w:val="00665DC4"/>
    <w:rsid w:val="006666EF"/>
    <w:rsid w:val="00672F17"/>
    <w:rsid w:val="0067328E"/>
    <w:rsid w:val="006738DE"/>
    <w:rsid w:val="006745BD"/>
    <w:rsid w:val="00675EC9"/>
    <w:rsid w:val="006766E9"/>
    <w:rsid w:val="00676EFE"/>
    <w:rsid w:val="006774E6"/>
    <w:rsid w:val="006836A8"/>
    <w:rsid w:val="00686EFC"/>
    <w:rsid w:val="00691C57"/>
    <w:rsid w:val="00692D2F"/>
    <w:rsid w:val="0069324C"/>
    <w:rsid w:val="006A158B"/>
    <w:rsid w:val="006A43B5"/>
    <w:rsid w:val="006A4BBE"/>
    <w:rsid w:val="006A642E"/>
    <w:rsid w:val="006A7D87"/>
    <w:rsid w:val="006B26FD"/>
    <w:rsid w:val="006B2B23"/>
    <w:rsid w:val="006B73D8"/>
    <w:rsid w:val="006B7D8D"/>
    <w:rsid w:val="006C1912"/>
    <w:rsid w:val="006C4F09"/>
    <w:rsid w:val="006C5DC4"/>
    <w:rsid w:val="006C658F"/>
    <w:rsid w:val="006C7E71"/>
    <w:rsid w:val="006D192E"/>
    <w:rsid w:val="006D3EB3"/>
    <w:rsid w:val="006D504A"/>
    <w:rsid w:val="006D6864"/>
    <w:rsid w:val="006D70D1"/>
    <w:rsid w:val="006E0460"/>
    <w:rsid w:val="006E6CBA"/>
    <w:rsid w:val="006E776E"/>
    <w:rsid w:val="006F00E4"/>
    <w:rsid w:val="006F3B2A"/>
    <w:rsid w:val="006F3D5A"/>
    <w:rsid w:val="006F4CC4"/>
    <w:rsid w:val="007225A7"/>
    <w:rsid w:val="00725154"/>
    <w:rsid w:val="0072568B"/>
    <w:rsid w:val="00730E7C"/>
    <w:rsid w:val="00733288"/>
    <w:rsid w:val="00740578"/>
    <w:rsid w:val="00742444"/>
    <w:rsid w:val="0074788F"/>
    <w:rsid w:val="00747F28"/>
    <w:rsid w:val="00750F1B"/>
    <w:rsid w:val="00761D87"/>
    <w:rsid w:val="0077189B"/>
    <w:rsid w:val="00771A66"/>
    <w:rsid w:val="00775615"/>
    <w:rsid w:val="00783761"/>
    <w:rsid w:val="007874A9"/>
    <w:rsid w:val="007878F0"/>
    <w:rsid w:val="00790066"/>
    <w:rsid w:val="0079017A"/>
    <w:rsid w:val="007915D4"/>
    <w:rsid w:val="00793188"/>
    <w:rsid w:val="007A2135"/>
    <w:rsid w:val="007A26F5"/>
    <w:rsid w:val="007A3399"/>
    <w:rsid w:val="007A78F1"/>
    <w:rsid w:val="007B1546"/>
    <w:rsid w:val="007B1DDA"/>
    <w:rsid w:val="007B2982"/>
    <w:rsid w:val="007B4075"/>
    <w:rsid w:val="007C5593"/>
    <w:rsid w:val="007C7CD7"/>
    <w:rsid w:val="007D01A5"/>
    <w:rsid w:val="007D089A"/>
    <w:rsid w:val="007D229C"/>
    <w:rsid w:val="007D24E6"/>
    <w:rsid w:val="007D2F67"/>
    <w:rsid w:val="007D3810"/>
    <w:rsid w:val="007D6C72"/>
    <w:rsid w:val="007E01AE"/>
    <w:rsid w:val="007E0202"/>
    <w:rsid w:val="007E2DEC"/>
    <w:rsid w:val="007E7BB6"/>
    <w:rsid w:val="007F4EF3"/>
    <w:rsid w:val="00800CFC"/>
    <w:rsid w:val="00805D34"/>
    <w:rsid w:val="00807FE7"/>
    <w:rsid w:val="00811847"/>
    <w:rsid w:val="00811A80"/>
    <w:rsid w:val="00814C0A"/>
    <w:rsid w:val="0081521C"/>
    <w:rsid w:val="0082014D"/>
    <w:rsid w:val="008214B3"/>
    <w:rsid w:val="00825FB2"/>
    <w:rsid w:val="0083084A"/>
    <w:rsid w:val="00831EFA"/>
    <w:rsid w:val="00834149"/>
    <w:rsid w:val="008341D8"/>
    <w:rsid w:val="0084041E"/>
    <w:rsid w:val="008446B5"/>
    <w:rsid w:val="00844F37"/>
    <w:rsid w:val="00846451"/>
    <w:rsid w:val="00847409"/>
    <w:rsid w:val="00851956"/>
    <w:rsid w:val="00853480"/>
    <w:rsid w:val="00855538"/>
    <w:rsid w:val="00860C2B"/>
    <w:rsid w:val="008634E4"/>
    <w:rsid w:val="00865244"/>
    <w:rsid w:val="00865B3B"/>
    <w:rsid w:val="00870E5C"/>
    <w:rsid w:val="00874E6A"/>
    <w:rsid w:val="008754FA"/>
    <w:rsid w:val="00877488"/>
    <w:rsid w:val="008816B7"/>
    <w:rsid w:val="00884700"/>
    <w:rsid w:val="00884941"/>
    <w:rsid w:val="00887FE0"/>
    <w:rsid w:val="008924F4"/>
    <w:rsid w:val="00893B1A"/>
    <w:rsid w:val="0089706B"/>
    <w:rsid w:val="008A137C"/>
    <w:rsid w:val="008A1A0C"/>
    <w:rsid w:val="008A1D81"/>
    <w:rsid w:val="008A40B1"/>
    <w:rsid w:val="008B1A40"/>
    <w:rsid w:val="008B567A"/>
    <w:rsid w:val="008B61DF"/>
    <w:rsid w:val="008B703F"/>
    <w:rsid w:val="008B7CB0"/>
    <w:rsid w:val="008C1828"/>
    <w:rsid w:val="008C1AD3"/>
    <w:rsid w:val="008C4914"/>
    <w:rsid w:val="008C5E6D"/>
    <w:rsid w:val="008D1C17"/>
    <w:rsid w:val="008D22AD"/>
    <w:rsid w:val="008D56FC"/>
    <w:rsid w:val="008D665B"/>
    <w:rsid w:val="008E001D"/>
    <w:rsid w:val="008E1055"/>
    <w:rsid w:val="008E2DDB"/>
    <w:rsid w:val="008E7067"/>
    <w:rsid w:val="008F0F91"/>
    <w:rsid w:val="008F445A"/>
    <w:rsid w:val="008F7159"/>
    <w:rsid w:val="008F7AB1"/>
    <w:rsid w:val="0090241D"/>
    <w:rsid w:val="00904904"/>
    <w:rsid w:val="00906B75"/>
    <w:rsid w:val="00911A46"/>
    <w:rsid w:val="00911B7C"/>
    <w:rsid w:val="009149CD"/>
    <w:rsid w:val="00915F37"/>
    <w:rsid w:val="00917DBC"/>
    <w:rsid w:val="009249D9"/>
    <w:rsid w:val="00932E35"/>
    <w:rsid w:val="00935297"/>
    <w:rsid w:val="00936413"/>
    <w:rsid w:val="00943000"/>
    <w:rsid w:val="00943CAF"/>
    <w:rsid w:val="009472BE"/>
    <w:rsid w:val="009476FF"/>
    <w:rsid w:val="00951638"/>
    <w:rsid w:val="009523A7"/>
    <w:rsid w:val="00956100"/>
    <w:rsid w:val="00957786"/>
    <w:rsid w:val="00957B1A"/>
    <w:rsid w:val="00961734"/>
    <w:rsid w:val="00962703"/>
    <w:rsid w:val="00963D46"/>
    <w:rsid w:val="009724DB"/>
    <w:rsid w:val="00972696"/>
    <w:rsid w:val="009726D9"/>
    <w:rsid w:val="00972CD4"/>
    <w:rsid w:val="00973815"/>
    <w:rsid w:val="00973E65"/>
    <w:rsid w:val="009748C4"/>
    <w:rsid w:val="00977A9C"/>
    <w:rsid w:val="00982103"/>
    <w:rsid w:val="009914FE"/>
    <w:rsid w:val="00993DCA"/>
    <w:rsid w:val="0099572B"/>
    <w:rsid w:val="00995BB1"/>
    <w:rsid w:val="00995F73"/>
    <w:rsid w:val="00996861"/>
    <w:rsid w:val="009A06D1"/>
    <w:rsid w:val="009A2D35"/>
    <w:rsid w:val="009A4975"/>
    <w:rsid w:val="009A77C4"/>
    <w:rsid w:val="009B1128"/>
    <w:rsid w:val="009B1443"/>
    <w:rsid w:val="009B3530"/>
    <w:rsid w:val="009C1775"/>
    <w:rsid w:val="009C38B0"/>
    <w:rsid w:val="009C4772"/>
    <w:rsid w:val="009C5062"/>
    <w:rsid w:val="009C6BFB"/>
    <w:rsid w:val="009C720E"/>
    <w:rsid w:val="009D399F"/>
    <w:rsid w:val="009D6626"/>
    <w:rsid w:val="009D672A"/>
    <w:rsid w:val="009F1A2E"/>
    <w:rsid w:val="009F452E"/>
    <w:rsid w:val="009F70A0"/>
    <w:rsid w:val="009F71AF"/>
    <w:rsid w:val="00A00017"/>
    <w:rsid w:val="00A00EDA"/>
    <w:rsid w:val="00A042A2"/>
    <w:rsid w:val="00A04823"/>
    <w:rsid w:val="00A06EB6"/>
    <w:rsid w:val="00A07A6F"/>
    <w:rsid w:val="00A153E4"/>
    <w:rsid w:val="00A176DD"/>
    <w:rsid w:val="00A21EB2"/>
    <w:rsid w:val="00A23A57"/>
    <w:rsid w:val="00A23F13"/>
    <w:rsid w:val="00A27D31"/>
    <w:rsid w:val="00A31B95"/>
    <w:rsid w:val="00A320DB"/>
    <w:rsid w:val="00A32897"/>
    <w:rsid w:val="00A402DD"/>
    <w:rsid w:val="00A403EA"/>
    <w:rsid w:val="00A4139C"/>
    <w:rsid w:val="00A47F21"/>
    <w:rsid w:val="00A507B8"/>
    <w:rsid w:val="00A53FCD"/>
    <w:rsid w:val="00A6097C"/>
    <w:rsid w:val="00A61ECE"/>
    <w:rsid w:val="00A62CEA"/>
    <w:rsid w:val="00A645B8"/>
    <w:rsid w:val="00A65A5D"/>
    <w:rsid w:val="00A70C53"/>
    <w:rsid w:val="00A71FAE"/>
    <w:rsid w:val="00A722F1"/>
    <w:rsid w:val="00A735E4"/>
    <w:rsid w:val="00A7538E"/>
    <w:rsid w:val="00A77AC5"/>
    <w:rsid w:val="00A80DDC"/>
    <w:rsid w:val="00A8146F"/>
    <w:rsid w:val="00A8443C"/>
    <w:rsid w:val="00A86F79"/>
    <w:rsid w:val="00A91455"/>
    <w:rsid w:val="00A93799"/>
    <w:rsid w:val="00A9508A"/>
    <w:rsid w:val="00A95DCA"/>
    <w:rsid w:val="00A97750"/>
    <w:rsid w:val="00AA017B"/>
    <w:rsid w:val="00AA4C8B"/>
    <w:rsid w:val="00AB044B"/>
    <w:rsid w:val="00AB72B2"/>
    <w:rsid w:val="00AB7F35"/>
    <w:rsid w:val="00AC4682"/>
    <w:rsid w:val="00AC4B48"/>
    <w:rsid w:val="00AD4457"/>
    <w:rsid w:val="00AE0A77"/>
    <w:rsid w:val="00AE1E8B"/>
    <w:rsid w:val="00AE2FF4"/>
    <w:rsid w:val="00AE3B1B"/>
    <w:rsid w:val="00AE6031"/>
    <w:rsid w:val="00AF4C6B"/>
    <w:rsid w:val="00AF6062"/>
    <w:rsid w:val="00AF608A"/>
    <w:rsid w:val="00B009DC"/>
    <w:rsid w:val="00B01005"/>
    <w:rsid w:val="00B02964"/>
    <w:rsid w:val="00B10EA4"/>
    <w:rsid w:val="00B16A0E"/>
    <w:rsid w:val="00B20223"/>
    <w:rsid w:val="00B23B25"/>
    <w:rsid w:val="00B2567F"/>
    <w:rsid w:val="00B27124"/>
    <w:rsid w:val="00B426C6"/>
    <w:rsid w:val="00B42E72"/>
    <w:rsid w:val="00B43566"/>
    <w:rsid w:val="00B44C2B"/>
    <w:rsid w:val="00B45E7C"/>
    <w:rsid w:val="00B60DFD"/>
    <w:rsid w:val="00B61D47"/>
    <w:rsid w:val="00B62B06"/>
    <w:rsid w:val="00B650F8"/>
    <w:rsid w:val="00B707E5"/>
    <w:rsid w:val="00B737D2"/>
    <w:rsid w:val="00B75604"/>
    <w:rsid w:val="00B77094"/>
    <w:rsid w:val="00B77A5E"/>
    <w:rsid w:val="00B77FE3"/>
    <w:rsid w:val="00B815B2"/>
    <w:rsid w:val="00B84B07"/>
    <w:rsid w:val="00B877FA"/>
    <w:rsid w:val="00B91F3E"/>
    <w:rsid w:val="00B933C5"/>
    <w:rsid w:val="00B95ACE"/>
    <w:rsid w:val="00BA1389"/>
    <w:rsid w:val="00BA7241"/>
    <w:rsid w:val="00BB6706"/>
    <w:rsid w:val="00BB6C8A"/>
    <w:rsid w:val="00BC1970"/>
    <w:rsid w:val="00BC3CD2"/>
    <w:rsid w:val="00BD2AED"/>
    <w:rsid w:val="00BD2DBD"/>
    <w:rsid w:val="00BD3BD4"/>
    <w:rsid w:val="00BD5071"/>
    <w:rsid w:val="00BD5EF3"/>
    <w:rsid w:val="00BD67FC"/>
    <w:rsid w:val="00BE1B92"/>
    <w:rsid w:val="00BE66CE"/>
    <w:rsid w:val="00BE6E11"/>
    <w:rsid w:val="00BF1948"/>
    <w:rsid w:val="00C01371"/>
    <w:rsid w:val="00C051EC"/>
    <w:rsid w:val="00C05445"/>
    <w:rsid w:val="00C06317"/>
    <w:rsid w:val="00C07E22"/>
    <w:rsid w:val="00C1152A"/>
    <w:rsid w:val="00C122E8"/>
    <w:rsid w:val="00C12B45"/>
    <w:rsid w:val="00C14992"/>
    <w:rsid w:val="00C268D9"/>
    <w:rsid w:val="00C3484D"/>
    <w:rsid w:val="00C350A5"/>
    <w:rsid w:val="00C362E5"/>
    <w:rsid w:val="00C41521"/>
    <w:rsid w:val="00C43B50"/>
    <w:rsid w:val="00C52A55"/>
    <w:rsid w:val="00C55277"/>
    <w:rsid w:val="00C55F13"/>
    <w:rsid w:val="00C5741D"/>
    <w:rsid w:val="00C618DD"/>
    <w:rsid w:val="00C619E5"/>
    <w:rsid w:val="00C67202"/>
    <w:rsid w:val="00C675A8"/>
    <w:rsid w:val="00C67F66"/>
    <w:rsid w:val="00C76DEF"/>
    <w:rsid w:val="00C77B6F"/>
    <w:rsid w:val="00C81CA5"/>
    <w:rsid w:val="00C83C11"/>
    <w:rsid w:val="00C8455B"/>
    <w:rsid w:val="00C8544E"/>
    <w:rsid w:val="00C91107"/>
    <w:rsid w:val="00C922A1"/>
    <w:rsid w:val="00C92BD7"/>
    <w:rsid w:val="00C96209"/>
    <w:rsid w:val="00C97FEB"/>
    <w:rsid w:val="00CA01EB"/>
    <w:rsid w:val="00CA2E29"/>
    <w:rsid w:val="00CA43E7"/>
    <w:rsid w:val="00CA5220"/>
    <w:rsid w:val="00CA6350"/>
    <w:rsid w:val="00CA664D"/>
    <w:rsid w:val="00CA6C92"/>
    <w:rsid w:val="00CA7C19"/>
    <w:rsid w:val="00CB05CD"/>
    <w:rsid w:val="00CB142E"/>
    <w:rsid w:val="00CB3F53"/>
    <w:rsid w:val="00CC276D"/>
    <w:rsid w:val="00CC4AA3"/>
    <w:rsid w:val="00CC5C7D"/>
    <w:rsid w:val="00CD5BC8"/>
    <w:rsid w:val="00CE09CA"/>
    <w:rsid w:val="00CE63BE"/>
    <w:rsid w:val="00CF6F61"/>
    <w:rsid w:val="00CF7341"/>
    <w:rsid w:val="00D00A2C"/>
    <w:rsid w:val="00D027E6"/>
    <w:rsid w:val="00D02A8D"/>
    <w:rsid w:val="00D054EA"/>
    <w:rsid w:val="00D11A1E"/>
    <w:rsid w:val="00D14CC1"/>
    <w:rsid w:val="00D213AB"/>
    <w:rsid w:val="00D277BD"/>
    <w:rsid w:val="00D30703"/>
    <w:rsid w:val="00D31BED"/>
    <w:rsid w:val="00D33B4E"/>
    <w:rsid w:val="00D429AE"/>
    <w:rsid w:val="00D478A4"/>
    <w:rsid w:val="00D513B7"/>
    <w:rsid w:val="00D52CE0"/>
    <w:rsid w:val="00D53D02"/>
    <w:rsid w:val="00D63250"/>
    <w:rsid w:val="00D65CA2"/>
    <w:rsid w:val="00D70FB6"/>
    <w:rsid w:val="00D7315F"/>
    <w:rsid w:val="00D75DFD"/>
    <w:rsid w:val="00D75E8B"/>
    <w:rsid w:val="00D83F04"/>
    <w:rsid w:val="00D842CC"/>
    <w:rsid w:val="00D8450A"/>
    <w:rsid w:val="00D918D4"/>
    <w:rsid w:val="00D91E34"/>
    <w:rsid w:val="00D95E9C"/>
    <w:rsid w:val="00DA0259"/>
    <w:rsid w:val="00DA356A"/>
    <w:rsid w:val="00DA3817"/>
    <w:rsid w:val="00DA4063"/>
    <w:rsid w:val="00DA769F"/>
    <w:rsid w:val="00DB0931"/>
    <w:rsid w:val="00DB0A26"/>
    <w:rsid w:val="00DB38C1"/>
    <w:rsid w:val="00DB3CCF"/>
    <w:rsid w:val="00DB41AF"/>
    <w:rsid w:val="00DC0114"/>
    <w:rsid w:val="00DC0CB2"/>
    <w:rsid w:val="00DC3774"/>
    <w:rsid w:val="00DC5E79"/>
    <w:rsid w:val="00DD0522"/>
    <w:rsid w:val="00DD0EF2"/>
    <w:rsid w:val="00DD2CAD"/>
    <w:rsid w:val="00DD5A8F"/>
    <w:rsid w:val="00DD6F8D"/>
    <w:rsid w:val="00DE42BE"/>
    <w:rsid w:val="00DE4366"/>
    <w:rsid w:val="00DE5520"/>
    <w:rsid w:val="00DE5C13"/>
    <w:rsid w:val="00DE7E35"/>
    <w:rsid w:val="00DF184A"/>
    <w:rsid w:val="00DF63B0"/>
    <w:rsid w:val="00DF758E"/>
    <w:rsid w:val="00E02409"/>
    <w:rsid w:val="00E04FB3"/>
    <w:rsid w:val="00E10A4F"/>
    <w:rsid w:val="00E166EE"/>
    <w:rsid w:val="00E20EEC"/>
    <w:rsid w:val="00E23969"/>
    <w:rsid w:val="00E27EF9"/>
    <w:rsid w:val="00E367B4"/>
    <w:rsid w:val="00E461FE"/>
    <w:rsid w:val="00E475E8"/>
    <w:rsid w:val="00E51F1F"/>
    <w:rsid w:val="00E55A1D"/>
    <w:rsid w:val="00E5625D"/>
    <w:rsid w:val="00E57142"/>
    <w:rsid w:val="00E5773D"/>
    <w:rsid w:val="00E6355D"/>
    <w:rsid w:val="00E64C05"/>
    <w:rsid w:val="00E70B8A"/>
    <w:rsid w:val="00E742CA"/>
    <w:rsid w:val="00E74BEB"/>
    <w:rsid w:val="00E7594C"/>
    <w:rsid w:val="00E828B6"/>
    <w:rsid w:val="00E830E6"/>
    <w:rsid w:val="00E83878"/>
    <w:rsid w:val="00E91345"/>
    <w:rsid w:val="00E941E5"/>
    <w:rsid w:val="00E95CB8"/>
    <w:rsid w:val="00E96386"/>
    <w:rsid w:val="00EA174F"/>
    <w:rsid w:val="00EA32A1"/>
    <w:rsid w:val="00EA441E"/>
    <w:rsid w:val="00EA4730"/>
    <w:rsid w:val="00EA5777"/>
    <w:rsid w:val="00EC0195"/>
    <w:rsid w:val="00EC05BC"/>
    <w:rsid w:val="00EC18E5"/>
    <w:rsid w:val="00EC493B"/>
    <w:rsid w:val="00EC6A74"/>
    <w:rsid w:val="00ED3460"/>
    <w:rsid w:val="00ED3F50"/>
    <w:rsid w:val="00ED6A76"/>
    <w:rsid w:val="00EE44A7"/>
    <w:rsid w:val="00EF630E"/>
    <w:rsid w:val="00F007D2"/>
    <w:rsid w:val="00F06D4D"/>
    <w:rsid w:val="00F07A06"/>
    <w:rsid w:val="00F12116"/>
    <w:rsid w:val="00F13E66"/>
    <w:rsid w:val="00F17A9C"/>
    <w:rsid w:val="00F24673"/>
    <w:rsid w:val="00F24B4F"/>
    <w:rsid w:val="00F302D2"/>
    <w:rsid w:val="00F32DF9"/>
    <w:rsid w:val="00F45014"/>
    <w:rsid w:val="00F45A22"/>
    <w:rsid w:val="00F47713"/>
    <w:rsid w:val="00F53293"/>
    <w:rsid w:val="00F54542"/>
    <w:rsid w:val="00F55964"/>
    <w:rsid w:val="00F64442"/>
    <w:rsid w:val="00F707AA"/>
    <w:rsid w:val="00F712FC"/>
    <w:rsid w:val="00F72A37"/>
    <w:rsid w:val="00F73680"/>
    <w:rsid w:val="00F74539"/>
    <w:rsid w:val="00F74E2C"/>
    <w:rsid w:val="00F7531F"/>
    <w:rsid w:val="00F80E66"/>
    <w:rsid w:val="00F81D62"/>
    <w:rsid w:val="00F8221E"/>
    <w:rsid w:val="00F86DCD"/>
    <w:rsid w:val="00F90767"/>
    <w:rsid w:val="00F914A2"/>
    <w:rsid w:val="00F962AA"/>
    <w:rsid w:val="00F97DFE"/>
    <w:rsid w:val="00FA392B"/>
    <w:rsid w:val="00FA6D17"/>
    <w:rsid w:val="00FA7C00"/>
    <w:rsid w:val="00FB071F"/>
    <w:rsid w:val="00FC0631"/>
    <w:rsid w:val="00FC1FB1"/>
    <w:rsid w:val="00FC3306"/>
    <w:rsid w:val="00FC7A91"/>
    <w:rsid w:val="00FD1484"/>
    <w:rsid w:val="00FE06B7"/>
    <w:rsid w:val="00FE542A"/>
    <w:rsid w:val="00FE6D7B"/>
    <w:rsid w:val="00FF1878"/>
    <w:rsid w:val="00FF29B7"/>
    <w:rsid w:val="00FF616D"/>
    <w:rsid w:val="00FF63E9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C1912"/>
    <w:pPr>
      <w:jc w:val="both"/>
    </w:pPr>
    <w:rPr>
      <w:rFonts w:ascii="Arial Narrow" w:hAnsi="Arial Narrow" w:cs="Arial"/>
      <w:bCs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C0875"/>
    <w:pPr>
      <w:keepNext/>
      <w:numPr>
        <w:numId w:val="9"/>
      </w:numPr>
      <w:tabs>
        <w:tab w:val="clear" w:pos="432"/>
      </w:tabs>
      <w:spacing w:before="240" w:after="120"/>
      <w:ind w:left="567" w:hanging="567"/>
      <w:outlineLvl w:val="0"/>
    </w:pPr>
    <w:rPr>
      <w:rFonts w:ascii="Arial" w:hAnsi="Arial"/>
      <w:b/>
      <w:caps/>
      <w:kern w:val="28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6C1912"/>
    <w:pPr>
      <w:keepNext/>
      <w:numPr>
        <w:ilvl w:val="1"/>
        <w:numId w:val="9"/>
      </w:numPr>
      <w:spacing w:before="120" w:after="120"/>
      <w:ind w:right="851" w:hanging="851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6C1912"/>
    <w:pPr>
      <w:keepNext/>
      <w:numPr>
        <w:ilvl w:val="2"/>
        <w:numId w:val="9"/>
      </w:numPr>
      <w:tabs>
        <w:tab w:val="clear" w:pos="709"/>
        <w:tab w:val="num" w:pos="851"/>
      </w:tabs>
      <w:spacing w:before="120" w:after="120"/>
      <w:ind w:left="851" w:hanging="851"/>
      <w:jc w:val="left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445ABE"/>
    <w:pPr>
      <w:keepNext/>
      <w:numPr>
        <w:ilvl w:val="3"/>
        <w:numId w:val="9"/>
      </w:numPr>
      <w:tabs>
        <w:tab w:val="left" w:pos="851"/>
      </w:tabs>
      <w:spacing w:before="120" w:after="60"/>
      <w:outlineLvl w:val="3"/>
    </w:pPr>
    <w:rPr>
      <w:rFonts w:ascii="Arial" w:hAnsi="Arial"/>
      <w:b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445ABE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445ABE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i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445ABE"/>
    <w:pPr>
      <w:numPr>
        <w:ilvl w:val="6"/>
        <w:numId w:val="9"/>
      </w:numPr>
      <w:spacing w:before="240" w:after="60"/>
      <w:outlineLvl w:val="6"/>
    </w:pPr>
    <w:rPr>
      <w:rFonts w:ascii="SL Dutch" w:hAnsi="SL Dutch"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445ABE"/>
    <w:pPr>
      <w:numPr>
        <w:ilvl w:val="7"/>
        <w:numId w:val="9"/>
      </w:numPr>
      <w:spacing w:before="240" w:after="60"/>
      <w:outlineLvl w:val="7"/>
    </w:pPr>
    <w:rPr>
      <w:rFonts w:ascii="SL Dutch" w:hAnsi="SL Dutch"/>
      <w:i/>
      <w:iCs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45ABE"/>
    <w:pPr>
      <w:numPr>
        <w:ilvl w:val="8"/>
        <w:numId w:val="9"/>
      </w:numPr>
      <w:spacing w:before="240" w:after="60"/>
      <w:outlineLvl w:val="8"/>
    </w:pPr>
    <w:rPr>
      <w:rFonts w:ascii="SL Dutch" w:hAnsi="SL Dutch"/>
      <w:b/>
      <w:bCs w:val="0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rsid w:val="00C9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qFormat/>
    <w:rsid w:val="007915D4"/>
    <w:rPr>
      <w:b/>
      <w:bCs/>
      <w:lang w:val="sl-SI"/>
    </w:rPr>
  </w:style>
  <w:style w:type="paragraph" w:customStyle="1" w:styleId="deloname">
    <w:name w:val="delo_name"/>
    <w:basedOn w:val="Navaden"/>
    <w:rsid w:val="00140E82"/>
    <w:pPr>
      <w:spacing w:before="100" w:beforeAutospacing="1" w:after="100" w:afterAutospacing="1"/>
    </w:pPr>
    <w:rPr>
      <w:lang w:val="en-US"/>
    </w:rPr>
  </w:style>
  <w:style w:type="paragraph" w:styleId="Telobesedila">
    <w:name w:val="Body Text"/>
    <w:basedOn w:val="Navaden"/>
    <w:link w:val="TelobesedilaZnak"/>
    <w:rsid w:val="009C38B0"/>
    <w:rPr>
      <w:rFonts w:ascii="Arial" w:hAnsi="Arial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rsid w:val="009C38B0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9C38B0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customStyle="1" w:styleId="GlavaZnak">
    <w:name w:val="Glava Znak"/>
    <w:basedOn w:val="Privzetapisavaodstavka"/>
    <w:link w:val="Glava"/>
    <w:rsid w:val="009C38B0"/>
    <w:rPr>
      <w:rFonts w:ascii="Arial" w:hAnsi="Arial" w:cs="Arial"/>
      <w:sz w:val="24"/>
      <w:szCs w:val="24"/>
      <w:lang w:val="en-US"/>
    </w:rPr>
  </w:style>
  <w:style w:type="paragraph" w:customStyle="1" w:styleId="txtes">
    <w:name w:val="txt_es"/>
    <w:basedOn w:val="Navaden"/>
    <w:rsid w:val="00222E97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kern w:val="28"/>
      <w:sz w:val="22"/>
      <w:szCs w:val="20"/>
    </w:rPr>
  </w:style>
  <w:style w:type="character" w:customStyle="1" w:styleId="Naslov1Znak">
    <w:name w:val="Naslov 1 Znak"/>
    <w:basedOn w:val="Privzetapisavaodstavka"/>
    <w:link w:val="Naslov1"/>
    <w:rsid w:val="002C0875"/>
    <w:rPr>
      <w:rFonts w:ascii="Arial" w:hAnsi="Arial" w:cs="Arial"/>
      <w:b/>
      <w:bCs/>
      <w:caps/>
      <w:kern w:val="28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6C1912"/>
    <w:rPr>
      <w:rFonts w:ascii="Arial" w:hAnsi="Arial" w:cs="Arial"/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6C1912"/>
    <w:rPr>
      <w:rFonts w:ascii="Arial Narrow" w:hAnsi="Arial Narrow" w:cs="Arial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445ABE"/>
    <w:rPr>
      <w:rFonts w:ascii="Arial" w:hAnsi="Arial"/>
      <w:b/>
    </w:rPr>
  </w:style>
  <w:style w:type="character" w:customStyle="1" w:styleId="Naslov5Znak">
    <w:name w:val="Naslov 5 Znak"/>
    <w:basedOn w:val="Privzetapisavaodstavka"/>
    <w:link w:val="Naslov5"/>
    <w:rsid w:val="00445ABE"/>
    <w:rPr>
      <w:rFonts w:ascii="Arial" w:hAnsi="Arial"/>
      <w:sz w:val="22"/>
      <w:szCs w:val="22"/>
    </w:rPr>
  </w:style>
  <w:style w:type="character" w:customStyle="1" w:styleId="Naslov6Znak">
    <w:name w:val="Naslov 6 Znak"/>
    <w:basedOn w:val="Privzetapisavaodstavka"/>
    <w:link w:val="Naslov6"/>
    <w:rsid w:val="00445ABE"/>
    <w:rPr>
      <w:rFonts w:ascii="Arial" w:hAnsi="Arial"/>
      <w:i/>
      <w:i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445ABE"/>
    <w:rPr>
      <w:rFonts w:ascii="SL Dutch" w:hAnsi="SL Dutch"/>
    </w:rPr>
  </w:style>
  <w:style w:type="character" w:customStyle="1" w:styleId="Naslov8Znak">
    <w:name w:val="Naslov 8 Znak"/>
    <w:basedOn w:val="Privzetapisavaodstavka"/>
    <w:link w:val="Naslov8"/>
    <w:rsid w:val="00445ABE"/>
    <w:rPr>
      <w:rFonts w:ascii="SL Dutch" w:hAnsi="SL Dutch"/>
      <w:i/>
      <w:iCs/>
    </w:rPr>
  </w:style>
  <w:style w:type="character" w:customStyle="1" w:styleId="Naslov9Znak">
    <w:name w:val="Naslov 9 Znak"/>
    <w:basedOn w:val="Privzetapisavaodstavka"/>
    <w:link w:val="Naslov9"/>
    <w:rsid w:val="00445ABE"/>
    <w:rPr>
      <w:rFonts w:ascii="SL Dutch" w:hAnsi="SL Dutch"/>
      <w:b/>
      <w:bCs/>
      <w:i/>
      <w:iCs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C5E6D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E95CB8"/>
    <w:pPr>
      <w:contextualSpacing/>
      <w:jc w:val="center"/>
    </w:pPr>
    <w:rPr>
      <w:rFonts w:ascii="Arial" w:eastAsiaTheme="majorEastAsia" w:hAnsi="Arial"/>
      <w:b/>
      <w:spacing w:val="-10"/>
      <w:kern w:val="28"/>
    </w:rPr>
  </w:style>
  <w:style w:type="character" w:customStyle="1" w:styleId="NaslovZnak">
    <w:name w:val="Naslov Znak"/>
    <w:basedOn w:val="Privzetapisavaodstavka"/>
    <w:link w:val="Naslov"/>
    <w:rsid w:val="00E95CB8"/>
    <w:rPr>
      <w:rFonts w:ascii="Arial" w:eastAsiaTheme="majorEastAsia" w:hAnsi="Arial" w:cs="Arial"/>
      <w:b/>
      <w:bCs/>
      <w:spacing w:val="-10"/>
      <w:kern w:val="28"/>
      <w:sz w:val="24"/>
      <w:szCs w:val="24"/>
    </w:rPr>
  </w:style>
  <w:style w:type="paragraph" w:customStyle="1" w:styleId="TP-1">
    <w:name w:val="TP - 1"/>
    <w:basedOn w:val="Navaden"/>
    <w:next w:val="Navaden"/>
    <w:qFormat/>
    <w:rsid w:val="00DB0931"/>
    <w:pPr>
      <w:tabs>
        <w:tab w:val="num" w:pos="0"/>
      </w:tabs>
      <w:suppressAutoHyphens/>
      <w:spacing w:before="120" w:after="120"/>
      <w:ind w:left="851" w:hanging="851"/>
      <w:jc w:val="left"/>
    </w:pPr>
    <w:rPr>
      <w:rFonts w:ascii="Century Gothic" w:eastAsia="Arial" w:hAnsi="Century Gothic" w:cs="Times New Roman"/>
      <w:b/>
      <w:bCs w:val="0"/>
      <w:sz w:val="28"/>
      <w:szCs w:val="28"/>
      <w:lang w:eastAsia="ar-SA"/>
    </w:rPr>
  </w:style>
  <w:style w:type="paragraph" w:customStyle="1" w:styleId="TP-2">
    <w:name w:val="TP - 2"/>
    <w:basedOn w:val="Navaden"/>
    <w:next w:val="Navaden"/>
    <w:qFormat/>
    <w:rsid w:val="00DB0931"/>
    <w:pPr>
      <w:suppressAutoHyphens/>
      <w:spacing w:before="120" w:after="120"/>
      <w:ind w:left="1134" w:hanging="1134"/>
      <w:jc w:val="left"/>
    </w:pPr>
    <w:rPr>
      <w:rFonts w:ascii="Century Gothic" w:hAnsi="Century Gothic"/>
      <w:b/>
      <w:bCs w:val="0"/>
      <w:i/>
      <w:lang w:eastAsia="ar-SA"/>
    </w:rPr>
  </w:style>
  <w:style w:type="paragraph" w:customStyle="1" w:styleId="TP-3">
    <w:name w:val="TP - 3"/>
    <w:basedOn w:val="Navaden"/>
    <w:next w:val="Navaden"/>
    <w:qFormat/>
    <w:rsid w:val="00DB0931"/>
    <w:pPr>
      <w:suppressAutoHyphens/>
      <w:spacing w:before="240" w:after="60"/>
      <w:ind w:left="1134" w:hanging="1134"/>
      <w:jc w:val="left"/>
    </w:pPr>
    <w:rPr>
      <w:rFonts w:ascii="Myriad Pro" w:hAnsi="Myriad Pro" w:cs="Times New Roman"/>
      <w:b/>
      <w:bCs w:val="0"/>
      <w:i/>
      <w:sz w:val="22"/>
      <w:szCs w:val="22"/>
      <w:lang w:eastAsia="ar-SA"/>
    </w:rPr>
  </w:style>
  <w:style w:type="paragraph" w:styleId="Besedilooblaka">
    <w:name w:val="Balloon Text"/>
    <w:basedOn w:val="Navaden"/>
    <w:link w:val="BesedilooblakaZnak"/>
    <w:rsid w:val="00B650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650F8"/>
    <w:rPr>
      <w:rFonts w:ascii="Segoe UI" w:hAnsi="Segoe UI" w:cs="Segoe UI"/>
      <w:bCs/>
      <w:sz w:val="18"/>
      <w:szCs w:val="18"/>
    </w:rPr>
  </w:style>
  <w:style w:type="paragraph" w:styleId="Noga">
    <w:name w:val="footer"/>
    <w:basedOn w:val="Navaden"/>
    <w:link w:val="NogaZnak"/>
    <w:uiPriority w:val="99"/>
    <w:rsid w:val="004839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3988"/>
    <w:rPr>
      <w:rFonts w:ascii="Arial Narrow" w:hAnsi="Arial Narrow" w:cs="Arial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9EB5-7A2C-4FF1-A519-55E31A0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Šola je zasnovana kot multifunkcionalen objekt:</vt:lpstr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Šola je zasnovana kot multifunkcionalen objekt:</dc:title>
  <dc:creator>Avelis</dc:creator>
  <cp:lastModifiedBy>OliverMAC</cp:lastModifiedBy>
  <cp:revision>2</cp:revision>
  <cp:lastPrinted>2017-05-31T04:16:00Z</cp:lastPrinted>
  <dcterms:created xsi:type="dcterms:W3CDTF">2019-06-07T13:16:00Z</dcterms:created>
  <dcterms:modified xsi:type="dcterms:W3CDTF">2019-06-07T13:16:00Z</dcterms:modified>
</cp:coreProperties>
</file>