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6A707" w14:textId="1FF2CD3F" w:rsidR="00DF5324" w:rsidRPr="00103203" w:rsidRDefault="00DF5324" w:rsidP="00DF5324">
      <w:pPr>
        <w:pStyle w:val="Telobesedila"/>
        <w:ind w:right="-108"/>
        <w:rPr>
          <w:rFonts w:ascii="Arial" w:hAnsi="Arial" w:cs="Arial"/>
          <w:b w:val="0"/>
          <w:i w:val="0"/>
          <w:sz w:val="21"/>
          <w:szCs w:val="21"/>
        </w:rPr>
      </w:pPr>
      <w:bookmarkStart w:id="0" w:name="_Hlk71295236"/>
      <w:r w:rsidRPr="00103203">
        <w:rPr>
          <w:rFonts w:ascii="Arial" w:hAnsi="Arial" w:cs="Arial"/>
          <w:b w:val="0"/>
          <w:i w:val="0"/>
          <w:sz w:val="21"/>
          <w:szCs w:val="21"/>
        </w:rPr>
        <w:t>Mestna občina Nova Gorica objavlja na podlagi Odloka o proračunu Mestne občine Nova Gorica za leto 202</w:t>
      </w:r>
      <w:r w:rsidR="008D6F8D">
        <w:rPr>
          <w:rFonts w:ascii="Arial" w:hAnsi="Arial" w:cs="Arial"/>
          <w:b w:val="0"/>
          <w:i w:val="0"/>
          <w:sz w:val="21"/>
          <w:szCs w:val="21"/>
        </w:rPr>
        <w:t>3</w:t>
      </w:r>
      <w:r w:rsidRPr="00103203">
        <w:rPr>
          <w:rFonts w:ascii="Arial" w:hAnsi="Arial" w:cs="Arial"/>
          <w:b w:val="0"/>
          <w:i w:val="0"/>
          <w:sz w:val="21"/>
          <w:szCs w:val="21"/>
        </w:rPr>
        <w:t xml:space="preserve"> (Uradni list RS, št. </w:t>
      </w:r>
      <w:r w:rsidR="005F0C09">
        <w:rPr>
          <w:rFonts w:ascii="Arial" w:hAnsi="Arial" w:cs="Arial"/>
          <w:b w:val="0"/>
          <w:i w:val="0"/>
          <w:sz w:val="21"/>
          <w:szCs w:val="21"/>
        </w:rPr>
        <w:t>21</w:t>
      </w:r>
      <w:r w:rsidRPr="00103203">
        <w:rPr>
          <w:rFonts w:ascii="Arial" w:hAnsi="Arial" w:cs="Arial"/>
          <w:b w:val="0"/>
          <w:i w:val="0"/>
          <w:sz w:val="21"/>
          <w:szCs w:val="21"/>
        </w:rPr>
        <w:t>/2</w:t>
      </w:r>
      <w:r w:rsidR="008D6F8D">
        <w:rPr>
          <w:rFonts w:ascii="Arial" w:hAnsi="Arial" w:cs="Arial"/>
          <w:b w:val="0"/>
          <w:i w:val="0"/>
          <w:sz w:val="21"/>
          <w:szCs w:val="21"/>
        </w:rPr>
        <w:t>3</w:t>
      </w:r>
      <w:r w:rsidRPr="00103203">
        <w:rPr>
          <w:rFonts w:ascii="Arial" w:hAnsi="Arial" w:cs="Arial"/>
          <w:b w:val="0"/>
          <w:i w:val="0"/>
          <w:sz w:val="21"/>
          <w:szCs w:val="21"/>
        </w:rPr>
        <w:t>) in na podlagi 24. člena Odloka o ohranjanju in spodbujanju razvoja kmetijstva in podeželja v Mestni občini Nova Gorica (Uradni list RS, št. 70/15, 27/17 in 39/19, v nadaljevanju: odlok), naslednji</w:t>
      </w:r>
    </w:p>
    <w:p w14:paraId="3E327236" w14:textId="77777777" w:rsidR="00DF5324" w:rsidRPr="00103203" w:rsidRDefault="00DF5324" w:rsidP="00DF5324">
      <w:pPr>
        <w:pStyle w:val="Naslov2"/>
        <w:ind w:right="-108" w:firstLine="36"/>
        <w:rPr>
          <w:rFonts w:ascii="Arial" w:hAnsi="Arial" w:cs="Arial"/>
          <w:i w:val="0"/>
          <w:iCs/>
          <w:sz w:val="21"/>
          <w:szCs w:val="21"/>
        </w:rPr>
      </w:pPr>
    </w:p>
    <w:p w14:paraId="30546413" w14:textId="77777777" w:rsidR="00DF5324" w:rsidRPr="00103203" w:rsidRDefault="00DF5324" w:rsidP="00DF5324">
      <w:pPr>
        <w:pStyle w:val="Naslov2"/>
        <w:ind w:right="-108" w:firstLine="36"/>
        <w:rPr>
          <w:rFonts w:ascii="Arial" w:hAnsi="Arial" w:cs="Arial"/>
          <w:i w:val="0"/>
          <w:iCs/>
          <w:sz w:val="21"/>
          <w:szCs w:val="21"/>
        </w:rPr>
      </w:pPr>
      <w:r w:rsidRPr="00103203">
        <w:rPr>
          <w:rFonts w:ascii="Arial" w:hAnsi="Arial" w:cs="Arial"/>
          <w:i w:val="0"/>
          <w:iCs/>
          <w:sz w:val="21"/>
          <w:szCs w:val="21"/>
        </w:rPr>
        <w:t>JAVNI RAZPIS</w:t>
      </w:r>
    </w:p>
    <w:p w14:paraId="308FFA4E" w14:textId="55C677BE" w:rsidR="00DF5324" w:rsidRPr="00103203" w:rsidRDefault="00DF5324" w:rsidP="00DF5324">
      <w:pPr>
        <w:ind w:right="-108" w:firstLine="36"/>
        <w:jc w:val="center"/>
        <w:rPr>
          <w:rFonts w:ascii="Arial" w:hAnsi="Arial" w:cs="Arial"/>
          <w:b/>
          <w:iCs/>
          <w:sz w:val="21"/>
          <w:szCs w:val="21"/>
        </w:rPr>
      </w:pPr>
      <w:r w:rsidRPr="00103203">
        <w:rPr>
          <w:rFonts w:ascii="Arial" w:hAnsi="Arial" w:cs="Arial"/>
          <w:b/>
          <w:iCs/>
          <w:sz w:val="21"/>
          <w:szCs w:val="21"/>
        </w:rPr>
        <w:t>za dodeljevanje pomoči za izvedbo ukrepov v kmetijstvu in na podeželju v Mestni občini Nova Gorica za leto 202</w:t>
      </w:r>
      <w:r w:rsidR="008D6F8D">
        <w:rPr>
          <w:rFonts w:ascii="Arial" w:hAnsi="Arial" w:cs="Arial"/>
          <w:b/>
          <w:iCs/>
          <w:sz w:val="21"/>
          <w:szCs w:val="21"/>
        </w:rPr>
        <w:t>3</w:t>
      </w:r>
      <w:r w:rsidRPr="00103203">
        <w:rPr>
          <w:rFonts w:ascii="Arial" w:hAnsi="Arial" w:cs="Arial"/>
          <w:b/>
          <w:iCs/>
          <w:sz w:val="21"/>
          <w:szCs w:val="21"/>
        </w:rPr>
        <w:t xml:space="preserve"> (v nadaljevanju: razpis)</w:t>
      </w:r>
    </w:p>
    <w:p w14:paraId="05B29E35" w14:textId="5F266021" w:rsidR="00645531" w:rsidRPr="00103203" w:rsidRDefault="00645531" w:rsidP="00645531">
      <w:pPr>
        <w:ind w:right="-108"/>
        <w:jc w:val="both"/>
        <w:rPr>
          <w:rFonts w:ascii="Arial" w:hAnsi="Arial" w:cs="Arial"/>
          <w:b/>
          <w:iCs/>
          <w:sz w:val="21"/>
          <w:szCs w:val="21"/>
        </w:rPr>
      </w:pPr>
    </w:p>
    <w:p w14:paraId="5E42BB1C" w14:textId="77777777" w:rsidR="00AB3921" w:rsidRPr="00103203" w:rsidRDefault="00AB3921" w:rsidP="00645531">
      <w:pPr>
        <w:ind w:right="-108"/>
        <w:jc w:val="both"/>
        <w:rPr>
          <w:rFonts w:ascii="Arial" w:hAnsi="Arial" w:cs="Arial"/>
          <w:b/>
          <w:iCs/>
          <w:sz w:val="21"/>
          <w:szCs w:val="21"/>
        </w:rPr>
      </w:pPr>
    </w:p>
    <w:p w14:paraId="306C0530" w14:textId="77777777" w:rsidR="00645531" w:rsidRPr="00103203" w:rsidRDefault="00645531" w:rsidP="00645531">
      <w:pPr>
        <w:ind w:right="-108"/>
        <w:jc w:val="both"/>
        <w:rPr>
          <w:rFonts w:ascii="Arial" w:hAnsi="Arial" w:cs="Arial"/>
          <w:iCs/>
          <w:sz w:val="21"/>
          <w:szCs w:val="21"/>
        </w:rPr>
      </w:pPr>
      <w:r w:rsidRPr="00103203">
        <w:rPr>
          <w:rFonts w:ascii="Arial" w:hAnsi="Arial" w:cs="Arial"/>
          <w:b/>
          <w:iCs/>
          <w:sz w:val="21"/>
          <w:szCs w:val="21"/>
        </w:rPr>
        <w:t xml:space="preserve">1. RAZPISOVALEC: </w:t>
      </w:r>
      <w:r w:rsidRPr="00103203">
        <w:rPr>
          <w:rFonts w:ascii="Arial" w:hAnsi="Arial" w:cs="Arial"/>
          <w:iCs/>
          <w:sz w:val="21"/>
          <w:szCs w:val="21"/>
        </w:rPr>
        <w:t>Mestna občina Nova Gorica, Trg Edvarda Kardelja 1, 5000 Nova Gorica.</w:t>
      </w:r>
    </w:p>
    <w:p w14:paraId="3B0FC32D" w14:textId="41111B4E" w:rsidR="00645531" w:rsidRPr="00103203" w:rsidRDefault="00645531" w:rsidP="00645531">
      <w:pPr>
        <w:ind w:right="-108"/>
        <w:jc w:val="both"/>
        <w:rPr>
          <w:rFonts w:ascii="Arial" w:hAnsi="Arial" w:cs="Arial"/>
          <w:b/>
          <w:iCs/>
          <w:sz w:val="21"/>
          <w:szCs w:val="21"/>
        </w:rPr>
      </w:pPr>
    </w:p>
    <w:p w14:paraId="48515C06" w14:textId="77777777" w:rsidR="00AB3921" w:rsidRPr="00103203" w:rsidRDefault="00AB3921" w:rsidP="00645531">
      <w:pPr>
        <w:ind w:right="-108"/>
        <w:jc w:val="both"/>
        <w:rPr>
          <w:rFonts w:ascii="Arial" w:hAnsi="Arial" w:cs="Arial"/>
          <w:b/>
          <w:iCs/>
          <w:sz w:val="21"/>
          <w:szCs w:val="21"/>
        </w:rPr>
      </w:pPr>
    </w:p>
    <w:p w14:paraId="66BF6CC9" w14:textId="77777777" w:rsidR="00645531" w:rsidRPr="00103203" w:rsidRDefault="00645531" w:rsidP="00645531">
      <w:pPr>
        <w:ind w:right="-108"/>
        <w:jc w:val="both"/>
        <w:rPr>
          <w:rFonts w:ascii="Arial" w:hAnsi="Arial" w:cs="Arial"/>
          <w:iCs/>
          <w:sz w:val="21"/>
          <w:szCs w:val="21"/>
        </w:rPr>
      </w:pPr>
      <w:r w:rsidRPr="00103203">
        <w:rPr>
          <w:rFonts w:ascii="Arial" w:hAnsi="Arial" w:cs="Arial"/>
          <w:b/>
          <w:iCs/>
          <w:sz w:val="21"/>
          <w:szCs w:val="21"/>
        </w:rPr>
        <w:t xml:space="preserve">2. PREDMET RAZPISA: </w:t>
      </w:r>
      <w:r w:rsidRPr="00103203">
        <w:rPr>
          <w:rFonts w:ascii="Arial" w:hAnsi="Arial" w:cs="Arial"/>
          <w:iCs/>
          <w:sz w:val="21"/>
          <w:szCs w:val="21"/>
        </w:rPr>
        <w:t xml:space="preserve">Predmet tega razpisa je sofinanciranje ukrepov osnovne (skupinske izjeme) in dopolnilnih (de </w:t>
      </w:r>
      <w:proofErr w:type="spellStart"/>
      <w:r w:rsidRPr="00103203">
        <w:rPr>
          <w:rFonts w:ascii="Arial" w:hAnsi="Arial" w:cs="Arial"/>
          <w:iCs/>
          <w:sz w:val="21"/>
          <w:szCs w:val="21"/>
        </w:rPr>
        <w:t>minimis</w:t>
      </w:r>
      <w:proofErr w:type="spellEnd"/>
      <w:r w:rsidRPr="00103203">
        <w:rPr>
          <w:rFonts w:ascii="Arial" w:hAnsi="Arial" w:cs="Arial"/>
          <w:iCs/>
          <w:sz w:val="21"/>
          <w:szCs w:val="21"/>
        </w:rPr>
        <w:t>) dejavnosti na kmetijskih gospodarstvih v skladu z določili odloka. Ukrepi, ki so predmet sofinanciranja</w:t>
      </w:r>
      <w:r w:rsidR="005F0354" w:rsidRPr="00103203">
        <w:rPr>
          <w:rFonts w:ascii="Arial" w:hAnsi="Arial" w:cs="Arial"/>
          <w:iCs/>
          <w:sz w:val="21"/>
          <w:szCs w:val="21"/>
        </w:rPr>
        <w:t>,</w:t>
      </w:r>
      <w:r w:rsidRPr="00103203">
        <w:rPr>
          <w:rFonts w:ascii="Arial" w:hAnsi="Arial" w:cs="Arial"/>
          <w:iCs/>
          <w:sz w:val="21"/>
          <w:szCs w:val="21"/>
        </w:rPr>
        <w:t xml:space="preserve"> so natančneje opredeljeni v točki 15 tega razpisa.</w:t>
      </w:r>
    </w:p>
    <w:p w14:paraId="58BD5A3F" w14:textId="7444201A" w:rsidR="00645531" w:rsidRPr="00103203" w:rsidRDefault="00645531" w:rsidP="00645531">
      <w:pPr>
        <w:ind w:right="-108"/>
        <w:jc w:val="both"/>
        <w:rPr>
          <w:rFonts w:ascii="Arial" w:hAnsi="Arial" w:cs="Arial"/>
          <w:iCs/>
          <w:sz w:val="21"/>
          <w:szCs w:val="21"/>
        </w:rPr>
      </w:pPr>
    </w:p>
    <w:p w14:paraId="7490820C" w14:textId="77777777" w:rsidR="00AB3921" w:rsidRPr="00103203" w:rsidRDefault="00AB3921" w:rsidP="00645531">
      <w:pPr>
        <w:ind w:right="-108"/>
        <w:jc w:val="both"/>
        <w:rPr>
          <w:rFonts w:ascii="Arial" w:hAnsi="Arial" w:cs="Arial"/>
          <w:iCs/>
          <w:sz w:val="21"/>
          <w:szCs w:val="21"/>
        </w:rPr>
      </w:pPr>
    </w:p>
    <w:p w14:paraId="733C0D0F" w14:textId="77777777" w:rsidR="00645531" w:rsidRPr="00103203" w:rsidRDefault="00645531" w:rsidP="00645531">
      <w:pPr>
        <w:ind w:right="-108"/>
        <w:jc w:val="both"/>
        <w:rPr>
          <w:rFonts w:ascii="Arial" w:hAnsi="Arial" w:cs="Arial"/>
          <w:iCs/>
          <w:sz w:val="21"/>
          <w:szCs w:val="21"/>
        </w:rPr>
      </w:pPr>
      <w:r w:rsidRPr="00103203">
        <w:rPr>
          <w:rFonts w:ascii="Arial" w:hAnsi="Arial" w:cs="Arial"/>
          <w:b/>
          <w:iCs/>
          <w:sz w:val="21"/>
          <w:szCs w:val="21"/>
        </w:rPr>
        <w:t xml:space="preserve">3. NAMEN RAZPISA </w:t>
      </w:r>
      <w:r w:rsidRPr="00103203">
        <w:rPr>
          <w:rFonts w:ascii="Arial" w:hAnsi="Arial" w:cs="Arial"/>
          <w:iCs/>
          <w:sz w:val="21"/>
          <w:szCs w:val="21"/>
        </w:rPr>
        <w:t>je za ukrepe iz točke:</w:t>
      </w:r>
    </w:p>
    <w:p w14:paraId="61CDE10C" w14:textId="3D61DCA6" w:rsidR="00645531" w:rsidRPr="00103203" w:rsidRDefault="00645531" w:rsidP="00645531">
      <w:pPr>
        <w:numPr>
          <w:ilvl w:val="0"/>
          <w:numId w:val="8"/>
        </w:numPr>
        <w:ind w:left="426" w:right="-108" w:hanging="284"/>
        <w:jc w:val="both"/>
        <w:rPr>
          <w:rFonts w:ascii="Arial" w:hAnsi="Arial" w:cs="Arial"/>
          <w:iCs/>
          <w:sz w:val="21"/>
          <w:szCs w:val="21"/>
        </w:rPr>
      </w:pPr>
      <w:r w:rsidRPr="00103203">
        <w:rPr>
          <w:rFonts w:ascii="Arial" w:hAnsi="Arial" w:cs="Arial"/>
          <w:b/>
          <w:iCs/>
          <w:sz w:val="21"/>
          <w:szCs w:val="21"/>
        </w:rPr>
        <w:t>15.1.–skupinske izjeme:</w:t>
      </w:r>
      <w:r w:rsidRPr="00103203">
        <w:rPr>
          <w:rFonts w:ascii="Arial" w:hAnsi="Arial" w:cs="Arial"/>
          <w:sz w:val="21"/>
          <w:szCs w:val="21"/>
        </w:rPr>
        <w:t xml:space="preserve"> izboljšanje splošne učinkovitosti in trajnosti kmetijskega gospodarstva, zlasti z zmanjševanjem stroškov proizvodnje in preusmeritvijo proizvodnje, izboljšanje naravnega okolja, higienskih razmer ali standardov za dobrobit živali, vzpostavljanje in izboljšanje</w:t>
      </w:r>
      <w:r w:rsidR="00C13339">
        <w:rPr>
          <w:rFonts w:ascii="Arial" w:hAnsi="Arial" w:cs="Arial"/>
          <w:sz w:val="21"/>
          <w:szCs w:val="21"/>
        </w:rPr>
        <w:t xml:space="preserve"> kmetijske</w:t>
      </w:r>
      <w:r w:rsidRPr="00103203">
        <w:rPr>
          <w:rFonts w:ascii="Arial" w:hAnsi="Arial" w:cs="Arial"/>
          <w:sz w:val="21"/>
          <w:szCs w:val="21"/>
        </w:rPr>
        <w:t xml:space="preserve"> infrastrukture;</w:t>
      </w:r>
    </w:p>
    <w:p w14:paraId="323F7914" w14:textId="0601E472" w:rsidR="00645531" w:rsidRPr="00103203" w:rsidRDefault="00645531" w:rsidP="00645531">
      <w:pPr>
        <w:numPr>
          <w:ilvl w:val="0"/>
          <w:numId w:val="8"/>
        </w:numPr>
        <w:ind w:left="426" w:right="-108" w:hanging="284"/>
        <w:jc w:val="both"/>
        <w:rPr>
          <w:rFonts w:ascii="Arial" w:hAnsi="Arial" w:cs="Arial"/>
          <w:iCs/>
          <w:sz w:val="21"/>
          <w:szCs w:val="21"/>
        </w:rPr>
      </w:pPr>
      <w:r w:rsidRPr="00103203">
        <w:rPr>
          <w:rFonts w:ascii="Arial" w:hAnsi="Arial" w:cs="Arial"/>
          <w:b/>
          <w:iCs/>
          <w:sz w:val="21"/>
          <w:szCs w:val="21"/>
        </w:rPr>
        <w:t xml:space="preserve">15.2.–de </w:t>
      </w:r>
      <w:proofErr w:type="spellStart"/>
      <w:r w:rsidRPr="00103203">
        <w:rPr>
          <w:rFonts w:ascii="Arial" w:hAnsi="Arial" w:cs="Arial"/>
          <w:b/>
          <w:iCs/>
          <w:sz w:val="21"/>
          <w:szCs w:val="21"/>
        </w:rPr>
        <w:t>minimis</w:t>
      </w:r>
      <w:proofErr w:type="spellEnd"/>
      <w:r w:rsidRPr="00103203">
        <w:rPr>
          <w:rFonts w:ascii="Arial" w:hAnsi="Arial" w:cs="Arial"/>
          <w:iCs/>
          <w:sz w:val="21"/>
          <w:szCs w:val="21"/>
        </w:rPr>
        <w:t>: prispevati k ustvarjanju pogojev in možnosti za nova delovna mesta in realizacijo poslovnih idej, povečati pestrost ponudbe na kmetijah, izboljšati tržne pogoje kmetijskih gospodarstev z dopolnilnimi dejavnostmi</w:t>
      </w:r>
      <w:r w:rsidR="00C13339">
        <w:rPr>
          <w:rFonts w:ascii="Arial" w:hAnsi="Arial" w:cs="Arial"/>
          <w:iCs/>
          <w:sz w:val="21"/>
          <w:szCs w:val="21"/>
        </w:rPr>
        <w:t xml:space="preserve"> in</w:t>
      </w:r>
      <w:r w:rsidRPr="00103203">
        <w:rPr>
          <w:rFonts w:ascii="Arial" w:hAnsi="Arial" w:cs="Arial"/>
          <w:iCs/>
          <w:sz w:val="21"/>
          <w:szCs w:val="21"/>
        </w:rPr>
        <w:t xml:space="preserve"> ohraniti dejavnost transporta in transportne mreže v odročnih krajih.</w:t>
      </w:r>
    </w:p>
    <w:p w14:paraId="4814C770" w14:textId="66DA0942" w:rsidR="00645531" w:rsidRPr="00103203" w:rsidRDefault="00645531" w:rsidP="00645531">
      <w:pPr>
        <w:ind w:right="-108"/>
        <w:jc w:val="both"/>
        <w:rPr>
          <w:rFonts w:ascii="Arial" w:hAnsi="Arial" w:cs="Arial"/>
          <w:iCs/>
          <w:sz w:val="21"/>
          <w:szCs w:val="21"/>
        </w:rPr>
      </w:pPr>
    </w:p>
    <w:p w14:paraId="55A20F67" w14:textId="77777777" w:rsidR="00AB3921" w:rsidRPr="00103203" w:rsidRDefault="00AB3921" w:rsidP="00645531">
      <w:pPr>
        <w:ind w:right="-108"/>
        <w:jc w:val="both"/>
        <w:rPr>
          <w:rFonts w:ascii="Arial" w:hAnsi="Arial" w:cs="Arial"/>
          <w:iCs/>
          <w:sz w:val="21"/>
          <w:szCs w:val="21"/>
        </w:rPr>
      </w:pPr>
    </w:p>
    <w:p w14:paraId="6033DEFD" w14:textId="77777777" w:rsidR="00645531" w:rsidRPr="00103203" w:rsidRDefault="00645531" w:rsidP="00645531">
      <w:pPr>
        <w:ind w:right="-108"/>
        <w:jc w:val="both"/>
        <w:rPr>
          <w:rFonts w:ascii="Arial" w:hAnsi="Arial" w:cs="Arial"/>
          <w:b/>
          <w:iCs/>
          <w:sz w:val="21"/>
          <w:szCs w:val="21"/>
        </w:rPr>
      </w:pPr>
      <w:r w:rsidRPr="00103203">
        <w:rPr>
          <w:rFonts w:ascii="Arial" w:hAnsi="Arial" w:cs="Arial"/>
          <w:b/>
          <w:iCs/>
          <w:sz w:val="21"/>
          <w:szCs w:val="21"/>
        </w:rPr>
        <w:t>4. UPRAVIČENCI TER SPLOŠNI POGOJI ZA SOFINANCIRANJE</w:t>
      </w:r>
      <w:r w:rsidRPr="00103203">
        <w:rPr>
          <w:rFonts w:ascii="Arial" w:hAnsi="Arial" w:cs="Arial"/>
          <w:iCs/>
          <w:sz w:val="21"/>
          <w:szCs w:val="21"/>
        </w:rPr>
        <w:t>:</w:t>
      </w:r>
    </w:p>
    <w:p w14:paraId="40FE7ECE" w14:textId="77777777" w:rsidR="00645531" w:rsidRPr="00103203" w:rsidRDefault="00645531" w:rsidP="00645531">
      <w:pPr>
        <w:ind w:right="-108"/>
        <w:jc w:val="both"/>
        <w:rPr>
          <w:rFonts w:ascii="Arial" w:hAnsi="Arial" w:cs="Arial"/>
          <w:b/>
          <w:iCs/>
          <w:sz w:val="21"/>
          <w:szCs w:val="21"/>
        </w:rPr>
      </w:pPr>
      <w:r w:rsidRPr="00103203">
        <w:rPr>
          <w:rFonts w:ascii="Arial" w:hAnsi="Arial" w:cs="Arial"/>
          <w:b/>
          <w:iCs/>
          <w:sz w:val="21"/>
          <w:szCs w:val="21"/>
        </w:rPr>
        <w:t>4.1. Upravičenci do sredstev so:</w:t>
      </w:r>
    </w:p>
    <w:p w14:paraId="7E537814" w14:textId="77777777" w:rsidR="00645531" w:rsidRPr="00103203" w:rsidRDefault="00645531" w:rsidP="00645531">
      <w:pPr>
        <w:ind w:right="-108"/>
        <w:jc w:val="both"/>
        <w:rPr>
          <w:rFonts w:ascii="Arial" w:hAnsi="Arial" w:cs="Arial"/>
          <w:iCs/>
          <w:sz w:val="21"/>
          <w:szCs w:val="21"/>
        </w:rPr>
      </w:pPr>
      <w:r w:rsidRPr="00103203">
        <w:rPr>
          <w:rFonts w:ascii="Arial" w:hAnsi="Arial" w:cs="Arial"/>
          <w:iCs/>
          <w:sz w:val="21"/>
          <w:szCs w:val="21"/>
        </w:rPr>
        <w:t>Upravičenci so podrobneje določeni pri posameznih ukrepih iz točke 15 tega razpisa ter v pogojih in merilih za dodelitev sredstev (točka 16. tega razpisa).</w:t>
      </w:r>
    </w:p>
    <w:p w14:paraId="63328FE6" w14:textId="77777777" w:rsidR="00645531" w:rsidRPr="00103203" w:rsidRDefault="00645531" w:rsidP="00645531">
      <w:pPr>
        <w:ind w:right="-108"/>
        <w:jc w:val="both"/>
        <w:rPr>
          <w:rFonts w:ascii="Arial" w:hAnsi="Arial" w:cs="Arial"/>
          <w:bCs/>
          <w:sz w:val="21"/>
          <w:szCs w:val="21"/>
        </w:rPr>
      </w:pPr>
    </w:p>
    <w:p w14:paraId="25C7557B" w14:textId="50152395" w:rsidR="00645531" w:rsidRPr="00103203" w:rsidRDefault="00645531" w:rsidP="00645531">
      <w:pPr>
        <w:jc w:val="both"/>
        <w:rPr>
          <w:rFonts w:ascii="Arial" w:hAnsi="Arial" w:cs="Arial"/>
          <w:bCs/>
          <w:sz w:val="21"/>
          <w:szCs w:val="21"/>
        </w:rPr>
      </w:pPr>
      <w:r w:rsidRPr="00103203">
        <w:rPr>
          <w:rFonts w:ascii="Arial" w:hAnsi="Arial" w:cs="Arial"/>
          <w:b/>
          <w:bCs/>
          <w:sz w:val="21"/>
          <w:szCs w:val="21"/>
        </w:rPr>
        <w:t>4.1.1. Do pomoči po Uredbi Komisije (EU) št. 702/2014 (skupinske izjeme) so upravičene</w:t>
      </w:r>
      <w:r w:rsidRPr="00103203">
        <w:rPr>
          <w:rFonts w:ascii="Arial" w:hAnsi="Arial" w:cs="Arial"/>
          <w:bCs/>
          <w:sz w:val="21"/>
          <w:szCs w:val="21"/>
        </w:rPr>
        <w:t xml:space="preserve"> </w:t>
      </w:r>
      <w:r w:rsidR="00CC4793" w:rsidRPr="00103203">
        <w:rPr>
          <w:rFonts w:ascii="Arial" w:hAnsi="Arial" w:cs="Arial"/>
          <w:bCs/>
          <w:sz w:val="21"/>
          <w:szCs w:val="21"/>
        </w:rPr>
        <w:t xml:space="preserve">pravne in fizične osebe, ki ustrezajo kriterijem za </w:t>
      </w:r>
      <w:proofErr w:type="spellStart"/>
      <w:r w:rsidR="00CC4793" w:rsidRPr="00103203">
        <w:rPr>
          <w:rFonts w:ascii="Arial" w:hAnsi="Arial" w:cs="Arial"/>
          <w:bCs/>
          <w:sz w:val="21"/>
          <w:szCs w:val="21"/>
        </w:rPr>
        <w:t>mikro</w:t>
      </w:r>
      <w:proofErr w:type="spellEnd"/>
      <w:r w:rsidR="00CC4793" w:rsidRPr="00103203">
        <w:rPr>
          <w:rFonts w:ascii="Arial" w:hAnsi="Arial" w:cs="Arial"/>
          <w:bCs/>
          <w:sz w:val="21"/>
          <w:szCs w:val="21"/>
        </w:rPr>
        <w:t xml:space="preserve">, majhna in srednje velika podjetja, dejavna v  primarni kmetijski proizvodnji oziroma, v primerih ukrepov po členih 21 in 24 </w:t>
      </w:r>
      <w:r w:rsidR="00CC4793" w:rsidRPr="00103203">
        <w:rPr>
          <w:rFonts w:ascii="Arial" w:hAnsi="Arial" w:cs="Arial"/>
          <w:sz w:val="21"/>
          <w:szCs w:val="21"/>
        </w:rPr>
        <w:t xml:space="preserve">Uredbe Komisije (EU) št. 702/2014 dejavna </w:t>
      </w:r>
      <w:r w:rsidR="00CC4793" w:rsidRPr="00103203">
        <w:rPr>
          <w:rFonts w:ascii="Arial" w:hAnsi="Arial" w:cs="Arial"/>
          <w:bCs/>
          <w:sz w:val="21"/>
          <w:szCs w:val="21"/>
        </w:rPr>
        <w:t>v kmetijskem sektorju, ter so</w:t>
      </w:r>
      <w:r w:rsidR="00CC4793" w:rsidRPr="00103203">
        <w:rPr>
          <w:rFonts w:ascii="Arial" w:hAnsi="Arial" w:cs="Arial"/>
          <w:b/>
          <w:bCs/>
          <w:sz w:val="21"/>
          <w:szCs w:val="21"/>
        </w:rPr>
        <w:t xml:space="preserve"> </w:t>
      </w:r>
      <w:r w:rsidR="00CC4793" w:rsidRPr="00103203">
        <w:rPr>
          <w:rFonts w:ascii="Arial" w:hAnsi="Arial" w:cs="Arial"/>
          <w:bCs/>
          <w:sz w:val="21"/>
          <w:szCs w:val="21"/>
        </w:rPr>
        <w:t>vpisana v register kmetijskih gospodarstev. Vsi upravičenci morajo imeti sedež oziroma stalno prebivališče in kmetijske površine na območju občine ali se njihova investicija oziroma dejavnost izvaja na območju občine.</w:t>
      </w:r>
    </w:p>
    <w:p w14:paraId="6B270AE0" w14:textId="77777777" w:rsidR="00645531" w:rsidRPr="00103203" w:rsidRDefault="00645531" w:rsidP="00645531">
      <w:pPr>
        <w:ind w:left="15"/>
        <w:jc w:val="both"/>
        <w:rPr>
          <w:rFonts w:ascii="Arial" w:hAnsi="Arial" w:cs="Arial"/>
          <w:sz w:val="21"/>
          <w:szCs w:val="21"/>
        </w:rPr>
      </w:pPr>
    </w:p>
    <w:p w14:paraId="53D9203F" w14:textId="77777777" w:rsidR="00645531" w:rsidRPr="00103203" w:rsidRDefault="00645531" w:rsidP="00645531">
      <w:pPr>
        <w:ind w:left="15"/>
        <w:jc w:val="both"/>
        <w:rPr>
          <w:rFonts w:ascii="Arial" w:hAnsi="Arial" w:cs="Arial"/>
          <w:sz w:val="21"/>
          <w:szCs w:val="21"/>
        </w:rPr>
      </w:pPr>
      <w:r w:rsidRPr="00103203">
        <w:rPr>
          <w:rFonts w:ascii="Arial" w:hAnsi="Arial" w:cs="Arial"/>
          <w:sz w:val="21"/>
          <w:szCs w:val="21"/>
        </w:rPr>
        <w:t>Do pomoči po tem odloku za ukrepe na podlagi Uredbe Komisije (EU) št. 702/2014 niso upravičeni subjekti, ki so:</w:t>
      </w:r>
    </w:p>
    <w:p w14:paraId="4BB6E7E1" w14:textId="77777777" w:rsidR="00645531" w:rsidRPr="00103203" w:rsidRDefault="00645531" w:rsidP="00645531">
      <w:pPr>
        <w:numPr>
          <w:ilvl w:val="0"/>
          <w:numId w:val="16"/>
        </w:numPr>
        <w:ind w:left="426" w:hanging="284"/>
        <w:jc w:val="both"/>
        <w:rPr>
          <w:rFonts w:ascii="Arial" w:hAnsi="Arial" w:cs="Arial"/>
          <w:sz w:val="21"/>
          <w:szCs w:val="21"/>
        </w:rPr>
      </w:pPr>
      <w:r w:rsidRPr="00103203">
        <w:rPr>
          <w:rFonts w:ascii="Arial" w:hAnsi="Arial" w:cs="Arial"/>
          <w:sz w:val="21"/>
          <w:szCs w:val="21"/>
        </w:rPr>
        <w:t>naslovniki neporavnanega naloga za izterjavo na podlagi predhodnega sklepa Komisije EU, s katerim je bila pomoč razglašena za nezakonito in nezdružljivo z notranjim trgom.</w:t>
      </w:r>
    </w:p>
    <w:p w14:paraId="42EA7828" w14:textId="77777777" w:rsidR="00645531" w:rsidRPr="00103203" w:rsidRDefault="00645531" w:rsidP="00645531">
      <w:pPr>
        <w:numPr>
          <w:ilvl w:val="0"/>
          <w:numId w:val="16"/>
        </w:numPr>
        <w:ind w:left="426" w:hanging="284"/>
        <w:jc w:val="both"/>
        <w:rPr>
          <w:rFonts w:ascii="Arial" w:hAnsi="Arial" w:cs="Arial"/>
          <w:sz w:val="21"/>
          <w:szCs w:val="21"/>
        </w:rPr>
      </w:pPr>
      <w:r w:rsidRPr="00103203">
        <w:rPr>
          <w:rFonts w:ascii="Arial" w:hAnsi="Arial" w:cs="Arial"/>
          <w:sz w:val="21"/>
          <w:szCs w:val="21"/>
        </w:rPr>
        <w:t>podjetja v težavah.</w:t>
      </w:r>
    </w:p>
    <w:p w14:paraId="38107312" w14:textId="77777777" w:rsidR="00645531" w:rsidRPr="00103203" w:rsidRDefault="00645531" w:rsidP="00645531">
      <w:pPr>
        <w:ind w:left="15"/>
        <w:jc w:val="both"/>
        <w:rPr>
          <w:rFonts w:ascii="Arial" w:hAnsi="Arial" w:cs="Arial"/>
          <w:sz w:val="21"/>
          <w:szCs w:val="21"/>
        </w:rPr>
      </w:pPr>
    </w:p>
    <w:p w14:paraId="6A1B3987" w14:textId="77777777" w:rsidR="00645531" w:rsidRPr="00103203" w:rsidRDefault="00645531" w:rsidP="00645531">
      <w:pPr>
        <w:ind w:right="-108"/>
        <w:jc w:val="both"/>
        <w:rPr>
          <w:rFonts w:ascii="Arial" w:hAnsi="Arial" w:cs="Arial"/>
          <w:bCs/>
          <w:sz w:val="21"/>
          <w:szCs w:val="21"/>
        </w:rPr>
      </w:pPr>
      <w:r w:rsidRPr="00103203">
        <w:rPr>
          <w:rFonts w:ascii="Arial" w:hAnsi="Arial" w:cs="Arial"/>
          <w:b/>
          <w:bCs/>
          <w:sz w:val="21"/>
          <w:szCs w:val="21"/>
        </w:rPr>
        <w:t>4.1.2. Do  pomoči po Uredbi Komisije (EU) št. 1407/2013</w:t>
      </w:r>
      <w:r w:rsidRPr="00103203">
        <w:rPr>
          <w:rFonts w:ascii="Arial" w:hAnsi="Arial" w:cs="Arial"/>
          <w:bCs/>
          <w:sz w:val="21"/>
          <w:szCs w:val="21"/>
        </w:rPr>
        <w:t xml:space="preserve"> (</w:t>
      </w:r>
      <w:r w:rsidRPr="00103203">
        <w:rPr>
          <w:rFonts w:ascii="Arial" w:hAnsi="Arial" w:cs="Arial"/>
          <w:b/>
          <w:bCs/>
          <w:sz w:val="21"/>
          <w:szCs w:val="21"/>
        </w:rPr>
        <w:t xml:space="preserve">de </w:t>
      </w:r>
      <w:proofErr w:type="spellStart"/>
      <w:r w:rsidRPr="00103203">
        <w:rPr>
          <w:rFonts w:ascii="Arial" w:hAnsi="Arial" w:cs="Arial"/>
          <w:b/>
          <w:bCs/>
          <w:sz w:val="21"/>
          <w:szCs w:val="21"/>
        </w:rPr>
        <w:t>minimis</w:t>
      </w:r>
      <w:proofErr w:type="spellEnd"/>
      <w:r w:rsidRPr="00103203">
        <w:rPr>
          <w:rFonts w:ascii="Arial" w:hAnsi="Arial" w:cs="Arial"/>
          <w:b/>
          <w:bCs/>
          <w:sz w:val="21"/>
          <w:szCs w:val="21"/>
        </w:rPr>
        <w:t xml:space="preserve">) </w:t>
      </w:r>
      <w:r w:rsidRPr="00103203">
        <w:rPr>
          <w:rFonts w:ascii="Arial" w:hAnsi="Arial" w:cs="Arial"/>
          <w:bCs/>
          <w:sz w:val="21"/>
          <w:szCs w:val="21"/>
        </w:rPr>
        <w:t>so upravičene:</w:t>
      </w:r>
    </w:p>
    <w:p w14:paraId="469AFE6A" w14:textId="77777777" w:rsidR="00CC4793" w:rsidRPr="00103203" w:rsidRDefault="00CC4793" w:rsidP="00CC4793">
      <w:pPr>
        <w:numPr>
          <w:ilvl w:val="0"/>
          <w:numId w:val="3"/>
        </w:numPr>
        <w:ind w:left="426" w:right="-108" w:hanging="284"/>
        <w:jc w:val="both"/>
        <w:rPr>
          <w:rFonts w:ascii="Arial" w:hAnsi="Arial" w:cs="Arial"/>
          <w:bCs/>
          <w:sz w:val="21"/>
          <w:szCs w:val="21"/>
        </w:rPr>
      </w:pPr>
      <w:r w:rsidRPr="00103203">
        <w:rPr>
          <w:rFonts w:ascii="Arial" w:hAnsi="Arial" w:cs="Arial"/>
          <w:bCs/>
          <w:sz w:val="21"/>
          <w:szCs w:val="21"/>
        </w:rPr>
        <w:t xml:space="preserve">pravne in fizične osebe, ki ustrezajo kriterijem za </w:t>
      </w:r>
      <w:proofErr w:type="spellStart"/>
      <w:r w:rsidRPr="00103203">
        <w:rPr>
          <w:rFonts w:ascii="Arial" w:hAnsi="Arial" w:cs="Arial"/>
          <w:bCs/>
          <w:sz w:val="21"/>
          <w:szCs w:val="21"/>
        </w:rPr>
        <w:t>mikro</w:t>
      </w:r>
      <w:proofErr w:type="spellEnd"/>
      <w:r w:rsidRPr="00103203">
        <w:rPr>
          <w:rFonts w:ascii="Arial" w:hAnsi="Arial" w:cs="Arial"/>
          <w:bCs/>
          <w:sz w:val="21"/>
          <w:szCs w:val="21"/>
        </w:rPr>
        <w:t xml:space="preserve">, majhna in srednje velika podjetja v primerih ukrepov za pomoči de </w:t>
      </w:r>
      <w:proofErr w:type="spellStart"/>
      <w:r w:rsidRPr="00103203">
        <w:rPr>
          <w:rFonts w:ascii="Arial" w:hAnsi="Arial" w:cs="Arial"/>
          <w:bCs/>
          <w:sz w:val="21"/>
          <w:szCs w:val="21"/>
        </w:rPr>
        <w:t>minimis</w:t>
      </w:r>
      <w:proofErr w:type="spellEnd"/>
      <w:r w:rsidRPr="00103203">
        <w:rPr>
          <w:rFonts w:ascii="Arial" w:hAnsi="Arial" w:cs="Arial"/>
          <w:bCs/>
          <w:sz w:val="21"/>
          <w:szCs w:val="21"/>
        </w:rPr>
        <w:t xml:space="preserve">  po Uredbi komisije (EU) št. 1407/2013, imajo sedež oziroma stalno prebivališče na kmetijskem gospodarstvu, ki je vpisano v register kmetijskih gospodarstev in, ki ima sedež ter kmetijske površine na območju občine;</w:t>
      </w:r>
    </w:p>
    <w:p w14:paraId="4F51ECC1" w14:textId="77777777" w:rsidR="00645531" w:rsidRPr="00103203" w:rsidRDefault="00645531" w:rsidP="00645531">
      <w:pPr>
        <w:numPr>
          <w:ilvl w:val="0"/>
          <w:numId w:val="3"/>
        </w:numPr>
        <w:ind w:left="426" w:right="-108" w:hanging="284"/>
        <w:jc w:val="both"/>
        <w:rPr>
          <w:rFonts w:ascii="Arial" w:hAnsi="Arial" w:cs="Arial"/>
          <w:bCs/>
          <w:sz w:val="21"/>
          <w:szCs w:val="21"/>
        </w:rPr>
      </w:pPr>
      <w:r w:rsidRPr="00103203">
        <w:rPr>
          <w:rFonts w:ascii="Arial" w:hAnsi="Arial" w:cs="Arial"/>
          <w:bCs/>
          <w:sz w:val="21"/>
          <w:szCs w:val="21"/>
        </w:rPr>
        <w:t>pravne in fizične osebe, registrirane za opravljanje dejavnosti cestnega tovornega prometa s sedežem na območju občine;</w:t>
      </w:r>
    </w:p>
    <w:p w14:paraId="14F48E8B" w14:textId="77777777" w:rsidR="00645531" w:rsidRPr="00103203" w:rsidRDefault="00645531" w:rsidP="00645531">
      <w:pPr>
        <w:numPr>
          <w:ilvl w:val="0"/>
          <w:numId w:val="3"/>
        </w:numPr>
        <w:ind w:left="426" w:right="-108" w:hanging="284"/>
        <w:jc w:val="both"/>
        <w:rPr>
          <w:rFonts w:ascii="Arial" w:hAnsi="Arial" w:cs="Arial"/>
          <w:bCs/>
          <w:sz w:val="21"/>
          <w:szCs w:val="21"/>
        </w:rPr>
      </w:pPr>
      <w:r w:rsidRPr="00103203">
        <w:rPr>
          <w:rFonts w:ascii="Arial" w:hAnsi="Arial" w:cs="Arial"/>
          <w:bCs/>
          <w:sz w:val="21"/>
          <w:szCs w:val="21"/>
        </w:rPr>
        <w:t xml:space="preserve">imajo poravnane zapadle obveznosti do občine iz katerega koli naslova. </w:t>
      </w:r>
    </w:p>
    <w:p w14:paraId="050D2997" w14:textId="77777777" w:rsidR="00645531" w:rsidRPr="00103203" w:rsidRDefault="00645531" w:rsidP="0095771A">
      <w:pPr>
        <w:ind w:right="-108"/>
        <w:jc w:val="both"/>
        <w:rPr>
          <w:rFonts w:ascii="Arial" w:hAnsi="Arial" w:cs="Arial"/>
          <w:bCs/>
          <w:sz w:val="21"/>
          <w:szCs w:val="21"/>
        </w:rPr>
      </w:pPr>
      <w:r w:rsidRPr="00103203">
        <w:rPr>
          <w:rFonts w:ascii="Arial" w:hAnsi="Arial" w:cs="Arial"/>
          <w:bCs/>
          <w:sz w:val="21"/>
          <w:szCs w:val="21"/>
        </w:rPr>
        <w:t xml:space="preserve">Skupna vrednost pomoči, dodeljena istemu upravičencu oziroma enotnemu podjetju na podlagi pravila »de </w:t>
      </w:r>
      <w:proofErr w:type="spellStart"/>
      <w:r w:rsidRPr="00103203">
        <w:rPr>
          <w:rFonts w:ascii="Arial" w:hAnsi="Arial" w:cs="Arial"/>
          <w:bCs/>
          <w:sz w:val="21"/>
          <w:szCs w:val="21"/>
        </w:rPr>
        <w:t>minimis</w:t>
      </w:r>
      <w:proofErr w:type="spellEnd"/>
      <w:r w:rsidRPr="00103203">
        <w:rPr>
          <w:rFonts w:ascii="Arial" w:hAnsi="Arial" w:cs="Arial"/>
          <w:bCs/>
          <w:sz w:val="21"/>
          <w:szCs w:val="21"/>
        </w:rPr>
        <w:t xml:space="preserve">« ne sme preseči 200.000,00 EUR (v primeru podjetij, ki delujejo v komercialnem cestnem tovornem prometu, znaša zgornja dovoljena meja pomoči 100.000,00 EUR) v obdobju </w:t>
      </w:r>
      <w:r w:rsidRPr="00103203">
        <w:rPr>
          <w:rFonts w:ascii="Arial" w:hAnsi="Arial" w:cs="Arial"/>
          <w:bCs/>
          <w:sz w:val="21"/>
          <w:szCs w:val="21"/>
        </w:rPr>
        <w:lastRenderedPageBreak/>
        <w:t>zadnjih treh proračunskih let, ne glede na obliko in namen pomoči ter ne glede na to, ali se pomoč dodeli iz sredstev države, občine ali Unije.</w:t>
      </w:r>
    </w:p>
    <w:p w14:paraId="65013715" w14:textId="77777777" w:rsidR="00645531" w:rsidRPr="00103203" w:rsidRDefault="00645531" w:rsidP="00645531">
      <w:pPr>
        <w:ind w:right="-108"/>
        <w:jc w:val="both"/>
        <w:rPr>
          <w:rFonts w:ascii="Arial" w:hAnsi="Arial" w:cs="Arial"/>
          <w:bCs/>
          <w:sz w:val="21"/>
          <w:szCs w:val="21"/>
        </w:rPr>
      </w:pPr>
    </w:p>
    <w:p w14:paraId="7AAB076D" w14:textId="77777777" w:rsidR="00645531" w:rsidRPr="00103203" w:rsidRDefault="00645531" w:rsidP="00645531">
      <w:pPr>
        <w:ind w:right="-108"/>
        <w:jc w:val="both"/>
        <w:rPr>
          <w:rFonts w:ascii="Arial" w:hAnsi="Arial" w:cs="Arial"/>
          <w:bCs/>
          <w:sz w:val="21"/>
          <w:szCs w:val="21"/>
        </w:rPr>
      </w:pPr>
      <w:r w:rsidRPr="00103203">
        <w:rPr>
          <w:rFonts w:ascii="Arial" w:hAnsi="Arial" w:cs="Arial"/>
          <w:bCs/>
          <w:sz w:val="21"/>
          <w:szCs w:val="21"/>
        </w:rPr>
        <w:t xml:space="preserve">Pomoč po pravilu de </w:t>
      </w:r>
      <w:proofErr w:type="spellStart"/>
      <w:r w:rsidRPr="00103203">
        <w:rPr>
          <w:rFonts w:ascii="Arial" w:hAnsi="Arial" w:cs="Arial"/>
          <w:bCs/>
          <w:sz w:val="21"/>
          <w:szCs w:val="21"/>
        </w:rPr>
        <w:t>minimis</w:t>
      </w:r>
      <w:proofErr w:type="spellEnd"/>
      <w:r w:rsidRPr="00103203">
        <w:rPr>
          <w:rFonts w:ascii="Arial" w:hAnsi="Arial" w:cs="Arial"/>
          <w:bCs/>
          <w:sz w:val="21"/>
          <w:szCs w:val="21"/>
        </w:rPr>
        <w:t xml:space="preserve"> ne sme biti:</w:t>
      </w:r>
    </w:p>
    <w:p w14:paraId="0E48E8E5" w14:textId="60500393" w:rsidR="00645531" w:rsidRPr="00103203" w:rsidRDefault="00645531" w:rsidP="00645531">
      <w:pPr>
        <w:numPr>
          <w:ilvl w:val="0"/>
          <w:numId w:val="6"/>
        </w:numPr>
        <w:ind w:left="426" w:right="-108" w:hanging="284"/>
        <w:jc w:val="both"/>
        <w:rPr>
          <w:rFonts w:ascii="Arial" w:hAnsi="Arial" w:cs="Arial"/>
          <w:bCs/>
          <w:sz w:val="21"/>
          <w:szCs w:val="21"/>
        </w:rPr>
      </w:pPr>
      <w:r w:rsidRPr="00103203">
        <w:rPr>
          <w:rFonts w:ascii="Arial" w:hAnsi="Arial" w:cs="Arial"/>
          <w:iCs/>
          <w:sz w:val="21"/>
          <w:szCs w:val="21"/>
        </w:rPr>
        <w:t>namenjena izvozu oz.</w:t>
      </w:r>
      <w:r w:rsidR="00BC1BDF" w:rsidRPr="00103203">
        <w:rPr>
          <w:rFonts w:ascii="Arial" w:hAnsi="Arial" w:cs="Arial"/>
          <w:iCs/>
          <w:sz w:val="21"/>
          <w:szCs w:val="21"/>
        </w:rPr>
        <w:t xml:space="preserve"> </w:t>
      </w:r>
      <w:r w:rsidRPr="00103203">
        <w:rPr>
          <w:rFonts w:ascii="Arial" w:hAnsi="Arial" w:cs="Arial"/>
          <w:iCs/>
          <w:sz w:val="21"/>
          <w:szCs w:val="21"/>
        </w:rPr>
        <w:t>z izvozom povezane dejavnosti v tretje države ali države članice, kot je pomoč, neposredno povezana z izvoženimi količinami, z ustanovitvijo in delovanjem distribucijske mreže ali drugimi tekočimi izdatki, povezanimi z izvozno dejavnostjo;</w:t>
      </w:r>
    </w:p>
    <w:p w14:paraId="1E1B5C41" w14:textId="77777777" w:rsidR="00645531" w:rsidRPr="00103203" w:rsidRDefault="00645531" w:rsidP="00645531">
      <w:pPr>
        <w:numPr>
          <w:ilvl w:val="0"/>
          <w:numId w:val="6"/>
        </w:numPr>
        <w:ind w:left="426" w:right="-108" w:hanging="284"/>
        <w:jc w:val="both"/>
        <w:rPr>
          <w:rFonts w:ascii="Arial" w:hAnsi="Arial" w:cs="Arial"/>
          <w:bCs/>
          <w:sz w:val="21"/>
          <w:szCs w:val="21"/>
        </w:rPr>
      </w:pPr>
      <w:r w:rsidRPr="00103203">
        <w:rPr>
          <w:rFonts w:ascii="Arial" w:hAnsi="Arial" w:cs="Arial"/>
          <w:iCs/>
          <w:sz w:val="21"/>
          <w:szCs w:val="21"/>
        </w:rPr>
        <w:t>pogojena s prednostno rabo domačih proizvodov pred uvoženimi;</w:t>
      </w:r>
    </w:p>
    <w:p w14:paraId="1AAEF2E5" w14:textId="77777777" w:rsidR="00645531" w:rsidRPr="00103203" w:rsidRDefault="00645531" w:rsidP="00645531">
      <w:pPr>
        <w:numPr>
          <w:ilvl w:val="0"/>
          <w:numId w:val="6"/>
        </w:numPr>
        <w:ind w:left="426" w:right="-108" w:hanging="284"/>
        <w:jc w:val="both"/>
        <w:rPr>
          <w:rFonts w:ascii="Arial" w:hAnsi="Arial" w:cs="Arial"/>
          <w:bCs/>
          <w:sz w:val="21"/>
          <w:szCs w:val="21"/>
        </w:rPr>
      </w:pPr>
      <w:r w:rsidRPr="00103203">
        <w:rPr>
          <w:rFonts w:ascii="Arial" w:hAnsi="Arial" w:cs="Arial"/>
          <w:iCs/>
          <w:sz w:val="21"/>
          <w:szCs w:val="21"/>
        </w:rPr>
        <w:t xml:space="preserve">dodeljena </w:t>
      </w:r>
      <w:proofErr w:type="spellStart"/>
      <w:r w:rsidRPr="00103203">
        <w:rPr>
          <w:rFonts w:ascii="Arial" w:hAnsi="Arial" w:cs="Arial"/>
          <w:iCs/>
          <w:sz w:val="21"/>
          <w:szCs w:val="21"/>
        </w:rPr>
        <w:t>mikro</w:t>
      </w:r>
      <w:proofErr w:type="spellEnd"/>
      <w:r w:rsidRPr="00103203">
        <w:rPr>
          <w:rFonts w:ascii="Arial" w:hAnsi="Arial" w:cs="Arial"/>
          <w:iCs/>
          <w:sz w:val="21"/>
          <w:szCs w:val="21"/>
        </w:rPr>
        <w:t>, majhnim in srednje velikim podjetjem, ki so po Zakonu o finančnem poslovanju, postopkih zaradi insolventnosti in prisilnem prenehanju (Uradni list RS, št. 13/14-uradno prečiščeno besedilo) v prisilni poravnavi, stečaju ali likvidaciji ter so kapitalsko neustrezna, kar pomeni, da je izguba tekočega leta skupaj s prenesenimi izgubami dosegla polovico osnovnega kapitala družbe;</w:t>
      </w:r>
    </w:p>
    <w:p w14:paraId="44A90765" w14:textId="77777777" w:rsidR="00645531" w:rsidRPr="00103203" w:rsidRDefault="00645531" w:rsidP="00645531">
      <w:pPr>
        <w:numPr>
          <w:ilvl w:val="0"/>
          <w:numId w:val="6"/>
        </w:numPr>
        <w:ind w:left="426" w:right="-108" w:hanging="284"/>
        <w:jc w:val="both"/>
        <w:rPr>
          <w:rFonts w:ascii="Arial" w:hAnsi="Arial" w:cs="Arial"/>
          <w:bCs/>
          <w:sz w:val="21"/>
          <w:szCs w:val="21"/>
        </w:rPr>
      </w:pPr>
      <w:r w:rsidRPr="00103203">
        <w:rPr>
          <w:rFonts w:ascii="Arial" w:hAnsi="Arial" w:cs="Arial"/>
          <w:bCs/>
          <w:sz w:val="21"/>
          <w:szCs w:val="21"/>
        </w:rPr>
        <w:t>dodeljena subjektom, ki nimajo poravnanih obveznosti do občine, iz katerega koli naslova, ne izplačuje plač / socialnih prispevkov in je davčni dolžnik.</w:t>
      </w:r>
    </w:p>
    <w:p w14:paraId="238D7D1E" w14:textId="77777777" w:rsidR="00645531" w:rsidRPr="00103203" w:rsidRDefault="00645531" w:rsidP="00645531">
      <w:pPr>
        <w:ind w:right="-108"/>
        <w:jc w:val="both"/>
        <w:rPr>
          <w:rFonts w:ascii="Arial" w:hAnsi="Arial" w:cs="Arial"/>
          <w:bCs/>
          <w:sz w:val="21"/>
          <w:szCs w:val="21"/>
        </w:rPr>
      </w:pPr>
    </w:p>
    <w:p w14:paraId="0605B00F" w14:textId="77777777" w:rsidR="00645531" w:rsidRPr="00103203" w:rsidRDefault="00645531" w:rsidP="00645531">
      <w:pPr>
        <w:jc w:val="both"/>
        <w:rPr>
          <w:rFonts w:ascii="Arial" w:hAnsi="Arial" w:cs="Arial"/>
          <w:sz w:val="21"/>
          <w:szCs w:val="21"/>
        </w:rPr>
      </w:pPr>
      <w:r w:rsidRPr="00103203">
        <w:rPr>
          <w:rFonts w:ascii="Arial" w:hAnsi="Arial" w:cs="Arial"/>
          <w:sz w:val="21"/>
          <w:szCs w:val="21"/>
        </w:rPr>
        <w:t xml:space="preserve">Do de </w:t>
      </w:r>
      <w:proofErr w:type="spellStart"/>
      <w:r w:rsidRPr="00103203">
        <w:rPr>
          <w:rFonts w:ascii="Arial" w:hAnsi="Arial" w:cs="Arial"/>
          <w:sz w:val="21"/>
          <w:szCs w:val="21"/>
        </w:rPr>
        <w:t>minimis</w:t>
      </w:r>
      <w:proofErr w:type="spellEnd"/>
      <w:r w:rsidRPr="00103203">
        <w:rPr>
          <w:rFonts w:ascii="Arial" w:hAnsi="Arial" w:cs="Arial"/>
          <w:sz w:val="21"/>
          <w:szCs w:val="21"/>
        </w:rPr>
        <w:t xml:space="preserve"> pomoči v skladu z Uredbo Komisije (EU) št. 1407/2013 z dne 18. decembra 2013 niso upravičena podjetja iz sektorjev:</w:t>
      </w:r>
    </w:p>
    <w:p w14:paraId="233FDFDB" w14:textId="77777777" w:rsidR="00645531" w:rsidRPr="00103203" w:rsidRDefault="00645531" w:rsidP="0095771A">
      <w:pPr>
        <w:numPr>
          <w:ilvl w:val="0"/>
          <w:numId w:val="22"/>
        </w:numPr>
        <w:ind w:left="527" w:hanging="357"/>
        <w:jc w:val="both"/>
        <w:rPr>
          <w:rFonts w:ascii="Arial" w:hAnsi="Arial" w:cs="Arial"/>
          <w:sz w:val="21"/>
          <w:szCs w:val="21"/>
        </w:rPr>
      </w:pPr>
      <w:r w:rsidRPr="00103203">
        <w:rPr>
          <w:rFonts w:ascii="Arial" w:hAnsi="Arial" w:cs="Arial"/>
          <w:sz w:val="21"/>
          <w:szCs w:val="21"/>
        </w:rPr>
        <w:t>ribištva in akvakulture;</w:t>
      </w:r>
    </w:p>
    <w:p w14:paraId="647B9512" w14:textId="77777777" w:rsidR="00645531" w:rsidRPr="00103203" w:rsidRDefault="00645531" w:rsidP="0095771A">
      <w:pPr>
        <w:numPr>
          <w:ilvl w:val="0"/>
          <w:numId w:val="22"/>
        </w:numPr>
        <w:ind w:left="527" w:hanging="357"/>
        <w:jc w:val="both"/>
        <w:rPr>
          <w:rFonts w:ascii="Arial" w:hAnsi="Arial" w:cs="Arial"/>
          <w:sz w:val="21"/>
          <w:szCs w:val="21"/>
        </w:rPr>
      </w:pPr>
      <w:r w:rsidRPr="00103203">
        <w:rPr>
          <w:rFonts w:ascii="Arial" w:hAnsi="Arial" w:cs="Arial"/>
          <w:sz w:val="21"/>
          <w:szCs w:val="21"/>
        </w:rPr>
        <w:t>primarne proizvodnje kmetijskih proizvodov iz seznama v Prilogi I k Pogodbi o delovanju Evropske unije;</w:t>
      </w:r>
    </w:p>
    <w:p w14:paraId="7412BC70" w14:textId="77777777" w:rsidR="00645531" w:rsidRPr="00103203" w:rsidRDefault="00645531" w:rsidP="0095771A">
      <w:pPr>
        <w:numPr>
          <w:ilvl w:val="0"/>
          <w:numId w:val="22"/>
        </w:numPr>
        <w:ind w:left="527" w:hanging="357"/>
        <w:jc w:val="both"/>
        <w:rPr>
          <w:rFonts w:ascii="Arial" w:hAnsi="Arial" w:cs="Arial"/>
          <w:sz w:val="21"/>
          <w:szCs w:val="21"/>
        </w:rPr>
      </w:pPr>
      <w:r w:rsidRPr="00103203">
        <w:rPr>
          <w:rFonts w:ascii="Arial" w:hAnsi="Arial" w:cs="Arial"/>
          <w:sz w:val="21"/>
          <w:szCs w:val="21"/>
        </w:rPr>
        <w:t>predelave in trženja kmetijskih proizvodov iz seznama v Prilogi I k Pogodbi o delovanju Evropske unije v naslednjih primerih:</w:t>
      </w:r>
    </w:p>
    <w:p w14:paraId="0DD3F9EB" w14:textId="77777777" w:rsidR="00645531" w:rsidRPr="00103203" w:rsidRDefault="00645531" w:rsidP="00645531">
      <w:pPr>
        <w:ind w:left="709"/>
        <w:jc w:val="both"/>
        <w:rPr>
          <w:rFonts w:ascii="Arial" w:hAnsi="Arial" w:cs="Arial"/>
          <w:sz w:val="21"/>
          <w:szCs w:val="21"/>
        </w:rPr>
      </w:pPr>
      <w:r w:rsidRPr="00103203">
        <w:rPr>
          <w:rFonts w:ascii="Arial" w:hAnsi="Arial" w:cs="Arial"/>
          <w:sz w:val="21"/>
          <w:szCs w:val="21"/>
        </w:rPr>
        <w:t>a) če je znesek pomoči določen na podlagi cene ali količine zadevnih proizvodov, ki so kupljeni od primarnih proizvajalcev ali jih zadevna podjetja dajo na trg;</w:t>
      </w:r>
    </w:p>
    <w:p w14:paraId="18276F23" w14:textId="77777777" w:rsidR="00645531" w:rsidRPr="00103203" w:rsidRDefault="00645531" w:rsidP="00645531">
      <w:pPr>
        <w:ind w:left="709"/>
        <w:jc w:val="both"/>
        <w:rPr>
          <w:rFonts w:ascii="Arial" w:hAnsi="Arial" w:cs="Arial"/>
          <w:sz w:val="21"/>
          <w:szCs w:val="21"/>
        </w:rPr>
      </w:pPr>
      <w:r w:rsidRPr="00103203">
        <w:rPr>
          <w:rFonts w:ascii="Arial" w:hAnsi="Arial" w:cs="Arial"/>
          <w:sz w:val="21"/>
          <w:szCs w:val="21"/>
        </w:rPr>
        <w:t>b) če je pomoč pogojena s tem, da se delno ali v celoti prenese na primarne proizvajalce.</w:t>
      </w:r>
    </w:p>
    <w:p w14:paraId="3BDF3F1F" w14:textId="77777777" w:rsidR="00645531" w:rsidRPr="00103203" w:rsidRDefault="00645531" w:rsidP="00645531">
      <w:pPr>
        <w:ind w:right="-108"/>
        <w:jc w:val="both"/>
        <w:rPr>
          <w:rFonts w:ascii="Arial" w:hAnsi="Arial" w:cs="Arial"/>
          <w:bCs/>
          <w:sz w:val="21"/>
          <w:szCs w:val="21"/>
        </w:rPr>
      </w:pPr>
    </w:p>
    <w:p w14:paraId="7E8564F2" w14:textId="77777777" w:rsidR="00645531" w:rsidRPr="00103203" w:rsidRDefault="00645531" w:rsidP="00645531">
      <w:pPr>
        <w:ind w:right="-108"/>
        <w:jc w:val="both"/>
        <w:rPr>
          <w:rFonts w:ascii="Arial" w:hAnsi="Arial" w:cs="Arial"/>
          <w:b/>
          <w:iCs/>
          <w:sz w:val="21"/>
          <w:szCs w:val="21"/>
        </w:rPr>
      </w:pPr>
      <w:r w:rsidRPr="00103203">
        <w:rPr>
          <w:rFonts w:ascii="Arial" w:hAnsi="Arial" w:cs="Arial"/>
          <w:b/>
          <w:iCs/>
          <w:sz w:val="21"/>
          <w:szCs w:val="21"/>
        </w:rPr>
        <w:t>4.2. Splošni pogoji za sofinanciranje:</w:t>
      </w:r>
    </w:p>
    <w:p w14:paraId="5E7E8C34" w14:textId="77777777" w:rsidR="00645531" w:rsidRPr="00103203" w:rsidRDefault="00645531" w:rsidP="00645531">
      <w:pPr>
        <w:pStyle w:val="Telobesedila"/>
        <w:ind w:right="-108"/>
        <w:rPr>
          <w:rFonts w:ascii="Arial" w:hAnsi="Arial" w:cs="Arial"/>
          <w:b w:val="0"/>
          <w:i w:val="0"/>
          <w:sz w:val="21"/>
          <w:szCs w:val="21"/>
        </w:rPr>
      </w:pPr>
      <w:r w:rsidRPr="00103203">
        <w:rPr>
          <w:rFonts w:ascii="Arial" w:hAnsi="Arial" w:cs="Arial"/>
          <w:b w:val="0"/>
          <w:i w:val="0"/>
          <w:sz w:val="21"/>
          <w:szCs w:val="21"/>
        </w:rPr>
        <w:t xml:space="preserve">Upravičenec, pri katerem se ugotovi, da je navajal neresnične podatke, se mu sredstev ne odobri. </w:t>
      </w:r>
    </w:p>
    <w:p w14:paraId="37D57D22" w14:textId="77777777" w:rsidR="00645531" w:rsidRPr="00103203" w:rsidRDefault="00645531" w:rsidP="00645531">
      <w:pPr>
        <w:pStyle w:val="Telobesedila"/>
        <w:ind w:right="-108"/>
        <w:rPr>
          <w:rFonts w:ascii="Arial" w:hAnsi="Arial" w:cs="Arial"/>
          <w:b w:val="0"/>
          <w:i w:val="0"/>
          <w:sz w:val="21"/>
          <w:szCs w:val="21"/>
        </w:rPr>
      </w:pPr>
    </w:p>
    <w:p w14:paraId="142E5DD1" w14:textId="77777777" w:rsidR="00645531" w:rsidRPr="00103203" w:rsidRDefault="00645531" w:rsidP="00645531">
      <w:pPr>
        <w:ind w:right="-108"/>
        <w:jc w:val="both"/>
        <w:rPr>
          <w:rFonts w:ascii="Arial" w:hAnsi="Arial" w:cs="Arial"/>
          <w:iCs/>
          <w:sz w:val="21"/>
          <w:szCs w:val="21"/>
        </w:rPr>
      </w:pPr>
      <w:r w:rsidRPr="00103203">
        <w:rPr>
          <w:rFonts w:ascii="Arial" w:hAnsi="Arial" w:cs="Arial"/>
          <w:iCs/>
          <w:sz w:val="21"/>
          <w:szCs w:val="21"/>
        </w:rPr>
        <w:t>Do sredstev niso upravičeni prijavitelji v primerih iz 41. člena odloka.</w:t>
      </w:r>
    </w:p>
    <w:p w14:paraId="51D1D3F2" w14:textId="77777777" w:rsidR="00645531" w:rsidRPr="00103203" w:rsidRDefault="00645531" w:rsidP="00645531">
      <w:pPr>
        <w:pStyle w:val="Telobesedila"/>
        <w:ind w:right="-108"/>
        <w:rPr>
          <w:rFonts w:ascii="Arial" w:hAnsi="Arial" w:cs="Arial"/>
          <w:b w:val="0"/>
          <w:i w:val="0"/>
          <w:sz w:val="21"/>
          <w:szCs w:val="21"/>
        </w:rPr>
      </w:pPr>
    </w:p>
    <w:p w14:paraId="79BCCD84" w14:textId="475D588D" w:rsidR="00645531" w:rsidRPr="00103203" w:rsidRDefault="00645531" w:rsidP="00645531">
      <w:pPr>
        <w:pStyle w:val="Telobesedila"/>
        <w:ind w:right="-108"/>
        <w:rPr>
          <w:rFonts w:ascii="Arial" w:hAnsi="Arial" w:cs="Arial"/>
          <w:b w:val="0"/>
          <w:i w:val="0"/>
          <w:iCs/>
          <w:sz w:val="21"/>
          <w:szCs w:val="21"/>
        </w:rPr>
      </w:pPr>
      <w:r w:rsidRPr="00103203">
        <w:rPr>
          <w:rFonts w:ascii="Arial" w:hAnsi="Arial" w:cs="Arial"/>
          <w:b w:val="0"/>
          <w:i w:val="0"/>
          <w:iCs/>
          <w:sz w:val="21"/>
          <w:szCs w:val="21"/>
        </w:rPr>
        <w:t>Za odobritev pomoči mora znesek upravičenih stroškov prijavljenega programa ali investicije znašati vsaj 1000 EUR</w:t>
      </w:r>
      <w:r w:rsidR="0029306F" w:rsidRPr="00103203">
        <w:rPr>
          <w:rFonts w:ascii="Arial" w:hAnsi="Arial" w:cs="Arial"/>
          <w:b w:val="0"/>
          <w:i w:val="0"/>
          <w:iCs/>
          <w:sz w:val="21"/>
          <w:szCs w:val="21"/>
        </w:rPr>
        <w:t xml:space="preserve"> </w:t>
      </w:r>
      <w:r w:rsidRPr="00103203">
        <w:rPr>
          <w:rFonts w:ascii="Arial" w:hAnsi="Arial" w:cs="Arial"/>
          <w:b w:val="0"/>
          <w:i w:val="0"/>
          <w:iCs/>
          <w:sz w:val="21"/>
          <w:szCs w:val="21"/>
        </w:rPr>
        <w:t>brez vključenega DDV</w:t>
      </w:r>
      <w:r w:rsidR="000E7C4A" w:rsidRPr="00103203">
        <w:rPr>
          <w:rFonts w:ascii="Arial" w:hAnsi="Arial" w:cs="Arial"/>
          <w:b w:val="0"/>
          <w:i w:val="0"/>
          <w:iCs/>
          <w:sz w:val="21"/>
          <w:szCs w:val="21"/>
        </w:rPr>
        <w:t>. U</w:t>
      </w:r>
      <w:r w:rsidR="0029306F" w:rsidRPr="00103203">
        <w:rPr>
          <w:rFonts w:ascii="Arial" w:hAnsi="Arial" w:cs="Arial"/>
          <w:b w:val="0"/>
          <w:i w:val="0"/>
          <w:iCs/>
          <w:sz w:val="21"/>
          <w:szCs w:val="21"/>
        </w:rPr>
        <w:t>pravičenc</w:t>
      </w:r>
      <w:r w:rsidR="000E7C4A" w:rsidRPr="00103203">
        <w:rPr>
          <w:rFonts w:ascii="Arial" w:hAnsi="Arial" w:cs="Arial"/>
          <w:b w:val="0"/>
          <w:i w:val="0"/>
          <w:iCs/>
          <w:sz w:val="21"/>
          <w:szCs w:val="21"/>
        </w:rPr>
        <w:t>i</w:t>
      </w:r>
      <w:r w:rsidR="0029306F" w:rsidRPr="00103203">
        <w:rPr>
          <w:rFonts w:ascii="Arial" w:hAnsi="Arial" w:cs="Arial"/>
          <w:b w:val="0"/>
          <w:i w:val="0"/>
          <w:iCs/>
          <w:sz w:val="21"/>
          <w:szCs w:val="21"/>
        </w:rPr>
        <w:t xml:space="preserve">, ki </w:t>
      </w:r>
      <w:r w:rsidR="000E7C4A" w:rsidRPr="00103203">
        <w:rPr>
          <w:rFonts w:ascii="Arial" w:hAnsi="Arial" w:cs="Arial"/>
          <w:b w:val="0"/>
          <w:i w:val="0"/>
          <w:iCs/>
          <w:sz w:val="21"/>
          <w:szCs w:val="21"/>
        </w:rPr>
        <w:t xml:space="preserve">po predpisih o DDV nimajo možnosti pravice odbitka DDV, </w:t>
      </w:r>
      <w:r w:rsidR="0029306F" w:rsidRPr="00103203">
        <w:rPr>
          <w:rFonts w:ascii="Arial" w:hAnsi="Arial" w:cs="Arial"/>
          <w:b w:val="0"/>
          <w:i w:val="0"/>
          <w:iCs/>
          <w:sz w:val="21"/>
          <w:szCs w:val="21"/>
        </w:rPr>
        <w:t xml:space="preserve">lahko uveljavljajo </w:t>
      </w:r>
      <w:r w:rsidR="000E7C4A" w:rsidRPr="00103203">
        <w:rPr>
          <w:rFonts w:ascii="Arial" w:hAnsi="Arial" w:cs="Arial"/>
          <w:b w:val="0"/>
          <w:i w:val="0"/>
          <w:iCs/>
          <w:sz w:val="21"/>
          <w:szCs w:val="21"/>
        </w:rPr>
        <w:t xml:space="preserve">DDV kot upravičen strošek in to dokažejo s potrdilom </w:t>
      </w:r>
      <w:proofErr w:type="spellStart"/>
      <w:r w:rsidR="000E7C4A" w:rsidRPr="00103203">
        <w:rPr>
          <w:rFonts w:ascii="Arial" w:hAnsi="Arial" w:cs="Arial"/>
          <w:b w:val="0"/>
          <w:i w:val="0"/>
          <w:iCs/>
          <w:sz w:val="21"/>
          <w:szCs w:val="21"/>
        </w:rPr>
        <w:t>FURSa</w:t>
      </w:r>
      <w:proofErr w:type="spellEnd"/>
      <w:r w:rsidRPr="00103203">
        <w:rPr>
          <w:rFonts w:ascii="Arial" w:hAnsi="Arial" w:cs="Arial"/>
          <w:b w:val="0"/>
          <w:i w:val="0"/>
          <w:iCs/>
          <w:sz w:val="21"/>
          <w:szCs w:val="21"/>
        </w:rPr>
        <w:t>. Pri odobritvi sredstev se bodo upoštevali samo tisti predračuni, računi ali pogodbe, katerih vrednost bo najmanj 100 EUR (brez vključenega DDV).</w:t>
      </w:r>
    </w:p>
    <w:p w14:paraId="3F7AEAB1" w14:textId="5CE24730" w:rsidR="00645531" w:rsidRPr="00103203" w:rsidRDefault="00001739" w:rsidP="000E7C4A">
      <w:pPr>
        <w:pStyle w:val="Telobesedila"/>
        <w:ind w:right="-108"/>
        <w:rPr>
          <w:rFonts w:ascii="Arial" w:hAnsi="Arial" w:cs="Arial"/>
          <w:b w:val="0"/>
          <w:bCs/>
          <w:i w:val="0"/>
          <w:iCs/>
          <w:sz w:val="21"/>
          <w:szCs w:val="21"/>
        </w:rPr>
      </w:pPr>
      <w:r w:rsidRPr="00103203">
        <w:rPr>
          <w:rFonts w:ascii="Arial" w:hAnsi="Arial" w:cs="Arial"/>
          <w:b w:val="0"/>
          <w:i w:val="0"/>
          <w:iCs/>
          <w:sz w:val="21"/>
          <w:szCs w:val="21"/>
        </w:rPr>
        <w:br/>
      </w:r>
      <w:r w:rsidR="000E7C4A" w:rsidRPr="00103203">
        <w:rPr>
          <w:rFonts w:ascii="Arial" w:hAnsi="Arial" w:cs="Arial"/>
          <w:b w:val="0"/>
          <w:bCs/>
          <w:i w:val="0"/>
          <w:iCs/>
          <w:sz w:val="21"/>
          <w:szCs w:val="21"/>
        </w:rPr>
        <w:t xml:space="preserve">Upravičencu, kateremu je dodeljena pomoč nižja od </w:t>
      </w:r>
      <w:r w:rsidR="00645531" w:rsidRPr="00103203">
        <w:rPr>
          <w:rFonts w:ascii="Arial" w:hAnsi="Arial" w:cs="Arial"/>
          <w:b w:val="0"/>
          <w:bCs/>
          <w:i w:val="0"/>
          <w:iCs/>
          <w:sz w:val="21"/>
          <w:szCs w:val="21"/>
        </w:rPr>
        <w:t xml:space="preserve">50,00 evrov, se ne </w:t>
      </w:r>
      <w:r w:rsidR="000E7C4A" w:rsidRPr="00103203">
        <w:rPr>
          <w:rFonts w:ascii="Arial" w:hAnsi="Arial" w:cs="Arial"/>
          <w:b w:val="0"/>
          <w:bCs/>
          <w:i w:val="0"/>
          <w:iCs/>
          <w:sz w:val="21"/>
          <w:szCs w:val="21"/>
        </w:rPr>
        <w:t>izplača</w:t>
      </w:r>
      <w:r w:rsidR="00645531" w:rsidRPr="00103203">
        <w:rPr>
          <w:rFonts w:ascii="Arial" w:hAnsi="Arial" w:cs="Arial"/>
          <w:b w:val="0"/>
          <w:bCs/>
          <w:i w:val="0"/>
          <w:iCs/>
          <w:sz w:val="21"/>
          <w:szCs w:val="21"/>
        </w:rPr>
        <w:t>.</w:t>
      </w:r>
    </w:p>
    <w:p w14:paraId="698A62F6" w14:textId="77777777" w:rsidR="00645531" w:rsidRPr="00103203" w:rsidRDefault="00645531" w:rsidP="00645531">
      <w:pPr>
        <w:ind w:right="-108"/>
        <w:jc w:val="both"/>
        <w:rPr>
          <w:rFonts w:ascii="Arial" w:hAnsi="Arial" w:cs="Arial"/>
          <w:sz w:val="21"/>
          <w:szCs w:val="21"/>
        </w:rPr>
      </w:pPr>
    </w:p>
    <w:p w14:paraId="7D036F53" w14:textId="77777777" w:rsidR="00645531" w:rsidRPr="00103203" w:rsidRDefault="00645531" w:rsidP="00645531">
      <w:pPr>
        <w:ind w:right="-108"/>
        <w:jc w:val="both"/>
        <w:rPr>
          <w:rFonts w:ascii="Arial" w:hAnsi="Arial" w:cs="Arial"/>
          <w:sz w:val="21"/>
          <w:szCs w:val="21"/>
        </w:rPr>
      </w:pPr>
      <w:r w:rsidRPr="00103203">
        <w:rPr>
          <w:rFonts w:ascii="Arial" w:hAnsi="Arial" w:cs="Arial"/>
          <w:sz w:val="21"/>
          <w:szCs w:val="21"/>
        </w:rPr>
        <w:t>Stroški, ki se dokazujejo s predračuni, računi ali pogodbami niso upravičen strošek, če so izdani oz. sklenjeni med:</w:t>
      </w:r>
    </w:p>
    <w:p w14:paraId="07D2BBF1" w14:textId="77777777" w:rsidR="00645531" w:rsidRPr="00103203" w:rsidRDefault="00645531" w:rsidP="00645531">
      <w:pPr>
        <w:numPr>
          <w:ilvl w:val="0"/>
          <w:numId w:val="7"/>
        </w:numPr>
        <w:ind w:left="426" w:right="-108" w:hanging="284"/>
        <w:jc w:val="both"/>
        <w:rPr>
          <w:rFonts w:ascii="Arial" w:hAnsi="Arial" w:cs="Arial"/>
          <w:sz w:val="21"/>
          <w:szCs w:val="21"/>
        </w:rPr>
      </w:pPr>
      <w:r w:rsidRPr="00103203">
        <w:rPr>
          <w:rFonts w:ascii="Arial" w:hAnsi="Arial" w:cs="Arial"/>
          <w:sz w:val="21"/>
          <w:szCs w:val="21"/>
        </w:rPr>
        <w:t>krvnimi sorodniki v ravni ali stranski vrsti do četrtega kolena, v svaštvu do drugega kolena, med zakoncema ali osebama, ki živijo v zunajzakonski skupnosti ter med skrbnikom, oskrbovancem, posvojiteljem, posvojencem, rejnikom ali rejencem;</w:t>
      </w:r>
    </w:p>
    <w:p w14:paraId="3A80B889" w14:textId="77777777" w:rsidR="00645531" w:rsidRPr="00103203" w:rsidRDefault="00645531" w:rsidP="00645531">
      <w:pPr>
        <w:numPr>
          <w:ilvl w:val="0"/>
          <w:numId w:val="7"/>
        </w:numPr>
        <w:ind w:left="426" w:right="-108" w:hanging="284"/>
        <w:jc w:val="both"/>
        <w:rPr>
          <w:rFonts w:ascii="Arial" w:hAnsi="Arial" w:cs="Arial"/>
          <w:sz w:val="21"/>
          <w:szCs w:val="21"/>
        </w:rPr>
      </w:pPr>
      <w:r w:rsidRPr="00103203">
        <w:rPr>
          <w:rFonts w:ascii="Arial" w:hAnsi="Arial" w:cs="Arial"/>
          <w:sz w:val="21"/>
          <w:szCs w:val="21"/>
        </w:rPr>
        <w:t xml:space="preserve">med samostojnim podjetnikom in gospodarsko družbo – če je fizična oseba, ki je ustanovitelj </w:t>
      </w:r>
      <w:proofErr w:type="spellStart"/>
      <w:r w:rsidRPr="00103203">
        <w:rPr>
          <w:rFonts w:ascii="Arial" w:hAnsi="Arial" w:cs="Arial"/>
          <w:sz w:val="21"/>
          <w:szCs w:val="21"/>
        </w:rPr>
        <w:t>s.p</w:t>
      </w:r>
      <w:proofErr w:type="spellEnd"/>
      <w:r w:rsidRPr="00103203">
        <w:rPr>
          <w:rFonts w:ascii="Arial" w:hAnsi="Arial" w:cs="Arial"/>
          <w:sz w:val="21"/>
          <w:szCs w:val="21"/>
        </w:rPr>
        <w:t>. tudi (so)lastnica gospodarske družbe;</w:t>
      </w:r>
    </w:p>
    <w:p w14:paraId="77342B25" w14:textId="77777777" w:rsidR="00645531" w:rsidRPr="00103203" w:rsidRDefault="00645531" w:rsidP="00645531">
      <w:pPr>
        <w:numPr>
          <w:ilvl w:val="0"/>
          <w:numId w:val="7"/>
        </w:numPr>
        <w:ind w:left="426" w:right="-108" w:hanging="284"/>
        <w:jc w:val="both"/>
        <w:rPr>
          <w:rFonts w:ascii="Arial" w:hAnsi="Arial" w:cs="Arial"/>
          <w:sz w:val="21"/>
          <w:szCs w:val="21"/>
        </w:rPr>
      </w:pPr>
      <w:r w:rsidRPr="00103203">
        <w:rPr>
          <w:rFonts w:ascii="Arial" w:hAnsi="Arial" w:cs="Arial"/>
          <w:sz w:val="21"/>
          <w:szCs w:val="21"/>
        </w:rPr>
        <w:t>med fizično osebo, ki je (so)lastnik gospodarske družbe in to gospodarsko družbo.</w:t>
      </w:r>
    </w:p>
    <w:p w14:paraId="2768204E" w14:textId="77777777" w:rsidR="00645531" w:rsidRPr="00103203" w:rsidRDefault="00645531" w:rsidP="00645531">
      <w:pPr>
        <w:ind w:right="-108"/>
        <w:jc w:val="both"/>
        <w:rPr>
          <w:rFonts w:ascii="Arial" w:hAnsi="Arial" w:cs="Arial"/>
          <w:sz w:val="21"/>
          <w:szCs w:val="21"/>
        </w:rPr>
      </w:pPr>
    </w:p>
    <w:p w14:paraId="60AC1F89" w14:textId="2C2440DF" w:rsidR="00645531" w:rsidRPr="00103203" w:rsidRDefault="00645531" w:rsidP="00645531">
      <w:pPr>
        <w:ind w:right="-108"/>
        <w:jc w:val="both"/>
        <w:rPr>
          <w:rFonts w:ascii="Arial" w:hAnsi="Arial" w:cs="Arial"/>
          <w:sz w:val="21"/>
          <w:szCs w:val="21"/>
        </w:rPr>
      </w:pPr>
      <w:r w:rsidRPr="00103203">
        <w:rPr>
          <w:rFonts w:ascii="Arial" w:hAnsi="Arial" w:cs="Arial"/>
          <w:sz w:val="21"/>
          <w:szCs w:val="21"/>
        </w:rPr>
        <w:t>Prijavljeno investicijo, sofinancirano po tem razpisu, mora upravičenec ohraniti vsaj pet let po dodelitvi sredstev.</w:t>
      </w:r>
      <w:r w:rsidR="00001739" w:rsidRPr="00103203">
        <w:rPr>
          <w:rFonts w:ascii="Arial" w:hAnsi="Arial" w:cs="Arial"/>
          <w:sz w:val="21"/>
          <w:szCs w:val="21"/>
        </w:rPr>
        <w:t xml:space="preserve"> </w:t>
      </w:r>
    </w:p>
    <w:p w14:paraId="05D98741" w14:textId="2F9E719D" w:rsidR="00001739" w:rsidRPr="00103203" w:rsidRDefault="00001739" w:rsidP="00645531">
      <w:pPr>
        <w:ind w:right="-108"/>
        <w:jc w:val="both"/>
        <w:rPr>
          <w:rFonts w:ascii="Arial" w:hAnsi="Arial" w:cs="Arial"/>
          <w:bCs/>
          <w:sz w:val="21"/>
          <w:szCs w:val="21"/>
        </w:rPr>
      </w:pPr>
    </w:p>
    <w:p w14:paraId="4642A462" w14:textId="77777777" w:rsidR="00645531" w:rsidRPr="00103203" w:rsidRDefault="00645531" w:rsidP="00645531">
      <w:pPr>
        <w:ind w:right="-108"/>
        <w:jc w:val="both"/>
        <w:rPr>
          <w:rFonts w:ascii="Arial" w:hAnsi="Arial" w:cs="Arial"/>
          <w:iCs/>
          <w:sz w:val="21"/>
          <w:szCs w:val="21"/>
        </w:rPr>
      </w:pPr>
      <w:r w:rsidRPr="00103203">
        <w:rPr>
          <w:rFonts w:ascii="Arial" w:hAnsi="Arial" w:cs="Arial"/>
          <w:iCs/>
          <w:sz w:val="21"/>
          <w:szCs w:val="21"/>
        </w:rPr>
        <w:t>Drugi pogoji sofinanciranja so podrobneje določeni pri posameznih ukrepih iz točke 15 tega razpisa ter v pogojih in merilih za dodelitev sredstev (točka 16 tega razpisa).</w:t>
      </w:r>
    </w:p>
    <w:p w14:paraId="05A926BC" w14:textId="77777777" w:rsidR="00645531" w:rsidRPr="00103203" w:rsidRDefault="00645531" w:rsidP="00645531">
      <w:pPr>
        <w:jc w:val="both"/>
        <w:rPr>
          <w:rFonts w:ascii="Arial" w:hAnsi="Arial" w:cs="Arial"/>
          <w:sz w:val="21"/>
          <w:szCs w:val="21"/>
        </w:rPr>
      </w:pPr>
    </w:p>
    <w:p w14:paraId="453FB9B0" w14:textId="77777777" w:rsidR="00645531" w:rsidRPr="00103203" w:rsidRDefault="00645531" w:rsidP="00645531">
      <w:pPr>
        <w:jc w:val="both"/>
        <w:rPr>
          <w:rFonts w:ascii="Arial" w:hAnsi="Arial" w:cs="Arial"/>
          <w:b/>
          <w:sz w:val="21"/>
          <w:szCs w:val="21"/>
        </w:rPr>
      </w:pPr>
      <w:r w:rsidRPr="00103203">
        <w:rPr>
          <w:rFonts w:ascii="Arial" w:hAnsi="Arial" w:cs="Arial"/>
          <w:b/>
          <w:sz w:val="21"/>
          <w:szCs w:val="21"/>
        </w:rPr>
        <w:t>4.2.1 Pomoči po Uredbi Komisije (EU) št. 702/2014 (skupinske izjeme)</w:t>
      </w:r>
    </w:p>
    <w:p w14:paraId="38C3620A" w14:textId="77777777" w:rsidR="00645531" w:rsidRPr="00103203" w:rsidRDefault="00645531" w:rsidP="00645531">
      <w:pPr>
        <w:jc w:val="both"/>
        <w:rPr>
          <w:rFonts w:ascii="Arial" w:hAnsi="Arial" w:cs="Arial"/>
          <w:sz w:val="21"/>
          <w:szCs w:val="21"/>
        </w:rPr>
      </w:pPr>
      <w:r w:rsidRPr="00103203">
        <w:rPr>
          <w:rFonts w:ascii="Arial" w:hAnsi="Arial" w:cs="Arial"/>
          <w:sz w:val="21"/>
          <w:szCs w:val="21"/>
        </w:rPr>
        <w:lastRenderedPageBreak/>
        <w:t>Splošni pogoji za dodelitev sredstev so določeni v tem poglavju, podrobnejši pogoji pa pri posameznem ukrepu v 15.1. točki tega razpisa.</w:t>
      </w:r>
    </w:p>
    <w:p w14:paraId="3A94EFF3" w14:textId="77777777" w:rsidR="00645531" w:rsidRPr="00103203" w:rsidRDefault="00645531" w:rsidP="00645531">
      <w:pPr>
        <w:jc w:val="both"/>
        <w:rPr>
          <w:rFonts w:ascii="Arial" w:hAnsi="Arial" w:cs="Arial"/>
          <w:sz w:val="21"/>
          <w:szCs w:val="21"/>
        </w:rPr>
      </w:pPr>
    </w:p>
    <w:p w14:paraId="7EC620B4" w14:textId="77777777" w:rsidR="00645531" w:rsidRPr="00103203" w:rsidRDefault="00645531" w:rsidP="00645531">
      <w:pPr>
        <w:ind w:left="15"/>
        <w:rPr>
          <w:rFonts w:ascii="Arial" w:hAnsi="Arial" w:cs="Arial"/>
          <w:b/>
          <w:sz w:val="21"/>
          <w:szCs w:val="21"/>
        </w:rPr>
      </w:pPr>
      <w:r w:rsidRPr="00103203">
        <w:rPr>
          <w:rFonts w:ascii="Arial" w:hAnsi="Arial" w:cs="Arial"/>
          <w:sz w:val="21"/>
          <w:szCs w:val="21"/>
        </w:rPr>
        <w:t>Pomoči iz točke 15.1. razpisa se ne uporablja za:</w:t>
      </w:r>
    </w:p>
    <w:p w14:paraId="11E19B05" w14:textId="77777777" w:rsidR="00645531" w:rsidRPr="00103203" w:rsidRDefault="00645531" w:rsidP="00645531">
      <w:pPr>
        <w:numPr>
          <w:ilvl w:val="0"/>
          <w:numId w:val="9"/>
        </w:numPr>
        <w:ind w:left="426" w:hanging="284"/>
        <w:jc w:val="both"/>
        <w:rPr>
          <w:rFonts w:ascii="Arial" w:hAnsi="Arial" w:cs="Arial"/>
          <w:sz w:val="21"/>
          <w:szCs w:val="21"/>
        </w:rPr>
      </w:pPr>
      <w:r w:rsidRPr="00103203">
        <w:rPr>
          <w:rFonts w:ascii="Arial" w:hAnsi="Arial" w:cs="Arial"/>
          <w:sz w:val="21"/>
          <w:szCs w:val="21"/>
        </w:rPr>
        <w:t xml:space="preserve">pomoč za dejavnosti, povezane z izvozom v tretje države ali države članice, in sicer če je pomoč neposredno povezana z izvoženimi količinami, vzpostavitvijo in delovanjem distribucijske mreže ali drugimi tekočimi stroški, povezanimi z izvozno dejavnostjo; </w:t>
      </w:r>
    </w:p>
    <w:p w14:paraId="1704CB96" w14:textId="77777777" w:rsidR="00645531" w:rsidRPr="00103203" w:rsidRDefault="00645531" w:rsidP="00645531">
      <w:pPr>
        <w:numPr>
          <w:ilvl w:val="0"/>
          <w:numId w:val="9"/>
        </w:numPr>
        <w:ind w:left="426" w:hanging="284"/>
        <w:jc w:val="both"/>
        <w:rPr>
          <w:rFonts w:ascii="Arial" w:hAnsi="Arial" w:cs="Arial"/>
          <w:sz w:val="21"/>
          <w:szCs w:val="21"/>
        </w:rPr>
      </w:pPr>
      <w:r w:rsidRPr="00103203">
        <w:rPr>
          <w:rFonts w:ascii="Arial" w:hAnsi="Arial" w:cs="Arial"/>
          <w:sz w:val="21"/>
          <w:szCs w:val="21"/>
        </w:rPr>
        <w:t>pomoč, ki je odvisna od prednostne uporabe domačega blaga pred uporabo uvoženega blaga.</w:t>
      </w:r>
    </w:p>
    <w:p w14:paraId="2E02F8E2" w14:textId="77777777" w:rsidR="00645531" w:rsidRPr="00103203" w:rsidRDefault="00645531" w:rsidP="00645531">
      <w:pPr>
        <w:jc w:val="both"/>
        <w:rPr>
          <w:rFonts w:ascii="Arial" w:hAnsi="Arial" w:cs="Arial"/>
          <w:sz w:val="21"/>
          <w:szCs w:val="21"/>
        </w:rPr>
      </w:pPr>
    </w:p>
    <w:p w14:paraId="4312C334" w14:textId="77777777" w:rsidR="00645531" w:rsidRPr="00103203" w:rsidRDefault="00645531" w:rsidP="00645531">
      <w:pPr>
        <w:jc w:val="both"/>
        <w:rPr>
          <w:rFonts w:ascii="Arial" w:hAnsi="Arial" w:cs="Arial"/>
          <w:sz w:val="21"/>
          <w:szCs w:val="21"/>
        </w:rPr>
      </w:pPr>
      <w:r w:rsidRPr="00103203">
        <w:rPr>
          <w:rFonts w:ascii="Arial" w:hAnsi="Arial" w:cs="Arial"/>
          <w:sz w:val="21"/>
          <w:szCs w:val="21"/>
        </w:rPr>
        <w:t>Za ukrepe državnih pomoči se pomoč lahko dodeli, če ima spodbujevalni učinek. Pomoč ima spodbujevalni učinek, če je vloga za pomoč predložena pred začetkom izvajanja projekta ali dejavnosti.</w:t>
      </w:r>
    </w:p>
    <w:p w14:paraId="41D77835" w14:textId="77777777" w:rsidR="00645531" w:rsidRPr="00103203" w:rsidRDefault="00645531" w:rsidP="00645531">
      <w:pPr>
        <w:ind w:left="360"/>
        <w:jc w:val="center"/>
        <w:rPr>
          <w:rFonts w:ascii="Arial" w:hAnsi="Arial" w:cs="Arial"/>
          <w:b/>
          <w:sz w:val="21"/>
          <w:szCs w:val="21"/>
        </w:rPr>
      </w:pPr>
    </w:p>
    <w:p w14:paraId="022B6CB0" w14:textId="77777777" w:rsidR="00645531" w:rsidRPr="00103203" w:rsidRDefault="00645531" w:rsidP="00645531">
      <w:pPr>
        <w:jc w:val="both"/>
        <w:rPr>
          <w:rFonts w:ascii="Arial" w:hAnsi="Arial" w:cs="Arial"/>
          <w:sz w:val="21"/>
          <w:szCs w:val="21"/>
        </w:rPr>
      </w:pPr>
      <w:r w:rsidRPr="00103203">
        <w:rPr>
          <w:rFonts w:ascii="Arial" w:hAnsi="Arial" w:cs="Arial"/>
          <w:sz w:val="21"/>
          <w:szCs w:val="21"/>
        </w:rPr>
        <w:t>Najvišji zneski pomoči po posameznih ukrepih</w:t>
      </w:r>
      <w:r w:rsidR="00A73AA8" w:rsidRPr="00103203">
        <w:rPr>
          <w:rFonts w:ascii="Arial" w:hAnsi="Arial" w:cs="Arial"/>
          <w:sz w:val="21"/>
          <w:szCs w:val="21"/>
        </w:rPr>
        <w:t xml:space="preserve"> so</w:t>
      </w:r>
      <w:r w:rsidRPr="00103203">
        <w:rPr>
          <w:rFonts w:ascii="Arial" w:hAnsi="Arial" w:cs="Arial"/>
          <w:sz w:val="21"/>
          <w:szCs w:val="21"/>
        </w:rPr>
        <w:t xml:space="preserve"> določeni v točkah 15.1. tega razpisa.</w:t>
      </w:r>
    </w:p>
    <w:p w14:paraId="56F550D6" w14:textId="77777777" w:rsidR="00645531" w:rsidRPr="00103203" w:rsidRDefault="00645531" w:rsidP="00645531">
      <w:pPr>
        <w:ind w:left="426" w:hanging="360"/>
        <w:jc w:val="both"/>
        <w:rPr>
          <w:rFonts w:ascii="Arial" w:hAnsi="Arial" w:cs="Arial"/>
          <w:sz w:val="21"/>
          <w:szCs w:val="21"/>
        </w:rPr>
      </w:pPr>
    </w:p>
    <w:p w14:paraId="1C2B04BA" w14:textId="77777777" w:rsidR="00645531" w:rsidRPr="00103203" w:rsidRDefault="00645531" w:rsidP="00645531">
      <w:pPr>
        <w:jc w:val="both"/>
        <w:rPr>
          <w:rFonts w:ascii="Arial" w:hAnsi="Arial" w:cs="Arial"/>
          <w:sz w:val="21"/>
          <w:szCs w:val="21"/>
        </w:rPr>
      </w:pPr>
      <w:r w:rsidRPr="00103203">
        <w:rPr>
          <w:rFonts w:ascii="Arial" w:hAnsi="Arial" w:cs="Arial"/>
          <w:sz w:val="21"/>
          <w:szCs w:val="21"/>
        </w:rPr>
        <w:t>Pomoč se lahko kumulira z vsako drugo državno pomočjo v zvezi z istimi upravičenimi stroški, ki se deloma ali v celoti prekrivajo samo, če se s tako kumulacijo ne preseže najvišje intenzivnosti pomoči ali zneska pomoči, ki se uporablja za zadevno pomoč v skladu z Uredbo Komisije (EU) št. 702/2014.</w:t>
      </w:r>
    </w:p>
    <w:p w14:paraId="39611C07" w14:textId="77777777" w:rsidR="00645531" w:rsidRPr="00103203" w:rsidRDefault="00645531" w:rsidP="00645531">
      <w:pPr>
        <w:jc w:val="both"/>
        <w:rPr>
          <w:rFonts w:ascii="Arial" w:hAnsi="Arial" w:cs="Arial"/>
          <w:sz w:val="21"/>
          <w:szCs w:val="21"/>
        </w:rPr>
      </w:pPr>
    </w:p>
    <w:p w14:paraId="5D7D04D2" w14:textId="77777777" w:rsidR="00645531" w:rsidRPr="00103203" w:rsidRDefault="00645531" w:rsidP="00645531">
      <w:pPr>
        <w:jc w:val="both"/>
        <w:rPr>
          <w:rFonts w:ascii="Arial" w:hAnsi="Arial" w:cs="Arial"/>
          <w:bCs/>
          <w:sz w:val="21"/>
          <w:szCs w:val="21"/>
        </w:rPr>
      </w:pPr>
      <w:r w:rsidRPr="00103203">
        <w:rPr>
          <w:rFonts w:ascii="Arial" w:hAnsi="Arial" w:cs="Arial"/>
          <w:sz w:val="21"/>
          <w:szCs w:val="21"/>
        </w:rPr>
        <w:t xml:space="preserve">Pomoč izvzeta z Uredbo Komisije (EU) št. 702/2014 se ne sme kumulirati z nobeno pomočjo de </w:t>
      </w:r>
      <w:proofErr w:type="spellStart"/>
      <w:r w:rsidRPr="00103203">
        <w:rPr>
          <w:rFonts w:ascii="Arial" w:hAnsi="Arial" w:cs="Arial"/>
          <w:sz w:val="21"/>
          <w:szCs w:val="21"/>
        </w:rPr>
        <w:t>minimis</w:t>
      </w:r>
      <w:proofErr w:type="spellEnd"/>
      <w:r w:rsidRPr="00103203">
        <w:rPr>
          <w:rFonts w:ascii="Arial" w:hAnsi="Arial" w:cs="Arial"/>
          <w:sz w:val="21"/>
          <w:szCs w:val="21"/>
        </w:rPr>
        <w:t xml:space="preserve"> v zvezi z  istimi upravičenimi stroški, če bi bila s tako kumulacijo presežena intenzivnost pomoči ali znesek pomoči, ki sta določena v Uredbi Komisije (EU) št. 702/2014.</w:t>
      </w:r>
    </w:p>
    <w:p w14:paraId="202EC2AF" w14:textId="77777777" w:rsidR="00645531" w:rsidRPr="00103203" w:rsidRDefault="00645531" w:rsidP="00645531">
      <w:pPr>
        <w:jc w:val="both"/>
        <w:rPr>
          <w:rFonts w:ascii="Arial" w:hAnsi="Arial" w:cs="Arial"/>
          <w:b/>
          <w:sz w:val="21"/>
          <w:szCs w:val="21"/>
        </w:rPr>
      </w:pPr>
    </w:p>
    <w:p w14:paraId="3CEF779C" w14:textId="77777777" w:rsidR="00645531" w:rsidRPr="00103203" w:rsidRDefault="00645531" w:rsidP="00645531">
      <w:pPr>
        <w:jc w:val="both"/>
        <w:rPr>
          <w:rFonts w:ascii="Arial" w:hAnsi="Arial" w:cs="Arial"/>
          <w:b/>
          <w:sz w:val="21"/>
          <w:szCs w:val="21"/>
        </w:rPr>
      </w:pPr>
      <w:r w:rsidRPr="00103203">
        <w:rPr>
          <w:rFonts w:ascii="Arial" w:hAnsi="Arial" w:cs="Arial"/>
          <w:b/>
          <w:sz w:val="21"/>
          <w:szCs w:val="21"/>
        </w:rPr>
        <w:t xml:space="preserve">4.2.2 Pomoči po Uredbi Komisije (EU) št. 1407/2013 (de </w:t>
      </w:r>
      <w:proofErr w:type="spellStart"/>
      <w:r w:rsidRPr="00103203">
        <w:rPr>
          <w:rFonts w:ascii="Arial" w:hAnsi="Arial" w:cs="Arial"/>
          <w:b/>
          <w:sz w:val="21"/>
          <w:szCs w:val="21"/>
        </w:rPr>
        <w:t>minimis</w:t>
      </w:r>
      <w:proofErr w:type="spellEnd"/>
      <w:r w:rsidRPr="00103203">
        <w:rPr>
          <w:rFonts w:ascii="Arial" w:hAnsi="Arial" w:cs="Arial"/>
          <w:b/>
          <w:sz w:val="21"/>
          <w:szCs w:val="21"/>
        </w:rPr>
        <w:t>)</w:t>
      </w:r>
    </w:p>
    <w:p w14:paraId="49CC72D0" w14:textId="77777777" w:rsidR="00645531" w:rsidRPr="00103203" w:rsidRDefault="00645531" w:rsidP="00645531">
      <w:pPr>
        <w:jc w:val="both"/>
        <w:rPr>
          <w:rFonts w:ascii="Arial" w:hAnsi="Arial" w:cs="Arial"/>
          <w:sz w:val="21"/>
          <w:szCs w:val="21"/>
        </w:rPr>
      </w:pPr>
      <w:r w:rsidRPr="00103203">
        <w:rPr>
          <w:rFonts w:ascii="Arial" w:hAnsi="Arial" w:cs="Arial"/>
          <w:sz w:val="21"/>
          <w:szCs w:val="21"/>
        </w:rPr>
        <w:t xml:space="preserve">Pomoč de </w:t>
      </w:r>
      <w:proofErr w:type="spellStart"/>
      <w:r w:rsidRPr="00103203">
        <w:rPr>
          <w:rFonts w:ascii="Arial" w:hAnsi="Arial" w:cs="Arial"/>
          <w:sz w:val="21"/>
          <w:szCs w:val="21"/>
        </w:rPr>
        <w:t>minimis</w:t>
      </w:r>
      <w:proofErr w:type="spellEnd"/>
      <w:r w:rsidRPr="00103203">
        <w:rPr>
          <w:rFonts w:ascii="Arial" w:hAnsi="Arial" w:cs="Arial"/>
          <w:sz w:val="21"/>
          <w:szCs w:val="21"/>
        </w:rPr>
        <w:t xml:space="preserve"> se ne sme kumulirati z državno pomočjo v zvezi z istimi upravičenimi stroški ali državno pomočjo za isti ukrep za financiranje tveganja, če bi se s takšno kumulacijo presegla največja intenzivnost pomoči ali znesek pomoči.</w:t>
      </w:r>
    </w:p>
    <w:p w14:paraId="435D78EB" w14:textId="77777777" w:rsidR="00645531" w:rsidRPr="00103203" w:rsidRDefault="00645531" w:rsidP="00645531">
      <w:pPr>
        <w:tabs>
          <w:tab w:val="left" w:pos="8280"/>
        </w:tabs>
        <w:jc w:val="both"/>
        <w:rPr>
          <w:rFonts w:ascii="Arial" w:hAnsi="Arial" w:cs="Arial"/>
          <w:sz w:val="21"/>
          <w:szCs w:val="21"/>
        </w:rPr>
      </w:pPr>
    </w:p>
    <w:p w14:paraId="73F4A3AA" w14:textId="77777777" w:rsidR="00645531" w:rsidRPr="00103203" w:rsidRDefault="00645531" w:rsidP="00645531">
      <w:pPr>
        <w:jc w:val="both"/>
        <w:rPr>
          <w:rFonts w:ascii="Arial" w:hAnsi="Arial" w:cs="Arial"/>
          <w:sz w:val="21"/>
          <w:szCs w:val="21"/>
        </w:rPr>
      </w:pPr>
      <w:r w:rsidRPr="00103203">
        <w:rPr>
          <w:rFonts w:ascii="Arial" w:hAnsi="Arial" w:cs="Arial"/>
          <w:sz w:val="21"/>
          <w:szCs w:val="21"/>
        </w:rPr>
        <w:t xml:space="preserve">Pomoč de </w:t>
      </w:r>
      <w:proofErr w:type="spellStart"/>
      <w:r w:rsidRPr="00103203">
        <w:rPr>
          <w:rFonts w:ascii="Arial" w:hAnsi="Arial" w:cs="Arial"/>
          <w:sz w:val="21"/>
          <w:szCs w:val="21"/>
        </w:rPr>
        <w:t>minimis</w:t>
      </w:r>
      <w:proofErr w:type="spellEnd"/>
      <w:r w:rsidRPr="00103203">
        <w:rPr>
          <w:rFonts w:ascii="Arial" w:hAnsi="Arial" w:cs="Arial"/>
          <w:sz w:val="21"/>
          <w:szCs w:val="21"/>
        </w:rPr>
        <w:t xml:space="preserve">, dodeljena v skladu z Uredbo Komisije (EU) št. 1407/2013, se lahko kumulira s pomočjo de </w:t>
      </w:r>
      <w:proofErr w:type="spellStart"/>
      <w:r w:rsidRPr="00103203">
        <w:rPr>
          <w:rFonts w:ascii="Arial" w:hAnsi="Arial" w:cs="Arial"/>
          <w:sz w:val="21"/>
          <w:szCs w:val="21"/>
        </w:rPr>
        <w:t>minimis</w:t>
      </w:r>
      <w:proofErr w:type="spellEnd"/>
      <w:r w:rsidRPr="00103203">
        <w:rPr>
          <w:rFonts w:ascii="Arial" w:hAnsi="Arial" w:cs="Arial"/>
          <w:sz w:val="21"/>
          <w:szCs w:val="21"/>
        </w:rPr>
        <w:t>, dodeljeno v skladu z Uredbo Komisije (EU) št. 360/2012 do zgornje meje, določene v uredbi št. 360/2012.</w:t>
      </w:r>
    </w:p>
    <w:p w14:paraId="0B3797DD" w14:textId="77777777" w:rsidR="00645531" w:rsidRPr="00103203" w:rsidRDefault="00645531" w:rsidP="00645531">
      <w:pPr>
        <w:jc w:val="both"/>
        <w:rPr>
          <w:rFonts w:ascii="Arial" w:hAnsi="Arial" w:cs="Arial"/>
          <w:sz w:val="21"/>
          <w:szCs w:val="21"/>
        </w:rPr>
      </w:pPr>
    </w:p>
    <w:p w14:paraId="6EC9AA5C" w14:textId="77777777" w:rsidR="00645531" w:rsidRPr="00103203" w:rsidRDefault="00645531" w:rsidP="00645531">
      <w:pPr>
        <w:jc w:val="both"/>
        <w:rPr>
          <w:rFonts w:ascii="Arial" w:hAnsi="Arial" w:cs="Arial"/>
          <w:sz w:val="21"/>
          <w:szCs w:val="21"/>
        </w:rPr>
      </w:pPr>
      <w:r w:rsidRPr="00103203">
        <w:rPr>
          <w:rFonts w:ascii="Arial" w:hAnsi="Arial" w:cs="Arial"/>
          <w:sz w:val="21"/>
          <w:szCs w:val="21"/>
        </w:rPr>
        <w:t xml:space="preserve">Pomoč de </w:t>
      </w:r>
      <w:proofErr w:type="spellStart"/>
      <w:r w:rsidRPr="00103203">
        <w:rPr>
          <w:rFonts w:ascii="Arial" w:hAnsi="Arial" w:cs="Arial"/>
          <w:sz w:val="21"/>
          <w:szCs w:val="21"/>
        </w:rPr>
        <w:t>minimis</w:t>
      </w:r>
      <w:proofErr w:type="spellEnd"/>
      <w:r w:rsidRPr="00103203">
        <w:rPr>
          <w:rFonts w:ascii="Arial" w:hAnsi="Arial" w:cs="Arial"/>
          <w:sz w:val="21"/>
          <w:szCs w:val="21"/>
        </w:rPr>
        <w:t xml:space="preserve">, dodeljena v skladu z Uredbo Komisije (EU) št. 1407/2013, se lahko kumulira s pomočjo de </w:t>
      </w:r>
      <w:proofErr w:type="spellStart"/>
      <w:r w:rsidRPr="00103203">
        <w:rPr>
          <w:rFonts w:ascii="Arial" w:hAnsi="Arial" w:cs="Arial"/>
          <w:sz w:val="21"/>
          <w:szCs w:val="21"/>
        </w:rPr>
        <w:t>minimis</w:t>
      </w:r>
      <w:proofErr w:type="spellEnd"/>
      <w:r w:rsidRPr="00103203">
        <w:rPr>
          <w:rFonts w:ascii="Arial" w:hAnsi="Arial" w:cs="Arial"/>
          <w:sz w:val="21"/>
          <w:szCs w:val="21"/>
        </w:rPr>
        <w:t xml:space="preserve">, dodeljeno v skladu z drugimi uredbami de </w:t>
      </w:r>
      <w:proofErr w:type="spellStart"/>
      <w:r w:rsidRPr="00103203">
        <w:rPr>
          <w:rFonts w:ascii="Arial" w:hAnsi="Arial" w:cs="Arial"/>
          <w:sz w:val="21"/>
          <w:szCs w:val="21"/>
        </w:rPr>
        <w:t>minimis</w:t>
      </w:r>
      <w:proofErr w:type="spellEnd"/>
      <w:r w:rsidRPr="00103203">
        <w:rPr>
          <w:rFonts w:ascii="Arial" w:hAnsi="Arial" w:cs="Arial"/>
          <w:sz w:val="21"/>
          <w:szCs w:val="21"/>
        </w:rPr>
        <w:t xml:space="preserve"> do ustrezne zgornje meje (200.000 </w:t>
      </w:r>
      <w:proofErr w:type="spellStart"/>
      <w:r w:rsidRPr="00103203">
        <w:rPr>
          <w:rFonts w:ascii="Arial" w:hAnsi="Arial" w:cs="Arial"/>
          <w:sz w:val="21"/>
          <w:szCs w:val="21"/>
        </w:rPr>
        <w:t>oz</w:t>
      </w:r>
      <w:proofErr w:type="spellEnd"/>
      <w:r w:rsidRPr="00103203">
        <w:rPr>
          <w:rFonts w:ascii="Arial" w:hAnsi="Arial" w:cs="Arial"/>
          <w:sz w:val="21"/>
          <w:szCs w:val="21"/>
        </w:rPr>
        <w:t xml:space="preserve"> 100.000 EUR).</w:t>
      </w:r>
    </w:p>
    <w:p w14:paraId="49998AA6" w14:textId="1BF17F0F" w:rsidR="00645531" w:rsidRDefault="00645531" w:rsidP="00645531">
      <w:pPr>
        <w:pStyle w:val="Telobesedila"/>
        <w:ind w:right="-108"/>
        <w:rPr>
          <w:rFonts w:ascii="Arial" w:hAnsi="Arial" w:cs="Arial"/>
          <w:b w:val="0"/>
          <w:i w:val="0"/>
          <w:sz w:val="21"/>
          <w:szCs w:val="21"/>
        </w:rPr>
      </w:pPr>
    </w:p>
    <w:p w14:paraId="1AA420B8" w14:textId="77777777" w:rsidR="009E77A9" w:rsidRPr="00103203" w:rsidRDefault="009E77A9" w:rsidP="00645531">
      <w:pPr>
        <w:pStyle w:val="Telobesedila"/>
        <w:ind w:right="-108"/>
        <w:rPr>
          <w:rFonts w:ascii="Arial" w:hAnsi="Arial" w:cs="Arial"/>
          <w:b w:val="0"/>
          <w:i w:val="0"/>
          <w:sz w:val="21"/>
          <w:szCs w:val="21"/>
        </w:rPr>
      </w:pPr>
    </w:p>
    <w:p w14:paraId="2268ECA1" w14:textId="77777777" w:rsidR="00645531" w:rsidRPr="00624398" w:rsidRDefault="00645531" w:rsidP="00645531">
      <w:pPr>
        <w:ind w:right="-108"/>
        <w:jc w:val="both"/>
        <w:rPr>
          <w:rFonts w:ascii="Arial" w:hAnsi="Arial" w:cs="Arial"/>
          <w:b/>
          <w:iCs/>
          <w:sz w:val="21"/>
          <w:szCs w:val="21"/>
        </w:rPr>
      </w:pPr>
      <w:r w:rsidRPr="00624398">
        <w:rPr>
          <w:rFonts w:ascii="Arial" w:hAnsi="Arial" w:cs="Arial"/>
          <w:b/>
          <w:iCs/>
          <w:sz w:val="21"/>
          <w:szCs w:val="21"/>
        </w:rPr>
        <w:t>5. VIŠINA RAZPOLOŽLJIVIH SREDSTEV:</w:t>
      </w:r>
    </w:p>
    <w:p w14:paraId="2E4AACAA" w14:textId="6CD47E17" w:rsidR="00645531" w:rsidRPr="00624398" w:rsidRDefault="00645531" w:rsidP="00645531">
      <w:pPr>
        <w:ind w:right="-108"/>
        <w:jc w:val="both"/>
        <w:rPr>
          <w:rFonts w:ascii="Arial" w:hAnsi="Arial" w:cs="Arial"/>
          <w:iCs/>
          <w:sz w:val="21"/>
          <w:szCs w:val="21"/>
        </w:rPr>
      </w:pPr>
      <w:bookmarkStart w:id="1" w:name="_Hlk63412736"/>
      <w:r w:rsidRPr="00624398">
        <w:rPr>
          <w:rFonts w:ascii="Arial" w:hAnsi="Arial" w:cs="Arial"/>
          <w:iCs/>
          <w:sz w:val="21"/>
          <w:szCs w:val="21"/>
        </w:rPr>
        <w:t xml:space="preserve">Skupna višina razpoložljivih sredstev je </w:t>
      </w:r>
      <w:r w:rsidR="00EB44C9">
        <w:rPr>
          <w:rFonts w:ascii="Arial" w:hAnsi="Arial" w:cs="Arial"/>
          <w:iCs/>
          <w:sz w:val="21"/>
          <w:szCs w:val="21"/>
        </w:rPr>
        <w:t>140.000</w:t>
      </w:r>
      <w:r w:rsidR="00944702" w:rsidRPr="00624398">
        <w:rPr>
          <w:rFonts w:ascii="Arial" w:hAnsi="Arial" w:cs="Arial"/>
          <w:iCs/>
          <w:sz w:val="21"/>
          <w:szCs w:val="21"/>
        </w:rPr>
        <w:t xml:space="preserve"> </w:t>
      </w:r>
      <w:r w:rsidRPr="00624398">
        <w:rPr>
          <w:rFonts w:ascii="Arial" w:hAnsi="Arial" w:cs="Arial"/>
          <w:iCs/>
          <w:sz w:val="21"/>
          <w:szCs w:val="21"/>
        </w:rPr>
        <w:t xml:space="preserve">EUR in so zagotovljena na proračunski postavki 1102/9005 Spodbude za urejanje zemljišč, pospeševanje in razvoj kmetijstva. Od tega je predvideno  za ukrepe iz: </w:t>
      </w:r>
    </w:p>
    <w:p w14:paraId="01CEB6E0" w14:textId="79E4C82D" w:rsidR="00645531" w:rsidRPr="00624398" w:rsidRDefault="00645531" w:rsidP="00645531">
      <w:pPr>
        <w:ind w:right="-108"/>
        <w:jc w:val="both"/>
        <w:rPr>
          <w:rFonts w:ascii="Arial" w:hAnsi="Arial" w:cs="Arial"/>
          <w:iCs/>
          <w:sz w:val="21"/>
          <w:szCs w:val="21"/>
        </w:rPr>
      </w:pPr>
      <w:r w:rsidRPr="00624398">
        <w:rPr>
          <w:rFonts w:ascii="Arial" w:hAnsi="Arial" w:cs="Arial"/>
          <w:iCs/>
          <w:sz w:val="21"/>
          <w:szCs w:val="21"/>
        </w:rPr>
        <w:t>točke 15.</w:t>
      </w:r>
      <w:r w:rsidR="005F0354" w:rsidRPr="00624398">
        <w:rPr>
          <w:rFonts w:ascii="Arial" w:hAnsi="Arial" w:cs="Arial"/>
          <w:iCs/>
          <w:sz w:val="21"/>
          <w:szCs w:val="21"/>
        </w:rPr>
        <w:t xml:space="preserve">1: </w:t>
      </w:r>
      <w:r w:rsidR="00EB44C9">
        <w:rPr>
          <w:rFonts w:ascii="Arial" w:hAnsi="Arial" w:cs="Arial"/>
          <w:iCs/>
          <w:sz w:val="21"/>
          <w:szCs w:val="21"/>
        </w:rPr>
        <w:t xml:space="preserve">60.000 </w:t>
      </w:r>
      <w:r w:rsidRPr="00624398">
        <w:rPr>
          <w:rFonts w:ascii="Arial" w:hAnsi="Arial" w:cs="Arial"/>
          <w:iCs/>
          <w:sz w:val="21"/>
          <w:szCs w:val="21"/>
        </w:rPr>
        <w:t>EUR;</w:t>
      </w:r>
    </w:p>
    <w:p w14:paraId="29DC0117" w14:textId="7DB17E94" w:rsidR="005F0354" w:rsidRPr="00624398" w:rsidRDefault="005F0354" w:rsidP="00645531">
      <w:pPr>
        <w:ind w:right="-108"/>
        <w:jc w:val="both"/>
        <w:rPr>
          <w:rFonts w:ascii="Arial" w:hAnsi="Arial" w:cs="Arial"/>
          <w:iCs/>
          <w:sz w:val="21"/>
          <w:szCs w:val="21"/>
        </w:rPr>
      </w:pPr>
      <w:r w:rsidRPr="00624398">
        <w:rPr>
          <w:rFonts w:ascii="Arial" w:hAnsi="Arial" w:cs="Arial"/>
          <w:iCs/>
          <w:sz w:val="21"/>
          <w:szCs w:val="21"/>
        </w:rPr>
        <w:t xml:space="preserve">točke 15.2.1 in 15.2.2: </w:t>
      </w:r>
      <w:r w:rsidR="00EB44C9">
        <w:rPr>
          <w:rFonts w:ascii="Arial" w:hAnsi="Arial" w:cs="Arial"/>
          <w:iCs/>
          <w:sz w:val="21"/>
          <w:szCs w:val="21"/>
        </w:rPr>
        <w:t>65.000</w:t>
      </w:r>
      <w:r w:rsidR="007F0099">
        <w:rPr>
          <w:rFonts w:ascii="Arial" w:hAnsi="Arial" w:cs="Arial"/>
          <w:iCs/>
          <w:sz w:val="21"/>
          <w:szCs w:val="21"/>
        </w:rPr>
        <w:t xml:space="preserve"> </w:t>
      </w:r>
      <w:r w:rsidRPr="00624398">
        <w:rPr>
          <w:rFonts w:ascii="Arial" w:hAnsi="Arial" w:cs="Arial"/>
          <w:iCs/>
          <w:sz w:val="21"/>
          <w:szCs w:val="21"/>
        </w:rPr>
        <w:t xml:space="preserve">EUR </w:t>
      </w:r>
    </w:p>
    <w:p w14:paraId="782285AD" w14:textId="281A25A4" w:rsidR="005F0354" w:rsidRPr="00624398" w:rsidRDefault="005F0354" w:rsidP="00645531">
      <w:pPr>
        <w:ind w:right="-108"/>
        <w:jc w:val="both"/>
        <w:rPr>
          <w:rFonts w:ascii="Arial" w:hAnsi="Arial" w:cs="Arial"/>
          <w:iCs/>
          <w:sz w:val="21"/>
          <w:szCs w:val="21"/>
        </w:rPr>
      </w:pPr>
      <w:r w:rsidRPr="00624398">
        <w:rPr>
          <w:rFonts w:ascii="Arial" w:hAnsi="Arial" w:cs="Arial"/>
          <w:iCs/>
          <w:sz w:val="21"/>
          <w:szCs w:val="21"/>
        </w:rPr>
        <w:t xml:space="preserve">točke 15.2.3: </w:t>
      </w:r>
      <w:r w:rsidR="00EB44C9">
        <w:rPr>
          <w:rFonts w:ascii="Arial" w:hAnsi="Arial" w:cs="Arial"/>
          <w:iCs/>
          <w:sz w:val="21"/>
          <w:szCs w:val="21"/>
        </w:rPr>
        <w:t>15.000</w:t>
      </w:r>
      <w:r w:rsidR="007F0099">
        <w:rPr>
          <w:rFonts w:ascii="Arial" w:hAnsi="Arial" w:cs="Arial"/>
          <w:iCs/>
          <w:sz w:val="21"/>
          <w:szCs w:val="21"/>
        </w:rPr>
        <w:t xml:space="preserve"> </w:t>
      </w:r>
      <w:r w:rsidRPr="00624398">
        <w:rPr>
          <w:rFonts w:ascii="Arial" w:hAnsi="Arial" w:cs="Arial"/>
          <w:iCs/>
          <w:sz w:val="21"/>
          <w:szCs w:val="21"/>
        </w:rPr>
        <w:t>EUR</w:t>
      </w:r>
    </w:p>
    <w:bookmarkEnd w:id="1"/>
    <w:p w14:paraId="47E33EF5" w14:textId="77777777" w:rsidR="00645531" w:rsidRPr="00103203" w:rsidRDefault="00645531" w:rsidP="00645531">
      <w:pPr>
        <w:pStyle w:val="Telobesedila"/>
        <w:ind w:right="-108"/>
        <w:rPr>
          <w:rFonts w:ascii="Arial" w:hAnsi="Arial" w:cs="Arial"/>
          <w:b w:val="0"/>
          <w:i w:val="0"/>
          <w:sz w:val="21"/>
          <w:szCs w:val="21"/>
        </w:rPr>
      </w:pPr>
    </w:p>
    <w:p w14:paraId="73F31976" w14:textId="77777777" w:rsidR="00645531" w:rsidRPr="00103203" w:rsidRDefault="00645531" w:rsidP="00645531">
      <w:pPr>
        <w:pStyle w:val="Telobesedila"/>
        <w:ind w:right="-108"/>
        <w:rPr>
          <w:rFonts w:ascii="Arial" w:hAnsi="Arial" w:cs="Arial"/>
          <w:b w:val="0"/>
          <w:i w:val="0"/>
          <w:iCs/>
          <w:sz w:val="21"/>
          <w:szCs w:val="21"/>
        </w:rPr>
      </w:pPr>
      <w:r w:rsidRPr="00103203">
        <w:rPr>
          <w:rFonts w:ascii="Arial" w:hAnsi="Arial" w:cs="Arial"/>
          <w:b w:val="0"/>
          <w:i w:val="0"/>
          <w:iCs/>
          <w:sz w:val="21"/>
          <w:szCs w:val="21"/>
        </w:rPr>
        <w:t xml:space="preserve">Sredstva za programe in investicije na področju kmetijstva in podeželja se dodeljujejo kot nepovratna sredstva v obliki dotacij. </w:t>
      </w:r>
    </w:p>
    <w:p w14:paraId="5024C99D" w14:textId="5CE233BF" w:rsidR="00645531" w:rsidRPr="00103203" w:rsidRDefault="00645531" w:rsidP="00645531">
      <w:pPr>
        <w:pStyle w:val="Telobesedila"/>
        <w:ind w:right="-108"/>
        <w:rPr>
          <w:rFonts w:ascii="Arial" w:hAnsi="Arial" w:cs="Arial"/>
          <w:b w:val="0"/>
          <w:i w:val="0"/>
          <w:iCs/>
          <w:sz w:val="21"/>
          <w:szCs w:val="21"/>
        </w:rPr>
      </w:pPr>
    </w:p>
    <w:p w14:paraId="6CE80851" w14:textId="77777777" w:rsidR="00AB3921" w:rsidRPr="00103203" w:rsidRDefault="00AB3921" w:rsidP="00645531">
      <w:pPr>
        <w:pStyle w:val="Telobesedila"/>
        <w:ind w:right="-108"/>
        <w:rPr>
          <w:rFonts w:ascii="Arial" w:hAnsi="Arial" w:cs="Arial"/>
          <w:b w:val="0"/>
          <w:i w:val="0"/>
          <w:iCs/>
          <w:sz w:val="21"/>
          <w:szCs w:val="21"/>
        </w:rPr>
      </w:pPr>
    </w:p>
    <w:p w14:paraId="2E576EB8" w14:textId="77777777" w:rsidR="00645531" w:rsidRPr="00103203" w:rsidRDefault="00645531" w:rsidP="00645531">
      <w:pPr>
        <w:pStyle w:val="Telobesedila"/>
        <w:ind w:right="-108"/>
        <w:rPr>
          <w:rFonts w:ascii="Arial" w:hAnsi="Arial" w:cs="Arial"/>
          <w:b w:val="0"/>
          <w:i w:val="0"/>
          <w:iCs/>
          <w:sz w:val="21"/>
          <w:szCs w:val="21"/>
        </w:rPr>
      </w:pPr>
      <w:r w:rsidRPr="00103203">
        <w:rPr>
          <w:rFonts w:ascii="Arial" w:hAnsi="Arial" w:cs="Arial"/>
          <w:i w:val="0"/>
          <w:iCs/>
          <w:sz w:val="21"/>
          <w:szCs w:val="21"/>
        </w:rPr>
        <w:t>6. VIŠINA ODOBRENIH SREDSTEV</w:t>
      </w:r>
      <w:r w:rsidRPr="00103203">
        <w:rPr>
          <w:rFonts w:ascii="Arial" w:hAnsi="Arial" w:cs="Arial"/>
          <w:b w:val="0"/>
          <w:i w:val="0"/>
          <w:iCs/>
          <w:sz w:val="21"/>
          <w:szCs w:val="21"/>
        </w:rPr>
        <w:t>:</w:t>
      </w:r>
    </w:p>
    <w:p w14:paraId="6B3F44C9" w14:textId="77777777" w:rsidR="00645531" w:rsidRPr="00103203" w:rsidRDefault="00645531" w:rsidP="00645531">
      <w:pPr>
        <w:pStyle w:val="Telobesedila"/>
        <w:ind w:right="-108"/>
        <w:rPr>
          <w:rFonts w:ascii="Arial" w:hAnsi="Arial" w:cs="Arial"/>
          <w:b w:val="0"/>
          <w:i w:val="0"/>
          <w:iCs/>
          <w:sz w:val="21"/>
          <w:szCs w:val="21"/>
        </w:rPr>
      </w:pPr>
      <w:r w:rsidRPr="00103203">
        <w:rPr>
          <w:rFonts w:ascii="Arial" w:hAnsi="Arial" w:cs="Arial"/>
          <w:b w:val="0"/>
          <w:i w:val="0"/>
          <w:iCs/>
          <w:sz w:val="21"/>
          <w:szCs w:val="21"/>
        </w:rPr>
        <w:t>Maksimalna intenzivnost odobrenih pomoči je navedena pri posameznem ukrepu iz točke 15.</w:t>
      </w:r>
    </w:p>
    <w:p w14:paraId="753EB8D8" w14:textId="77777777" w:rsidR="00C04A0C" w:rsidRPr="00103203" w:rsidRDefault="00C04A0C" w:rsidP="00E3542F">
      <w:pPr>
        <w:pStyle w:val="Telobesedila"/>
        <w:ind w:right="-108"/>
        <w:rPr>
          <w:rFonts w:ascii="Arial" w:hAnsi="Arial" w:cs="Arial"/>
          <w:b w:val="0"/>
          <w:i w:val="0"/>
          <w:iCs/>
          <w:sz w:val="21"/>
          <w:szCs w:val="21"/>
        </w:rPr>
      </w:pPr>
    </w:p>
    <w:p w14:paraId="024630FB" w14:textId="37703F8C" w:rsidR="00645531" w:rsidRPr="00F74E53" w:rsidRDefault="00645531" w:rsidP="00645531">
      <w:pPr>
        <w:pStyle w:val="Telobesedila"/>
        <w:ind w:right="-108"/>
        <w:rPr>
          <w:rFonts w:ascii="Arial" w:hAnsi="Arial" w:cs="Arial"/>
          <w:bCs/>
          <w:i w:val="0"/>
          <w:iCs/>
          <w:sz w:val="21"/>
          <w:szCs w:val="21"/>
        </w:rPr>
      </w:pPr>
      <w:r w:rsidRPr="00103203">
        <w:rPr>
          <w:rFonts w:ascii="Arial" w:hAnsi="Arial" w:cs="Arial"/>
          <w:i w:val="0"/>
          <w:iCs/>
          <w:sz w:val="21"/>
          <w:szCs w:val="21"/>
        </w:rPr>
        <w:t>Pri obravnavi vlog se, ne glede na prijavljeno vrednost investicije oziroma programa, kot najvišja vrednost posamezne investicije oziroma programa upošteva vrednost 21.000 EUR (brez vključenega DDV). Skupna vrednost pomoči posameznemu kmetijskemu gospodarstvu</w:t>
      </w:r>
      <w:r w:rsidRPr="00103203">
        <w:rPr>
          <w:rFonts w:ascii="Arial" w:hAnsi="Arial" w:cs="Arial"/>
          <w:b w:val="0"/>
          <w:i w:val="0"/>
          <w:iCs/>
          <w:sz w:val="21"/>
          <w:szCs w:val="21"/>
        </w:rPr>
        <w:t xml:space="preserve"> </w:t>
      </w:r>
      <w:r w:rsidRPr="00F74E53">
        <w:rPr>
          <w:rFonts w:ascii="Arial" w:hAnsi="Arial" w:cs="Arial"/>
          <w:bCs/>
          <w:i w:val="0"/>
          <w:iCs/>
          <w:sz w:val="21"/>
          <w:szCs w:val="21"/>
        </w:rPr>
        <w:t>ne sme presegati 1</w:t>
      </w:r>
      <w:r w:rsidR="00F85038" w:rsidRPr="00F74E53">
        <w:rPr>
          <w:rFonts w:ascii="Arial" w:hAnsi="Arial" w:cs="Arial"/>
          <w:bCs/>
          <w:i w:val="0"/>
          <w:iCs/>
          <w:sz w:val="21"/>
          <w:szCs w:val="21"/>
        </w:rPr>
        <w:t>5</w:t>
      </w:r>
      <w:r w:rsidRPr="00F74E53">
        <w:rPr>
          <w:rFonts w:ascii="Arial" w:hAnsi="Arial" w:cs="Arial"/>
          <w:bCs/>
          <w:i w:val="0"/>
          <w:iCs/>
          <w:sz w:val="21"/>
          <w:szCs w:val="21"/>
        </w:rPr>
        <w:t>.000 EUR letno za vse ukrepe po tem razpisu.</w:t>
      </w:r>
    </w:p>
    <w:p w14:paraId="267280E9" w14:textId="11C84144" w:rsidR="00413594" w:rsidRPr="00103203" w:rsidRDefault="00413594" w:rsidP="00645531">
      <w:pPr>
        <w:pStyle w:val="Telobesedila"/>
        <w:ind w:right="-108"/>
        <w:rPr>
          <w:rFonts w:ascii="Arial" w:hAnsi="Arial" w:cs="Arial"/>
          <w:b w:val="0"/>
          <w:i w:val="0"/>
          <w:iCs/>
          <w:sz w:val="21"/>
          <w:szCs w:val="21"/>
        </w:rPr>
      </w:pPr>
    </w:p>
    <w:p w14:paraId="5EC1E61A" w14:textId="7268C979" w:rsidR="00645531" w:rsidRPr="00103203" w:rsidRDefault="00645531" w:rsidP="00645531">
      <w:pPr>
        <w:pStyle w:val="Telobesedila"/>
        <w:ind w:right="-108"/>
        <w:rPr>
          <w:rFonts w:ascii="Arial" w:hAnsi="Arial" w:cs="Arial"/>
          <w:b w:val="0"/>
          <w:i w:val="0"/>
          <w:sz w:val="21"/>
          <w:szCs w:val="21"/>
        </w:rPr>
      </w:pPr>
      <w:r w:rsidRPr="00103203">
        <w:rPr>
          <w:rFonts w:ascii="Arial" w:hAnsi="Arial" w:cs="Arial"/>
          <w:b w:val="0"/>
          <w:i w:val="0"/>
          <w:sz w:val="21"/>
          <w:szCs w:val="21"/>
        </w:rPr>
        <w:lastRenderedPageBreak/>
        <w:t xml:space="preserve">Višina pomoči, ki se dodeli upravičencem, se določi na podlagi določil odloka, tega razpisa, glede na višino vseh </w:t>
      </w:r>
      <w:r w:rsidR="0001660C">
        <w:rPr>
          <w:rFonts w:ascii="Arial" w:hAnsi="Arial" w:cs="Arial"/>
          <w:b w:val="0"/>
          <w:i w:val="0"/>
          <w:sz w:val="21"/>
          <w:szCs w:val="21"/>
        </w:rPr>
        <w:t>odobrenih upravičenih stroškov</w:t>
      </w:r>
      <w:r w:rsidRPr="00103203">
        <w:rPr>
          <w:rFonts w:ascii="Arial" w:hAnsi="Arial" w:cs="Arial"/>
          <w:b w:val="0"/>
          <w:i w:val="0"/>
          <w:sz w:val="21"/>
          <w:szCs w:val="21"/>
        </w:rPr>
        <w:t xml:space="preserve"> in glede na višino razpoložljivih sredstev.</w:t>
      </w:r>
    </w:p>
    <w:p w14:paraId="4FA55E71" w14:textId="77777777" w:rsidR="00645531" w:rsidRPr="00103203" w:rsidRDefault="00645531" w:rsidP="00645531">
      <w:pPr>
        <w:ind w:right="-108"/>
        <w:jc w:val="both"/>
        <w:rPr>
          <w:rFonts w:ascii="Arial" w:hAnsi="Arial" w:cs="Arial"/>
          <w:b/>
          <w:sz w:val="21"/>
          <w:szCs w:val="21"/>
        </w:rPr>
      </w:pPr>
    </w:p>
    <w:p w14:paraId="1624FD94" w14:textId="6813E0A0" w:rsidR="00645531" w:rsidRPr="00103203" w:rsidRDefault="00645531" w:rsidP="00645531">
      <w:pPr>
        <w:ind w:right="-108"/>
        <w:jc w:val="both"/>
        <w:rPr>
          <w:rFonts w:ascii="Arial" w:hAnsi="Arial" w:cs="Arial"/>
          <w:sz w:val="21"/>
          <w:szCs w:val="21"/>
        </w:rPr>
      </w:pPr>
      <w:r w:rsidRPr="00103203">
        <w:rPr>
          <w:rFonts w:ascii="Arial" w:hAnsi="Arial" w:cs="Arial"/>
          <w:sz w:val="21"/>
          <w:szCs w:val="21"/>
        </w:rPr>
        <w:t>Pri ukrepu 15.2.3 se upravičencem lahko dodelijo sredstva v višini 100% upravičenih stroškov brez DDV oziroma največ do razpisane višine sredstev za ta ukrep</w:t>
      </w:r>
      <w:r w:rsidR="0001660C">
        <w:rPr>
          <w:rFonts w:ascii="Arial" w:hAnsi="Arial" w:cs="Arial"/>
          <w:sz w:val="21"/>
          <w:szCs w:val="21"/>
        </w:rPr>
        <w:t xml:space="preserve">. </w:t>
      </w:r>
    </w:p>
    <w:p w14:paraId="2420D927" w14:textId="1C93F4C7" w:rsidR="00645531" w:rsidRPr="00103203" w:rsidRDefault="00645531" w:rsidP="00645531">
      <w:pPr>
        <w:ind w:right="-108"/>
        <w:jc w:val="both"/>
        <w:rPr>
          <w:rFonts w:ascii="Arial" w:hAnsi="Arial" w:cs="Arial"/>
          <w:b/>
          <w:sz w:val="21"/>
          <w:szCs w:val="21"/>
        </w:rPr>
      </w:pPr>
    </w:p>
    <w:p w14:paraId="732238C0" w14:textId="77777777" w:rsidR="00AB3921" w:rsidRPr="00103203" w:rsidRDefault="00AB3921" w:rsidP="00645531">
      <w:pPr>
        <w:ind w:right="-108"/>
        <w:jc w:val="both"/>
        <w:rPr>
          <w:rFonts w:ascii="Arial" w:hAnsi="Arial" w:cs="Arial"/>
          <w:b/>
          <w:sz w:val="21"/>
          <w:szCs w:val="21"/>
        </w:rPr>
      </w:pPr>
    </w:p>
    <w:p w14:paraId="1B378476" w14:textId="77777777" w:rsidR="00645531" w:rsidRPr="00103203" w:rsidRDefault="00645531" w:rsidP="00645531">
      <w:pPr>
        <w:pStyle w:val="Telobesedila"/>
        <w:ind w:right="-108"/>
        <w:rPr>
          <w:rFonts w:ascii="Arial" w:hAnsi="Arial" w:cs="Arial"/>
          <w:i w:val="0"/>
          <w:iCs/>
          <w:sz w:val="21"/>
          <w:szCs w:val="21"/>
        </w:rPr>
      </w:pPr>
      <w:r w:rsidRPr="00103203">
        <w:rPr>
          <w:rFonts w:ascii="Arial" w:hAnsi="Arial" w:cs="Arial"/>
          <w:i w:val="0"/>
          <w:iCs/>
          <w:sz w:val="21"/>
          <w:szCs w:val="21"/>
        </w:rPr>
        <w:t>7. IZGUBA PRAVICE DO IZPLAČILA SREDSTEV, NERAZDELJENA SREDSTVA:</w:t>
      </w:r>
    </w:p>
    <w:p w14:paraId="3BE16DCC" w14:textId="77777777" w:rsidR="00645531" w:rsidRPr="00103203" w:rsidRDefault="00645531" w:rsidP="00645531">
      <w:pPr>
        <w:pStyle w:val="Telobesedila"/>
        <w:ind w:right="-108"/>
        <w:rPr>
          <w:rFonts w:ascii="Arial" w:hAnsi="Arial" w:cs="Arial"/>
          <w:b w:val="0"/>
          <w:i w:val="0"/>
          <w:iCs/>
          <w:sz w:val="21"/>
          <w:szCs w:val="21"/>
        </w:rPr>
      </w:pPr>
      <w:r w:rsidRPr="00103203">
        <w:rPr>
          <w:rFonts w:ascii="Arial" w:hAnsi="Arial" w:cs="Arial"/>
          <w:b w:val="0"/>
          <w:i w:val="0"/>
          <w:iCs/>
          <w:sz w:val="21"/>
          <w:szCs w:val="21"/>
        </w:rPr>
        <w:t>Upravičenec izgubi pravico do izplačila odobrenih sredstev oziroma sorazmernega dela odobrenih sredstev, v kolikor v roku iz 8. točke tega razpisa ne realizira oziroma ne realizira v celoti investicije oziroma programa, za katerega so mu bila z odločbo sredstva odobrena.</w:t>
      </w:r>
    </w:p>
    <w:p w14:paraId="523DF729" w14:textId="77777777" w:rsidR="00645531" w:rsidRPr="00103203" w:rsidRDefault="00645531" w:rsidP="00645531">
      <w:pPr>
        <w:pStyle w:val="Telobesedila"/>
        <w:ind w:right="-108"/>
        <w:rPr>
          <w:rFonts w:ascii="Arial" w:hAnsi="Arial" w:cs="Arial"/>
          <w:b w:val="0"/>
          <w:i w:val="0"/>
          <w:sz w:val="21"/>
          <w:szCs w:val="21"/>
        </w:rPr>
      </w:pPr>
    </w:p>
    <w:p w14:paraId="2E3FC7BF" w14:textId="5D9D40B3" w:rsidR="00645531" w:rsidRPr="00103203" w:rsidRDefault="00645531" w:rsidP="00645531">
      <w:pPr>
        <w:pStyle w:val="Telobesedila"/>
        <w:ind w:right="-108"/>
        <w:rPr>
          <w:rFonts w:ascii="Arial" w:hAnsi="Arial" w:cs="Arial"/>
          <w:b w:val="0"/>
          <w:i w:val="0"/>
          <w:sz w:val="21"/>
          <w:szCs w:val="21"/>
        </w:rPr>
      </w:pPr>
      <w:r w:rsidRPr="00103203">
        <w:rPr>
          <w:rFonts w:ascii="Arial" w:hAnsi="Arial" w:cs="Arial"/>
          <w:b w:val="0"/>
          <w:i w:val="0"/>
          <w:sz w:val="21"/>
          <w:szCs w:val="21"/>
        </w:rPr>
        <w:t>Upravičencu, pri katerem se po izdaji odločbe oz. po izplačilu ugotovi, da je navajal neresnične podatke, na podlagi katerih so mu bila sredstva odobrena, da je dodeljena sredstva delno ali v celoti porabil nenamensko ali v drugih primerih, določenih s pogodbo</w:t>
      </w:r>
      <w:r w:rsidR="0001660C">
        <w:rPr>
          <w:rFonts w:ascii="Arial" w:hAnsi="Arial" w:cs="Arial"/>
          <w:b w:val="0"/>
          <w:i w:val="0"/>
          <w:sz w:val="21"/>
          <w:szCs w:val="21"/>
        </w:rPr>
        <w:t>,</w:t>
      </w:r>
      <w:r w:rsidRPr="00103203">
        <w:rPr>
          <w:rFonts w:ascii="Arial" w:hAnsi="Arial" w:cs="Arial"/>
          <w:b w:val="0"/>
          <w:i w:val="0"/>
          <w:sz w:val="21"/>
          <w:szCs w:val="21"/>
        </w:rPr>
        <w:t xml:space="preserve"> se sredstev ne nakaže oz. jih je upravičenec dolžan skupaj z obrestmi vrniti v občinski proračun. V tem primeru prejemnik ne more pridobiti sredstev na podlagi tega odloka na naslednjih javnih razpisih v obdobju petih let. Zoper njega se ukrepa v skladu z veljavno zakonodajo.  </w:t>
      </w:r>
    </w:p>
    <w:p w14:paraId="5FDEBAC8" w14:textId="77777777" w:rsidR="00645531" w:rsidRPr="00103203" w:rsidRDefault="00645531" w:rsidP="00645531">
      <w:pPr>
        <w:pStyle w:val="Telobesedila"/>
        <w:ind w:right="-108"/>
        <w:rPr>
          <w:rFonts w:ascii="Arial" w:hAnsi="Arial" w:cs="Arial"/>
          <w:b w:val="0"/>
          <w:i w:val="0"/>
          <w:sz w:val="21"/>
          <w:szCs w:val="21"/>
        </w:rPr>
      </w:pPr>
    </w:p>
    <w:p w14:paraId="7EB08709" w14:textId="77777777" w:rsidR="00645531" w:rsidRPr="00103203" w:rsidRDefault="00645531" w:rsidP="00645531">
      <w:pPr>
        <w:pStyle w:val="Telobesedila"/>
        <w:ind w:right="-108"/>
        <w:rPr>
          <w:rFonts w:ascii="Arial" w:hAnsi="Arial" w:cs="Arial"/>
          <w:b w:val="0"/>
          <w:i w:val="0"/>
          <w:sz w:val="21"/>
          <w:szCs w:val="21"/>
        </w:rPr>
      </w:pPr>
      <w:r w:rsidRPr="00103203">
        <w:rPr>
          <w:rFonts w:ascii="Arial" w:hAnsi="Arial" w:cs="Arial"/>
          <w:b w:val="0"/>
          <w:i w:val="0"/>
          <w:sz w:val="21"/>
          <w:szCs w:val="21"/>
        </w:rPr>
        <w:t>Nerazdeljena sredstva se lahko dodelijo v skladu z 2. in 3. odstavkom 38. člena odloka.</w:t>
      </w:r>
    </w:p>
    <w:p w14:paraId="55395230" w14:textId="02E82261" w:rsidR="00645531" w:rsidRPr="00103203" w:rsidRDefault="00645531" w:rsidP="00645531">
      <w:pPr>
        <w:pStyle w:val="Telobesedila"/>
        <w:ind w:right="-108"/>
        <w:rPr>
          <w:rFonts w:ascii="Arial" w:hAnsi="Arial" w:cs="Arial"/>
          <w:b w:val="0"/>
          <w:i w:val="0"/>
          <w:iCs/>
          <w:sz w:val="21"/>
          <w:szCs w:val="21"/>
        </w:rPr>
      </w:pPr>
    </w:p>
    <w:p w14:paraId="1E7B83D6" w14:textId="77777777" w:rsidR="00AB3921" w:rsidRPr="00103203" w:rsidRDefault="00AB3921" w:rsidP="00645531">
      <w:pPr>
        <w:pStyle w:val="Telobesedila"/>
        <w:ind w:right="-108"/>
        <w:rPr>
          <w:rFonts w:ascii="Arial" w:hAnsi="Arial" w:cs="Arial"/>
          <w:b w:val="0"/>
          <w:i w:val="0"/>
          <w:iCs/>
          <w:sz w:val="21"/>
          <w:szCs w:val="21"/>
        </w:rPr>
      </w:pPr>
    </w:p>
    <w:p w14:paraId="1312E743" w14:textId="77777777" w:rsidR="00645531" w:rsidRPr="00103203" w:rsidRDefault="00645531" w:rsidP="00645531">
      <w:pPr>
        <w:pStyle w:val="Telobesedila"/>
        <w:ind w:right="-108"/>
        <w:rPr>
          <w:rFonts w:ascii="Arial" w:hAnsi="Arial" w:cs="Arial"/>
          <w:i w:val="0"/>
          <w:iCs/>
          <w:sz w:val="21"/>
          <w:szCs w:val="21"/>
        </w:rPr>
      </w:pPr>
      <w:r w:rsidRPr="00103203">
        <w:rPr>
          <w:rFonts w:ascii="Arial" w:hAnsi="Arial" w:cs="Arial"/>
          <w:i w:val="0"/>
          <w:iCs/>
          <w:sz w:val="21"/>
          <w:szCs w:val="21"/>
        </w:rPr>
        <w:t>8. OBDOBJE PORABE SREDSTEV:</w:t>
      </w:r>
    </w:p>
    <w:p w14:paraId="573EB76D" w14:textId="38AB0639" w:rsidR="00645531" w:rsidRPr="00103203" w:rsidRDefault="00645531" w:rsidP="00645531">
      <w:pPr>
        <w:pStyle w:val="Telobesedila"/>
        <w:ind w:right="-108"/>
        <w:rPr>
          <w:rFonts w:ascii="Arial" w:hAnsi="Arial" w:cs="Arial"/>
          <w:b w:val="0"/>
          <w:i w:val="0"/>
          <w:iCs/>
          <w:sz w:val="21"/>
          <w:szCs w:val="21"/>
        </w:rPr>
      </w:pPr>
      <w:bookmarkStart w:id="2" w:name="_Hlk63413139"/>
      <w:r w:rsidRPr="00103203">
        <w:rPr>
          <w:rFonts w:ascii="Arial" w:hAnsi="Arial" w:cs="Arial"/>
          <w:b w:val="0"/>
          <w:i w:val="0"/>
          <w:iCs/>
          <w:sz w:val="21"/>
          <w:szCs w:val="21"/>
        </w:rPr>
        <w:t>Obdobje, za katerega so namenjena sredstva iz tega razpisa, je proračunsko leto 202</w:t>
      </w:r>
      <w:r w:rsidR="0001660C">
        <w:rPr>
          <w:rFonts w:ascii="Arial" w:hAnsi="Arial" w:cs="Arial"/>
          <w:b w:val="0"/>
          <w:i w:val="0"/>
          <w:iCs/>
          <w:sz w:val="21"/>
          <w:szCs w:val="21"/>
        </w:rPr>
        <w:t>3</w:t>
      </w:r>
      <w:r w:rsidRPr="00103203">
        <w:rPr>
          <w:rFonts w:ascii="Arial" w:hAnsi="Arial" w:cs="Arial"/>
          <w:b w:val="0"/>
          <w:i w:val="0"/>
          <w:iCs/>
          <w:sz w:val="21"/>
          <w:szCs w:val="21"/>
        </w:rPr>
        <w:t>. Sredstva na podlagi tega razpisa se bodo dodelila tistim odobrenim programom in investicijam, ki bodo realizirana v času:</w:t>
      </w:r>
    </w:p>
    <w:p w14:paraId="1C0FB262" w14:textId="38B023F5" w:rsidR="00645531" w:rsidRPr="00103203" w:rsidRDefault="00645531" w:rsidP="00645531">
      <w:pPr>
        <w:numPr>
          <w:ilvl w:val="0"/>
          <w:numId w:val="13"/>
        </w:numPr>
        <w:ind w:left="284" w:right="-108" w:hanging="284"/>
        <w:jc w:val="both"/>
        <w:rPr>
          <w:rFonts w:ascii="Arial" w:hAnsi="Arial" w:cs="Arial"/>
          <w:b/>
          <w:iCs/>
          <w:sz w:val="21"/>
          <w:szCs w:val="21"/>
        </w:rPr>
      </w:pPr>
      <w:r w:rsidRPr="00103203">
        <w:rPr>
          <w:rFonts w:ascii="Arial" w:hAnsi="Arial" w:cs="Arial"/>
          <w:b/>
          <w:iCs/>
          <w:sz w:val="21"/>
          <w:szCs w:val="21"/>
        </w:rPr>
        <w:t xml:space="preserve">za ukrepe po skupinskih izjemah </w:t>
      </w:r>
      <w:r w:rsidRPr="00103203">
        <w:rPr>
          <w:rFonts w:ascii="Arial" w:hAnsi="Arial" w:cs="Arial"/>
          <w:iCs/>
          <w:sz w:val="21"/>
          <w:szCs w:val="21"/>
        </w:rPr>
        <w:t>(točka 15.1. razpisa)</w:t>
      </w:r>
      <w:r w:rsidRPr="00103203">
        <w:rPr>
          <w:rFonts w:ascii="Arial" w:hAnsi="Arial" w:cs="Arial"/>
          <w:b/>
          <w:iCs/>
          <w:sz w:val="21"/>
          <w:szCs w:val="21"/>
        </w:rPr>
        <w:t xml:space="preserve"> od izdaje odločbe do </w:t>
      </w:r>
      <w:r w:rsidR="00FF58AB">
        <w:rPr>
          <w:rFonts w:ascii="Arial" w:hAnsi="Arial" w:cs="Arial"/>
          <w:b/>
          <w:iCs/>
          <w:sz w:val="21"/>
          <w:szCs w:val="21"/>
        </w:rPr>
        <w:t xml:space="preserve">najkasneje </w:t>
      </w:r>
      <w:r w:rsidRPr="00103203">
        <w:rPr>
          <w:rFonts w:ascii="Arial" w:hAnsi="Arial" w:cs="Arial"/>
          <w:b/>
          <w:iCs/>
          <w:sz w:val="21"/>
          <w:szCs w:val="21"/>
        </w:rPr>
        <w:t xml:space="preserve">vključno </w:t>
      </w:r>
      <w:r w:rsidR="00FF58AB">
        <w:rPr>
          <w:rFonts w:ascii="Arial" w:hAnsi="Arial" w:cs="Arial"/>
          <w:b/>
          <w:iCs/>
          <w:sz w:val="21"/>
          <w:szCs w:val="21"/>
        </w:rPr>
        <w:t>31.8.</w:t>
      </w:r>
      <w:r w:rsidR="00CF7470" w:rsidRPr="00103203">
        <w:rPr>
          <w:rFonts w:ascii="Arial" w:hAnsi="Arial" w:cs="Arial"/>
          <w:b/>
          <w:iCs/>
          <w:sz w:val="21"/>
          <w:szCs w:val="21"/>
        </w:rPr>
        <w:t>202</w:t>
      </w:r>
      <w:r w:rsidR="007F0099">
        <w:rPr>
          <w:rFonts w:ascii="Arial" w:hAnsi="Arial" w:cs="Arial"/>
          <w:b/>
          <w:iCs/>
          <w:sz w:val="21"/>
          <w:szCs w:val="21"/>
        </w:rPr>
        <w:t>3</w:t>
      </w:r>
      <w:r w:rsidRPr="00103203">
        <w:rPr>
          <w:rFonts w:ascii="Arial" w:hAnsi="Arial" w:cs="Arial"/>
          <w:b/>
          <w:iCs/>
          <w:sz w:val="21"/>
          <w:szCs w:val="21"/>
        </w:rPr>
        <w:t>;</w:t>
      </w:r>
    </w:p>
    <w:p w14:paraId="213B0EA7" w14:textId="5C7215C6" w:rsidR="00645531" w:rsidRPr="00103203" w:rsidRDefault="00645531" w:rsidP="00645531">
      <w:pPr>
        <w:numPr>
          <w:ilvl w:val="0"/>
          <w:numId w:val="13"/>
        </w:numPr>
        <w:ind w:left="284" w:right="-108" w:hanging="284"/>
        <w:jc w:val="both"/>
        <w:rPr>
          <w:rFonts w:ascii="Arial" w:hAnsi="Arial" w:cs="Arial"/>
          <w:b/>
          <w:iCs/>
          <w:sz w:val="21"/>
          <w:szCs w:val="21"/>
        </w:rPr>
      </w:pPr>
      <w:r w:rsidRPr="00103203">
        <w:rPr>
          <w:rFonts w:ascii="Arial" w:hAnsi="Arial" w:cs="Arial"/>
          <w:b/>
          <w:iCs/>
          <w:sz w:val="21"/>
          <w:szCs w:val="21"/>
        </w:rPr>
        <w:t xml:space="preserve">za ukrepe de </w:t>
      </w:r>
      <w:proofErr w:type="spellStart"/>
      <w:r w:rsidRPr="00103203">
        <w:rPr>
          <w:rFonts w:ascii="Arial" w:hAnsi="Arial" w:cs="Arial"/>
          <w:b/>
          <w:iCs/>
          <w:sz w:val="21"/>
          <w:szCs w:val="21"/>
        </w:rPr>
        <w:t>minimis</w:t>
      </w:r>
      <w:proofErr w:type="spellEnd"/>
      <w:r w:rsidRPr="00103203">
        <w:rPr>
          <w:rFonts w:ascii="Arial" w:hAnsi="Arial" w:cs="Arial"/>
          <w:b/>
          <w:iCs/>
          <w:sz w:val="21"/>
          <w:szCs w:val="21"/>
        </w:rPr>
        <w:t xml:space="preserve"> </w:t>
      </w:r>
      <w:r w:rsidRPr="00103203">
        <w:rPr>
          <w:rFonts w:ascii="Arial" w:hAnsi="Arial" w:cs="Arial"/>
          <w:iCs/>
          <w:sz w:val="21"/>
          <w:szCs w:val="21"/>
        </w:rPr>
        <w:t>(točka 15.2.1., 15.2.2.</w:t>
      </w:r>
      <w:r w:rsidR="0001660C">
        <w:rPr>
          <w:rFonts w:ascii="Arial" w:hAnsi="Arial" w:cs="Arial"/>
          <w:iCs/>
          <w:sz w:val="21"/>
          <w:szCs w:val="21"/>
        </w:rPr>
        <w:t xml:space="preserve"> in</w:t>
      </w:r>
      <w:r w:rsidRPr="00103203">
        <w:rPr>
          <w:rFonts w:ascii="Arial" w:hAnsi="Arial" w:cs="Arial"/>
          <w:iCs/>
          <w:sz w:val="21"/>
          <w:szCs w:val="21"/>
        </w:rPr>
        <w:t xml:space="preserve"> 15.2.3</w:t>
      </w:r>
      <w:r w:rsidR="00CF7470" w:rsidRPr="00103203">
        <w:rPr>
          <w:rFonts w:ascii="Arial" w:hAnsi="Arial" w:cs="Arial"/>
          <w:iCs/>
          <w:sz w:val="21"/>
          <w:szCs w:val="21"/>
        </w:rPr>
        <w:t xml:space="preserve"> </w:t>
      </w:r>
      <w:r w:rsidRPr="00103203">
        <w:rPr>
          <w:rFonts w:ascii="Arial" w:hAnsi="Arial" w:cs="Arial"/>
          <w:iCs/>
          <w:sz w:val="21"/>
          <w:szCs w:val="21"/>
        </w:rPr>
        <w:t>razpisa)</w:t>
      </w:r>
      <w:r w:rsidRPr="00103203">
        <w:rPr>
          <w:rFonts w:ascii="Arial" w:hAnsi="Arial" w:cs="Arial"/>
          <w:b/>
          <w:iCs/>
          <w:sz w:val="21"/>
          <w:szCs w:val="21"/>
        </w:rPr>
        <w:t xml:space="preserve"> od vključno 1.9.20</w:t>
      </w:r>
      <w:r w:rsidR="00CF7470" w:rsidRPr="00103203">
        <w:rPr>
          <w:rFonts w:ascii="Arial" w:hAnsi="Arial" w:cs="Arial"/>
          <w:b/>
          <w:iCs/>
          <w:sz w:val="21"/>
          <w:szCs w:val="21"/>
        </w:rPr>
        <w:t>2</w:t>
      </w:r>
      <w:r w:rsidR="007F0099">
        <w:rPr>
          <w:rFonts w:ascii="Arial" w:hAnsi="Arial" w:cs="Arial"/>
          <w:b/>
          <w:iCs/>
          <w:sz w:val="21"/>
          <w:szCs w:val="21"/>
        </w:rPr>
        <w:t>2</w:t>
      </w:r>
      <w:r w:rsidRPr="00103203">
        <w:rPr>
          <w:rFonts w:ascii="Arial" w:hAnsi="Arial" w:cs="Arial"/>
          <w:b/>
          <w:iCs/>
          <w:sz w:val="21"/>
          <w:szCs w:val="21"/>
        </w:rPr>
        <w:t xml:space="preserve"> do vključno </w:t>
      </w:r>
      <w:r w:rsidR="005F0354" w:rsidRPr="00103203">
        <w:rPr>
          <w:rFonts w:ascii="Arial" w:hAnsi="Arial" w:cs="Arial"/>
          <w:b/>
          <w:iCs/>
          <w:sz w:val="21"/>
          <w:szCs w:val="21"/>
        </w:rPr>
        <w:t>31.8.202</w:t>
      </w:r>
      <w:r w:rsidR="007F0099">
        <w:rPr>
          <w:rFonts w:ascii="Arial" w:hAnsi="Arial" w:cs="Arial"/>
          <w:b/>
          <w:iCs/>
          <w:sz w:val="21"/>
          <w:szCs w:val="21"/>
        </w:rPr>
        <w:t>3</w:t>
      </w:r>
      <w:r w:rsidR="005F0354" w:rsidRPr="00103203">
        <w:rPr>
          <w:rFonts w:ascii="Arial" w:hAnsi="Arial" w:cs="Arial"/>
          <w:b/>
          <w:iCs/>
          <w:sz w:val="21"/>
          <w:szCs w:val="21"/>
        </w:rPr>
        <w:t>.</w:t>
      </w:r>
    </w:p>
    <w:bookmarkEnd w:id="2"/>
    <w:p w14:paraId="71ADE738" w14:textId="037D5CC0" w:rsidR="00645531" w:rsidRPr="00103203" w:rsidRDefault="00645531" w:rsidP="00645531">
      <w:pPr>
        <w:pStyle w:val="Telobesedila"/>
        <w:ind w:right="-108"/>
        <w:rPr>
          <w:rFonts w:ascii="Arial" w:hAnsi="Arial" w:cs="Arial"/>
          <w:b w:val="0"/>
          <w:i w:val="0"/>
          <w:iCs/>
          <w:sz w:val="21"/>
          <w:szCs w:val="21"/>
        </w:rPr>
      </w:pPr>
    </w:p>
    <w:p w14:paraId="7B5BD81C" w14:textId="77777777" w:rsidR="00AB3921" w:rsidRPr="00103203" w:rsidRDefault="00AB3921" w:rsidP="00645531">
      <w:pPr>
        <w:pStyle w:val="Telobesedila"/>
        <w:ind w:right="-108"/>
        <w:rPr>
          <w:rFonts w:ascii="Arial" w:hAnsi="Arial" w:cs="Arial"/>
          <w:b w:val="0"/>
          <w:i w:val="0"/>
          <w:iCs/>
          <w:sz w:val="21"/>
          <w:szCs w:val="21"/>
        </w:rPr>
      </w:pPr>
    </w:p>
    <w:p w14:paraId="378C4548" w14:textId="77777777" w:rsidR="00645531" w:rsidRPr="00103203" w:rsidRDefault="00645531" w:rsidP="00645531">
      <w:pPr>
        <w:pStyle w:val="Telobesedila"/>
        <w:ind w:right="-108"/>
        <w:rPr>
          <w:rFonts w:ascii="Arial" w:hAnsi="Arial" w:cs="Arial"/>
          <w:i w:val="0"/>
          <w:iCs/>
          <w:sz w:val="21"/>
          <w:szCs w:val="21"/>
        </w:rPr>
      </w:pPr>
      <w:r w:rsidRPr="00103203">
        <w:rPr>
          <w:rFonts w:ascii="Arial" w:hAnsi="Arial" w:cs="Arial"/>
          <w:i w:val="0"/>
          <w:iCs/>
          <w:sz w:val="21"/>
          <w:szCs w:val="21"/>
        </w:rPr>
        <w:t>9. ROK ZA PREDLOŽITEV VLOG:</w:t>
      </w:r>
    </w:p>
    <w:p w14:paraId="1B4AB167" w14:textId="77777777" w:rsidR="00645531" w:rsidRPr="00103203" w:rsidRDefault="00645531" w:rsidP="00645531">
      <w:pPr>
        <w:ind w:right="-108"/>
        <w:jc w:val="both"/>
        <w:rPr>
          <w:rFonts w:ascii="Arial" w:hAnsi="Arial" w:cs="Arial"/>
          <w:b/>
          <w:iCs/>
          <w:sz w:val="21"/>
          <w:szCs w:val="21"/>
        </w:rPr>
      </w:pPr>
      <w:bookmarkStart w:id="3" w:name="_Hlk63412847"/>
      <w:r w:rsidRPr="00103203">
        <w:rPr>
          <w:rFonts w:ascii="Arial" w:hAnsi="Arial" w:cs="Arial"/>
          <w:b/>
          <w:iCs/>
          <w:sz w:val="21"/>
          <w:szCs w:val="21"/>
        </w:rPr>
        <w:t>Rok za oddajo vlog je:</w:t>
      </w:r>
    </w:p>
    <w:p w14:paraId="1B847285" w14:textId="2E13DCC5" w:rsidR="00645531" w:rsidRPr="00103203" w:rsidRDefault="00645531" w:rsidP="00645531">
      <w:pPr>
        <w:numPr>
          <w:ilvl w:val="0"/>
          <w:numId w:val="12"/>
        </w:numPr>
        <w:ind w:left="284" w:right="-108" w:hanging="284"/>
        <w:jc w:val="both"/>
        <w:rPr>
          <w:rFonts w:ascii="Arial" w:hAnsi="Arial" w:cs="Arial"/>
          <w:iCs/>
          <w:sz w:val="21"/>
          <w:szCs w:val="21"/>
        </w:rPr>
      </w:pPr>
      <w:r w:rsidRPr="00103203">
        <w:rPr>
          <w:rFonts w:ascii="Arial" w:hAnsi="Arial" w:cs="Arial"/>
          <w:iCs/>
          <w:sz w:val="21"/>
          <w:szCs w:val="21"/>
        </w:rPr>
        <w:t xml:space="preserve">za ukrepe po </w:t>
      </w:r>
      <w:r w:rsidRPr="00103203">
        <w:rPr>
          <w:rFonts w:ascii="Arial" w:hAnsi="Arial" w:cs="Arial"/>
          <w:iCs/>
          <w:sz w:val="21"/>
          <w:szCs w:val="21"/>
          <w:u w:val="single"/>
        </w:rPr>
        <w:t>skupinskih izjemah</w:t>
      </w:r>
      <w:r w:rsidRPr="00103203">
        <w:rPr>
          <w:rFonts w:ascii="Arial" w:hAnsi="Arial" w:cs="Arial"/>
          <w:iCs/>
          <w:sz w:val="21"/>
          <w:szCs w:val="21"/>
        </w:rPr>
        <w:t xml:space="preserve"> (točka 15.1. razpisa) </w:t>
      </w:r>
      <w:r w:rsidRPr="00103203">
        <w:rPr>
          <w:rFonts w:ascii="Arial" w:hAnsi="Arial" w:cs="Arial"/>
          <w:b/>
          <w:bCs/>
          <w:iCs/>
          <w:sz w:val="21"/>
          <w:szCs w:val="21"/>
        </w:rPr>
        <w:t xml:space="preserve">do </w:t>
      </w:r>
      <w:r w:rsidRPr="00103203">
        <w:rPr>
          <w:rFonts w:ascii="Arial" w:hAnsi="Arial" w:cs="Arial"/>
          <w:b/>
          <w:bCs/>
          <w:iCs/>
          <w:sz w:val="21"/>
          <w:szCs w:val="21"/>
          <w:u w:val="single"/>
        </w:rPr>
        <w:t>vključno</w:t>
      </w:r>
      <w:r w:rsidR="007F0099">
        <w:rPr>
          <w:rFonts w:ascii="Arial" w:hAnsi="Arial" w:cs="Arial"/>
          <w:b/>
          <w:bCs/>
          <w:iCs/>
          <w:sz w:val="21"/>
          <w:szCs w:val="21"/>
          <w:u w:val="single"/>
        </w:rPr>
        <w:t xml:space="preserve"> </w:t>
      </w:r>
      <w:r w:rsidR="00EB44C9">
        <w:rPr>
          <w:rFonts w:ascii="Arial" w:hAnsi="Arial" w:cs="Arial"/>
          <w:b/>
          <w:bCs/>
          <w:iCs/>
          <w:sz w:val="21"/>
          <w:szCs w:val="21"/>
          <w:u w:val="single"/>
        </w:rPr>
        <w:t>25.4</w:t>
      </w:r>
      <w:r w:rsidR="00F82E85" w:rsidRPr="00103203">
        <w:rPr>
          <w:rFonts w:ascii="Arial" w:hAnsi="Arial" w:cs="Arial"/>
          <w:b/>
          <w:bCs/>
          <w:iCs/>
          <w:sz w:val="21"/>
          <w:szCs w:val="21"/>
          <w:u w:val="single"/>
        </w:rPr>
        <w:t>.202</w:t>
      </w:r>
      <w:r w:rsidR="007F0099">
        <w:rPr>
          <w:rFonts w:ascii="Arial" w:hAnsi="Arial" w:cs="Arial"/>
          <w:b/>
          <w:bCs/>
          <w:iCs/>
          <w:sz w:val="21"/>
          <w:szCs w:val="21"/>
          <w:u w:val="single"/>
        </w:rPr>
        <w:t>3</w:t>
      </w:r>
      <w:r w:rsidRPr="00103203">
        <w:rPr>
          <w:rFonts w:ascii="Arial" w:hAnsi="Arial" w:cs="Arial"/>
          <w:iCs/>
          <w:color w:val="FF0000"/>
          <w:sz w:val="21"/>
          <w:szCs w:val="21"/>
          <w:u w:val="single"/>
        </w:rPr>
        <w:t xml:space="preserve"> </w:t>
      </w:r>
      <w:r w:rsidRPr="00103203">
        <w:rPr>
          <w:rFonts w:ascii="Arial" w:hAnsi="Arial" w:cs="Arial"/>
          <w:b/>
          <w:iCs/>
          <w:sz w:val="21"/>
          <w:szCs w:val="21"/>
          <w:u w:val="single"/>
        </w:rPr>
        <w:t>do 1</w:t>
      </w:r>
      <w:r w:rsidR="00F82E85" w:rsidRPr="00103203">
        <w:rPr>
          <w:rFonts w:ascii="Arial" w:hAnsi="Arial" w:cs="Arial"/>
          <w:b/>
          <w:iCs/>
          <w:sz w:val="21"/>
          <w:szCs w:val="21"/>
          <w:u w:val="single"/>
        </w:rPr>
        <w:t>2</w:t>
      </w:r>
      <w:r w:rsidRPr="00103203">
        <w:rPr>
          <w:rFonts w:ascii="Arial" w:hAnsi="Arial" w:cs="Arial"/>
          <w:b/>
          <w:iCs/>
          <w:sz w:val="21"/>
          <w:szCs w:val="21"/>
          <w:u w:val="single"/>
        </w:rPr>
        <w:t>.00 ure</w:t>
      </w:r>
      <w:r w:rsidRPr="00103203">
        <w:rPr>
          <w:rFonts w:ascii="Arial" w:hAnsi="Arial" w:cs="Arial"/>
          <w:iCs/>
          <w:sz w:val="21"/>
          <w:szCs w:val="21"/>
        </w:rPr>
        <w:t>;</w:t>
      </w:r>
    </w:p>
    <w:p w14:paraId="432A1156" w14:textId="00955BF0" w:rsidR="00645531" w:rsidRPr="00103203" w:rsidRDefault="00645531" w:rsidP="00645531">
      <w:pPr>
        <w:numPr>
          <w:ilvl w:val="0"/>
          <w:numId w:val="12"/>
        </w:numPr>
        <w:ind w:left="284" w:right="-108" w:hanging="284"/>
        <w:jc w:val="both"/>
        <w:rPr>
          <w:rFonts w:ascii="Arial" w:hAnsi="Arial" w:cs="Arial"/>
          <w:iCs/>
          <w:sz w:val="21"/>
          <w:szCs w:val="21"/>
        </w:rPr>
      </w:pPr>
      <w:r w:rsidRPr="00103203">
        <w:rPr>
          <w:rFonts w:ascii="Arial" w:hAnsi="Arial" w:cs="Arial"/>
          <w:iCs/>
          <w:sz w:val="21"/>
          <w:szCs w:val="21"/>
        </w:rPr>
        <w:t xml:space="preserve">za ukrepe </w:t>
      </w:r>
      <w:r w:rsidRPr="00103203">
        <w:rPr>
          <w:rFonts w:ascii="Arial" w:hAnsi="Arial" w:cs="Arial"/>
          <w:iCs/>
          <w:sz w:val="21"/>
          <w:szCs w:val="21"/>
          <w:u w:val="single"/>
        </w:rPr>
        <w:t xml:space="preserve">de </w:t>
      </w:r>
      <w:proofErr w:type="spellStart"/>
      <w:r w:rsidRPr="00103203">
        <w:rPr>
          <w:rFonts w:ascii="Arial" w:hAnsi="Arial" w:cs="Arial"/>
          <w:iCs/>
          <w:sz w:val="21"/>
          <w:szCs w:val="21"/>
          <w:u w:val="single"/>
        </w:rPr>
        <w:t>minimis</w:t>
      </w:r>
      <w:proofErr w:type="spellEnd"/>
      <w:r w:rsidRPr="00103203">
        <w:rPr>
          <w:rFonts w:ascii="Arial" w:hAnsi="Arial" w:cs="Arial"/>
          <w:iCs/>
          <w:sz w:val="21"/>
          <w:szCs w:val="21"/>
        </w:rPr>
        <w:t xml:space="preserve"> (točka 15.2. razpisa) </w:t>
      </w:r>
      <w:r w:rsidRPr="00103203">
        <w:rPr>
          <w:rFonts w:ascii="Arial" w:hAnsi="Arial" w:cs="Arial"/>
          <w:b/>
          <w:bCs/>
          <w:iCs/>
          <w:sz w:val="21"/>
          <w:szCs w:val="21"/>
        </w:rPr>
        <w:t xml:space="preserve">do </w:t>
      </w:r>
      <w:r w:rsidRPr="00103203">
        <w:rPr>
          <w:rFonts w:ascii="Arial" w:hAnsi="Arial" w:cs="Arial"/>
          <w:b/>
          <w:bCs/>
          <w:iCs/>
          <w:sz w:val="21"/>
          <w:szCs w:val="21"/>
          <w:u w:val="single"/>
        </w:rPr>
        <w:t>vključno</w:t>
      </w:r>
      <w:r w:rsidR="007F0099">
        <w:rPr>
          <w:rFonts w:ascii="Arial" w:hAnsi="Arial" w:cs="Arial"/>
          <w:b/>
          <w:bCs/>
          <w:iCs/>
          <w:sz w:val="21"/>
          <w:szCs w:val="21"/>
          <w:u w:val="single"/>
        </w:rPr>
        <w:t xml:space="preserve"> </w:t>
      </w:r>
      <w:r w:rsidR="00EB44C9">
        <w:rPr>
          <w:rFonts w:ascii="Arial" w:hAnsi="Arial" w:cs="Arial"/>
          <w:b/>
          <w:bCs/>
          <w:iCs/>
          <w:sz w:val="21"/>
          <w:szCs w:val="21"/>
          <w:u w:val="single"/>
        </w:rPr>
        <w:t>4.</w:t>
      </w:r>
      <w:r w:rsidR="00342FE1">
        <w:rPr>
          <w:rFonts w:ascii="Arial" w:hAnsi="Arial" w:cs="Arial"/>
          <w:b/>
          <w:bCs/>
          <w:iCs/>
          <w:sz w:val="21"/>
          <w:szCs w:val="21"/>
          <w:u w:val="single"/>
        </w:rPr>
        <w:t>9</w:t>
      </w:r>
      <w:r w:rsidR="00F82E85" w:rsidRPr="00103203">
        <w:rPr>
          <w:rFonts w:ascii="Arial" w:hAnsi="Arial" w:cs="Arial"/>
          <w:b/>
          <w:bCs/>
          <w:iCs/>
          <w:sz w:val="21"/>
          <w:szCs w:val="21"/>
          <w:u w:val="single"/>
        </w:rPr>
        <w:t>.202</w:t>
      </w:r>
      <w:r w:rsidR="007F0099">
        <w:rPr>
          <w:rFonts w:ascii="Arial" w:hAnsi="Arial" w:cs="Arial"/>
          <w:b/>
          <w:bCs/>
          <w:iCs/>
          <w:sz w:val="21"/>
          <w:szCs w:val="21"/>
          <w:u w:val="single"/>
        </w:rPr>
        <w:t>3</w:t>
      </w:r>
      <w:r w:rsidR="005F0354" w:rsidRPr="00103203">
        <w:rPr>
          <w:rFonts w:ascii="Arial" w:hAnsi="Arial" w:cs="Arial"/>
          <w:iCs/>
          <w:color w:val="FF0000"/>
          <w:sz w:val="21"/>
          <w:szCs w:val="21"/>
          <w:u w:val="single"/>
        </w:rPr>
        <w:t xml:space="preserve"> </w:t>
      </w:r>
      <w:r w:rsidRPr="00103203">
        <w:rPr>
          <w:rFonts w:ascii="Arial" w:hAnsi="Arial" w:cs="Arial"/>
          <w:b/>
          <w:iCs/>
          <w:sz w:val="21"/>
          <w:szCs w:val="21"/>
          <w:u w:val="single"/>
        </w:rPr>
        <w:t>do 1</w:t>
      </w:r>
      <w:r w:rsidR="00F82E85" w:rsidRPr="00103203">
        <w:rPr>
          <w:rFonts w:ascii="Arial" w:hAnsi="Arial" w:cs="Arial"/>
          <w:b/>
          <w:iCs/>
          <w:sz w:val="21"/>
          <w:szCs w:val="21"/>
          <w:u w:val="single"/>
        </w:rPr>
        <w:t>2</w:t>
      </w:r>
      <w:r w:rsidRPr="00103203">
        <w:rPr>
          <w:rFonts w:ascii="Arial" w:hAnsi="Arial" w:cs="Arial"/>
          <w:b/>
          <w:iCs/>
          <w:sz w:val="21"/>
          <w:szCs w:val="21"/>
          <w:u w:val="single"/>
        </w:rPr>
        <w:t>.</w:t>
      </w:r>
      <w:r w:rsidR="00F82E85" w:rsidRPr="00103203">
        <w:rPr>
          <w:rFonts w:ascii="Arial" w:hAnsi="Arial" w:cs="Arial"/>
          <w:b/>
          <w:iCs/>
          <w:sz w:val="21"/>
          <w:szCs w:val="21"/>
          <w:u w:val="single"/>
        </w:rPr>
        <w:t>00</w:t>
      </w:r>
      <w:r w:rsidRPr="00103203">
        <w:rPr>
          <w:rFonts w:ascii="Arial" w:hAnsi="Arial" w:cs="Arial"/>
          <w:b/>
          <w:iCs/>
          <w:sz w:val="21"/>
          <w:szCs w:val="21"/>
          <w:u w:val="single"/>
        </w:rPr>
        <w:t xml:space="preserve"> ure</w:t>
      </w:r>
      <w:r w:rsidRPr="00103203">
        <w:rPr>
          <w:rFonts w:ascii="Arial" w:hAnsi="Arial" w:cs="Arial"/>
          <w:iCs/>
          <w:sz w:val="21"/>
          <w:szCs w:val="21"/>
        </w:rPr>
        <w:t>.</w:t>
      </w:r>
    </w:p>
    <w:bookmarkEnd w:id="3"/>
    <w:p w14:paraId="3FE7F2D9" w14:textId="77777777" w:rsidR="00645531" w:rsidRPr="00103203" w:rsidRDefault="00645531" w:rsidP="00645531">
      <w:pPr>
        <w:ind w:right="-108"/>
        <w:jc w:val="both"/>
        <w:rPr>
          <w:rFonts w:ascii="Arial" w:hAnsi="Arial" w:cs="Arial"/>
          <w:iCs/>
          <w:sz w:val="21"/>
          <w:szCs w:val="21"/>
        </w:rPr>
      </w:pPr>
    </w:p>
    <w:p w14:paraId="405C4A2C" w14:textId="77777777" w:rsidR="00645531" w:rsidRPr="00103203" w:rsidRDefault="00645531" w:rsidP="00645531">
      <w:pPr>
        <w:ind w:right="-108"/>
        <w:jc w:val="both"/>
        <w:rPr>
          <w:rFonts w:ascii="Arial" w:hAnsi="Arial" w:cs="Arial"/>
          <w:b/>
          <w:iCs/>
          <w:sz w:val="21"/>
          <w:szCs w:val="21"/>
        </w:rPr>
      </w:pPr>
      <w:bookmarkStart w:id="4" w:name="_Hlk63412863"/>
      <w:r w:rsidRPr="00103203">
        <w:rPr>
          <w:rFonts w:ascii="Arial" w:hAnsi="Arial" w:cs="Arial"/>
          <w:b/>
          <w:iCs/>
          <w:sz w:val="21"/>
          <w:szCs w:val="21"/>
        </w:rPr>
        <w:t>Kot pravočasne se štejejo vloge,</w:t>
      </w:r>
      <w:r w:rsidRPr="00103203">
        <w:rPr>
          <w:rFonts w:ascii="Arial" w:hAnsi="Arial" w:cs="Arial"/>
          <w:iCs/>
          <w:sz w:val="21"/>
          <w:szCs w:val="21"/>
        </w:rPr>
        <w:t xml:space="preserve"> </w:t>
      </w:r>
      <w:r w:rsidRPr="00103203">
        <w:rPr>
          <w:rFonts w:ascii="Arial" w:hAnsi="Arial" w:cs="Arial"/>
          <w:b/>
          <w:iCs/>
          <w:sz w:val="21"/>
          <w:szCs w:val="21"/>
        </w:rPr>
        <w:t>ki bodo:</w:t>
      </w:r>
    </w:p>
    <w:p w14:paraId="2F963D92" w14:textId="74603CAA" w:rsidR="00645531" w:rsidRPr="00103203" w:rsidRDefault="00645531" w:rsidP="00645531">
      <w:pPr>
        <w:numPr>
          <w:ilvl w:val="0"/>
          <w:numId w:val="11"/>
        </w:numPr>
        <w:ind w:left="284" w:right="-108" w:hanging="284"/>
        <w:jc w:val="both"/>
        <w:rPr>
          <w:rFonts w:ascii="Arial" w:hAnsi="Arial" w:cs="Arial"/>
          <w:sz w:val="21"/>
          <w:szCs w:val="21"/>
        </w:rPr>
      </w:pPr>
      <w:r w:rsidRPr="00103203">
        <w:rPr>
          <w:rFonts w:ascii="Arial" w:hAnsi="Arial" w:cs="Arial"/>
          <w:b/>
          <w:iCs/>
          <w:sz w:val="21"/>
          <w:szCs w:val="21"/>
        </w:rPr>
        <w:t>za ukrepe po skupinskih izjemah</w:t>
      </w:r>
      <w:r w:rsidRPr="00103203">
        <w:rPr>
          <w:rFonts w:ascii="Arial" w:hAnsi="Arial" w:cs="Arial"/>
          <w:iCs/>
          <w:sz w:val="21"/>
          <w:szCs w:val="21"/>
        </w:rPr>
        <w:t xml:space="preserve"> (točka 15.1 razpisa) najkasneje </w:t>
      </w:r>
      <w:r w:rsidRPr="00103203">
        <w:rPr>
          <w:rFonts w:ascii="Arial" w:hAnsi="Arial" w:cs="Arial"/>
          <w:b/>
          <w:iCs/>
          <w:sz w:val="21"/>
          <w:szCs w:val="21"/>
        </w:rPr>
        <w:t>do</w:t>
      </w:r>
      <w:r w:rsidR="007F0099">
        <w:rPr>
          <w:rFonts w:ascii="Arial" w:hAnsi="Arial" w:cs="Arial"/>
          <w:b/>
          <w:iCs/>
          <w:sz w:val="21"/>
          <w:szCs w:val="21"/>
        </w:rPr>
        <w:t xml:space="preserve"> </w:t>
      </w:r>
      <w:r w:rsidR="00342FE1">
        <w:rPr>
          <w:rFonts w:ascii="Arial" w:hAnsi="Arial" w:cs="Arial"/>
          <w:b/>
          <w:iCs/>
          <w:sz w:val="21"/>
          <w:szCs w:val="21"/>
        </w:rPr>
        <w:t>25.4</w:t>
      </w:r>
      <w:r w:rsidR="005F0354" w:rsidRPr="00103203">
        <w:rPr>
          <w:rFonts w:ascii="Arial" w:hAnsi="Arial" w:cs="Arial"/>
          <w:b/>
          <w:iCs/>
          <w:sz w:val="21"/>
          <w:szCs w:val="21"/>
        </w:rPr>
        <w:t>.202</w:t>
      </w:r>
      <w:r w:rsidR="007F0099">
        <w:rPr>
          <w:rFonts w:ascii="Arial" w:hAnsi="Arial" w:cs="Arial"/>
          <w:b/>
          <w:iCs/>
          <w:sz w:val="21"/>
          <w:szCs w:val="21"/>
        </w:rPr>
        <w:t>3</w:t>
      </w:r>
      <w:r w:rsidRPr="00103203">
        <w:rPr>
          <w:rFonts w:ascii="Arial" w:hAnsi="Arial" w:cs="Arial"/>
          <w:b/>
          <w:iCs/>
          <w:sz w:val="21"/>
          <w:szCs w:val="21"/>
        </w:rPr>
        <w:t xml:space="preserve"> do 1</w:t>
      </w:r>
      <w:r w:rsidR="00F82E85" w:rsidRPr="00103203">
        <w:rPr>
          <w:rFonts w:ascii="Arial" w:hAnsi="Arial" w:cs="Arial"/>
          <w:b/>
          <w:iCs/>
          <w:sz w:val="21"/>
          <w:szCs w:val="21"/>
        </w:rPr>
        <w:t>2</w:t>
      </w:r>
      <w:r w:rsidRPr="00103203">
        <w:rPr>
          <w:rFonts w:ascii="Arial" w:hAnsi="Arial" w:cs="Arial"/>
          <w:b/>
          <w:iCs/>
          <w:sz w:val="21"/>
          <w:szCs w:val="21"/>
        </w:rPr>
        <w:t>.00 ure</w:t>
      </w:r>
      <w:r w:rsidRPr="00103203">
        <w:rPr>
          <w:rFonts w:ascii="Arial" w:hAnsi="Arial" w:cs="Arial"/>
          <w:iCs/>
          <w:sz w:val="21"/>
          <w:szCs w:val="21"/>
        </w:rPr>
        <w:t xml:space="preserve"> prispele po pošti </w:t>
      </w:r>
      <w:r w:rsidRPr="00103203">
        <w:rPr>
          <w:rFonts w:ascii="Arial" w:hAnsi="Arial" w:cs="Arial"/>
          <w:sz w:val="21"/>
          <w:szCs w:val="21"/>
        </w:rPr>
        <w:t xml:space="preserve">oziroma bodo osebno oddane na naslov Mestna občina Nova Gorica, Trg Edvarda Kardelja 1, 5000 Nova Gorica (soba </w:t>
      </w:r>
      <w:r w:rsidR="00A71197" w:rsidRPr="00103203">
        <w:rPr>
          <w:rFonts w:ascii="Arial" w:hAnsi="Arial" w:cs="Arial"/>
          <w:sz w:val="21"/>
          <w:szCs w:val="21"/>
        </w:rPr>
        <w:t>12</w:t>
      </w:r>
      <w:r w:rsidRPr="00103203">
        <w:rPr>
          <w:rFonts w:ascii="Arial" w:hAnsi="Arial" w:cs="Arial"/>
          <w:sz w:val="21"/>
          <w:szCs w:val="21"/>
        </w:rPr>
        <w:t xml:space="preserve">, </w:t>
      </w:r>
      <w:r w:rsidR="00A71197" w:rsidRPr="00103203">
        <w:rPr>
          <w:rFonts w:ascii="Arial" w:hAnsi="Arial" w:cs="Arial"/>
          <w:sz w:val="21"/>
          <w:szCs w:val="21"/>
        </w:rPr>
        <w:t>pritličje</w:t>
      </w:r>
      <w:r w:rsidRPr="00103203">
        <w:rPr>
          <w:rFonts w:ascii="Arial" w:hAnsi="Arial" w:cs="Arial"/>
          <w:sz w:val="21"/>
          <w:szCs w:val="21"/>
        </w:rPr>
        <w:t>). Prepozne vloge bodo s sklepom zavržene.</w:t>
      </w:r>
    </w:p>
    <w:p w14:paraId="31C4DDBC" w14:textId="0A6C2869" w:rsidR="00645531" w:rsidRPr="00103203" w:rsidRDefault="00645531" w:rsidP="00645531">
      <w:pPr>
        <w:numPr>
          <w:ilvl w:val="0"/>
          <w:numId w:val="11"/>
        </w:numPr>
        <w:ind w:left="284" w:right="-108" w:hanging="284"/>
        <w:jc w:val="both"/>
        <w:rPr>
          <w:rFonts w:ascii="Arial" w:hAnsi="Arial" w:cs="Arial"/>
          <w:sz w:val="21"/>
          <w:szCs w:val="21"/>
        </w:rPr>
      </w:pPr>
      <w:r w:rsidRPr="00103203">
        <w:rPr>
          <w:rFonts w:ascii="Arial" w:hAnsi="Arial" w:cs="Arial"/>
          <w:b/>
          <w:iCs/>
          <w:sz w:val="21"/>
          <w:szCs w:val="21"/>
        </w:rPr>
        <w:t xml:space="preserve">za ukrepe de </w:t>
      </w:r>
      <w:proofErr w:type="spellStart"/>
      <w:r w:rsidRPr="00103203">
        <w:rPr>
          <w:rFonts w:ascii="Arial" w:hAnsi="Arial" w:cs="Arial"/>
          <w:b/>
          <w:iCs/>
          <w:sz w:val="21"/>
          <w:szCs w:val="21"/>
        </w:rPr>
        <w:t>minimis</w:t>
      </w:r>
      <w:proofErr w:type="spellEnd"/>
      <w:r w:rsidRPr="00103203">
        <w:rPr>
          <w:rFonts w:ascii="Arial" w:hAnsi="Arial" w:cs="Arial"/>
          <w:b/>
          <w:iCs/>
          <w:sz w:val="21"/>
          <w:szCs w:val="21"/>
        </w:rPr>
        <w:t xml:space="preserve"> </w:t>
      </w:r>
      <w:r w:rsidRPr="00103203">
        <w:rPr>
          <w:rFonts w:ascii="Arial" w:hAnsi="Arial" w:cs="Arial"/>
          <w:iCs/>
          <w:sz w:val="21"/>
          <w:szCs w:val="21"/>
        </w:rPr>
        <w:t xml:space="preserve">(točka 15.2 razpisa) najkasneje </w:t>
      </w:r>
      <w:r w:rsidRPr="00103203">
        <w:rPr>
          <w:rFonts w:ascii="Arial" w:hAnsi="Arial" w:cs="Arial"/>
          <w:b/>
          <w:iCs/>
          <w:sz w:val="21"/>
          <w:szCs w:val="21"/>
        </w:rPr>
        <w:t>do</w:t>
      </w:r>
      <w:r w:rsidR="007F0099">
        <w:rPr>
          <w:rFonts w:ascii="Arial" w:hAnsi="Arial" w:cs="Arial"/>
          <w:b/>
          <w:iCs/>
          <w:sz w:val="21"/>
          <w:szCs w:val="21"/>
        </w:rPr>
        <w:t xml:space="preserve"> </w:t>
      </w:r>
      <w:r w:rsidR="00342FE1">
        <w:rPr>
          <w:rFonts w:ascii="Arial" w:hAnsi="Arial" w:cs="Arial"/>
          <w:b/>
          <w:iCs/>
          <w:sz w:val="21"/>
          <w:szCs w:val="21"/>
        </w:rPr>
        <w:t>4.9</w:t>
      </w:r>
      <w:r w:rsidR="005F0354" w:rsidRPr="00103203">
        <w:rPr>
          <w:rFonts w:ascii="Arial" w:hAnsi="Arial" w:cs="Arial"/>
          <w:b/>
          <w:iCs/>
          <w:sz w:val="21"/>
          <w:szCs w:val="21"/>
        </w:rPr>
        <w:t>.202</w:t>
      </w:r>
      <w:r w:rsidR="007F0099">
        <w:rPr>
          <w:rFonts w:ascii="Arial" w:hAnsi="Arial" w:cs="Arial"/>
          <w:b/>
          <w:iCs/>
          <w:sz w:val="21"/>
          <w:szCs w:val="21"/>
        </w:rPr>
        <w:t>3</w:t>
      </w:r>
      <w:r w:rsidRPr="00103203">
        <w:rPr>
          <w:rFonts w:ascii="Arial" w:hAnsi="Arial" w:cs="Arial"/>
          <w:b/>
          <w:iCs/>
          <w:sz w:val="21"/>
          <w:szCs w:val="21"/>
        </w:rPr>
        <w:t xml:space="preserve"> do 1</w:t>
      </w:r>
      <w:r w:rsidR="00F82E85" w:rsidRPr="00103203">
        <w:rPr>
          <w:rFonts w:ascii="Arial" w:hAnsi="Arial" w:cs="Arial"/>
          <w:b/>
          <w:iCs/>
          <w:sz w:val="21"/>
          <w:szCs w:val="21"/>
        </w:rPr>
        <w:t>2</w:t>
      </w:r>
      <w:r w:rsidRPr="00103203">
        <w:rPr>
          <w:rFonts w:ascii="Arial" w:hAnsi="Arial" w:cs="Arial"/>
          <w:b/>
          <w:iCs/>
          <w:sz w:val="21"/>
          <w:szCs w:val="21"/>
        </w:rPr>
        <w:t>.00 ure</w:t>
      </w:r>
      <w:r w:rsidRPr="00103203">
        <w:rPr>
          <w:rFonts w:ascii="Arial" w:hAnsi="Arial" w:cs="Arial"/>
          <w:iCs/>
          <w:sz w:val="21"/>
          <w:szCs w:val="21"/>
        </w:rPr>
        <w:t xml:space="preserve"> prispele po pošti </w:t>
      </w:r>
      <w:r w:rsidRPr="00103203">
        <w:rPr>
          <w:rFonts w:ascii="Arial" w:hAnsi="Arial" w:cs="Arial"/>
          <w:sz w:val="21"/>
          <w:szCs w:val="21"/>
        </w:rPr>
        <w:t xml:space="preserve">oziroma bodo osebno oddane na naslov: Mestna občina Nova Gorica, Trg Edvarda Kardelja 1, 5000 Nova Gorica (soba </w:t>
      </w:r>
      <w:r w:rsidR="00A71197" w:rsidRPr="00103203">
        <w:rPr>
          <w:rFonts w:ascii="Arial" w:hAnsi="Arial" w:cs="Arial"/>
          <w:sz w:val="21"/>
          <w:szCs w:val="21"/>
        </w:rPr>
        <w:t>12</w:t>
      </w:r>
      <w:r w:rsidRPr="00103203">
        <w:rPr>
          <w:rFonts w:ascii="Arial" w:hAnsi="Arial" w:cs="Arial"/>
          <w:sz w:val="21"/>
          <w:szCs w:val="21"/>
        </w:rPr>
        <w:t xml:space="preserve">, </w:t>
      </w:r>
      <w:r w:rsidR="00A71197" w:rsidRPr="00103203">
        <w:rPr>
          <w:rFonts w:ascii="Arial" w:hAnsi="Arial" w:cs="Arial"/>
          <w:sz w:val="21"/>
          <w:szCs w:val="21"/>
        </w:rPr>
        <w:t>pritličje</w:t>
      </w:r>
      <w:r w:rsidRPr="00103203">
        <w:rPr>
          <w:rFonts w:ascii="Arial" w:hAnsi="Arial" w:cs="Arial"/>
          <w:sz w:val="21"/>
          <w:szCs w:val="21"/>
        </w:rPr>
        <w:t>). Prepozne vloge bodo s sklepom zavržene.</w:t>
      </w:r>
    </w:p>
    <w:bookmarkEnd w:id="4"/>
    <w:p w14:paraId="687B4B03" w14:textId="0D7EAA61" w:rsidR="00645531" w:rsidRPr="00103203" w:rsidRDefault="00645531" w:rsidP="00645531">
      <w:pPr>
        <w:ind w:right="-108"/>
        <w:jc w:val="both"/>
        <w:rPr>
          <w:rFonts w:ascii="Arial" w:hAnsi="Arial" w:cs="Arial"/>
          <w:iCs/>
          <w:sz w:val="21"/>
          <w:szCs w:val="21"/>
        </w:rPr>
      </w:pPr>
    </w:p>
    <w:p w14:paraId="4F5AF69F" w14:textId="77777777" w:rsidR="00AB3921" w:rsidRPr="00103203" w:rsidRDefault="00AB3921" w:rsidP="00645531">
      <w:pPr>
        <w:ind w:right="-108"/>
        <w:jc w:val="both"/>
        <w:rPr>
          <w:rFonts w:ascii="Arial" w:hAnsi="Arial" w:cs="Arial"/>
          <w:iCs/>
          <w:sz w:val="21"/>
          <w:szCs w:val="21"/>
        </w:rPr>
      </w:pPr>
    </w:p>
    <w:p w14:paraId="5CF9AA80" w14:textId="77777777" w:rsidR="00645531" w:rsidRPr="00103203" w:rsidRDefault="00645531" w:rsidP="00645531">
      <w:pPr>
        <w:ind w:right="-108"/>
        <w:jc w:val="both"/>
        <w:rPr>
          <w:rFonts w:ascii="Arial" w:hAnsi="Arial" w:cs="Arial"/>
          <w:b/>
          <w:iCs/>
          <w:sz w:val="21"/>
          <w:szCs w:val="21"/>
        </w:rPr>
      </w:pPr>
      <w:r w:rsidRPr="00103203">
        <w:rPr>
          <w:rFonts w:ascii="Arial" w:hAnsi="Arial" w:cs="Arial"/>
          <w:b/>
          <w:iCs/>
          <w:sz w:val="21"/>
          <w:szCs w:val="21"/>
        </w:rPr>
        <w:t>10.</w:t>
      </w:r>
      <w:r w:rsidRPr="00103203">
        <w:rPr>
          <w:rFonts w:ascii="Arial" w:hAnsi="Arial" w:cs="Arial"/>
          <w:iCs/>
          <w:sz w:val="21"/>
          <w:szCs w:val="21"/>
        </w:rPr>
        <w:t xml:space="preserve"> </w:t>
      </w:r>
      <w:r w:rsidRPr="00103203">
        <w:rPr>
          <w:rFonts w:ascii="Arial" w:hAnsi="Arial" w:cs="Arial"/>
          <w:b/>
          <w:iCs/>
          <w:sz w:val="21"/>
          <w:szCs w:val="21"/>
        </w:rPr>
        <w:t>ORGAN, PRI KATEREM SE VLOŽIJO VLOGE NA RAZPIS:</w:t>
      </w:r>
    </w:p>
    <w:p w14:paraId="710EC65D" w14:textId="77777777" w:rsidR="00645531" w:rsidRPr="00103203" w:rsidRDefault="00645531" w:rsidP="00645531">
      <w:pPr>
        <w:ind w:right="-108"/>
        <w:jc w:val="both"/>
        <w:rPr>
          <w:rFonts w:ascii="Arial" w:hAnsi="Arial" w:cs="Arial"/>
          <w:iCs/>
          <w:sz w:val="21"/>
          <w:szCs w:val="21"/>
        </w:rPr>
      </w:pPr>
      <w:bookmarkStart w:id="5" w:name="_Hlk63412919"/>
      <w:r w:rsidRPr="00103203">
        <w:rPr>
          <w:rFonts w:ascii="Arial" w:hAnsi="Arial" w:cs="Arial"/>
          <w:iCs/>
          <w:sz w:val="21"/>
          <w:szCs w:val="21"/>
        </w:rPr>
        <w:t xml:space="preserve">Vloge se osebno oddajo ali pošljejo po pošti na naslov Mestna občina Nova Gorica, Trg Edvarda Kardelja 1, 5000 Nova Gorica, soba </w:t>
      </w:r>
      <w:r w:rsidR="00147DAC" w:rsidRPr="00103203">
        <w:rPr>
          <w:rFonts w:ascii="Arial" w:hAnsi="Arial" w:cs="Arial"/>
          <w:iCs/>
          <w:sz w:val="21"/>
          <w:szCs w:val="21"/>
        </w:rPr>
        <w:t>12</w:t>
      </w:r>
      <w:r w:rsidRPr="00103203">
        <w:rPr>
          <w:rFonts w:ascii="Arial" w:hAnsi="Arial" w:cs="Arial"/>
          <w:iCs/>
          <w:sz w:val="21"/>
          <w:szCs w:val="21"/>
        </w:rPr>
        <w:t>/</w:t>
      </w:r>
      <w:r w:rsidR="00147DAC" w:rsidRPr="00103203">
        <w:rPr>
          <w:rFonts w:ascii="Arial" w:hAnsi="Arial" w:cs="Arial"/>
          <w:iCs/>
          <w:sz w:val="21"/>
          <w:szCs w:val="21"/>
        </w:rPr>
        <w:t>pritličje</w:t>
      </w:r>
      <w:r w:rsidRPr="00103203">
        <w:rPr>
          <w:rFonts w:ascii="Arial" w:hAnsi="Arial" w:cs="Arial"/>
          <w:iCs/>
          <w:sz w:val="21"/>
          <w:szCs w:val="21"/>
        </w:rPr>
        <w:t>.</w:t>
      </w:r>
    </w:p>
    <w:bookmarkEnd w:id="5"/>
    <w:p w14:paraId="5EDCE421" w14:textId="6FB4121E" w:rsidR="002A70CD" w:rsidRPr="00103203" w:rsidRDefault="002A70CD" w:rsidP="00645531">
      <w:pPr>
        <w:ind w:right="-108"/>
        <w:jc w:val="both"/>
        <w:rPr>
          <w:rFonts w:ascii="Arial" w:hAnsi="Arial" w:cs="Arial"/>
          <w:iCs/>
          <w:sz w:val="21"/>
          <w:szCs w:val="21"/>
        </w:rPr>
      </w:pPr>
    </w:p>
    <w:p w14:paraId="6A27F95D" w14:textId="77777777" w:rsidR="00AB3921" w:rsidRPr="00103203" w:rsidRDefault="00AB3921" w:rsidP="00645531">
      <w:pPr>
        <w:ind w:right="-108"/>
        <w:jc w:val="both"/>
        <w:rPr>
          <w:rFonts w:ascii="Arial" w:hAnsi="Arial" w:cs="Arial"/>
          <w:iCs/>
          <w:sz w:val="21"/>
          <w:szCs w:val="21"/>
        </w:rPr>
      </w:pPr>
    </w:p>
    <w:p w14:paraId="5B28BA0D" w14:textId="77777777" w:rsidR="00645531" w:rsidRPr="00103203" w:rsidRDefault="00645531" w:rsidP="00645531">
      <w:pPr>
        <w:ind w:right="-108"/>
        <w:jc w:val="both"/>
        <w:rPr>
          <w:rFonts w:ascii="Arial" w:hAnsi="Arial" w:cs="Arial"/>
          <w:b/>
          <w:iCs/>
          <w:sz w:val="21"/>
          <w:szCs w:val="21"/>
        </w:rPr>
      </w:pPr>
      <w:r w:rsidRPr="00103203">
        <w:rPr>
          <w:rFonts w:ascii="Arial" w:hAnsi="Arial" w:cs="Arial"/>
          <w:b/>
          <w:iCs/>
          <w:sz w:val="21"/>
          <w:szCs w:val="21"/>
        </w:rPr>
        <w:t>11. PRIPRAVA VLOG:</w:t>
      </w:r>
    </w:p>
    <w:p w14:paraId="44766C6C" w14:textId="77777777" w:rsidR="00645531" w:rsidRPr="00103203" w:rsidRDefault="00645531" w:rsidP="00645531">
      <w:pPr>
        <w:ind w:right="-108"/>
        <w:jc w:val="both"/>
        <w:rPr>
          <w:rFonts w:ascii="Arial" w:hAnsi="Arial" w:cs="Arial"/>
          <w:sz w:val="21"/>
          <w:szCs w:val="21"/>
        </w:rPr>
      </w:pPr>
      <w:r w:rsidRPr="00103203">
        <w:rPr>
          <w:rFonts w:ascii="Arial" w:hAnsi="Arial" w:cs="Arial"/>
          <w:sz w:val="21"/>
          <w:szCs w:val="21"/>
        </w:rPr>
        <w:t>Prijavitelji se na razpis prijavijo z vlogo, ki jo lahko podajo izključno na obrazcih razpisne dokumentacije</w:t>
      </w:r>
      <w:r w:rsidR="00A73AA8" w:rsidRPr="00103203">
        <w:rPr>
          <w:rFonts w:ascii="Arial" w:hAnsi="Arial" w:cs="Arial"/>
          <w:sz w:val="21"/>
          <w:szCs w:val="21"/>
        </w:rPr>
        <w:t xml:space="preserve"> v pokončnem tisku</w:t>
      </w:r>
      <w:r w:rsidRPr="00103203">
        <w:rPr>
          <w:rFonts w:ascii="Arial" w:hAnsi="Arial" w:cs="Arial"/>
          <w:sz w:val="21"/>
          <w:szCs w:val="21"/>
        </w:rPr>
        <w:t>. Dokazila se prilagajo v fotokopijah. Razpisovalec lahko od prijavitelja zahteva vpogled v originale prilog in dokazil. Razpisovalec lahko od prijavitelja zahteva tudi, da predloži listine</w:t>
      </w:r>
      <w:r w:rsidR="00357496" w:rsidRPr="00103203">
        <w:rPr>
          <w:rFonts w:ascii="Arial" w:hAnsi="Arial" w:cs="Arial"/>
          <w:sz w:val="21"/>
          <w:szCs w:val="21"/>
        </w:rPr>
        <w:t xml:space="preserve"> ali/in obrazložitve</w:t>
      </w:r>
      <w:r w:rsidRPr="00103203">
        <w:rPr>
          <w:rFonts w:ascii="Arial" w:hAnsi="Arial" w:cs="Arial"/>
          <w:sz w:val="21"/>
          <w:szCs w:val="21"/>
        </w:rPr>
        <w:t xml:space="preserve">, s katerimi dokazuje posamezna dejstva oziroma izjave iz </w:t>
      </w:r>
      <w:r w:rsidRPr="00103203">
        <w:rPr>
          <w:rFonts w:ascii="Arial" w:hAnsi="Arial" w:cs="Arial"/>
          <w:sz w:val="21"/>
          <w:szCs w:val="21"/>
        </w:rPr>
        <w:lastRenderedPageBreak/>
        <w:t xml:space="preserve">vloge. Vloga mora vsebovati vse v razpisu in razpisni dokumentaciji zahtevane priloge in dokazila ter mora biti dostavljena do roka, določenega v 9. točki tega razpisa. </w:t>
      </w:r>
    </w:p>
    <w:p w14:paraId="0E2A5410" w14:textId="77777777" w:rsidR="00645531" w:rsidRPr="00103203" w:rsidRDefault="00645531" w:rsidP="00645531">
      <w:pPr>
        <w:ind w:right="-108"/>
        <w:jc w:val="both"/>
        <w:rPr>
          <w:rFonts w:ascii="Arial" w:hAnsi="Arial" w:cs="Arial"/>
          <w:sz w:val="21"/>
          <w:szCs w:val="21"/>
        </w:rPr>
      </w:pPr>
    </w:p>
    <w:p w14:paraId="08E7A1B6" w14:textId="77777777" w:rsidR="00645531" w:rsidRPr="00103203" w:rsidRDefault="00645531" w:rsidP="00645531">
      <w:pPr>
        <w:ind w:right="-108"/>
        <w:jc w:val="both"/>
        <w:rPr>
          <w:rFonts w:ascii="Arial" w:hAnsi="Arial" w:cs="Arial"/>
          <w:sz w:val="21"/>
          <w:szCs w:val="21"/>
        </w:rPr>
      </w:pPr>
      <w:r w:rsidRPr="00103203">
        <w:rPr>
          <w:rFonts w:ascii="Arial" w:hAnsi="Arial" w:cs="Arial"/>
          <w:sz w:val="21"/>
          <w:szCs w:val="21"/>
        </w:rPr>
        <w:t>Prijavitelj odda vlogo na razpis v zaprti kuverti, na njeno sprednjo stran pa nalepi obrazec »ovojnica ponudbe«, ki je sestavni del razpisne dokumentacije. V obrazcu prijavitelj navede tudi svoje podatke.</w:t>
      </w:r>
    </w:p>
    <w:p w14:paraId="393389ED" w14:textId="1A96575A" w:rsidR="00645531" w:rsidRPr="00103203" w:rsidRDefault="00645531" w:rsidP="00645531">
      <w:pPr>
        <w:ind w:right="-108"/>
        <w:jc w:val="both"/>
        <w:rPr>
          <w:rFonts w:ascii="Arial" w:hAnsi="Arial" w:cs="Arial"/>
          <w:sz w:val="21"/>
          <w:szCs w:val="21"/>
        </w:rPr>
      </w:pPr>
    </w:p>
    <w:p w14:paraId="14A1E71F" w14:textId="77777777" w:rsidR="00AB3921" w:rsidRPr="00103203" w:rsidRDefault="00AB3921" w:rsidP="00645531">
      <w:pPr>
        <w:ind w:right="-108"/>
        <w:jc w:val="both"/>
        <w:rPr>
          <w:rFonts w:ascii="Arial" w:hAnsi="Arial" w:cs="Arial"/>
          <w:sz w:val="21"/>
          <w:szCs w:val="21"/>
        </w:rPr>
      </w:pPr>
    </w:p>
    <w:p w14:paraId="093F1587" w14:textId="77777777" w:rsidR="00645531" w:rsidRPr="00103203" w:rsidRDefault="00645531" w:rsidP="00645531">
      <w:pPr>
        <w:ind w:right="-108"/>
        <w:jc w:val="both"/>
        <w:rPr>
          <w:rFonts w:ascii="Arial" w:hAnsi="Arial" w:cs="Arial"/>
          <w:b/>
          <w:iCs/>
          <w:sz w:val="21"/>
          <w:szCs w:val="21"/>
        </w:rPr>
      </w:pPr>
      <w:r w:rsidRPr="00103203">
        <w:rPr>
          <w:rFonts w:ascii="Arial" w:hAnsi="Arial" w:cs="Arial"/>
          <w:b/>
          <w:iCs/>
          <w:sz w:val="21"/>
          <w:szCs w:val="21"/>
        </w:rPr>
        <w:t>12. ODPIRANJE IN PREGLED VLOG:</w:t>
      </w:r>
    </w:p>
    <w:p w14:paraId="54299A02" w14:textId="77777777" w:rsidR="00645531" w:rsidRPr="00103203" w:rsidRDefault="00645531" w:rsidP="00645531">
      <w:pPr>
        <w:pStyle w:val="p"/>
        <w:spacing w:before="0" w:after="0"/>
        <w:ind w:left="0" w:right="0" w:firstLine="0"/>
        <w:rPr>
          <w:b/>
          <w:color w:val="auto"/>
          <w:sz w:val="21"/>
          <w:szCs w:val="21"/>
        </w:rPr>
      </w:pPr>
      <w:bookmarkStart w:id="6" w:name="_Hlk63413110"/>
      <w:r w:rsidRPr="00103203">
        <w:rPr>
          <w:b/>
          <w:color w:val="auto"/>
          <w:sz w:val="21"/>
          <w:szCs w:val="21"/>
        </w:rPr>
        <w:t>Odpiranje prejetih vlog vodi komisija in bo potekalo za:</w:t>
      </w:r>
    </w:p>
    <w:p w14:paraId="742E37DF" w14:textId="67EB5281" w:rsidR="00CC4793" w:rsidRPr="00103203" w:rsidRDefault="00CC4793" w:rsidP="00CC4793">
      <w:pPr>
        <w:pStyle w:val="p"/>
        <w:numPr>
          <w:ilvl w:val="0"/>
          <w:numId w:val="10"/>
        </w:numPr>
        <w:spacing w:before="0" w:after="0"/>
        <w:ind w:left="709" w:right="0" w:hanging="283"/>
        <w:rPr>
          <w:color w:val="auto"/>
          <w:sz w:val="21"/>
          <w:szCs w:val="21"/>
        </w:rPr>
      </w:pPr>
      <w:r w:rsidRPr="00103203">
        <w:rPr>
          <w:color w:val="auto"/>
          <w:sz w:val="21"/>
          <w:szCs w:val="21"/>
        </w:rPr>
        <w:t>ukrepe iz skupinskih izjem po točki 15.1 dne</w:t>
      </w:r>
      <w:r w:rsidR="007F0099">
        <w:rPr>
          <w:color w:val="auto"/>
          <w:sz w:val="21"/>
          <w:szCs w:val="21"/>
        </w:rPr>
        <w:t xml:space="preserve"> </w:t>
      </w:r>
      <w:r w:rsidR="00342FE1">
        <w:rPr>
          <w:color w:val="auto"/>
          <w:sz w:val="21"/>
          <w:szCs w:val="21"/>
        </w:rPr>
        <w:t>25.4.</w:t>
      </w:r>
      <w:r w:rsidRPr="00103203">
        <w:rPr>
          <w:color w:val="auto"/>
          <w:sz w:val="21"/>
          <w:szCs w:val="21"/>
        </w:rPr>
        <w:t>202</w:t>
      </w:r>
      <w:r w:rsidR="007F0099">
        <w:rPr>
          <w:color w:val="auto"/>
          <w:sz w:val="21"/>
          <w:szCs w:val="21"/>
        </w:rPr>
        <w:t>3</w:t>
      </w:r>
      <w:r w:rsidRPr="00103203">
        <w:rPr>
          <w:color w:val="auto"/>
          <w:sz w:val="21"/>
          <w:szCs w:val="21"/>
        </w:rPr>
        <w:t xml:space="preserve"> ob </w:t>
      </w:r>
      <w:r w:rsidR="00342FE1">
        <w:rPr>
          <w:color w:val="auto"/>
          <w:sz w:val="21"/>
          <w:szCs w:val="21"/>
        </w:rPr>
        <w:t>14</w:t>
      </w:r>
      <w:r w:rsidRPr="00103203">
        <w:rPr>
          <w:color w:val="auto"/>
          <w:sz w:val="21"/>
          <w:szCs w:val="21"/>
        </w:rPr>
        <w:t>. uri v prostorih Mestne občine Nova Gorica;</w:t>
      </w:r>
    </w:p>
    <w:p w14:paraId="2C2263D1" w14:textId="63232BF4" w:rsidR="00CC4793" w:rsidRPr="00103203" w:rsidRDefault="00CC4793" w:rsidP="00CC4793">
      <w:pPr>
        <w:pStyle w:val="p"/>
        <w:numPr>
          <w:ilvl w:val="0"/>
          <w:numId w:val="10"/>
        </w:numPr>
        <w:spacing w:before="0" w:after="0"/>
        <w:ind w:left="709" w:right="0" w:hanging="283"/>
        <w:rPr>
          <w:color w:val="auto"/>
          <w:sz w:val="21"/>
          <w:szCs w:val="21"/>
        </w:rPr>
      </w:pPr>
      <w:r w:rsidRPr="00103203">
        <w:rPr>
          <w:color w:val="auto"/>
          <w:sz w:val="21"/>
          <w:szCs w:val="21"/>
        </w:rPr>
        <w:t xml:space="preserve">ukrepe pomoči de </w:t>
      </w:r>
      <w:proofErr w:type="spellStart"/>
      <w:r w:rsidRPr="00103203">
        <w:rPr>
          <w:color w:val="auto"/>
          <w:sz w:val="21"/>
          <w:szCs w:val="21"/>
        </w:rPr>
        <w:t>minimis</w:t>
      </w:r>
      <w:proofErr w:type="spellEnd"/>
      <w:r w:rsidRPr="00103203">
        <w:rPr>
          <w:color w:val="auto"/>
          <w:sz w:val="21"/>
          <w:szCs w:val="21"/>
        </w:rPr>
        <w:t xml:space="preserve"> po točki 15.2 dne</w:t>
      </w:r>
      <w:r w:rsidR="007F0099">
        <w:rPr>
          <w:color w:val="auto"/>
          <w:sz w:val="21"/>
          <w:szCs w:val="21"/>
        </w:rPr>
        <w:t xml:space="preserve"> </w:t>
      </w:r>
      <w:r w:rsidR="00342FE1">
        <w:rPr>
          <w:color w:val="auto"/>
          <w:sz w:val="21"/>
          <w:szCs w:val="21"/>
        </w:rPr>
        <w:t>4.9.</w:t>
      </w:r>
      <w:r w:rsidRPr="00103203">
        <w:rPr>
          <w:color w:val="auto"/>
          <w:sz w:val="21"/>
          <w:szCs w:val="21"/>
        </w:rPr>
        <w:t>202</w:t>
      </w:r>
      <w:r w:rsidR="007F0099">
        <w:rPr>
          <w:color w:val="auto"/>
          <w:sz w:val="21"/>
          <w:szCs w:val="21"/>
        </w:rPr>
        <w:t>3</w:t>
      </w:r>
      <w:r w:rsidRPr="00103203">
        <w:rPr>
          <w:color w:val="auto"/>
          <w:sz w:val="21"/>
          <w:szCs w:val="21"/>
        </w:rPr>
        <w:t xml:space="preserve"> ob </w:t>
      </w:r>
      <w:r w:rsidR="00342FE1">
        <w:rPr>
          <w:color w:val="auto"/>
          <w:sz w:val="21"/>
          <w:szCs w:val="21"/>
        </w:rPr>
        <w:t>14</w:t>
      </w:r>
      <w:r w:rsidRPr="00103203">
        <w:rPr>
          <w:color w:val="auto"/>
          <w:sz w:val="21"/>
          <w:szCs w:val="21"/>
        </w:rPr>
        <w:t>. uri v prostorih Mestne občine Nova Gorica.</w:t>
      </w:r>
    </w:p>
    <w:p w14:paraId="3E5C21DE" w14:textId="77777777" w:rsidR="00CC4793" w:rsidRPr="00103203" w:rsidRDefault="00CC4793" w:rsidP="00CC4793">
      <w:pPr>
        <w:pStyle w:val="p"/>
        <w:spacing w:before="0" w:after="0"/>
        <w:ind w:left="0" w:right="0" w:firstLine="0"/>
        <w:rPr>
          <w:color w:val="auto"/>
          <w:sz w:val="21"/>
          <w:szCs w:val="21"/>
        </w:rPr>
      </w:pPr>
    </w:p>
    <w:p w14:paraId="6F8C0C6D" w14:textId="63F5CFE3" w:rsidR="00CC4793" w:rsidRPr="00103203" w:rsidRDefault="00CC4793" w:rsidP="00CC4793">
      <w:pPr>
        <w:ind w:right="-108"/>
        <w:jc w:val="both"/>
        <w:rPr>
          <w:rFonts w:ascii="Arial" w:hAnsi="Arial" w:cs="Arial"/>
          <w:iCs/>
          <w:sz w:val="21"/>
          <w:szCs w:val="21"/>
        </w:rPr>
      </w:pPr>
      <w:bookmarkStart w:id="7" w:name="_Hlk71302116"/>
      <w:r w:rsidRPr="00103203">
        <w:rPr>
          <w:rFonts w:ascii="Arial" w:hAnsi="Arial" w:cs="Arial"/>
          <w:iCs/>
          <w:sz w:val="21"/>
          <w:szCs w:val="21"/>
        </w:rPr>
        <w:t xml:space="preserve">Prijavitelje, katerih vloge ne bodo </w:t>
      </w:r>
      <w:r w:rsidR="009A6A5D" w:rsidRPr="00103203">
        <w:rPr>
          <w:rFonts w:ascii="Arial" w:hAnsi="Arial" w:cs="Arial"/>
          <w:iCs/>
          <w:sz w:val="21"/>
          <w:szCs w:val="21"/>
        </w:rPr>
        <w:t xml:space="preserve">razumljive ali </w:t>
      </w:r>
      <w:r w:rsidRPr="00103203">
        <w:rPr>
          <w:rFonts w:ascii="Arial" w:hAnsi="Arial" w:cs="Arial"/>
          <w:iCs/>
          <w:sz w:val="21"/>
          <w:szCs w:val="21"/>
        </w:rPr>
        <w:t>popolne, se v roku petih delovnih dni od odpiranja vlog pisno pozove, naj vloge dopolnijo. Rok za dopolnitev vlog je 5 delovnih dni od prejema poziva.</w:t>
      </w:r>
      <w:r w:rsidR="009A6A5D" w:rsidRPr="00103203">
        <w:rPr>
          <w:rFonts w:ascii="Arial" w:hAnsi="Arial" w:cs="Arial"/>
          <w:iCs/>
          <w:sz w:val="21"/>
          <w:szCs w:val="21"/>
        </w:rPr>
        <w:t xml:space="preserve"> </w:t>
      </w:r>
    </w:p>
    <w:p w14:paraId="6AC59613" w14:textId="77777777" w:rsidR="00CC4793" w:rsidRPr="00103203" w:rsidRDefault="00CC4793" w:rsidP="00CC4793">
      <w:pPr>
        <w:ind w:right="-108"/>
        <w:jc w:val="both"/>
        <w:rPr>
          <w:rFonts w:ascii="Arial" w:hAnsi="Arial" w:cs="Arial"/>
          <w:iCs/>
          <w:sz w:val="21"/>
          <w:szCs w:val="21"/>
        </w:rPr>
      </w:pPr>
    </w:p>
    <w:p w14:paraId="391B4712" w14:textId="76715798" w:rsidR="00CC4793" w:rsidRPr="00103203" w:rsidRDefault="00CC4793" w:rsidP="00CC4793">
      <w:pPr>
        <w:ind w:right="-108"/>
        <w:jc w:val="both"/>
        <w:rPr>
          <w:rFonts w:ascii="Arial" w:hAnsi="Arial" w:cs="Arial"/>
          <w:iCs/>
          <w:sz w:val="21"/>
          <w:szCs w:val="21"/>
        </w:rPr>
      </w:pPr>
      <w:r w:rsidRPr="00103203">
        <w:rPr>
          <w:rFonts w:ascii="Arial" w:hAnsi="Arial" w:cs="Arial"/>
          <w:iCs/>
          <w:sz w:val="21"/>
          <w:szCs w:val="21"/>
        </w:rPr>
        <w:t xml:space="preserve">Prepozne vloge, vloge, ki ne bodo oddane na obrazcih razpisne dokumentacije in  vloge, ki ne bodo dopolnjenje v roku, s sklepom zavrže organ </w:t>
      </w:r>
      <w:r w:rsidRPr="00103203">
        <w:rPr>
          <w:rFonts w:ascii="Arial" w:hAnsi="Arial" w:cs="Arial"/>
          <w:sz w:val="21"/>
          <w:szCs w:val="21"/>
        </w:rPr>
        <w:t>občinske uprave, pristojen za kmetijstvo</w:t>
      </w:r>
      <w:r w:rsidRPr="00103203">
        <w:rPr>
          <w:rFonts w:ascii="Arial" w:hAnsi="Arial" w:cs="Arial"/>
          <w:iCs/>
          <w:sz w:val="21"/>
          <w:szCs w:val="21"/>
        </w:rPr>
        <w:t xml:space="preserve"> (v nadaljevanju: pristojni organ).</w:t>
      </w:r>
    </w:p>
    <w:bookmarkEnd w:id="7"/>
    <w:p w14:paraId="0FF16423" w14:textId="77777777" w:rsidR="00CA1FF4" w:rsidRPr="00103203" w:rsidRDefault="00CA1FF4" w:rsidP="00645531">
      <w:pPr>
        <w:ind w:right="-108"/>
        <w:jc w:val="both"/>
        <w:rPr>
          <w:rFonts w:ascii="Arial" w:hAnsi="Arial" w:cs="Arial"/>
          <w:iCs/>
          <w:sz w:val="21"/>
          <w:szCs w:val="21"/>
        </w:rPr>
      </w:pPr>
    </w:p>
    <w:bookmarkEnd w:id="6"/>
    <w:p w14:paraId="30B58F8D" w14:textId="77777777" w:rsidR="00645531" w:rsidRPr="00103203" w:rsidRDefault="00645531" w:rsidP="00645531">
      <w:pPr>
        <w:ind w:right="-108"/>
        <w:jc w:val="both"/>
        <w:rPr>
          <w:rFonts w:ascii="Arial" w:hAnsi="Arial" w:cs="Arial"/>
          <w:iCs/>
          <w:sz w:val="21"/>
          <w:szCs w:val="21"/>
        </w:rPr>
      </w:pPr>
    </w:p>
    <w:p w14:paraId="4050EAC4" w14:textId="77777777" w:rsidR="00645531" w:rsidRPr="00103203" w:rsidRDefault="00645531" w:rsidP="00645531">
      <w:pPr>
        <w:ind w:right="-108"/>
        <w:jc w:val="both"/>
        <w:rPr>
          <w:rFonts w:ascii="Arial" w:hAnsi="Arial" w:cs="Arial"/>
          <w:sz w:val="21"/>
          <w:szCs w:val="21"/>
        </w:rPr>
      </w:pPr>
      <w:r w:rsidRPr="00103203">
        <w:rPr>
          <w:rFonts w:ascii="Arial" w:hAnsi="Arial" w:cs="Arial"/>
          <w:b/>
          <w:iCs/>
          <w:sz w:val="21"/>
          <w:szCs w:val="21"/>
        </w:rPr>
        <w:t xml:space="preserve">13. </w:t>
      </w:r>
      <w:r w:rsidRPr="00103203">
        <w:rPr>
          <w:rFonts w:ascii="Arial" w:hAnsi="Arial" w:cs="Arial"/>
          <w:b/>
          <w:sz w:val="21"/>
          <w:szCs w:val="21"/>
        </w:rPr>
        <w:t>OBVESTILO O IZIDU RAZPISA</w:t>
      </w:r>
      <w:r w:rsidRPr="00103203">
        <w:rPr>
          <w:rFonts w:ascii="Arial" w:hAnsi="Arial" w:cs="Arial"/>
          <w:sz w:val="21"/>
          <w:szCs w:val="21"/>
        </w:rPr>
        <w:t xml:space="preserve">: </w:t>
      </w:r>
    </w:p>
    <w:p w14:paraId="62037DC5" w14:textId="0BFD439E" w:rsidR="002808FB" w:rsidRPr="00103203" w:rsidRDefault="00645531" w:rsidP="00645531">
      <w:pPr>
        <w:ind w:right="-108"/>
        <w:jc w:val="both"/>
        <w:rPr>
          <w:rFonts w:ascii="Arial" w:hAnsi="Arial" w:cs="Arial"/>
          <w:sz w:val="21"/>
          <w:szCs w:val="21"/>
        </w:rPr>
      </w:pPr>
      <w:r w:rsidRPr="00103203">
        <w:rPr>
          <w:rFonts w:ascii="Arial" w:hAnsi="Arial" w:cs="Arial"/>
          <w:sz w:val="21"/>
          <w:szCs w:val="21"/>
        </w:rPr>
        <w:t>Prijavitelji bodo obveščeni o izidu razpisa  najkasneje v  60 dneh po poteku rokov iz 9. točke tega razpisa</w:t>
      </w:r>
      <w:r w:rsidR="002808FB" w:rsidRPr="00103203">
        <w:rPr>
          <w:rFonts w:ascii="Arial" w:hAnsi="Arial" w:cs="Arial"/>
          <w:sz w:val="21"/>
          <w:szCs w:val="21"/>
        </w:rPr>
        <w:t xml:space="preserve"> </w:t>
      </w:r>
    </w:p>
    <w:p w14:paraId="39C0F6BE" w14:textId="0FACBC1A" w:rsidR="00CC4793" w:rsidRPr="00103203" w:rsidRDefault="00CC4793" w:rsidP="00645531">
      <w:pPr>
        <w:ind w:right="-108"/>
        <w:jc w:val="both"/>
        <w:rPr>
          <w:rFonts w:ascii="Arial" w:hAnsi="Arial" w:cs="Arial"/>
          <w:color w:val="3A3A3C"/>
          <w:sz w:val="23"/>
          <w:szCs w:val="23"/>
          <w:shd w:val="clear" w:color="auto" w:fill="FFFFFF"/>
        </w:rPr>
      </w:pPr>
    </w:p>
    <w:p w14:paraId="0340E03C" w14:textId="77777777" w:rsidR="00CC4793" w:rsidRPr="00103203" w:rsidRDefault="00CC4793" w:rsidP="00CC4793">
      <w:pPr>
        <w:ind w:right="-108"/>
        <w:jc w:val="both"/>
        <w:rPr>
          <w:rFonts w:ascii="Arial" w:hAnsi="Arial" w:cs="Arial"/>
          <w:sz w:val="21"/>
          <w:szCs w:val="21"/>
        </w:rPr>
      </w:pPr>
      <w:r w:rsidRPr="00103203">
        <w:rPr>
          <w:rFonts w:ascii="Arial" w:hAnsi="Arial" w:cs="Arial"/>
          <w:sz w:val="21"/>
          <w:szCs w:val="21"/>
        </w:rPr>
        <w:t>Odobrena sredstva se izplačajo na podlagi pogodbe, sklenjene med Mestno občino Nova Gorica in prejemnikom sredstev, po predhodni predložitvi dokazil o izvedenih programih oziroma investicijah ter namenski porabi sredstev.</w:t>
      </w:r>
    </w:p>
    <w:p w14:paraId="70B8F94D" w14:textId="77777777" w:rsidR="00CC4793" w:rsidRPr="00103203" w:rsidRDefault="00CC4793" w:rsidP="00645531">
      <w:pPr>
        <w:ind w:right="-108"/>
        <w:jc w:val="both"/>
        <w:rPr>
          <w:rFonts w:ascii="Arial" w:hAnsi="Arial" w:cs="Arial"/>
          <w:sz w:val="21"/>
          <w:szCs w:val="21"/>
        </w:rPr>
      </w:pPr>
    </w:p>
    <w:p w14:paraId="588CF565" w14:textId="77777777" w:rsidR="00645531" w:rsidRPr="00103203" w:rsidRDefault="00645531" w:rsidP="00645531">
      <w:pPr>
        <w:pStyle w:val="HTML-oblikovano"/>
        <w:jc w:val="both"/>
        <w:rPr>
          <w:rFonts w:ascii="Arial" w:hAnsi="Arial" w:cs="Arial"/>
          <w:color w:val="auto"/>
          <w:sz w:val="21"/>
          <w:szCs w:val="21"/>
        </w:rPr>
      </w:pPr>
    </w:p>
    <w:p w14:paraId="32AF03D3" w14:textId="77777777" w:rsidR="00645531" w:rsidRPr="00103203" w:rsidRDefault="00645531" w:rsidP="00645531">
      <w:pPr>
        <w:ind w:right="-108"/>
        <w:jc w:val="both"/>
        <w:rPr>
          <w:rFonts w:ascii="Arial" w:hAnsi="Arial" w:cs="Arial"/>
          <w:sz w:val="21"/>
          <w:szCs w:val="21"/>
        </w:rPr>
      </w:pPr>
      <w:r w:rsidRPr="00103203">
        <w:rPr>
          <w:rFonts w:ascii="Arial" w:hAnsi="Arial" w:cs="Arial"/>
          <w:b/>
          <w:iCs/>
          <w:sz w:val="21"/>
          <w:szCs w:val="21"/>
        </w:rPr>
        <w:t xml:space="preserve">14. </w:t>
      </w:r>
      <w:r w:rsidRPr="00103203">
        <w:rPr>
          <w:rFonts w:ascii="Arial" w:hAnsi="Arial" w:cs="Arial"/>
          <w:b/>
          <w:sz w:val="21"/>
          <w:szCs w:val="21"/>
        </w:rPr>
        <w:t>RAZPISNA DOKUMENTACIJA:</w:t>
      </w:r>
      <w:r w:rsidRPr="00103203">
        <w:rPr>
          <w:rFonts w:ascii="Arial" w:hAnsi="Arial" w:cs="Arial"/>
          <w:sz w:val="21"/>
          <w:szCs w:val="21"/>
        </w:rPr>
        <w:t xml:space="preserve"> </w:t>
      </w:r>
    </w:p>
    <w:p w14:paraId="7F329136" w14:textId="435BCE38" w:rsidR="00645531" w:rsidRPr="00103203" w:rsidRDefault="00645531" w:rsidP="00645531">
      <w:pPr>
        <w:ind w:right="-108"/>
        <w:jc w:val="both"/>
        <w:rPr>
          <w:rFonts w:ascii="Arial" w:hAnsi="Arial" w:cs="Arial"/>
          <w:sz w:val="21"/>
          <w:szCs w:val="21"/>
        </w:rPr>
      </w:pPr>
      <w:r w:rsidRPr="00103203">
        <w:rPr>
          <w:rFonts w:ascii="Arial" w:hAnsi="Arial" w:cs="Arial"/>
          <w:sz w:val="21"/>
          <w:szCs w:val="21"/>
        </w:rPr>
        <w:t>Razpisn</w:t>
      </w:r>
      <w:r w:rsidR="006B390A">
        <w:rPr>
          <w:rFonts w:ascii="Arial" w:hAnsi="Arial" w:cs="Arial"/>
          <w:sz w:val="21"/>
          <w:szCs w:val="21"/>
        </w:rPr>
        <w:t>a</w:t>
      </w:r>
      <w:r w:rsidRPr="00103203">
        <w:rPr>
          <w:rFonts w:ascii="Arial" w:hAnsi="Arial" w:cs="Arial"/>
          <w:sz w:val="21"/>
          <w:szCs w:val="21"/>
        </w:rPr>
        <w:t xml:space="preserve"> dokumentacij</w:t>
      </w:r>
      <w:r w:rsidR="006B390A">
        <w:rPr>
          <w:rFonts w:ascii="Arial" w:hAnsi="Arial" w:cs="Arial"/>
          <w:sz w:val="21"/>
          <w:szCs w:val="21"/>
        </w:rPr>
        <w:t>a</w:t>
      </w:r>
      <w:r w:rsidRPr="00103203">
        <w:rPr>
          <w:rFonts w:ascii="Arial" w:hAnsi="Arial" w:cs="Arial"/>
          <w:sz w:val="21"/>
          <w:szCs w:val="21"/>
        </w:rPr>
        <w:t xml:space="preserve"> je </w:t>
      </w:r>
      <w:r w:rsidR="006B390A">
        <w:rPr>
          <w:rFonts w:ascii="Arial" w:hAnsi="Arial" w:cs="Arial"/>
          <w:sz w:val="21"/>
          <w:szCs w:val="21"/>
        </w:rPr>
        <w:t>objavljena</w:t>
      </w:r>
      <w:r w:rsidRPr="00103203">
        <w:rPr>
          <w:rFonts w:ascii="Arial" w:hAnsi="Arial" w:cs="Arial"/>
          <w:sz w:val="21"/>
          <w:szCs w:val="21"/>
        </w:rPr>
        <w:t xml:space="preserve"> na spletni strani Mestne občine Nova Gorica </w:t>
      </w:r>
      <w:hyperlink r:id="rId8" w:history="1">
        <w:r w:rsidRPr="00103203">
          <w:rPr>
            <w:rStyle w:val="Hiperpovezava"/>
            <w:rFonts w:ascii="Arial" w:hAnsi="Arial" w:cs="Arial"/>
            <w:color w:val="auto"/>
            <w:sz w:val="21"/>
            <w:szCs w:val="21"/>
          </w:rPr>
          <w:t>http://www.nova-gorica.si</w:t>
        </w:r>
      </w:hyperlink>
      <w:r w:rsidRPr="00103203">
        <w:rPr>
          <w:rFonts w:ascii="Arial" w:hAnsi="Arial" w:cs="Arial"/>
          <w:sz w:val="21"/>
          <w:szCs w:val="21"/>
        </w:rPr>
        <w:t xml:space="preserve">. Vloga, ki jo je potrebno oddati na obrazcih razpisne dokumentacije, mora vsebovati vse zahtevane priloge oziroma dokazila. Za vse dodatne informacije v zvezi z razpisom lahko pokličete na tel. št. 05-33-50-172 (Zdenka Kompare) ali pišite na e-pošto </w:t>
      </w:r>
      <w:hyperlink r:id="rId9" w:history="1">
        <w:r w:rsidRPr="00103203">
          <w:rPr>
            <w:rStyle w:val="Hiperpovezava"/>
            <w:rFonts w:ascii="Arial" w:hAnsi="Arial" w:cs="Arial"/>
            <w:color w:val="auto"/>
            <w:sz w:val="21"/>
            <w:szCs w:val="21"/>
          </w:rPr>
          <w:t>zdenka.kompare@nova-gorica.si</w:t>
        </w:r>
      </w:hyperlink>
      <w:r w:rsidRPr="00103203">
        <w:rPr>
          <w:rFonts w:ascii="Arial" w:hAnsi="Arial" w:cs="Arial"/>
          <w:sz w:val="21"/>
          <w:szCs w:val="21"/>
        </w:rPr>
        <w:t>.</w:t>
      </w:r>
    </w:p>
    <w:p w14:paraId="51F9C378" w14:textId="222C586B" w:rsidR="00E3542F" w:rsidRPr="00103203" w:rsidRDefault="00E3542F" w:rsidP="00E3542F">
      <w:pPr>
        <w:ind w:right="-108"/>
        <w:jc w:val="both"/>
        <w:rPr>
          <w:rFonts w:ascii="Arial" w:hAnsi="Arial" w:cs="Arial"/>
          <w:b/>
          <w:iCs/>
          <w:sz w:val="21"/>
          <w:szCs w:val="21"/>
        </w:rPr>
      </w:pPr>
    </w:p>
    <w:p w14:paraId="1A48D7A4" w14:textId="77777777" w:rsidR="00AB3921" w:rsidRPr="00103203" w:rsidRDefault="00AB3921" w:rsidP="00E3542F">
      <w:pPr>
        <w:ind w:right="-108"/>
        <w:jc w:val="both"/>
        <w:rPr>
          <w:rFonts w:ascii="Arial" w:hAnsi="Arial" w:cs="Arial"/>
          <w:b/>
          <w:iCs/>
          <w:sz w:val="21"/>
          <w:szCs w:val="21"/>
        </w:rPr>
      </w:pPr>
    </w:p>
    <w:p w14:paraId="75CCC05C" w14:textId="77777777" w:rsidR="00855BC0" w:rsidRPr="00103203" w:rsidRDefault="00855BC0" w:rsidP="00E3542F">
      <w:pPr>
        <w:ind w:right="-108"/>
        <w:jc w:val="both"/>
        <w:rPr>
          <w:rFonts w:ascii="Arial" w:hAnsi="Arial" w:cs="Arial"/>
          <w:b/>
          <w:iCs/>
          <w:sz w:val="21"/>
          <w:szCs w:val="21"/>
        </w:rPr>
      </w:pPr>
      <w:r w:rsidRPr="00103203">
        <w:rPr>
          <w:rFonts w:ascii="Arial" w:hAnsi="Arial" w:cs="Arial"/>
          <w:b/>
          <w:iCs/>
          <w:sz w:val="21"/>
          <w:szCs w:val="21"/>
        </w:rPr>
        <w:t>15. UKREPI</w:t>
      </w:r>
    </w:p>
    <w:p w14:paraId="4AFC8D98" w14:textId="77777777" w:rsidR="00605279" w:rsidRPr="00103203" w:rsidRDefault="00605279" w:rsidP="00E3542F">
      <w:pPr>
        <w:ind w:right="-108"/>
        <w:jc w:val="both"/>
        <w:rPr>
          <w:rFonts w:ascii="Arial" w:hAnsi="Arial" w:cs="Arial"/>
          <w:b/>
          <w:iCs/>
          <w:sz w:val="21"/>
          <w:szCs w:val="21"/>
        </w:rPr>
      </w:pPr>
      <w:r w:rsidRPr="00103203">
        <w:rPr>
          <w:rFonts w:ascii="Arial" w:hAnsi="Arial" w:cs="Arial"/>
          <w:b/>
          <w:iCs/>
          <w:sz w:val="21"/>
          <w:szCs w:val="21"/>
        </w:rPr>
        <w:t>15.1. UKREPI PO SKUPINSKIH IZJEMAH (Uredba Komisije (EU) št. 702/2014)</w:t>
      </w:r>
    </w:p>
    <w:p w14:paraId="55D0E9F1" w14:textId="77777777" w:rsidR="00605279" w:rsidRPr="00103203" w:rsidRDefault="00605279" w:rsidP="009755BC">
      <w:pPr>
        <w:ind w:left="709" w:right="-108" w:hanging="709"/>
        <w:jc w:val="both"/>
        <w:rPr>
          <w:rFonts w:ascii="Arial" w:hAnsi="Arial" w:cs="Arial"/>
          <w:b/>
          <w:iCs/>
          <w:sz w:val="21"/>
          <w:szCs w:val="21"/>
        </w:rPr>
      </w:pPr>
      <w:r w:rsidRPr="00103203">
        <w:rPr>
          <w:rFonts w:ascii="Arial" w:hAnsi="Arial" w:cs="Arial"/>
          <w:b/>
          <w:iCs/>
          <w:sz w:val="21"/>
          <w:szCs w:val="21"/>
        </w:rPr>
        <w:t>15.1.1</w:t>
      </w:r>
      <w:r w:rsidR="009755BC" w:rsidRPr="00103203">
        <w:rPr>
          <w:rFonts w:ascii="Arial" w:hAnsi="Arial" w:cs="Arial"/>
          <w:b/>
          <w:iCs/>
          <w:sz w:val="21"/>
          <w:szCs w:val="21"/>
        </w:rPr>
        <w:t>. Pomoči za naložbe v opredmetena in neopredmetena sredstva na kmetijskih       gospodarstvih</w:t>
      </w:r>
    </w:p>
    <w:p w14:paraId="4AABA7B4" w14:textId="77777777" w:rsidR="002C10AA" w:rsidRPr="00103203" w:rsidRDefault="002C10AA" w:rsidP="002C10AA">
      <w:pPr>
        <w:jc w:val="both"/>
        <w:rPr>
          <w:rFonts w:ascii="Arial" w:hAnsi="Arial" w:cs="Arial"/>
          <w:sz w:val="21"/>
          <w:szCs w:val="21"/>
        </w:rPr>
      </w:pPr>
      <w:r w:rsidRPr="00103203">
        <w:rPr>
          <w:rFonts w:ascii="Arial" w:hAnsi="Arial" w:cs="Arial"/>
          <w:b/>
          <w:sz w:val="21"/>
          <w:szCs w:val="21"/>
        </w:rPr>
        <w:t>Cilji ukrepa:</w:t>
      </w:r>
      <w:r w:rsidRPr="00103203">
        <w:rPr>
          <w:rFonts w:ascii="Arial" w:hAnsi="Arial" w:cs="Arial"/>
          <w:sz w:val="21"/>
          <w:szCs w:val="21"/>
        </w:rPr>
        <w:t xml:space="preserve"> izboljšanje splošne učinkovitosti in trajnosti kmetijskega gospodarstva, zlasti z zmanjšanjem stroškov proizvodnje ali izboljšanjem in preusmeritvijo proizvodnje; izboljšanje naravnega okolja, higienskih razmer ali standardov za dobrobit živali, če zadevna naložba presega veljavne standarde Unije; vzpostavljanje in izboljšanje infrastrukture, povezane z razvojem, prilagajanjem in modernizacijo kmetijstva, vključno z dostopom do kmetijskih zemljišč, komasacijo in izboljšanjem zemljišč, </w:t>
      </w:r>
      <w:r w:rsidRPr="006B390A">
        <w:rPr>
          <w:rFonts w:ascii="Arial" w:hAnsi="Arial" w:cs="Arial"/>
          <w:sz w:val="21"/>
          <w:szCs w:val="21"/>
        </w:rPr>
        <w:t>oskrbo in varčevanjem z energijo in vodo.</w:t>
      </w:r>
    </w:p>
    <w:p w14:paraId="364D8679" w14:textId="77777777" w:rsidR="00C04A0C" w:rsidRPr="00103203" w:rsidRDefault="00C04A0C" w:rsidP="009755BC">
      <w:pPr>
        <w:ind w:left="709" w:right="-108" w:hanging="709"/>
        <w:jc w:val="both"/>
        <w:rPr>
          <w:rFonts w:ascii="Arial" w:hAnsi="Arial" w:cs="Arial"/>
          <w:b/>
          <w:iCs/>
          <w:sz w:val="21"/>
          <w:szCs w:val="21"/>
        </w:rPr>
      </w:pPr>
    </w:p>
    <w:p w14:paraId="572CA0E1" w14:textId="77777777" w:rsidR="009755BC" w:rsidRPr="00103203" w:rsidRDefault="009755BC" w:rsidP="00E3542F">
      <w:pPr>
        <w:ind w:right="-108"/>
        <w:jc w:val="both"/>
        <w:rPr>
          <w:rFonts w:ascii="Arial" w:hAnsi="Arial" w:cs="Arial"/>
          <w:b/>
          <w:iCs/>
          <w:sz w:val="21"/>
          <w:szCs w:val="21"/>
        </w:rPr>
      </w:pPr>
      <w:r w:rsidRPr="00103203">
        <w:rPr>
          <w:rFonts w:ascii="Arial" w:hAnsi="Arial" w:cs="Arial"/>
          <w:b/>
          <w:iCs/>
          <w:sz w:val="21"/>
          <w:szCs w:val="21"/>
        </w:rPr>
        <w:t xml:space="preserve">15.1.1.1 </w:t>
      </w:r>
      <w:proofErr w:type="spellStart"/>
      <w:r w:rsidRPr="00103203">
        <w:rPr>
          <w:rFonts w:ascii="Arial" w:hAnsi="Arial" w:cs="Arial"/>
          <w:b/>
          <w:iCs/>
          <w:sz w:val="21"/>
          <w:szCs w:val="21"/>
        </w:rPr>
        <w:t>Podukrep</w:t>
      </w:r>
      <w:proofErr w:type="spellEnd"/>
      <w:r w:rsidRPr="00103203">
        <w:rPr>
          <w:rFonts w:ascii="Arial" w:hAnsi="Arial" w:cs="Arial"/>
          <w:b/>
          <w:iCs/>
          <w:sz w:val="21"/>
          <w:szCs w:val="21"/>
        </w:rPr>
        <w:t>: posodabljanje kmetijskih gospodarstev</w:t>
      </w:r>
    </w:p>
    <w:p w14:paraId="142DA6B0" w14:textId="77777777" w:rsidR="002808FB" w:rsidRPr="00103203" w:rsidRDefault="00F73027" w:rsidP="00F73027">
      <w:pPr>
        <w:jc w:val="both"/>
        <w:rPr>
          <w:rFonts w:ascii="Arial" w:hAnsi="Arial" w:cs="Arial"/>
          <w:sz w:val="21"/>
          <w:szCs w:val="21"/>
        </w:rPr>
      </w:pPr>
      <w:r w:rsidRPr="00103203">
        <w:rPr>
          <w:rFonts w:ascii="Arial" w:hAnsi="Arial" w:cs="Arial"/>
          <w:b/>
          <w:sz w:val="21"/>
          <w:szCs w:val="21"/>
        </w:rPr>
        <w:t>Upravičeni stroški</w:t>
      </w:r>
      <w:r w:rsidRPr="00103203">
        <w:rPr>
          <w:rFonts w:ascii="Arial" w:hAnsi="Arial" w:cs="Arial"/>
          <w:sz w:val="21"/>
          <w:szCs w:val="21"/>
        </w:rPr>
        <w:t xml:space="preserve">: </w:t>
      </w:r>
      <w:bookmarkStart w:id="8" w:name="OLE_LINK1"/>
    </w:p>
    <w:p w14:paraId="291321DD" w14:textId="79973629" w:rsidR="002808FB" w:rsidRPr="00103203" w:rsidRDefault="00F73027" w:rsidP="00CC4793">
      <w:pPr>
        <w:numPr>
          <w:ilvl w:val="0"/>
          <w:numId w:val="23"/>
        </w:numPr>
        <w:jc w:val="both"/>
        <w:rPr>
          <w:rFonts w:ascii="Arial" w:hAnsi="Arial" w:cs="Arial"/>
          <w:sz w:val="21"/>
          <w:szCs w:val="21"/>
        </w:rPr>
      </w:pPr>
      <w:r w:rsidRPr="00103203">
        <w:rPr>
          <w:rFonts w:ascii="Arial" w:hAnsi="Arial" w:cs="Arial"/>
          <w:sz w:val="21"/>
          <w:szCs w:val="21"/>
        </w:rPr>
        <w:t>stroški izdelave projektne dokumentacije</w:t>
      </w:r>
      <w:r w:rsidR="006869A1" w:rsidRPr="00103203">
        <w:rPr>
          <w:rFonts w:ascii="Arial" w:hAnsi="Arial" w:cs="Arial"/>
          <w:sz w:val="21"/>
          <w:szCs w:val="21"/>
        </w:rPr>
        <w:t xml:space="preserve"> (izključno stroški PGD)</w:t>
      </w:r>
      <w:r w:rsidRPr="00103203">
        <w:rPr>
          <w:rFonts w:ascii="Arial" w:hAnsi="Arial" w:cs="Arial"/>
          <w:sz w:val="21"/>
          <w:szCs w:val="21"/>
        </w:rPr>
        <w:t xml:space="preserve"> za novogradnjo </w:t>
      </w:r>
      <w:r w:rsidR="006869A1" w:rsidRPr="00103203">
        <w:rPr>
          <w:rFonts w:ascii="Arial" w:hAnsi="Arial" w:cs="Arial"/>
          <w:sz w:val="21"/>
          <w:szCs w:val="21"/>
        </w:rPr>
        <w:t xml:space="preserve">ali </w:t>
      </w:r>
      <w:r w:rsidRPr="00103203">
        <w:rPr>
          <w:rFonts w:ascii="Arial" w:hAnsi="Arial" w:cs="Arial"/>
          <w:sz w:val="21"/>
          <w:szCs w:val="21"/>
        </w:rPr>
        <w:t>rekonstrukcijo hlevov in gospodarskih poslopij na kmetijskih g</w:t>
      </w:r>
      <w:r w:rsidR="00B6468B" w:rsidRPr="00103203">
        <w:rPr>
          <w:rFonts w:ascii="Arial" w:hAnsi="Arial" w:cs="Arial"/>
          <w:sz w:val="21"/>
          <w:szCs w:val="21"/>
        </w:rPr>
        <w:t>ospodarstvih;</w:t>
      </w:r>
      <w:r w:rsidRPr="00103203">
        <w:rPr>
          <w:rFonts w:ascii="Arial" w:hAnsi="Arial" w:cs="Arial"/>
          <w:sz w:val="21"/>
          <w:szCs w:val="21"/>
        </w:rPr>
        <w:t xml:space="preserve"> </w:t>
      </w:r>
      <w:bookmarkEnd w:id="8"/>
    </w:p>
    <w:p w14:paraId="008BB363" w14:textId="573CC6C7" w:rsidR="002808FB" w:rsidRPr="00103203" w:rsidRDefault="00F73027" w:rsidP="00CC4793">
      <w:pPr>
        <w:numPr>
          <w:ilvl w:val="0"/>
          <w:numId w:val="23"/>
        </w:numPr>
        <w:jc w:val="both"/>
        <w:rPr>
          <w:rFonts w:ascii="Arial" w:hAnsi="Arial" w:cs="Arial"/>
          <w:sz w:val="21"/>
          <w:szCs w:val="21"/>
        </w:rPr>
      </w:pPr>
      <w:r w:rsidRPr="00103203">
        <w:rPr>
          <w:rFonts w:ascii="Arial" w:hAnsi="Arial" w:cs="Arial"/>
          <w:sz w:val="21"/>
          <w:szCs w:val="21"/>
        </w:rPr>
        <w:t>stroški gradnje, rekonstrukcije ali adaptacije hlevov in gospodarskih poslopij na kmetijskih gospodarstvih, ki služijo primarni kmetijski proizvodnji ter ureditev izpustov</w:t>
      </w:r>
      <w:r w:rsidR="005246E2">
        <w:rPr>
          <w:rFonts w:ascii="Arial" w:hAnsi="Arial" w:cs="Arial"/>
          <w:sz w:val="21"/>
          <w:szCs w:val="21"/>
        </w:rPr>
        <w:t xml:space="preserve"> </w:t>
      </w:r>
      <w:r w:rsidR="00B6468B" w:rsidRPr="00103203">
        <w:rPr>
          <w:rFonts w:ascii="Arial" w:hAnsi="Arial" w:cs="Arial"/>
          <w:sz w:val="21"/>
          <w:szCs w:val="21"/>
        </w:rPr>
        <w:t>(stroški materiala in storitev);</w:t>
      </w:r>
      <w:r w:rsidR="002808FB" w:rsidRPr="00103203">
        <w:rPr>
          <w:rFonts w:ascii="Arial" w:hAnsi="Arial" w:cs="Arial"/>
          <w:sz w:val="21"/>
          <w:szCs w:val="21"/>
        </w:rPr>
        <w:t xml:space="preserve"> </w:t>
      </w:r>
    </w:p>
    <w:p w14:paraId="277C1A09" w14:textId="1955DA20" w:rsidR="002808FB" w:rsidRPr="00103203" w:rsidRDefault="003A46F2" w:rsidP="00CC4793">
      <w:pPr>
        <w:numPr>
          <w:ilvl w:val="0"/>
          <w:numId w:val="23"/>
        </w:numPr>
        <w:jc w:val="both"/>
        <w:rPr>
          <w:rFonts w:ascii="Arial" w:hAnsi="Arial" w:cs="Arial"/>
          <w:sz w:val="21"/>
          <w:szCs w:val="21"/>
        </w:rPr>
      </w:pPr>
      <w:r w:rsidRPr="00103203">
        <w:rPr>
          <w:rFonts w:ascii="Arial" w:hAnsi="Arial" w:cs="Arial"/>
          <w:sz w:val="21"/>
          <w:szCs w:val="21"/>
        </w:rPr>
        <w:t>s</w:t>
      </w:r>
      <w:r w:rsidR="00F73027" w:rsidRPr="00103203">
        <w:rPr>
          <w:rFonts w:ascii="Arial" w:hAnsi="Arial" w:cs="Arial"/>
          <w:sz w:val="21"/>
          <w:szCs w:val="21"/>
        </w:rPr>
        <w:t>troški nakupa kmetijske mehanizacije</w:t>
      </w:r>
      <w:r w:rsidR="00B6468B" w:rsidRPr="00103203">
        <w:rPr>
          <w:rFonts w:ascii="Arial" w:hAnsi="Arial" w:cs="Arial"/>
          <w:sz w:val="21"/>
          <w:szCs w:val="21"/>
        </w:rPr>
        <w:t xml:space="preserve"> do njene tržne vrednosti;</w:t>
      </w:r>
      <w:r w:rsidR="00F73027" w:rsidRPr="00103203">
        <w:rPr>
          <w:rFonts w:ascii="Arial" w:hAnsi="Arial" w:cs="Arial"/>
          <w:sz w:val="21"/>
          <w:szCs w:val="21"/>
        </w:rPr>
        <w:t xml:space="preserve"> </w:t>
      </w:r>
    </w:p>
    <w:p w14:paraId="108F035C" w14:textId="77777777" w:rsidR="002808FB" w:rsidRPr="00103203" w:rsidRDefault="00F73027" w:rsidP="00CC4793">
      <w:pPr>
        <w:numPr>
          <w:ilvl w:val="0"/>
          <w:numId w:val="23"/>
        </w:numPr>
        <w:jc w:val="both"/>
        <w:rPr>
          <w:rFonts w:ascii="Arial" w:hAnsi="Arial" w:cs="Arial"/>
          <w:sz w:val="21"/>
          <w:szCs w:val="21"/>
        </w:rPr>
      </w:pPr>
      <w:r w:rsidRPr="00103203">
        <w:rPr>
          <w:rFonts w:ascii="Arial" w:hAnsi="Arial" w:cs="Arial"/>
          <w:sz w:val="21"/>
          <w:szCs w:val="21"/>
        </w:rPr>
        <w:t xml:space="preserve">stroški nakupa opreme </w:t>
      </w:r>
      <w:r w:rsidR="00B6468B" w:rsidRPr="00103203">
        <w:rPr>
          <w:rFonts w:ascii="Arial" w:hAnsi="Arial" w:cs="Arial"/>
          <w:sz w:val="21"/>
          <w:szCs w:val="21"/>
        </w:rPr>
        <w:t>hlevov in gospodarskih poslopij;</w:t>
      </w:r>
      <w:r w:rsidRPr="00103203">
        <w:rPr>
          <w:rFonts w:ascii="Arial" w:hAnsi="Arial" w:cs="Arial"/>
          <w:sz w:val="21"/>
          <w:szCs w:val="21"/>
        </w:rPr>
        <w:t xml:space="preserve"> </w:t>
      </w:r>
    </w:p>
    <w:p w14:paraId="36297F8B" w14:textId="77777777" w:rsidR="002808FB" w:rsidRPr="00103203" w:rsidRDefault="00F73027" w:rsidP="00CC4793">
      <w:pPr>
        <w:numPr>
          <w:ilvl w:val="0"/>
          <w:numId w:val="23"/>
        </w:numPr>
        <w:jc w:val="both"/>
        <w:rPr>
          <w:rFonts w:ascii="Arial" w:hAnsi="Arial" w:cs="Arial"/>
          <w:sz w:val="21"/>
          <w:szCs w:val="21"/>
        </w:rPr>
      </w:pPr>
      <w:r w:rsidRPr="00103203">
        <w:rPr>
          <w:rFonts w:ascii="Arial" w:hAnsi="Arial" w:cs="Arial"/>
          <w:sz w:val="21"/>
          <w:szCs w:val="21"/>
        </w:rPr>
        <w:lastRenderedPageBreak/>
        <w:t>stroški nakupa rastlinjaka, montaže t</w:t>
      </w:r>
      <w:r w:rsidR="00B6468B" w:rsidRPr="00103203">
        <w:rPr>
          <w:rFonts w:ascii="Arial" w:hAnsi="Arial" w:cs="Arial"/>
          <w:sz w:val="21"/>
          <w:szCs w:val="21"/>
        </w:rPr>
        <w:t>er nakupa opreme za rastlinjake;</w:t>
      </w:r>
      <w:r w:rsidRPr="00103203">
        <w:rPr>
          <w:rFonts w:ascii="Arial" w:hAnsi="Arial" w:cs="Arial"/>
          <w:sz w:val="21"/>
          <w:szCs w:val="21"/>
        </w:rPr>
        <w:t xml:space="preserve"> </w:t>
      </w:r>
    </w:p>
    <w:p w14:paraId="6142393F" w14:textId="09F51575" w:rsidR="002808FB" w:rsidRPr="00103203" w:rsidRDefault="00F73027" w:rsidP="00CC4793">
      <w:pPr>
        <w:numPr>
          <w:ilvl w:val="0"/>
          <w:numId w:val="23"/>
        </w:numPr>
        <w:jc w:val="both"/>
        <w:rPr>
          <w:rFonts w:ascii="Arial" w:hAnsi="Arial" w:cs="Arial"/>
          <w:sz w:val="21"/>
          <w:szCs w:val="21"/>
        </w:rPr>
      </w:pPr>
      <w:r w:rsidRPr="00103203">
        <w:rPr>
          <w:rFonts w:ascii="Arial" w:hAnsi="Arial" w:cs="Arial"/>
          <w:sz w:val="21"/>
          <w:szCs w:val="21"/>
        </w:rPr>
        <w:t>stroški nakupa in postavitev zaščite pred neugodnimi vremenskimi raz</w:t>
      </w:r>
      <w:r w:rsidR="00B6468B" w:rsidRPr="00103203">
        <w:rPr>
          <w:rFonts w:ascii="Arial" w:hAnsi="Arial" w:cs="Arial"/>
          <w:sz w:val="21"/>
          <w:szCs w:val="21"/>
        </w:rPr>
        <w:t>merami (protitočne mreže, ipd.)</w:t>
      </w:r>
      <w:r w:rsidR="004B789D">
        <w:rPr>
          <w:rFonts w:ascii="Arial" w:hAnsi="Arial" w:cs="Arial"/>
          <w:sz w:val="21"/>
          <w:szCs w:val="21"/>
        </w:rPr>
        <w:t xml:space="preserve"> in zaščiti pred divjadjo</w:t>
      </w:r>
      <w:r w:rsidR="00B6468B" w:rsidRPr="00103203">
        <w:rPr>
          <w:rFonts w:ascii="Arial" w:hAnsi="Arial" w:cs="Arial"/>
          <w:sz w:val="21"/>
          <w:szCs w:val="21"/>
        </w:rPr>
        <w:t>;</w:t>
      </w:r>
      <w:r w:rsidRPr="00103203">
        <w:rPr>
          <w:rFonts w:ascii="Arial" w:hAnsi="Arial" w:cs="Arial"/>
          <w:sz w:val="21"/>
          <w:szCs w:val="21"/>
        </w:rPr>
        <w:t xml:space="preserve"> </w:t>
      </w:r>
    </w:p>
    <w:p w14:paraId="2F62001D" w14:textId="28E5EB3C" w:rsidR="00335A5F" w:rsidRPr="00103203" w:rsidRDefault="00F73027" w:rsidP="003A46F2">
      <w:pPr>
        <w:numPr>
          <w:ilvl w:val="0"/>
          <w:numId w:val="23"/>
        </w:numPr>
        <w:jc w:val="both"/>
        <w:rPr>
          <w:rFonts w:ascii="Arial" w:hAnsi="Arial" w:cs="Arial"/>
          <w:sz w:val="21"/>
          <w:szCs w:val="21"/>
        </w:rPr>
      </w:pPr>
      <w:r w:rsidRPr="00103203">
        <w:rPr>
          <w:rFonts w:ascii="Arial" w:hAnsi="Arial" w:cs="Arial"/>
          <w:sz w:val="21"/>
          <w:szCs w:val="21"/>
        </w:rPr>
        <w:t>stroški nakupa računalniške programske opreme</w:t>
      </w:r>
      <w:r w:rsidR="00B8547D" w:rsidRPr="00103203">
        <w:rPr>
          <w:rFonts w:ascii="Arial" w:hAnsi="Arial" w:cs="Arial"/>
          <w:sz w:val="21"/>
          <w:szCs w:val="21"/>
        </w:rPr>
        <w:t xml:space="preserve"> za potrebe kmetijske pridelave</w:t>
      </w:r>
      <w:r w:rsidRPr="00103203">
        <w:rPr>
          <w:rFonts w:ascii="Arial" w:hAnsi="Arial" w:cs="Arial"/>
          <w:sz w:val="21"/>
          <w:szCs w:val="21"/>
        </w:rPr>
        <w:t>, patentov, licenc, avtorskih pravic in blagovnih znamk</w:t>
      </w:r>
      <w:r w:rsidR="003A46F2" w:rsidRPr="00103203">
        <w:rPr>
          <w:rFonts w:ascii="Arial" w:hAnsi="Arial" w:cs="Arial"/>
          <w:sz w:val="21"/>
          <w:szCs w:val="21"/>
        </w:rPr>
        <w:t>,</w:t>
      </w:r>
    </w:p>
    <w:p w14:paraId="2DE66ACE" w14:textId="5759119D" w:rsidR="00335A5F" w:rsidRPr="00103203" w:rsidRDefault="00CC4793" w:rsidP="00C833FE">
      <w:pPr>
        <w:numPr>
          <w:ilvl w:val="0"/>
          <w:numId w:val="23"/>
        </w:numPr>
        <w:jc w:val="both"/>
        <w:rPr>
          <w:rFonts w:ascii="Arial" w:hAnsi="Arial" w:cs="Arial"/>
          <w:sz w:val="21"/>
          <w:szCs w:val="21"/>
        </w:rPr>
      </w:pPr>
      <w:r w:rsidRPr="00103203">
        <w:rPr>
          <w:rFonts w:ascii="Arial" w:hAnsi="Arial" w:cs="Arial"/>
          <w:sz w:val="21"/>
          <w:szCs w:val="21"/>
        </w:rPr>
        <w:t>s</w:t>
      </w:r>
      <w:r w:rsidR="00335A5F" w:rsidRPr="00103203">
        <w:rPr>
          <w:rFonts w:ascii="Arial" w:hAnsi="Arial" w:cs="Arial"/>
          <w:sz w:val="21"/>
          <w:szCs w:val="21"/>
        </w:rPr>
        <w:t>troški ureditve trajnega nasada in sicer stroški agromelioracije in sadik za zasaditev novega nasada (sadovnjak, oljčnik, nasad špargljev in druge trajne rastline)</w:t>
      </w:r>
      <w:r w:rsidRPr="00103203">
        <w:rPr>
          <w:rFonts w:ascii="Arial" w:hAnsi="Arial" w:cs="Arial"/>
          <w:sz w:val="21"/>
          <w:szCs w:val="21"/>
        </w:rPr>
        <w:t xml:space="preserve">  </w:t>
      </w:r>
    </w:p>
    <w:p w14:paraId="6624B82B" w14:textId="70632202" w:rsidR="00F73027" w:rsidRPr="00103203" w:rsidRDefault="00855BC0" w:rsidP="00F73027">
      <w:pPr>
        <w:jc w:val="both"/>
        <w:rPr>
          <w:rFonts w:ascii="Arial" w:hAnsi="Arial" w:cs="Arial"/>
          <w:sz w:val="21"/>
          <w:szCs w:val="21"/>
        </w:rPr>
      </w:pPr>
      <w:r w:rsidRPr="00103203">
        <w:rPr>
          <w:rFonts w:ascii="Arial" w:hAnsi="Arial" w:cs="Arial"/>
          <w:sz w:val="21"/>
          <w:szCs w:val="21"/>
        </w:rPr>
        <w:t>Rabljena kmetijska mehanizacija in oprema sta upravičen strošek, če sta kupljena pri pooblaščenih prodajalcih.</w:t>
      </w:r>
      <w:r w:rsidR="00A82450" w:rsidRPr="00103203">
        <w:rPr>
          <w:rFonts w:ascii="Arial" w:hAnsi="Arial" w:cs="Arial"/>
          <w:sz w:val="21"/>
          <w:szCs w:val="21"/>
        </w:rPr>
        <w:t xml:space="preserve"> Pogonski stroji niso upravičen strošek.</w:t>
      </w:r>
    </w:p>
    <w:p w14:paraId="261C8E5B" w14:textId="77777777" w:rsidR="002808FB" w:rsidRPr="00103203" w:rsidRDefault="002808FB" w:rsidP="00F73027">
      <w:pPr>
        <w:jc w:val="both"/>
        <w:rPr>
          <w:rFonts w:ascii="Arial" w:hAnsi="Arial" w:cs="Arial"/>
          <w:sz w:val="21"/>
          <w:szCs w:val="21"/>
        </w:rPr>
      </w:pPr>
    </w:p>
    <w:p w14:paraId="29BA410F" w14:textId="5FDB4F79" w:rsidR="00F73027" w:rsidRPr="00103203" w:rsidRDefault="0049477C" w:rsidP="00B6468B">
      <w:pPr>
        <w:jc w:val="both"/>
        <w:rPr>
          <w:rFonts w:ascii="Arial" w:hAnsi="Arial" w:cs="Arial"/>
          <w:sz w:val="21"/>
          <w:szCs w:val="21"/>
        </w:rPr>
      </w:pPr>
      <w:r w:rsidRPr="00103203">
        <w:rPr>
          <w:rFonts w:ascii="Arial" w:hAnsi="Arial" w:cs="Arial"/>
          <w:b/>
          <w:sz w:val="21"/>
          <w:szCs w:val="21"/>
        </w:rPr>
        <w:t>Pogoji za pridobitev sredstev</w:t>
      </w:r>
      <w:r w:rsidR="00F73027" w:rsidRPr="00103203">
        <w:rPr>
          <w:rFonts w:ascii="Arial" w:hAnsi="Arial" w:cs="Arial"/>
          <w:sz w:val="21"/>
          <w:szCs w:val="21"/>
        </w:rPr>
        <w:t>:</w:t>
      </w:r>
      <w:r w:rsidRPr="00103203">
        <w:rPr>
          <w:rFonts w:ascii="Arial" w:hAnsi="Arial" w:cs="Arial"/>
          <w:sz w:val="21"/>
          <w:szCs w:val="21"/>
        </w:rPr>
        <w:t xml:space="preserve"> </w:t>
      </w:r>
      <w:r w:rsidR="00F73027" w:rsidRPr="00103203">
        <w:rPr>
          <w:rFonts w:ascii="Arial" w:hAnsi="Arial" w:cs="Arial"/>
          <w:sz w:val="21"/>
          <w:szCs w:val="21"/>
        </w:rPr>
        <w:t>predložitev ustreznega dovoljenja za izvedbo naložbe, če je s predpisi s področja gradnje objektov to potrebno. V kolikor dovoljenje ni potrebno, se predloži ustrezne načrte oziroma projekte</w:t>
      </w:r>
      <w:r w:rsidR="005246E2">
        <w:rPr>
          <w:rFonts w:ascii="Arial" w:hAnsi="Arial" w:cs="Arial"/>
          <w:sz w:val="21"/>
          <w:szCs w:val="21"/>
        </w:rPr>
        <w:t>,</w:t>
      </w:r>
      <w:r w:rsidR="00F73027" w:rsidRPr="00103203">
        <w:rPr>
          <w:rFonts w:ascii="Arial" w:hAnsi="Arial" w:cs="Arial"/>
          <w:sz w:val="21"/>
          <w:szCs w:val="21"/>
        </w:rPr>
        <w:t xml:space="preserve"> iz katerih je razvidna izvedba naložbe, popis del oziroma materiala s predraču</w:t>
      </w:r>
      <w:r w:rsidR="00B6468B" w:rsidRPr="00103203">
        <w:rPr>
          <w:rFonts w:ascii="Arial" w:hAnsi="Arial" w:cs="Arial"/>
          <w:sz w:val="21"/>
          <w:szCs w:val="21"/>
        </w:rPr>
        <w:t>ni ter lokacijsko informacijo;</w:t>
      </w:r>
      <w:r w:rsidRPr="00103203">
        <w:rPr>
          <w:rFonts w:ascii="Arial" w:hAnsi="Arial" w:cs="Arial"/>
          <w:sz w:val="21"/>
          <w:szCs w:val="21"/>
        </w:rPr>
        <w:t xml:space="preserve"> </w:t>
      </w:r>
      <w:r w:rsidR="00F73027" w:rsidRPr="00103203">
        <w:rPr>
          <w:rFonts w:ascii="Arial" w:hAnsi="Arial" w:cs="Arial"/>
          <w:sz w:val="21"/>
          <w:szCs w:val="21"/>
        </w:rPr>
        <w:t xml:space="preserve">predložitev projektne dokumentacije za izvedbo naložbe ter dokazila o teh stroških, kadar </w:t>
      </w:r>
      <w:r w:rsidR="00B6468B" w:rsidRPr="00103203">
        <w:rPr>
          <w:rFonts w:ascii="Arial" w:hAnsi="Arial" w:cs="Arial"/>
          <w:sz w:val="21"/>
          <w:szCs w:val="21"/>
        </w:rPr>
        <w:t>so upravičeni do sofinanciranja;</w:t>
      </w:r>
      <w:r w:rsidRPr="00103203">
        <w:rPr>
          <w:rFonts w:ascii="Arial" w:hAnsi="Arial" w:cs="Arial"/>
          <w:sz w:val="21"/>
          <w:szCs w:val="21"/>
        </w:rPr>
        <w:t xml:space="preserve"> </w:t>
      </w:r>
      <w:r w:rsidR="00F73027" w:rsidRPr="00103203">
        <w:rPr>
          <w:rFonts w:ascii="Arial" w:hAnsi="Arial" w:cs="Arial"/>
          <w:sz w:val="21"/>
          <w:szCs w:val="21"/>
        </w:rPr>
        <w:t>za naložbo, ki mora biti v skladu z določili 14(5) člena Uredbe 702/2014, mora biti presoja vplivov na okolje, če je le ta potrebna, predložen</w:t>
      </w:r>
      <w:r w:rsidR="00B6468B" w:rsidRPr="00103203">
        <w:rPr>
          <w:rFonts w:ascii="Arial" w:hAnsi="Arial" w:cs="Arial"/>
          <w:sz w:val="21"/>
          <w:szCs w:val="21"/>
        </w:rPr>
        <w:t>a z vlogo za pridobitev pomoči;</w:t>
      </w:r>
      <w:r w:rsidRPr="00103203">
        <w:rPr>
          <w:rFonts w:ascii="Arial" w:hAnsi="Arial" w:cs="Arial"/>
          <w:sz w:val="21"/>
          <w:szCs w:val="21"/>
        </w:rPr>
        <w:t xml:space="preserve"> </w:t>
      </w:r>
      <w:r w:rsidR="00F73027" w:rsidRPr="00103203">
        <w:rPr>
          <w:rFonts w:ascii="Arial" w:hAnsi="Arial" w:cs="Arial"/>
          <w:sz w:val="21"/>
          <w:szCs w:val="21"/>
        </w:rPr>
        <w:t>predložitev ponudb oziroma p</w:t>
      </w:r>
      <w:r w:rsidR="00B6468B" w:rsidRPr="00103203">
        <w:rPr>
          <w:rFonts w:ascii="Arial" w:hAnsi="Arial" w:cs="Arial"/>
          <w:sz w:val="21"/>
          <w:szCs w:val="21"/>
        </w:rPr>
        <w:t>redračuna za načrtovano naložbo;</w:t>
      </w:r>
      <w:r w:rsidRPr="00103203">
        <w:rPr>
          <w:rFonts w:ascii="Arial" w:hAnsi="Arial" w:cs="Arial"/>
          <w:sz w:val="21"/>
          <w:szCs w:val="21"/>
        </w:rPr>
        <w:t xml:space="preserve"> </w:t>
      </w:r>
      <w:r w:rsidR="00F73027" w:rsidRPr="00103203">
        <w:rPr>
          <w:rFonts w:ascii="Arial" w:hAnsi="Arial" w:cs="Arial"/>
          <w:sz w:val="21"/>
          <w:szCs w:val="21"/>
        </w:rPr>
        <w:t>mnenje o upravičenosti in ekonomičnosti investicije, ki ga prip</w:t>
      </w:r>
      <w:r w:rsidRPr="00103203">
        <w:rPr>
          <w:rFonts w:ascii="Arial" w:hAnsi="Arial" w:cs="Arial"/>
          <w:sz w:val="21"/>
          <w:szCs w:val="21"/>
        </w:rPr>
        <w:t>ravi pristojna strokov</w:t>
      </w:r>
      <w:r w:rsidR="00B6468B" w:rsidRPr="00103203">
        <w:rPr>
          <w:rFonts w:ascii="Arial" w:hAnsi="Arial" w:cs="Arial"/>
          <w:sz w:val="21"/>
          <w:szCs w:val="21"/>
        </w:rPr>
        <w:t>na služba;</w:t>
      </w:r>
      <w:r w:rsidRPr="00103203">
        <w:rPr>
          <w:rFonts w:ascii="Arial" w:hAnsi="Arial" w:cs="Arial"/>
          <w:sz w:val="21"/>
          <w:szCs w:val="21"/>
        </w:rPr>
        <w:t xml:space="preserve"> </w:t>
      </w:r>
      <w:r w:rsidR="00335A5F" w:rsidRPr="00103203">
        <w:rPr>
          <w:rFonts w:ascii="Arial" w:hAnsi="Arial" w:cs="Arial"/>
          <w:sz w:val="21"/>
          <w:szCs w:val="21"/>
        </w:rPr>
        <w:t xml:space="preserve">dokazilo o lastništvu oziroma dovoljenju lastnika v primeru zakupa; </w:t>
      </w:r>
      <w:r w:rsidR="00F73027" w:rsidRPr="00103203">
        <w:rPr>
          <w:rFonts w:ascii="Arial" w:hAnsi="Arial" w:cs="Arial"/>
          <w:sz w:val="21"/>
          <w:szCs w:val="21"/>
        </w:rPr>
        <w:t>terminski plan izvedbe naložbe z datumom zaključka</w:t>
      </w:r>
      <w:r w:rsidRPr="00103203">
        <w:rPr>
          <w:rFonts w:ascii="Arial" w:hAnsi="Arial" w:cs="Arial"/>
          <w:sz w:val="21"/>
          <w:szCs w:val="21"/>
        </w:rPr>
        <w:t>, vlogo za pomoč v okviru tega ukrepa predloži nosilec kmetijskega gospodarstva</w:t>
      </w:r>
      <w:r w:rsidR="00F73027" w:rsidRPr="00103203">
        <w:rPr>
          <w:rFonts w:ascii="Arial" w:hAnsi="Arial" w:cs="Arial"/>
          <w:sz w:val="21"/>
          <w:szCs w:val="21"/>
        </w:rPr>
        <w:t>.</w:t>
      </w:r>
    </w:p>
    <w:p w14:paraId="10300C43" w14:textId="2C2E90C0" w:rsidR="00B627B6" w:rsidRPr="00103203" w:rsidRDefault="0049477C" w:rsidP="00F73027">
      <w:pPr>
        <w:jc w:val="both"/>
        <w:rPr>
          <w:rFonts w:ascii="Arial" w:hAnsi="Arial" w:cs="Arial"/>
          <w:sz w:val="21"/>
          <w:szCs w:val="21"/>
        </w:rPr>
      </w:pPr>
      <w:r w:rsidRPr="00103203">
        <w:rPr>
          <w:rFonts w:ascii="Arial" w:hAnsi="Arial" w:cs="Arial"/>
          <w:b/>
          <w:sz w:val="21"/>
          <w:szCs w:val="21"/>
        </w:rPr>
        <w:t xml:space="preserve">Višina sofinanciranja: </w:t>
      </w:r>
      <w:r w:rsidR="00F73027" w:rsidRPr="00103203">
        <w:rPr>
          <w:rFonts w:ascii="Arial" w:hAnsi="Arial" w:cs="Arial"/>
          <w:sz w:val="21"/>
          <w:szCs w:val="21"/>
        </w:rPr>
        <w:t xml:space="preserve"> do 50 % upravičenih stroškov naložb na kmetijskih gospodarstvih.</w:t>
      </w:r>
    </w:p>
    <w:p w14:paraId="29245424" w14:textId="0FF81A12" w:rsidR="00E20240" w:rsidRPr="00103203" w:rsidRDefault="00E20240" w:rsidP="00E3542F">
      <w:pPr>
        <w:ind w:right="-108"/>
        <w:jc w:val="both"/>
        <w:rPr>
          <w:rFonts w:ascii="Arial" w:hAnsi="Arial" w:cs="Arial"/>
          <w:b/>
          <w:iCs/>
          <w:sz w:val="21"/>
          <w:szCs w:val="21"/>
        </w:rPr>
      </w:pPr>
    </w:p>
    <w:p w14:paraId="6B85DCFF" w14:textId="77777777" w:rsidR="009755BC" w:rsidRPr="00103203" w:rsidRDefault="009755BC" w:rsidP="00E3542F">
      <w:pPr>
        <w:ind w:right="-108"/>
        <w:jc w:val="both"/>
        <w:rPr>
          <w:rFonts w:ascii="Arial" w:hAnsi="Arial" w:cs="Arial"/>
          <w:b/>
          <w:iCs/>
          <w:sz w:val="21"/>
          <w:szCs w:val="21"/>
        </w:rPr>
      </w:pPr>
      <w:r w:rsidRPr="00103203">
        <w:rPr>
          <w:rFonts w:ascii="Arial" w:hAnsi="Arial" w:cs="Arial"/>
          <w:b/>
          <w:iCs/>
          <w:sz w:val="21"/>
          <w:szCs w:val="21"/>
        </w:rPr>
        <w:t xml:space="preserve">15.1.1.2 </w:t>
      </w:r>
      <w:proofErr w:type="spellStart"/>
      <w:r w:rsidRPr="00103203">
        <w:rPr>
          <w:rFonts w:ascii="Arial" w:hAnsi="Arial" w:cs="Arial"/>
          <w:b/>
          <w:iCs/>
          <w:sz w:val="21"/>
          <w:szCs w:val="21"/>
        </w:rPr>
        <w:t>Podukrep</w:t>
      </w:r>
      <w:proofErr w:type="spellEnd"/>
      <w:r w:rsidRPr="00103203">
        <w:rPr>
          <w:rFonts w:ascii="Arial" w:hAnsi="Arial" w:cs="Arial"/>
          <w:b/>
          <w:iCs/>
          <w:sz w:val="21"/>
          <w:szCs w:val="21"/>
        </w:rPr>
        <w:t>: Urejanje kmetijskih zemljišč in pašnikov</w:t>
      </w:r>
    </w:p>
    <w:p w14:paraId="097C0ADE" w14:textId="5ECE6817" w:rsidR="002C10AA" w:rsidRPr="00103203" w:rsidRDefault="0049477C" w:rsidP="002C10AA">
      <w:pPr>
        <w:jc w:val="both"/>
        <w:rPr>
          <w:rFonts w:ascii="Arial" w:hAnsi="Arial" w:cs="Arial"/>
          <w:sz w:val="21"/>
          <w:szCs w:val="21"/>
        </w:rPr>
      </w:pPr>
      <w:r w:rsidRPr="00103203">
        <w:rPr>
          <w:rFonts w:ascii="Arial" w:hAnsi="Arial" w:cs="Arial"/>
          <w:b/>
          <w:sz w:val="21"/>
          <w:szCs w:val="21"/>
        </w:rPr>
        <w:t>Upravičeni stroški</w:t>
      </w:r>
      <w:r w:rsidRPr="00103203">
        <w:rPr>
          <w:rFonts w:ascii="Arial" w:hAnsi="Arial" w:cs="Arial"/>
          <w:sz w:val="21"/>
          <w:szCs w:val="21"/>
        </w:rPr>
        <w:t xml:space="preserve">: </w:t>
      </w:r>
      <w:r w:rsidR="002C10AA" w:rsidRPr="00103203">
        <w:rPr>
          <w:rFonts w:ascii="Arial" w:hAnsi="Arial" w:cs="Arial"/>
          <w:sz w:val="21"/>
          <w:szCs w:val="21"/>
        </w:rPr>
        <w:t xml:space="preserve">stroški izdelave načrta ureditve kmetijskega zemljišča (nezahtevne agromelioracije, pašniki), stroški izvedbe del za nezahtevne agromelioracije, stroški nakupa opreme za ograditev in pregraditev pašnikov z ograjo, stroški </w:t>
      </w:r>
      <w:r w:rsidR="00342FE1">
        <w:rPr>
          <w:rFonts w:ascii="Arial" w:hAnsi="Arial" w:cs="Arial"/>
          <w:sz w:val="21"/>
          <w:szCs w:val="21"/>
        </w:rPr>
        <w:t>izvedbe in</w:t>
      </w:r>
      <w:r w:rsidR="002C10AA" w:rsidRPr="00103203">
        <w:rPr>
          <w:rFonts w:ascii="Arial" w:hAnsi="Arial" w:cs="Arial"/>
          <w:sz w:val="21"/>
          <w:szCs w:val="21"/>
        </w:rPr>
        <w:t xml:space="preserve"> opreme za ureditev napajališč za živino.</w:t>
      </w:r>
    </w:p>
    <w:p w14:paraId="76B98D3C" w14:textId="77777777" w:rsidR="002C10AA" w:rsidRPr="00103203" w:rsidRDefault="0049477C" w:rsidP="002C10AA">
      <w:pPr>
        <w:jc w:val="both"/>
        <w:rPr>
          <w:rFonts w:ascii="Arial" w:hAnsi="Arial" w:cs="Arial"/>
          <w:sz w:val="21"/>
          <w:szCs w:val="21"/>
        </w:rPr>
      </w:pPr>
      <w:r w:rsidRPr="00103203">
        <w:rPr>
          <w:rFonts w:ascii="Arial" w:hAnsi="Arial" w:cs="Arial"/>
          <w:b/>
          <w:sz w:val="21"/>
          <w:szCs w:val="21"/>
        </w:rPr>
        <w:t>Pogoji za pridobitev sredstev:</w:t>
      </w:r>
      <w:r w:rsidR="002C10AA" w:rsidRPr="00103203">
        <w:rPr>
          <w:rFonts w:ascii="Arial" w:hAnsi="Arial" w:cs="Arial"/>
          <w:b/>
          <w:sz w:val="21"/>
          <w:szCs w:val="21"/>
        </w:rPr>
        <w:t xml:space="preserve"> </w:t>
      </w:r>
      <w:r w:rsidR="002C10AA" w:rsidRPr="00103203">
        <w:rPr>
          <w:rFonts w:ascii="Arial" w:hAnsi="Arial" w:cs="Arial"/>
          <w:sz w:val="21"/>
          <w:szCs w:val="21"/>
        </w:rPr>
        <w:t>predložitev ustreznih dovoljenj oziroma projektne dokumentacije za izvedbo naložbe ter dokazila o teh stroških, kadar so upravičeni do sofinanciranja, predložitev skic s prostorsko umestitvijo investicije oziroma ustrezne načrte ali dokumentacijo iz katere je razvidna izvedba naložbe (če gradbeno dovoljenje ni potrebno) ter popis del in materiala s predračuni, predložitev ponudb oziroma predračuna stroškov, za katere se uveljavlja pomoč, kopija katastrskega načrta in program del,  ki ga pripravi pristojna strokovna služba, kadar je predmet podpore ureditev kmetijskih zemljišč ali nezahtevna agromelioracija, dovoljenje lastnika zemljišča za izvedbo naložbe v primeru zakupa zemljišča, terminski plan izvedbe ureditve z datumom zaključka.</w:t>
      </w:r>
    </w:p>
    <w:p w14:paraId="14CB05F5" w14:textId="77777777" w:rsidR="00B627B6" w:rsidRPr="00103203" w:rsidRDefault="0049477C" w:rsidP="00B627B6">
      <w:pPr>
        <w:jc w:val="both"/>
        <w:rPr>
          <w:rFonts w:ascii="Arial" w:hAnsi="Arial" w:cs="Arial"/>
          <w:sz w:val="21"/>
          <w:szCs w:val="21"/>
        </w:rPr>
      </w:pPr>
      <w:r w:rsidRPr="00103203">
        <w:rPr>
          <w:rFonts w:ascii="Arial" w:hAnsi="Arial" w:cs="Arial"/>
          <w:b/>
          <w:sz w:val="21"/>
          <w:szCs w:val="21"/>
        </w:rPr>
        <w:t xml:space="preserve">Višina sofinanciranja: </w:t>
      </w:r>
      <w:r w:rsidRPr="00103203">
        <w:rPr>
          <w:rFonts w:ascii="Arial" w:hAnsi="Arial" w:cs="Arial"/>
          <w:sz w:val="21"/>
          <w:szCs w:val="21"/>
        </w:rPr>
        <w:t xml:space="preserve"> </w:t>
      </w:r>
    </w:p>
    <w:p w14:paraId="265A05FF" w14:textId="4BCAE251" w:rsidR="00B627B6" w:rsidRPr="00103203" w:rsidRDefault="00B627B6" w:rsidP="00B627B6">
      <w:pPr>
        <w:jc w:val="both"/>
        <w:rPr>
          <w:rFonts w:ascii="Arial" w:hAnsi="Arial" w:cs="Arial"/>
          <w:sz w:val="21"/>
          <w:szCs w:val="21"/>
        </w:rPr>
      </w:pPr>
      <w:r w:rsidRPr="00103203">
        <w:rPr>
          <w:rFonts w:ascii="Arial" w:hAnsi="Arial" w:cs="Arial"/>
          <w:sz w:val="21"/>
          <w:szCs w:val="21"/>
        </w:rPr>
        <w:t>do 50 % upravičenih stroškov naložb na kmetijskih gospodarstvih</w:t>
      </w:r>
      <w:r w:rsidR="00B8547D" w:rsidRPr="00103203">
        <w:rPr>
          <w:rFonts w:ascii="Arial" w:hAnsi="Arial" w:cs="Arial"/>
          <w:sz w:val="21"/>
          <w:szCs w:val="21"/>
        </w:rPr>
        <w:t>.</w:t>
      </w:r>
    </w:p>
    <w:p w14:paraId="0523EB93" w14:textId="4E1118C1" w:rsidR="003A46F2" w:rsidRPr="00103203" w:rsidRDefault="003A46F2" w:rsidP="00B627B6">
      <w:pPr>
        <w:jc w:val="both"/>
        <w:rPr>
          <w:rFonts w:ascii="Arial" w:hAnsi="Arial" w:cs="Arial"/>
          <w:sz w:val="21"/>
          <w:szCs w:val="21"/>
        </w:rPr>
      </w:pPr>
    </w:p>
    <w:p w14:paraId="1AE90AF5" w14:textId="77777777" w:rsidR="00503C6A" w:rsidRPr="00103203" w:rsidRDefault="00503C6A" w:rsidP="00B627B6">
      <w:pPr>
        <w:jc w:val="both"/>
        <w:rPr>
          <w:rFonts w:ascii="Arial" w:hAnsi="Arial" w:cs="Arial"/>
          <w:b/>
          <w:iCs/>
          <w:sz w:val="21"/>
          <w:szCs w:val="21"/>
        </w:rPr>
      </w:pPr>
    </w:p>
    <w:p w14:paraId="79561B16" w14:textId="77777777" w:rsidR="00E3542F" w:rsidRPr="00103203" w:rsidRDefault="005873C3" w:rsidP="00E3542F">
      <w:pPr>
        <w:ind w:right="-108"/>
        <w:jc w:val="both"/>
        <w:rPr>
          <w:rFonts w:ascii="Arial" w:hAnsi="Arial" w:cs="Arial"/>
          <w:b/>
          <w:sz w:val="21"/>
          <w:szCs w:val="21"/>
          <w:u w:val="single"/>
        </w:rPr>
      </w:pPr>
      <w:r w:rsidRPr="00103203">
        <w:rPr>
          <w:rFonts w:ascii="Arial" w:hAnsi="Arial" w:cs="Arial"/>
          <w:b/>
          <w:iCs/>
          <w:sz w:val="21"/>
          <w:szCs w:val="21"/>
        </w:rPr>
        <w:t>15</w:t>
      </w:r>
      <w:r w:rsidR="00E3542F" w:rsidRPr="00103203">
        <w:rPr>
          <w:rFonts w:ascii="Arial" w:hAnsi="Arial" w:cs="Arial"/>
          <w:b/>
          <w:iCs/>
          <w:sz w:val="21"/>
          <w:szCs w:val="21"/>
        </w:rPr>
        <w:t xml:space="preserve">. </w:t>
      </w:r>
      <w:r w:rsidR="00605279" w:rsidRPr="00103203">
        <w:rPr>
          <w:rFonts w:ascii="Arial" w:hAnsi="Arial" w:cs="Arial"/>
          <w:b/>
          <w:iCs/>
          <w:sz w:val="21"/>
          <w:szCs w:val="21"/>
        </w:rPr>
        <w:t xml:space="preserve">2. </w:t>
      </w:r>
      <w:r w:rsidR="00E3542F" w:rsidRPr="00103203">
        <w:rPr>
          <w:rFonts w:ascii="Arial" w:hAnsi="Arial" w:cs="Arial"/>
          <w:b/>
          <w:iCs/>
          <w:sz w:val="21"/>
          <w:szCs w:val="21"/>
        </w:rPr>
        <w:t>UKREPI</w:t>
      </w:r>
      <w:r w:rsidR="003B7A5B" w:rsidRPr="00103203">
        <w:rPr>
          <w:rFonts w:ascii="Arial" w:hAnsi="Arial" w:cs="Arial"/>
          <w:b/>
          <w:iCs/>
          <w:sz w:val="21"/>
          <w:szCs w:val="21"/>
        </w:rPr>
        <w:t xml:space="preserve"> </w:t>
      </w:r>
      <w:r w:rsidR="00E3542F" w:rsidRPr="00103203">
        <w:rPr>
          <w:rFonts w:ascii="Arial" w:hAnsi="Arial" w:cs="Arial"/>
          <w:b/>
          <w:noProof/>
          <w:sz w:val="21"/>
          <w:szCs w:val="21"/>
          <w:u w:val="single"/>
        </w:rPr>
        <w:t>»DE MINIMIS« (</w:t>
      </w:r>
      <w:r w:rsidR="00E3542F" w:rsidRPr="00103203">
        <w:rPr>
          <w:rFonts w:ascii="Arial" w:hAnsi="Arial" w:cs="Arial"/>
          <w:b/>
          <w:sz w:val="21"/>
          <w:szCs w:val="21"/>
          <w:u w:val="single"/>
        </w:rPr>
        <w:t xml:space="preserve">Uredba komisije </w:t>
      </w:r>
      <w:r w:rsidR="008F2F43" w:rsidRPr="00103203">
        <w:rPr>
          <w:rFonts w:ascii="Arial" w:hAnsi="Arial" w:cs="Arial"/>
          <w:b/>
          <w:sz w:val="21"/>
          <w:szCs w:val="21"/>
          <w:u w:val="single"/>
        </w:rPr>
        <w:t>(EU)</w:t>
      </w:r>
      <w:r w:rsidR="00E3542F" w:rsidRPr="00103203">
        <w:rPr>
          <w:rFonts w:ascii="Arial" w:hAnsi="Arial" w:cs="Arial"/>
          <w:b/>
          <w:sz w:val="21"/>
          <w:szCs w:val="21"/>
          <w:u w:val="single"/>
        </w:rPr>
        <w:t xml:space="preserve"> št.1</w:t>
      </w:r>
      <w:r w:rsidR="008F2F43" w:rsidRPr="00103203">
        <w:rPr>
          <w:rFonts w:ascii="Arial" w:hAnsi="Arial" w:cs="Arial"/>
          <w:b/>
          <w:sz w:val="21"/>
          <w:szCs w:val="21"/>
          <w:u w:val="single"/>
        </w:rPr>
        <w:t>407</w:t>
      </w:r>
      <w:r w:rsidR="00E3542F" w:rsidRPr="00103203">
        <w:rPr>
          <w:rFonts w:ascii="Arial" w:hAnsi="Arial" w:cs="Arial"/>
          <w:b/>
          <w:sz w:val="21"/>
          <w:szCs w:val="21"/>
          <w:u w:val="single"/>
        </w:rPr>
        <w:t>/20</w:t>
      </w:r>
      <w:r w:rsidR="008F2F43" w:rsidRPr="00103203">
        <w:rPr>
          <w:rFonts w:ascii="Arial" w:hAnsi="Arial" w:cs="Arial"/>
          <w:b/>
          <w:sz w:val="21"/>
          <w:szCs w:val="21"/>
          <w:u w:val="single"/>
        </w:rPr>
        <w:t>13)</w:t>
      </w:r>
    </w:p>
    <w:p w14:paraId="775A2322" w14:textId="77777777" w:rsidR="00E3542F" w:rsidRPr="00103203" w:rsidRDefault="005873C3" w:rsidP="00E3542F">
      <w:pPr>
        <w:ind w:right="-108"/>
        <w:jc w:val="both"/>
        <w:rPr>
          <w:rFonts w:ascii="Arial" w:hAnsi="Arial" w:cs="Arial"/>
          <w:b/>
          <w:sz w:val="21"/>
          <w:szCs w:val="21"/>
        </w:rPr>
      </w:pPr>
      <w:r w:rsidRPr="00103203">
        <w:rPr>
          <w:rFonts w:ascii="Arial" w:hAnsi="Arial" w:cs="Arial"/>
          <w:b/>
          <w:sz w:val="21"/>
          <w:szCs w:val="21"/>
        </w:rPr>
        <w:t>15</w:t>
      </w:r>
      <w:r w:rsidR="00E3542F" w:rsidRPr="00103203">
        <w:rPr>
          <w:rFonts w:ascii="Arial" w:hAnsi="Arial" w:cs="Arial"/>
          <w:b/>
          <w:sz w:val="21"/>
          <w:szCs w:val="21"/>
        </w:rPr>
        <w:t>.</w:t>
      </w:r>
      <w:r w:rsidR="00605279" w:rsidRPr="00103203">
        <w:rPr>
          <w:rFonts w:ascii="Arial" w:hAnsi="Arial" w:cs="Arial"/>
          <w:b/>
          <w:sz w:val="21"/>
          <w:szCs w:val="21"/>
        </w:rPr>
        <w:t>2.1</w:t>
      </w:r>
      <w:r w:rsidR="00E3542F" w:rsidRPr="00103203">
        <w:rPr>
          <w:rFonts w:ascii="Arial" w:hAnsi="Arial" w:cs="Arial"/>
          <w:b/>
          <w:sz w:val="21"/>
          <w:szCs w:val="21"/>
          <w:u w:val="single"/>
        </w:rPr>
        <w:t xml:space="preserve"> </w:t>
      </w:r>
      <w:r w:rsidR="00E3542F" w:rsidRPr="00103203">
        <w:rPr>
          <w:rFonts w:ascii="Arial" w:hAnsi="Arial" w:cs="Arial"/>
          <w:b/>
          <w:sz w:val="21"/>
          <w:szCs w:val="21"/>
        </w:rPr>
        <w:t>Naložbe v dopolnilne dejavnosti na kmetij</w:t>
      </w:r>
      <w:r w:rsidR="008F2F43" w:rsidRPr="00103203">
        <w:rPr>
          <w:rFonts w:ascii="Arial" w:hAnsi="Arial" w:cs="Arial"/>
          <w:b/>
          <w:sz w:val="21"/>
          <w:szCs w:val="21"/>
        </w:rPr>
        <w:t>skih gospodarstvih</w:t>
      </w:r>
    </w:p>
    <w:p w14:paraId="5802D133" w14:textId="77777777" w:rsidR="00E3542F" w:rsidRPr="00103203" w:rsidRDefault="00E3542F" w:rsidP="00E3542F">
      <w:pPr>
        <w:jc w:val="both"/>
        <w:rPr>
          <w:rFonts w:ascii="Arial" w:hAnsi="Arial" w:cs="Arial"/>
          <w:sz w:val="21"/>
          <w:szCs w:val="21"/>
        </w:rPr>
      </w:pPr>
      <w:r w:rsidRPr="00103203">
        <w:rPr>
          <w:rFonts w:ascii="Arial" w:hAnsi="Arial" w:cs="Arial"/>
          <w:b/>
          <w:sz w:val="21"/>
          <w:szCs w:val="21"/>
        </w:rPr>
        <w:t>Cilj ukrepa</w:t>
      </w:r>
      <w:r w:rsidR="006C3CD8" w:rsidRPr="00103203">
        <w:rPr>
          <w:rFonts w:ascii="Arial" w:hAnsi="Arial" w:cs="Arial"/>
          <w:sz w:val="21"/>
          <w:szCs w:val="21"/>
        </w:rPr>
        <w:t xml:space="preserve"> je</w:t>
      </w:r>
      <w:r w:rsidR="008F2F43" w:rsidRPr="00103203">
        <w:rPr>
          <w:rFonts w:ascii="Arial" w:hAnsi="Arial" w:cs="Arial"/>
          <w:sz w:val="21"/>
          <w:szCs w:val="21"/>
        </w:rPr>
        <w:t xml:space="preserve"> prispevati k ustvarjanju pogojev in možnosti za nova delovna mesta ter za realizacijo poslovnih idej nosilcev in članov kmetijskih gospodarstev z odpiranjem nove ali širitvijo obstoječe dopolnilne dejavnosti z namenom povečanja konkurenčnosti kmetijskega gospodarstva ali za zagotovitev dodatnega vira dohodka.</w:t>
      </w:r>
    </w:p>
    <w:p w14:paraId="49CBFD62" w14:textId="77777777" w:rsidR="00ED5CF1" w:rsidRPr="00103203" w:rsidRDefault="00E3542F" w:rsidP="00A82450">
      <w:pPr>
        <w:jc w:val="both"/>
        <w:rPr>
          <w:rFonts w:ascii="Arial" w:hAnsi="Arial" w:cs="Arial"/>
          <w:sz w:val="21"/>
          <w:szCs w:val="21"/>
        </w:rPr>
      </w:pPr>
      <w:r w:rsidRPr="00103203">
        <w:rPr>
          <w:rFonts w:ascii="Arial" w:hAnsi="Arial" w:cs="Arial"/>
          <w:b/>
          <w:sz w:val="21"/>
          <w:szCs w:val="21"/>
        </w:rPr>
        <w:t xml:space="preserve">Upravičeni stroški: </w:t>
      </w:r>
      <w:r w:rsidRPr="00103203">
        <w:rPr>
          <w:rFonts w:ascii="Arial" w:hAnsi="Arial" w:cs="Arial"/>
          <w:sz w:val="21"/>
          <w:szCs w:val="21"/>
        </w:rPr>
        <w:t xml:space="preserve"> </w:t>
      </w:r>
    </w:p>
    <w:p w14:paraId="4777BFF3" w14:textId="1A2F8CAA" w:rsidR="00333703" w:rsidRPr="00103203" w:rsidRDefault="00333703" w:rsidP="00ED5CF1">
      <w:pPr>
        <w:jc w:val="both"/>
      </w:pPr>
      <w:r w:rsidRPr="00103203">
        <w:rPr>
          <w:rFonts w:ascii="Arial" w:hAnsi="Arial" w:cs="Arial"/>
          <w:sz w:val="21"/>
          <w:szCs w:val="21"/>
        </w:rPr>
        <w:t>priprava projektne dokumentacije</w:t>
      </w:r>
      <w:r w:rsidR="00015645" w:rsidRPr="00103203">
        <w:rPr>
          <w:rFonts w:ascii="Arial" w:hAnsi="Arial" w:cs="Arial"/>
          <w:sz w:val="21"/>
          <w:szCs w:val="21"/>
        </w:rPr>
        <w:t xml:space="preserve"> (izključno stroški izdelave PGD)</w:t>
      </w:r>
      <w:r w:rsidRPr="00103203">
        <w:rPr>
          <w:rFonts w:ascii="Arial" w:hAnsi="Arial" w:cs="Arial"/>
          <w:sz w:val="21"/>
          <w:szCs w:val="21"/>
        </w:rPr>
        <w:t xml:space="preserve">, gradbena in obrtniška dela in material, stroški nakupa </w:t>
      </w:r>
      <w:r w:rsidR="00702984" w:rsidRPr="00103203">
        <w:rPr>
          <w:rFonts w:ascii="Arial" w:hAnsi="Arial" w:cs="Arial"/>
          <w:sz w:val="21"/>
          <w:szCs w:val="21"/>
        </w:rPr>
        <w:t xml:space="preserve">trajnejše </w:t>
      </w:r>
      <w:r w:rsidRPr="00103203">
        <w:rPr>
          <w:rFonts w:ascii="Arial" w:hAnsi="Arial" w:cs="Arial"/>
          <w:sz w:val="21"/>
          <w:szCs w:val="21"/>
        </w:rPr>
        <w:t>opreme vključno z računalniško opremo, stroški promocije dopolnilne dejavnosti in njenih proizvodov, stroški udeležbe na izobraževanjih in usposabljanjih, ki so povezani z dopolnilno dejavnostjo</w:t>
      </w:r>
      <w:r w:rsidR="00015645" w:rsidRPr="00103203">
        <w:rPr>
          <w:rFonts w:ascii="Arial" w:hAnsi="Arial" w:cs="Arial"/>
          <w:sz w:val="21"/>
          <w:szCs w:val="21"/>
        </w:rPr>
        <w:t>.</w:t>
      </w:r>
    </w:p>
    <w:p w14:paraId="6DE636B5" w14:textId="2E36F803" w:rsidR="00170EC6" w:rsidRDefault="0031064B" w:rsidP="00F53346">
      <w:pPr>
        <w:jc w:val="both"/>
        <w:rPr>
          <w:rFonts w:ascii="Arial" w:hAnsi="Arial" w:cs="Arial"/>
          <w:sz w:val="21"/>
          <w:szCs w:val="21"/>
        </w:rPr>
      </w:pPr>
      <w:r w:rsidRPr="00103203">
        <w:rPr>
          <w:rFonts w:ascii="Arial" w:hAnsi="Arial" w:cs="Arial"/>
          <w:sz w:val="21"/>
          <w:szCs w:val="21"/>
        </w:rPr>
        <w:t xml:space="preserve">Stroški promocije: </w:t>
      </w:r>
      <w:r w:rsidR="00170EC6">
        <w:rPr>
          <w:rFonts w:ascii="Arial" w:hAnsi="Arial" w:cs="Arial"/>
          <w:sz w:val="21"/>
          <w:szCs w:val="21"/>
        </w:rPr>
        <w:t xml:space="preserve">stroški oglaševanja, udeležbe na sejmih in drugih </w:t>
      </w:r>
    </w:p>
    <w:p w14:paraId="0427DCA9" w14:textId="094D19DF" w:rsidR="0031064B" w:rsidRPr="00103203" w:rsidRDefault="0031064B" w:rsidP="00F53346">
      <w:pPr>
        <w:jc w:val="both"/>
        <w:rPr>
          <w:rFonts w:ascii="Arial" w:hAnsi="Arial" w:cs="Arial"/>
          <w:sz w:val="21"/>
          <w:szCs w:val="21"/>
        </w:rPr>
      </w:pPr>
      <w:r w:rsidRPr="00103203">
        <w:rPr>
          <w:rFonts w:ascii="Arial" w:hAnsi="Arial" w:cs="Arial"/>
          <w:sz w:val="21"/>
          <w:szCs w:val="21"/>
        </w:rPr>
        <w:t xml:space="preserve">Stroški udeležbe na izobraževanjih in usposabljanjih, ki so povezani z dejavnostjo v </w:t>
      </w:r>
      <w:proofErr w:type="spellStart"/>
      <w:r w:rsidRPr="00103203">
        <w:rPr>
          <w:rFonts w:ascii="Arial" w:hAnsi="Arial" w:cs="Arial"/>
          <w:sz w:val="21"/>
          <w:szCs w:val="21"/>
        </w:rPr>
        <w:t>max</w:t>
      </w:r>
      <w:proofErr w:type="spellEnd"/>
      <w:r w:rsidRPr="00103203">
        <w:rPr>
          <w:rFonts w:ascii="Arial" w:hAnsi="Arial" w:cs="Arial"/>
          <w:sz w:val="21"/>
          <w:szCs w:val="21"/>
        </w:rPr>
        <w:t xml:space="preserve"> višini 700,00 EUR. </w:t>
      </w:r>
    </w:p>
    <w:p w14:paraId="0CD4F2E8" w14:textId="01AE6777" w:rsidR="00E60E20" w:rsidRPr="00103203" w:rsidRDefault="00E60E20" w:rsidP="00A82450">
      <w:pPr>
        <w:jc w:val="both"/>
        <w:rPr>
          <w:rFonts w:ascii="Arial" w:hAnsi="Arial" w:cs="Arial"/>
          <w:sz w:val="21"/>
          <w:szCs w:val="21"/>
        </w:rPr>
      </w:pPr>
    </w:p>
    <w:p w14:paraId="7F20897C" w14:textId="39CDAA01" w:rsidR="00A82450" w:rsidRPr="00103203" w:rsidRDefault="00A82450" w:rsidP="00A82450">
      <w:pPr>
        <w:jc w:val="both"/>
        <w:rPr>
          <w:rFonts w:ascii="Arial" w:hAnsi="Arial" w:cs="Arial"/>
          <w:sz w:val="21"/>
          <w:szCs w:val="21"/>
        </w:rPr>
      </w:pPr>
      <w:r w:rsidRPr="00103203">
        <w:rPr>
          <w:rFonts w:ascii="Arial" w:hAnsi="Arial" w:cs="Arial"/>
          <w:sz w:val="21"/>
          <w:szCs w:val="21"/>
        </w:rPr>
        <w:t>Rabljena kmetijska mehanizacija in oprema sta upravičen strošek, če sta kupljena pri pooblaščenih prodajalcih.</w:t>
      </w:r>
    </w:p>
    <w:p w14:paraId="21FFB923" w14:textId="77777777" w:rsidR="00B8547D" w:rsidRPr="00103203" w:rsidRDefault="00B8547D" w:rsidP="00A82450">
      <w:pPr>
        <w:jc w:val="both"/>
        <w:rPr>
          <w:rFonts w:ascii="Arial" w:hAnsi="Arial" w:cs="Arial"/>
          <w:sz w:val="21"/>
          <w:szCs w:val="21"/>
        </w:rPr>
      </w:pPr>
    </w:p>
    <w:p w14:paraId="1E4752D5" w14:textId="77777777" w:rsidR="00683E27" w:rsidRPr="00103203" w:rsidRDefault="00E3542F" w:rsidP="00683E27">
      <w:pPr>
        <w:autoSpaceDE w:val="0"/>
        <w:autoSpaceDN w:val="0"/>
        <w:adjustRightInd w:val="0"/>
        <w:jc w:val="both"/>
        <w:rPr>
          <w:rFonts w:ascii="Arial" w:hAnsi="Arial" w:cs="Arial"/>
          <w:sz w:val="21"/>
          <w:szCs w:val="21"/>
        </w:rPr>
      </w:pPr>
      <w:r w:rsidRPr="00103203">
        <w:rPr>
          <w:rFonts w:ascii="Arial" w:hAnsi="Arial" w:cs="Arial"/>
          <w:b/>
          <w:sz w:val="21"/>
          <w:szCs w:val="21"/>
        </w:rPr>
        <w:t>Pogoji za pridobitev sredstev</w:t>
      </w:r>
      <w:r w:rsidRPr="00103203">
        <w:rPr>
          <w:rFonts w:ascii="Arial" w:hAnsi="Arial" w:cs="Arial"/>
          <w:sz w:val="21"/>
          <w:szCs w:val="21"/>
        </w:rPr>
        <w:t>: dopolnilna dejavnost v skladu z veljavnimi predpisi, že registrirana ali regi</w:t>
      </w:r>
      <w:r w:rsidR="006C3CD8" w:rsidRPr="00103203">
        <w:rPr>
          <w:rFonts w:ascii="Arial" w:hAnsi="Arial" w:cs="Arial"/>
          <w:sz w:val="21"/>
          <w:szCs w:val="21"/>
        </w:rPr>
        <w:t>strirana pred izplačilom pomoči;</w:t>
      </w:r>
      <w:r w:rsidRPr="00103203">
        <w:rPr>
          <w:rFonts w:ascii="Arial" w:hAnsi="Arial" w:cs="Arial"/>
          <w:sz w:val="21"/>
          <w:szCs w:val="21"/>
        </w:rPr>
        <w:t xml:space="preserve"> </w:t>
      </w:r>
      <w:r w:rsidR="006C3CD8" w:rsidRPr="00103203">
        <w:rPr>
          <w:rFonts w:ascii="Arial" w:hAnsi="Arial" w:cs="Arial"/>
          <w:sz w:val="21"/>
          <w:szCs w:val="21"/>
        </w:rPr>
        <w:t>vloga z zahtevanimi prilogami;</w:t>
      </w:r>
      <w:r w:rsidR="00EB15F1" w:rsidRPr="00103203">
        <w:rPr>
          <w:rFonts w:ascii="Arial" w:hAnsi="Arial" w:cs="Arial"/>
          <w:sz w:val="21"/>
          <w:szCs w:val="21"/>
        </w:rPr>
        <w:t xml:space="preserve"> </w:t>
      </w:r>
      <w:r w:rsidRPr="00103203">
        <w:rPr>
          <w:rFonts w:ascii="Arial" w:hAnsi="Arial" w:cs="Arial"/>
          <w:sz w:val="21"/>
          <w:szCs w:val="21"/>
        </w:rPr>
        <w:t>dokazilo o zavarovanju kmetov za nosilca ali člana kmetijskega gospodarstva, če so tako zavarovani</w:t>
      </w:r>
      <w:r w:rsidR="006C3CD8" w:rsidRPr="00103203">
        <w:rPr>
          <w:rFonts w:ascii="Arial" w:hAnsi="Arial" w:cs="Arial"/>
          <w:sz w:val="21"/>
          <w:szCs w:val="21"/>
        </w:rPr>
        <w:t>;</w:t>
      </w:r>
      <w:r w:rsidRPr="00103203">
        <w:rPr>
          <w:rFonts w:ascii="Arial" w:hAnsi="Arial" w:cs="Arial"/>
          <w:sz w:val="21"/>
          <w:szCs w:val="21"/>
        </w:rPr>
        <w:t xml:space="preserve">  računi, izdani od zaključka prejšnjega razpis</w:t>
      </w:r>
      <w:r w:rsidR="006C3CD8" w:rsidRPr="00103203">
        <w:rPr>
          <w:rFonts w:ascii="Arial" w:hAnsi="Arial" w:cs="Arial"/>
          <w:sz w:val="21"/>
          <w:szCs w:val="21"/>
        </w:rPr>
        <w:t>a do zaključka tekočega razpisa;</w:t>
      </w:r>
      <w:r w:rsidRPr="00103203">
        <w:rPr>
          <w:rFonts w:ascii="Arial" w:hAnsi="Arial" w:cs="Arial"/>
          <w:sz w:val="21"/>
          <w:szCs w:val="21"/>
        </w:rPr>
        <w:t xml:space="preserve"> dokazilo o plačilu</w:t>
      </w:r>
      <w:r w:rsidR="004A674B" w:rsidRPr="00103203">
        <w:rPr>
          <w:rFonts w:ascii="Arial" w:hAnsi="Arial" w:cs="Arial"/>
          <w:sz w:val="21"/>
          <w:szCs w:val="21"/>
        </w:rPr>
        <w:t>.</w:t>
      </w:r>
    </w:p>
    <w:p w14:paraId="314187BA" w14:textId="77777777" w:rsidR="00683E27" w:rsidRPr="00103203" w:rsidRDefault="00683E27" w:rsidP="00683E27">
      <w:pPr>
        <w:autoSpaceDE w:val="0"/>
        <w:autoSpaceDN w:val="0"/>
        <w:adjustRightInd w:val="0"/>
        <w:jc w:val="both"/>
        <w:rPr>
          <w:rFonts w:ascii="Arial" w:hAnsi="Arial" w:cs="Arial"/>
          <w:sz w:val="21"/>
          <w:szCs w:val="21"/>
        </w:rPr>
      </w:pPr>
      <w:r w:rsidRPr="00103203">
        <w:rPr>
          <w:rFonts w:ascii="Arial" w:hAnsi="Arial" w:cs="Arial"/>
          <w:sz w:val="21"/>
          <w:szCs w:val="21"/>
        </w:rPr>
        <w:t>Pri investicijah v gradnje morajo prijavitelji vlogi priložiti popoln popis del z ovrednotenimi posameznimi postavkami,</w:t>
      </w:r>
      <w:r w:rsidRPr="00103203">
        <w:rPr>
          <w:rFonts w:ascii="Arial" w:hAnsi="Arial" w:cs="Arial"/>
          <w:b/>
          <w:sz w:val="21"/>
          <w:szCs w:val="21"/>
        </w:rPr>
        <w:t xml:space="preserve"> </w:t>
      </w:r>
      <w:r w:rsidRPr="00103203">
        <w:rPr>
          <w:rFonts w:ascii="Arial" w:hAnsi="Arial" w:cs="Arial"/>
          <w:sz w:val="21"/>
          <w:szCs w:val="21"/>
        </w:rPr>
        <w:t>gradbeno dovoljenje</w:t>
      </w:r>
      <w:r w:rsidR="00E65A58" w:rsidRPr="00103203">
        <w:rPr>
          <w:rFonts w:ascii="Arial" w:hAnsi="Arial" w:cs="Arial"/>
          <w:sz w:val="21"/>
          <w:szCs w:val="21"/>
        </w:rPr>
        <w:t xml:space="preserve"> ali</w:t>
      </w:r>
      <w:r w:rsidR="006C3CD8" w:rsidRPr="00103203">
        <w:rPr>
          <w:rFonts w:ascii="Arial" w:hAnsi="Arial" w:cs="Arial"/>
          <w:sz w:val="21"/>
          <w:szCs w:val="21"/>
        </w:rPr>
        <w:t>,</w:t>
      </w:r>
      <w:r w:rsidRPr="00103203">
        <w:rPr>
          <w:rFonts w:ascii="Arial" w:hAnsi="Arial" w:cs="Arial"/>
          <w:sz w:val="21"/>
          <w:szCs w:val="21"/>
        </w:rPr>
        <w:t xml:space="preserve"> če to ni potrebno</w:t>
      </w:r>
      <w:r w:rsidR="00E65A58" w:rsidRPr="00103203">
        <w:rPr>
          <w:rFonts w:ascii="Arial" w:hAnsi="Arial" w:cs="Arial"/>
          <w:sz w:val="21"/>
          <w:szCs w:val="21"/>
        </w:rPr>
        <w:t xml:space="preserve">, dokazilo, da gradbeno dovoljenje ni potrebno </w:t>
      </w:r>
      <w:r w:rsidRPr="00103203">
        <w:rPr>
          <w:rFonts w:ascii="Arial" w:hAnsi="Arial" w:cs="Arial"/>
          <w:sz w:val="21"/>
          <w:szCs w:val="21"/>
        </w:rPr>
        <w:t>ter načrt ali skico objekta in položaj objekta na kopiji katastrskega načrta.</w:t>
      </w:r>
      <w:r w:rsidR="00EB15F1" w:rsidRPr="00103203">
        <w:rPr>
          <w:rFonts w:ascii="Arial" w:hAnsi="Arial" w:cs="Arial"/>
          <w:sz w:val="21"/>
          <w:szCs w:val="21"/>
        </w:rPr>
        <w:t xml:space="preserve"> V primeru upravičenega stroška gradbenih in obrtniških del se pomoč ne dodeli, če iz veljavnih predpisov izhaja, da gradnja ni dopustna.</w:t>
      </w:r>
    </w:p>
    <w:p w14:paraId="3A00B5F3" w14:textId="77777777" w:rsidR="009D7FB7" w:rsidRPr="00103203" w:rsidRDefault="009D7FB7" w:rsidP="00683E27">
      <w:pPr>
        <w:autoSpaceDE w:val="0"/>
        <w:autoSpaceDN w:val="0"/>
        <w:adjustRightInd w:val="0"/>
        <w:jc w:val="both"/>
        <w:rPr>
          <w:rFonts w:ascii="Arial" w:hAnsi="Arial" w:cs="Arial"/>
          <w:b/>
          <w:sz w:val="21"/>
          <w:szCs w:val="21"/>
        </w:rPr>
      </w:pPr>
      <w:r w:rsidRPr="00103203">
        <w:rPr>
          <w:rFonts w:ascii="Arial" w:hAnsi="Arial" w:cs="Arial"/>
          <w:b/>
          <w:sz w:val="21"/>
          <w:szCs w:val="21"/>
        </w:rPr>
        <w:t>Upravičenci</w:t>
      </w:r>
      <w:r w:rsidRPr="00103203">
        <w:rPr>
          <w:rFonts w:ascii="Arial" w:hAnsi="Arial" w:cs="Arial"/>
          <w:sz w:val="21"/>
          <w:szCs w:val="21"/>
        </w:rPr>
        <w:t>:</w:t>
      </w:r>
      <w:r w:rsidR="00FE5135" w:rsidRPr="00103203">
        <w:rPr>
          <w:rFonts w:ascii="Arial" w:hAnsi="Arial" w:cs="Arial"/>
          <w:sz w:val="21"/>
          <w:szCs w:val="21"/>
        </w:rPr>
        <w:t xml:space="preserve"> za vse upravičene stroške so upravičenci določeni v 4. točki tega razpisa. V </w:t>
      </w:r>
      <w:r w:rsidRPr="00103203">
        <w:rPr>
          <w:rFonts w:ascii="Arial" w:hAnsi="Arial" w:cs="Arial"/>
          <w:sz w:val="21"/>
          <w:szCs w:val="21"/>
        </w:rPr>
        <w:t>primeru, da je upravičenec pravna oseba, mora biti vsaj eden od njenih ustanoviteljev nosilec ali član kmetijskega gospodarstva.</w:t>
      </w:r>
    </w:p>
    <w:p w14:paraId="73A7EB52" w14:textId="2D277129" w:rsidR="00B627B6" w:rsidRPr="00103203" w:rsidRDefault="00E3542F" w:rsidP="00B627B6">
      <w:pPr>
        <w:jc w:val="both"/>
        <w:rPr>
          <w:rFonts w:ascii="Arial" w:hAnsi="Arial" w:cs="Arial"/>
          <w:sz w:val="21"/>
          <w:szCs w:val="21"/>
        </w:rPr>
      </w:pPr>
      <w:r w:rsidRPr="00103203">
        <w:rPr>
          <w:rFonts w:ascii="Arial" w:hAnsi="Arial" w:cs="Arial"/>
          <w:b/>
          <w:sz w:val="21"/>
          <w:szCs w:val="21"/>
        </w:rPr>
        <w:t>Višina sofinanciranja</w:t>
      </w:r>
      <w:r w:rsidR="00BC2864" w:rsidRPr="00103203">
        <w:rPr>
          <w:rFonts w:ascii="Arial" w:hAnsi="Arial" w:cs="Arial"/>
          <w:sz w:val="21"/>
          <w:szCs w:val="21"/>
        </w:rPr>
        <w:t>:</w:t>
      </w:r>
      <w:r w:rsidR="00B43A4C" w:rsidRPr="00103203">
        <w:rPr>
          <w:rFonts w:ascii="Arial" w:hAnsi="Arial" w:cs="Arial"/>
          <w:sz w:val="21"/>
          <w:szCs w:val="21"/>
        </w:rPr>
        <w:t xml:space="preserve"> </w:t>
      </w:r>
    </w:p>
    <w:p w14:paraId="5ECB85FD" w14:textId="39CD3940" w:rsidR="00B627B6" w:rsidRPr="00103203" w:rsidRDefault="00B627B6" w:rsidP="00B627B6">
      <w:pPr>
        <w:jc w:val="both"/>
        <w:rPr>
          <w:rFonts w:ascii="Arial" w:hAnsi="Arial" w:cs="Arial"/>
          <w:sz w:val="21"/>
          <w:szCs w:val="21"/>
        </w:rPr>
      </w:pPr>
      <w:r w:rsidRPr="00103203">
        <w:rPr>
          <w:rFonts w:ascii="Arial" w:hAnsi="Arial" w:cs="Arial"/>
          <w:sz w:val="21"/>
          <w:szCs w:val="21"/>
        </w:rPr>
        <w:t>do 50 % upravičenih stroškov naložb na kmetijskih gospodarstvih</w:t>
      </w:r>
      <w:r w:rsidR="00B43A4C" w:rsidRPr="00103203">
        <w:rPr>
          <w:rFonts w:ascii="Arial" w:hAnsi="Arial" w:cs="Arial"/>
          <w:sz w:val="21"/>
          <w:szCs w:val="21"/>
        </w:rPr>
        <w:t xml:space="preserve">. </w:t>
      </w:r>
    </w:p>
    <w:p w14:paraId="65B1736A" w14:textId="77777777" w:rsidR="00855BC0" w:rsidRPr="00103203" w:rsidRDefault="00855BC0" w:rsidP="00E3542F">
      <w:pPr>
        <w:rPr>
          <w:rFonts w:ascii="Arial" w:hAnsi="Arial" w:cs="Arial"/>
          <w:b/>
          <w:noProof/>
          <w:sz w:val="21"/>
          <w:szCs w:val="21"/>
        </w:rPr>
      </w:pPr>
    </w:p>
    <w:p w14:paraId="63A5A284" w14:textId="1121296F" w:rsidR="00E3542F" w:rsidRPr="00103203" w:rsidRDefault="005873C3" w:rsidP="00E3542F">
      <w:pPr>
        <w:rPr>
          <w:rFonts w:ascii="Arial" w:hAnsi="Arial" w:cs="Arial"/>
          <w:b/>
          <w:sz w:val="21"/>
          <w:szCs w:val="21"/>
        </w:rPr>
      </w:pPr>
      <w:r w:rsidRPr="00103203">
        <w:rPr>
          <w:rFonts w:ascii="Arial" w:hAnsi="Arial" w:cs="Arial"/>
          <w:b/>
          <w:noProof/>
          <w:sz w:val="21"/>
          <w:szCs w:val="21"/>
        </w:rPr>
        <w:t>15</w:t>
      </w:r>
      <w:r w:rsidR="00E3542F" w:rsidRPr="00103203">
        <w:rPr>
          <w:rFonts w:ascii="Arial" w:hAnsi="Arial" w:cs="Arial"/>
          <w:b/>
          <w:noProof/>
          <w:sz w:val="21"/>
          <w:szCs w:val="21"/>
        </w:rPr>
        <w:t>.</w:t>
      </w:r>
      <w:r w:rsidR="00605279" w:rsidRPr="00103203">
        <w:rPr>
          <w:rFonts w:ascii="Arial" w:hAnsi="Arial" w:cs="Arial"/>
          <w:b/>
          <w:noProof/>
          <w:sz w:val="21"/>
          <w:szCs w:val="21"/>
        </w:rPr>
        <w:t>2.</w:t>
      </w:r>
      <w:r w:rsidR="000F1995" w:rsidRPr="00103203">
        <w:rPr>
          <w:rFonts w:ascii="Arial" w:hAnsi="Arial" w:cs="Arial"/>
          <w:b/>
          <w:noProof/>
          <w:sz w:val="21"/>
          <w:szCs w:val="21"/>
        </w:rPr>
        <w:t>2</w:t>
      </w:r>
      <w:r w:rsidR="00605279" w:rsidRPr="00103203">
        <w:rPr>
          <w:rFonts w:ascii="Arial" w:hAnsi="Arial" w:cs="Arial"/>
          <w:b/>
          <w:noProof/>
          <w:sz w:val="21"/>
          <w:szCs w:val="21"/>
        </w:rPr>
        <w:t>.</w:t>
      </w:r>
      <w:r w:rsidR="00E3542F" w:rsidRPr="00103203">
        <w:rPr>
          <w:rFonts w:ascii="Arial" w:hAnsi="Arial" w:cs="Arial"/>
          <w:b/>
          <w:noProof/>
          <w:sz w:val="21"/>
          <w:szCs w:val="21"/>
        </w:rPr>
        <w:t xml:space="preserve"> </w:t>
      </w:r>
      <w:r w:rsidR="00E3542F" w:rsidRPr="00103203">
        <w:rPr>
          <w:rFonts w:ascii="Arial" w:hAnsi="Arial" w:cs="Arial"/>
          <w:b/>
          <w:sz w:val="21"/>
          <w:szCs w:val="21"/>
        </w:rPr>
        <w:t>Trženje kmetijskih proizvodov in storitev</w:t>
      </w:r>
      <w:r w:rsidR="000F1995" w:rsidRPr="00103203">
        <w:rPr>
          <w:rFonts w:ascii="Arial" w:hAnsi="Arial" w:cs="Arial"/>
          <w:b/>
          <w:sz w:val="21"/>
          <w:szCs w:val="21"/>
        </w:rPr>
        <w:t xml:space="preserve"> ter nova znanja na področju dopolnilnih dejavnosti</w:t>
      </w:r>
      <w:r w:rsidR="00822DFA" w:rsidRPr="00103203">
        <w:rPr>
          <w:rFonts w:ascii="Arial" w:hAnsi="Arial" w:cs="Arial"/>
          <w:b/>
          <w:sz w:val="21"/>
          <w:szCs w:val="21"/>
        </w:rPr>
        <w:t xml:space="preserve"> </w:t>
      </w:r>
    </w:p>
    <w:p w14:paraId="64588934" w14:textId="77777777" w:rsidR="00E3542F" w:rsidRPr="00103203" w:rsidRDefault="00E3542F" w:rsidP="00E3542F">
      <w:pPr>
        <w:jc w:val="both"/>
        <w:rPr>
          <w:rFonts w:ascii="Arial" w:hAnsi="Arial" w:cs="Arial"/>
          <w:sz w:val="21"/>
          <w:szCs w:val="21"/>
        </w:rPr>
      </w:pPr>
      <w:r w:rsidRPr="00103203">
        <w:rPr>
          <w:rFonts w:ascii="Arial" w:hAnsi="Arial" w:cs="Arial"/>
          <w:b/>
          <w:sz w:val="21"/>
          <w:szCs w:val="21"/>
        </w:rPr>
        <w:t>Cilj ukrepa</w:t>
      </w:r>
      <w:r w:rsidR="00610904" w:rsidRPr="00103203">
        <w:rPr>
          <w:rFonts w:ascii="Arial" w:hAnsi="Arial" w:cs="Arial"/>
          <w:b/>
          <w:sz w:val="21"/>
          <w:szCs w:val="21"/>
        </w:rPr>
        <w:t xml:space="preserve"> </w:t>
      </w:r>
      <w:r w:rsidR="00610904" w:rsidRPr="00103203">
        <w:rPr>
          <w:rFonts w:ascii="Arial" w:hAnsi="Arial" w:cs="Arial"/>
          <w:sz w:val="21"/>
          <w:szCs w:val="21"/>
        </w:rPr>
        <w:t>je izboljšati tržne pogoje kmetijskih gospodarstev z dopolnilnimi dejavnostmi, ustvariti pogoje in možnosti za ohranjanje in ustvarjanje delovnih mest, izboljšanje strokovnega znanja in prenosu novih praks na področju dopolnilnih dejavnosti na kmetijskih gospodarstvih.</w:t>
      </w:r>
    </w:p>
    <w:p w14:paraId="1CF6D334" w14:textId="0ABFA7F9" w:rsidR="009D457A" w:rsidRPr="00103203" w:rsidRDefault="00E3542F" w:rsidP="00A82450">
      <w:pPr>
        <w:jc w:val="both"/>
        <w:rPr>
          <w:rFonts w:ascii="Arial" w:hAnsi="Arial" w:cs="Arial"/>
          <w:sz w:val="21"/>
          <w:szCs w:val="21"/>
        </w:rPr>
      </w:pPr>
      <w:r w:rsidRPr="00103203">
        <w:rPr>
          <w:rFonts w:ascii="Arial" w:hAnsi="Arial" w:cs="Arial"/>
          <w:b/>
          <w:sz w:val="21"/>
          <w:szCs w:val="21"/>
        </w:rPr>
        <w:t>Upravičeni stroški</w:t>
      </w:r>
      <w:r w:rsidR="00C833FE" w:rsidRPr="00103203">
        <w:rPr>
          <w:rFonts w:ascii="Arial" w:hAnsi="Arial" w:cs="Arial"/>
          <w:sz w:val="21"/>
          <w:szCs w:val="21"/>
        </w:rPr>
        <w:t xml:space="preserve">: </w:t>
      </w:r>
      <w:r w:rsidR="009D457A" w:rsidRPr="00103203">
        <w:rPr>
          <w:rFonts w:ascii="Arial" w:hAnsi="Arial" w:cs="Arial"/>
          <w:sz w:val="21"/>
          <w:szCs w:val="21"/>
        </w:rPr>
        <w:t xml:space="preserve">nakup opreme za </w:t>
      </w:r>
      <w:proofErr w:type="spellStart"/>
      <w:r w:rsidR="009D457A" w:rsidRPr="00103203">
        <w:rPr>
          <w:rFonts w:ascii="Arial" w:hAnsi="Arial" w:cs="Arial"/>
          <w:sz w:val="21"/>
          <w:szCs w:val="21"/>
        </w:rPr>
        <w:t>konfekcioniranje</w:t>
      </w:r>
      <w:proofErr w:type="spellEnd"/>
      <w:r w:rsidR="009D457A" w:rsidRPr="00103203">
        <w:rPr>
          <w:rFonts w:ascii="Arial" w:hAnsi="Arial" w:cs="Arial"/>
          <w:sz w:val="21"/>
          <w:szCs w:val="21"/>
        </w:rPr>
        <w:t xml:space="preserve"> in skladiščenje. Nakup opreme za prostore za prodajo kmetijskih pridelkov in izdelkov z drugih kmetij, promocija kmetijskih in drugih proizvodov s kmetij.</w:t>
      </w:r>
    </w:p>
    <w:p w14:paraId="5DAD6E6E" w14:textId="6D6D0CF9" w:rsidR="00E60E20" w:rsidRPr="00103203" w:rsidRDefault="00E60E20" w:rsidP="00A82450">
      <w:pPr>
        <w:jc w:val="both"/>
        <w:rPr>
          <w:rFonts w:ascii="Arial" w:hAnsi="Arial" w:cs="Arial"/>
          <w:sz w:val="21"/>
          <w:szCs w:val="21"/>
        </w:rPr>
      </w:pPr>
    </w:p>
    <w:p w14:paraId="6163A8B0" w14:textId="77777777" w:rsidR="00E3542F" w:rsidRPr="00103203" w:rsidRDefault="00E3542F" w:rsidP="00E3542F">
      <w:pPr>
        <w:jc w:val="both"/>
        <w:rPr>
          <w:rFonts w:ascii="Arial" w:hAnsi="Arial" w:cs="Arial"/>
          <w:sz w:val="21"/>
          <w:szCs w:val="21"/>
        </w:rPr>
      </w:pPr>
      <w:r w:rsidRPr="00103203">
        <w:rPr>
          <w:rFonts w:ascii="Arial" w:hAnsi="Arial" w:cs="Arial"/>
          <w:b/>
          <w:sz w:val="21"/>
          <w:szCs w:val="21"/>
        </w:rPr>
        <w:t xml:space="preserve">Pogoji za pridobitev sredstev: </w:t>
      </w:r>
      <w:r w:rsidR="00E65A58" w:rsidRPr="00103203">
        <w:rPr>
          <w:rFonts w:ascii="Arial" w:hAnsi="Arial" w:cs="Arial"/>
          <w:sz w:val="21"/>
          <w:szCs w:val="21"/>
        </w:rPr>
        <w:t>d</w:t>
      </w:r>
      <w:r w:rsidR="00ED07FE" w:rsidRPr="00103203">
        <w:rPr>
          <w:rFonts w:ascii="Arial" w:hAnsi="Arial" w:cs="Arial"/>
          <w:sz w:val="21"/>
          <w:szCs w:val="21"/>
        </w:rPr>
        <w:t>opolnilna dejavnost v skladu z veljavnimi predpisi, že registrirana ali registrirana pred izplačilom p</w:t>
      </w:r>
      <w:r w:rsidR="006C3CD8" w:rsidRPr="00103203">
        <w:rPr>
          <w:rFonts w:ascii="Arial" w:hAnsi="Arial" w:cs="Arial"/>
          <w:sz w:val="21"/>
          <w:szCs w:val="21"/>
        </w:rPr>
        <w:t>omoči;</w:t>
      </w:r>
      <w:r w:rsidR="00E65A58" w:rsidRPr="00103203">
        <w:rPr>
          <w:rFonts w:ascii="Arial" w:hAnsi="Arial" w:cs="Arial"/>
          <w:sz w:val="21"/>
          <w:szCs w:val="21"/>
        </w:rPr>
        <w:t xml:space="preserve"> </w:t>
      </w:r>
      <w:r w:rsidR="006C3CD8" w:rsidRPr="00103203">
        <w:rPr>
          <w:rFonts w:ascii="Arial" w:hAnsi="Arial" w:cs="Arial"/>
          <w:sz w:val="21"/>
          <w:szCs w:val="21"/>
        </w:rPr>
        <w:t>vloga z zahtevanimi prilogami;</w:t>
      </w:r>
      <w:r w:rsidRPr="00103203">
        <w:rPr>
          <w:rFonts w:ascii="Arial" w:hAnsi="Arial" w:cs="Arial"/>
          <w:sz w:val="21"/>
          <w:szCs w:val="21"/>
        </w:rPr>
        <w:t xml:space="preserve"> dokazilo o zavarovanju kmetov za nosilca ali člana kmetijskega gosp</w:t>
      </w:r>
      <w:r w:rsidR="006C3CD8" w:rsidRPr="00103203">
        <w:rPr>
          <w:rFonts w:ascii="Arial" w:hAnsi="Arial" w:cs="Arial"/>
          <w:sz w:val="21"/>
          <w:szCs w:val="21"/>
        </w:rPr>
        <w:t>odarstva, če so tako zavarovani;</w:t>
      </w:r>
      <w:r w:rsidRPr="00103203">
        <w:rPr>
          <w:rFonts w:ascii="Arial" w:hAnsi="Arial" w:cs="Arial"/>
          <w:sz w:val="21"/>
          <w:szCs w:val="21"/>
        </w:rPr>
        <w:t xml:space="preserve">  računi, izdani od zaključka prejšnjega razpis</w:t>
      </w:r>
      <w:r w:rsidR="006C3CD8" w:rsidRPr="00103203">
        <w:rPr>
          <w:rFonts w:ascii="Arial" w:hAnsi="Arial" w:cs="Arial"/>
          <w:sz w:val="21"/>
          <w:szCs w:val="21"/>
        </w:rPr>
        <w:t>a do zaključka tekočega razpisa;</w:t>
      </w:r>
      <w:r w:rsidRPr="00103203">
        <w:rPr>
          <w:rFonts w:ascii="Arial" w:hAnsi="Arial" w:cs="Arial"/>
          <w:sz w:val="21"/>
          <w:szCs w:val="21"/>
        </w:rPr>
        <w:t xml:space="preserve"> dokazilo o plačilu.</w:t>
      </w:r>
    </w:p>
    <w:p w14:paraId="1B157BE8" w14:textId="197ACF59" w:rsidR="003E4DB4" w:rsidRPr="00103203" w:rsidRDefault="004F02FE" w:rsidP="00E3542F">
      <w:pPr>
        <w:jc w:val="both"/>
        <w:rPr>
          <w:rFonts w:ascii="Arial" w:hAnsi="Arial" w:cs="Arial"/>
          <w:sz w:val="21"/>
          <w:szCs w:val="21"/>
        </w:rPr>
      </w:pPr>
      <w:r w:rsidRPr="00103203">
        <w:rPr>
          <w:rFonts w:ascii="Arial" w:hAnsi="Arial" w:cs="Arial"/>
          <w:b/>
          <w:sz w:val="21"/>
          <w:szCs w:val="21"/>
        </w:rPr>
        <w:t xml:space="preserve">Upravičenci: </w:t>
      </w:r>
      <w:bookmarkStart w:id="9" w:name="_Hlk504124588"/>
      <w:r w:rsidRPr="00103203">
        <w:rPr>
          <w:rFonts w:ascii="Arial" w:hAnsi="Arial" w:cs="Arial"/>
          <w:sz w:val="21"/>
          <w:szCs w:val="21"/>
        </w:rPr>
        <w:t>za vse upravičene stroške so upravičenci določeni v 4. točki tega razpisa</w:t>
      </w:r>
      <w:bookmarkEnd w:id="9"/>
      <w:r w:rsidRPr="00103203">
        <w:rPr>
          <w:rFonts w:ascii="Arial" w:hAnsi="Arial" w:cs="Arial"/>
          <w:sz w:val="21"/>
          <w:szCs w:val="21"/>
        </w:rPr>
        <w:t>, razen za organiziranje strokovnih prireditev z namenom promocije kmetijskih proizvodov, kjer morajo biti upravičenci MSP, ki so ustrezno registrirana za opravljanje dejavnosti, ki je predmet podpore</w:t>
      </w:r>
      <w:r w:rsidR="0073189C" w:rsidRPr="00103203">
        <w:rPr>
          <w:rFonts w:ascii="Arial" w:hAnsi="Arial" w:cs="Arial"/>
          <w:sz w:val="21"/>
          <w:szCs w:val="21"/>
        </w:rPr>
        <w:t>.</w:t>
      </w:r>
    </w:p>
    <w:p w14:paraId="6E3CD570" w14:textId="77777777" w:rsidR="003E4DB4" w:rsidRPr="00103203" w:rsidRDefault="003E4DB4" w:rsidP="00E3542F">
      <w:pPr>
        <w:jc w:val="both"/>
        <w:rPr>
          <w:rFonts w:ascii="Arial" w:hAnsi="Arial" w:cs="Arial"/>
          <w:sz w:val="21"/>
          <w:szCs w:val="21"/>
        </w:rPr>
      </w:pPr>
    </w:p>
    <w:p w14:paraId="474B52DC" w14:textId="223F3765" w:rsidR="004F02FE" w:rsidRPr="00103203" w:rsidRDefault="00FE5135" w:rsidP="00E3542F">
      <w:pPr>
        <w:jc w:val="both"/>
        <w:rPr>
          <w:rFonts w:ascii="Arial" w:hAnsi="Arial" w:cs="Arial"/>
          <w:b/>
          <w:sz w:val="21"/>
          <w:szCs w:val="21"/>
        </w:rPr>
      </w:pPr>
      <w:r w:rsidRPr="00103203">
        <w:rPr>
          <w:rFonts w:ascii="Arial" w:hAnsi="Arial" w:cs="Arial"/>
          <w:sz w:val="21"/>
          <w:szCs w:val="21"/>
        </w:rPr>
        <w:t>V primeru, da je upravičenec pravna oseba, mora biti vsaj eden od njenih ustanoviteljev nosilec ali član kmetijskega gospodarstva.</w:t>
      </w:r>
    </w:p>
    <w:p w14:paraId="2FB6A37B" w14:textId="22F00A9F" w:rsidR="00E3542F" w:rsidRPr="00103203" w:rsidRDefault="00E3542F" w:rsidP="00E3542F">
      <w:pPr>
        <w:jc w:val="both"/>
        <w:rPr>
          <w:rFonts w:ascii="Arial" w:hAnsi="Arial" w:cs="Arial"/>
          <w:sz w:val="21"/>
          <w:szCs w:val="21"/>
        </w:rPr>
      </w:pPr>
      <w:r w:rsidRPr="00103203">
        <w:rPr>
          <w:rFonts w:ascii="Arial" w:hAnsi="Arial" w:cs="Arial"/>
          <w:b/>
          <w:sz w:val="21"/>
          <w:szCs w:val="21"/>
        </w:rPr>
        <w:t>Višina sofinanciranja</w:t>
      </w:r>
      <w:r w:rsidRPr="00103203">
        <w:rPr>
          <w:rFonts w:ascii="Arial" w:hAnsi="Arial" w:cs="Arial"/>
          <w:sz w:val="21"/>
          <w:szCs w:val="21"/>
        </w:rPr>
        <w:t xml:space="preserve">: do največ </w:t>
      </w:r>
      <w:r w:rsidR="004F02FE" w:rsidRPr="00103203">
        <w:rPr>
          <w:rFonts w:ascii="Arial" w:hAnsi="Arial" w:cs="Arial"/>
          <w:sz w:val="21"/>
          <w:szCs w:val="21"/>
        </w:rPr>
        <w:t>8</w:t>
      </w:r>
      <w:r w:rsidRPr="00103203">
        <w:rPr>
          <w:rFonts w:ascii="Arial" w:hAnsi="Arial" w:cs="Arial"/>
          <w:sz w:val="21"/>
          <w:szCs w:val="21"/>
        </w:rPr>
        <w:t xml:space="preserve">0 % </w:t>
      </w:r>
      <w:r w:rsidR="004F02FE" w:rsidRPr="00103203">
        <w:rPr>
          <w:rFonts w:ascii="Arial" w:hAnsi="Arial" w:cs="Arial"/>
          <w:sz w:val="21"/>
          <w:szCs w:val="21"/>
        </w:rPr>
        <w:t>upravičenih stroškov</w:t>
      </w:r>
      <w:r w:rsidRPr="00103203">
        <w:rPr>
          <w:rFonts w:ascii="Arial" w:hAnsi="Arial" w:cs="Arial"/>
          <w:sz w:val="21"/>
          <w:szCs w:val="21"/>
        </w:rPr>
        <w:t>.</w:t>
      </w:r>
    </w:p>
    <w:p w14:paraId="2AC2CB7B" w14:textId="77777777" w:rsidR="0095181B" w:rsidRPr="00103203" w:rsidRDefault="0095181B" w:rsidP="00E3542F">
      <w:pPr>
        <w:jc w:val="both"/>
        <w:rPr>
          <w:rFonts w:ascii="Arial" w:hAnsi="Arial" w:cs="Arial"/>
          <w:sz w:val="21"/>
          <w:szCs w:val="21"/>
        </w:rPr>
      </w:pPr>
    </w:p>
    <w:p w14:paraId="6DD43932" w14:textId="23B67C14" w:rsidR="00504C30" w:rsidRPr="00103203" w:rsidRDefault="00504C30" w:rsidP="00E3542F">
      <w:pPr>
        <w:jc w:val="both"/>
        <w:rPr>
          <w:rFonts w:ascii="Arial" w:hAnsi="Arial" w:cs="Arial"/>
          <w:sz w:val="21"/>
          <w:szCs w:val="21"/>
        </w:rPr>
      </w:pPr>
      <w:r w:rsidRPr="00103203">
        <w:rPr>
          <w:rFonts w:ascii="Arial" w:hAnsi="Arial" w:cs="Arial"/>
          <w:sz w:val="21"/>
          <w:szCs w:val="21"/>
        </w:rPr>
        <w:t>Ne glede  na določilo iz prejšnje alineje se pomoč ustrezno zniža, če bi z odobreno pomočjo presegli skupni znesek </w:t>
      </w:r>
      <w:r w:rsidRPr="00103203">
        <w:rPr>
          <w:i/>
          <w:iCs/>
          <w:sz w:val="21"/>
          <w:szCs w:val="21"/>
        </w:rPr>
        <w:t xml:space="preserve">de </w:t>
      </w:r>
      <w:proofErr w:type="spellStart"/>
      <w:r w:rsidRPr="00103203">
        <w:rPr>
          <w:i/>
          <w:iCs/>
          <w:sz w:val="21"/>
          <w:szCs w:val="21"/>
        </w:rPr>
        <w:t>minimis</w:t>
      </w:r>
      <w:proofErr w:type="spellEnd"/>
      <w:r w:rsidRPr="00103203">
        <w:rPr>
          <w:rFonts w:ascii="Arial" w:hAnsi="Arial" w:cs="Arial"/>
          <w:sz w:val="21"/>
          <w:szCs w:val="21"/>
        </w:rPr>
        <w:t xml:space="preserve"> pomoči. </w:t>
      </w:r>
    </w:p>
    <w:p w14:paraId="0CAA6C32" w14:textId="77777777" w:rsidR="00610904" w:rsidRPr="00103203" w:rsidRDefault="00610904" w:rsidP="00E3542F">
      <w:pPr>
        <w:jc w:val="both"/>
        <w:rPr>
          <w:rFonts w:ascii="Arial" w:hAnsi="Arial" w:cs="Arial"/>
          <w:sz w:val="21"/>
          <w:szCs w:val="21"/>
        </w:rPr>
      </w:pPr>
    </w:p>
    <w:p w14:paraId="01056AB9" w14:textId="77777777" w:rsidR="00E3542F" w:rsidRPr="00103203" w:rsidRDefault="005873C3" w:rsidP="00E3542F">
      <w:pPr>
        <w:rPr>
          <w:rFonts w:ascii="Arial" w:hAnsi="Arial" w:cs="Arial"/>
          <w:b/>
          <w:sz w:val="21"/>
          <w:szCs w:val="21"/>
        </w:rPr>
      </w:pPr>
      <w:r w:rsidRPr="00103203">
        <w:rPr>
          <w:rFonts w:ascii="Arial" w:hAnsi="Arial" w:cs="Arial"/>
          <w:b/>
          <w:noProof/>
          <w:sz w:val="21"/>
          <w:szCs w:val="21"/>
        </w:rPr>
        <w:t>15</w:t>
      </w:r>
      <w:r w:rsidR="00E3542F" w:rsidRPr="00103203">
        <w:rPr>
          <w:rFonts w:ascii="Arial" w:hAnsi="Arial" w:cs="Arial"/>
          <w:b/>
          <w:noProof/>
          <w:sz w:val="21"/>
          <w:szCs w:val="21"/>
        </w:rPr>
        <w:t>.</w:t>
      </w:r>
      <w:r w:rsidR="00605279" w:rsidRPr="00103203">
        <w:rPr>
          <w:rFonts w:ascii="Arial" w:hAnsi="Arial" w:cs="Arial"/>
          <w:b/>
          <w:noProof/>
          <w:sz w:val="21"/>
          <w:szCs w:val="21"/>
        </w:rPr>
        <w:t>2.</w:t>
      </w:r>
      <w:r w:rsidR="00AF303D" w:rsidRPr="00103203">
        <w:rPr>
          <w:rFonts w:ascii="Arial" w:hAnsi="Arial" w:cs="Arial"/>
          <w:b/>
          <w:noProof/>
          <w:sz w:val="21"/>
          <w:szCs w:val="21"/>
        </w:rPr>
        <w:t>3</w:t>
      </w:r>
      <w:r w:rsidR="00605279" w:rsidRPr="00103203">
        <w:rPr>
          <w:rFonts w:ascii="Arial" w:hAnsi="Arial" w:cs="Arial"/>
          <w:b/>
          <w:noProof/>
          <w:sz w:val="21"/>
          <w:szCs w:val="21"/>
        </w:rPr>
        <w:t>.</w:t>
      </w:r>
      <w:r w:rsidR="00E3542F" w:rsidRPr="00103203">
        <w:rPr>
          <w:rFonts w:ascii="Arial" w:hAnsi="Arial" w:cs="Arial"/>
          <w:b/>
          <w:noProof/>
          <w:sz w:val="21"/>
          <w:szCs w:val="21"/>
        </w:rPr>
        <w:t xml:space="preserve"> </w:t>
      </w:r>
      <w:r w:rsidR="00E3542F" w:rsidRPr="00103203">
        <w:rPr>
          <w:rFonts w:ascii="Arial" w:hAnsi="Arial" w:cs="Arial"/>
          <w:b/>
          <w:sz w:val="21"/>
          <w:szCs w:val="21"/>
        </w:rPr>
        <w:t xml:space="preserve">Pokrivanje operativnih stroškov </w:t>
      </w:r>
      <w:r w:rsidR="004341D7" w:rsidRPr="00103203">
        <w:rPr>
          <w:rFonts w:ascii="Arial" w:hAnsi="Arial" w:cs="Arial"/>
          <w:b/>
          <w:sz w:val="21"/>
          <w:szCs w:val="21"/>
        </w:rPr>
        <w:t>prevoza</w:t>
      </w:r>
      <w:r w:rsidR="00E3542F" w:rsidRPr="00103203">
        <w:rPr>
          <w:rFonts w:ascii="Arial" w:hAnsi="Arial" w:cs="Arial"/>
          <w:b/>
          <w:sz w:val="21"/>
          <w:szCs w:val="21"/>
        </w:rPr>
        <w:t xml:space="preserve"> iz odročnih krajev</w:t>
      </w:r>
    </w:p>
    <w:p w14:paraId="47DBE34B" w14:textId="77777777" w:rsidR="004341D7" w:rsidRPr="00103203" w:rsidRDefault="004341D7" w:rsidP="004341D7">
      <w:pPr>
        <w:autoSpaceDE w:val="0"/>
        <w:autoSpaceDN w:val="0"/>
        <w:adjustRightInd w:val="0"/>
        <w:jc w:val="both"/>
        <w:rPr>
          <w:rFonts w:ascii="Arial" w:hAnsi="Arial" w:cs="Arial"/>
          <w:sz w:val="21"/>
          <w:szCs w:val="21"/>
        </w:rPr>
      </w:pPr>
      <w:r w:rsidRPr="00103203">
        <w:rPr>
          <w:rFonts w:ascii="Arial" w:hAnsi="Arial" w:cs="Arial"/>
          <w:b/>
          <w:sz w:val="21"/>
          <w:szCs w:val="21"/>
        </w:rPr>
        <w:t>Cilj</w:t>
      </w:r>
      <w:r w:rsidR="00E3542F" w:rsidRPr="00103203">
        <w:rPr>
          <w:rFonts w:ascii="Arial" w:hAnsi="Arial" w:cs="Arial"/>
          <w:b/>
          <w:sz w:val="21"/>
          <w:szCs w:val="21"/>
        </w:rPr>
        <w:t xml:space="preserve"> ukrepa</w:t>
      </w:r>
      <w:r w:rsidR="00E3542F" w:rsidRPr="00103203">
        <w:rPr>
          <w:rFonts w:ascii="Arial" w:hAnsi="Arial" w:cs="Arial"/>
          <w:sz w:val="21"/>
          <w:szCs w:val="21"/>
        </w:rPr>
        <w:t xml:space="preserve"> </w:t>
      </w:r>
      <w:r w:rsidRPr="00103203">
        <w:rPr>
          <w:rFonts w:ascii="Arial" w:hAnsi="Arial" w:cs="Arial"/>
          <w:sz w:val="21"/>
          <w:szCs w:val="21"/>
        </w:rPr>
        <w:t xml:space="preserve">je ohraniti dejavnost transporta in transportne mreže v odročnih krajih, kjer zaradi velike razdrobljenosti stroški prevoza niso ekonomsko upravičeni. </w:t>
      </w:r>
    </w:p>
    <w:p w14:paraId="59AB94E7" w14:textId="77777777" w:rsidR="00E3542F" w:rsidRPr="00103203" w:rsidRDefault="00E3542F" w:rsidP="00E3542F">
      <w:pPr>
        <w:autoSpaceDE w:val="0"/>
        <w:autoSpaceDN w:val="0"/>
        <w:adjustRightInd w:val="0"/>
        <w:jc w:val="both"/>
        <w:rPr>
          <w:rFonts w:ascii="Arial" w:hAnsi="Arial" w:cs="Arial"/>
          <w:sz w:val="21"/>
          <w:szCs w:val="21"/>
        </w:rPr>
      </w:pPr>
      <w:r w:rsidRPr="00103203">
        <w:rPr>
          <w:rFonts w:ascii="Arial" w:hAnsi="Arial" w:cs="Arial"/>
          <w:b/>
          <w:sz w:val="21"/>
          <w:szCs w:val="21"/>
        </w:rPr>
        <w:t xml:space="preserve">Upravičeni stroški: </w:t>
      </w:r>
      <w:r w:rsidR="004341D7" w:rsidRPr="00103203">
        <w:rPr>
          <w:rFonts w:ascii="Arial" w:hAnsi="Arial" w:cs="Arial"/>
          <w:sz w:val="21"/>
          <w:szCs w:val="21"/>
        </w:rPr>
        <w:t>operativni stroški tovornega prevoza/kilometer v odročnih krajih</w:t>
      </w:r>
      <w:r w:rsidRPr="00103203">
        <w:rPr>
          <w:rFonts w:ascii="Arial" w:hAnsi="Arial" w:cs="Arial"/>
          <w:sz w:val="21"/>
          <w:szCs w:val="21"/>
        </w:rPr>
        <w:t>.</w:t>
      </w:r>
      <w:r w:rsidR="004F02FE" w:rsidRPr="00103203">
        <w:rPr>
          <w:rFonts w:ascii="Arial" w:hAnsi="Arial" w:cs="Arial"/>
          <w:sz w:val="21"/>
          <w:szCs w:val="21"/>
        </w:rPr>
        <w:t xml:space="preserve"> Upravičeni stroški </w:t>
      </w:r>
      <w:r w:rsidR="004F02FE" w:rsidRPr="00103203">
        <w:rPr>
          <w:rFonts w:ascii="Arial" w:hAnsi="Arial" w:cs="Arial"/>
          <w:b/>
          <w:sz w:val="21"/>
          <w:szCs w:val="21"/>
        </w:rPr>
        <w:t xml:space="preserve">niso </w:t>
      </w:r>
      <w:r w:rsidR="004F02FE" w:rsidRPr="00103203">
        <w:rPr>
          <w:rFonts w:ascii="Arial" w:hAnsi="Arial" w:cs="Arial"/>
          <w:sz w:val="21"/>
          <w:szCs w:val="21"/>
        </w:rPr>
        <w:t xml:space="preserve">stroški nakupa vozil za </w:t>
      </w:r>
      <w:r w:rsidR="00ED07FE" w:rsidRPr="00103203">
        <w:rPr>
          <w:rFonts w:ascii="Arial" w:hAnsi="Arial" w:cs="Arial"/>
          <w:sz w:val="21"/>
          <w:szCs w:val="21"/>
        </w:rPr>
        <w:t>cestni transport</w:t>
      </w:r>
      <w:r w:rsidR="004F02FE" w:rsidRPr="00103203">
        <w:rPr>
          <w:rFonts w:ascii="Arial" w:hAnsi="Arial" w:cs="Arial"/>
          <w:sz w:val="21"/>
          <w:szCs w:val="21"/>
        </w:rPr>
        <w:t>.</w:t>
      </w:r>
    </w:p>
    <w:p w14:paraId="267C535C" w14:textId="77777777" w:rsidR="00E3542F" w:rsidRPr="00103203" w:rsidRDefault="00E3542F" w:rsidP="00E3542F">
      <w:pPr>
        <w:autoSpaceDE w:val="0"/>
        <w:autoSpaceDN w:val="0"/>
        <w:adjustRightInd w:val="0"/>
        <w:jc w:val="both"/>
        <w:rPr>
          <w:rFonts w:ascii="Arial" w:hAnsi="Arial" w:cs="Arial"/>
          <w:sz w:val="21"/>
          <w:szCs w:val="21"/>
        </w:rPr>
      </w:pPr>
      <w:r w:rsidRPr="00103203">
        <w:rPr>
          <w:rFonts w:ascii="Arial" w:hAnsi="Arial" w:cs="Arial"/>
          <w:b/>
          <w:sz w:val="21"/>
          <w:szCs w:val="21"/>
        </w:rPr>
        <w:t xml:space="preserve">Pogoji za pridobitev sredstev: </w:t>
      </w:r>
      <w:r w:rsidR="004F02FE" w:rsidRPr="00103203">
        <w:rPr>
          <w:rFonts w:ascii="Arial" w:hAnsi="Arial" w:cs="Arial"/>
          <w:sz w:val="21"/>
          <w:szCs w:val="21"/>
        </w:rPr>
        <w:t>ustrezno registrirana</w:t>
      </w:r>
      <w:r w:rsidR="004F02FE" w:rsidRPr="00103203">
        <w:rPr>
          <w:rFonts w:ascii="Arial" w:hAnsi="Arial" w:cs="Arial"/>
          <w:b/>
          <w:sz w:val="21"/>
          <w:szCs w:val="21"/>
        </w:rPr>
        <w:t xml:space="preserve"> </w:t>
      </w:r>
      <w:r w:rsidR="004F02FE" w:rsidRPr="00103203">
        <w:rPr>
          <w:rFonts w:ascii="Arial" w:hAnsi="Arial" w:cs="Arial"/>
          <w:sz w:val="21"/>
          <w:szCs w:val="21"/>
        </w:rPr>
        <w:t>dejavnost transporta</w:t>
      </w:r>
      <w:r w:rsidR="00BC2864" w:rsidRPr="00103203">
        <w:rPr>
          <w:rFonts w:ascii="Arial" w:hAnsi="Arial" w:cs="Arial"/>
          <w:sz w:val="21"/>
          <w:szCs w:val="21"/>
        </w:rPr>
        <w:t>, ki se odvija v odročnih krajih</w:t>
      </w:r>
      <w:r w:rsidR="004F02FE" w:rsidRPr="00103203">
        <w:rPr>
          <w:rFonts w:ascii="Arial" w:hAnsi="Arial" w:cs="Arial"/>
          <w:sz w:val="21"/>
          <w:szCs w:val="21"/>
        </w:rPr>
        <w:t xml:space="preserve"> v odročnih krajih z območja občine, če ne gre za prevoze proizvodov primarne kmetijske pridelave</w:t>
      </w:r>
      <w:r w:rsidR="00AD1580" w:rsidRPr="00103203">
        <w:rPr>
          <w:rFonts w:ascii="Arial" w:hAnsi="Arial" w:cs="Arial"/>
          <w:b/>
          <w:sz w:val="21"/>
          <w:szCs w:val="21"/>
        </w:rPr>
        <w:t>;</w:t>
      </w:r>
      <w:r w:rsidR="004F02FE" w:rsidRPr="00103203">
        <w:rPr>
          <w:rFonts w:ascii="Arial" w:hAnsi="Arial" w:cs="Arial"/>
          <w:b/>
          <w:sz w:val="21"/>
          <w:szCs w:val="21"/>
        </w:rPr>
        <w:t xml:space="preserve"> </w:t>
      </w:r>
      <w:r w:rsidR="00AD1580" w:rsidRPr="00103203">
        <w:rPr>
          <w:rFonts w:ascii="Arial" w:hAnsi="Arial" w:cs="Arial"/>
          <w:sz w:val="21"/>
          <w:szCs w:val="21"/>
        </w:rPr>
        <w:t>vloga z zahtevanimi prilogami;</w:t>
      </w:r>
      <w:r w:rsidRPr="00103203">
        <w:rPr>
          <w:rFonts w:ascii="Arial" w:hAnsi="Arial" w:cs="Arial"/>
          <w:sz w:val="21"/>
          <w:szCs w:val="21"/>
        </w:rPr>
        <w:t xml:space="preserve"> dokazilo o opravljenih tovornih transportih na odročnih območjih, z </w:t>
      </w:r>
      <w:r w:rsidR="00AD1580" w:rsidRPr="00103203">
        <w:rPr>
          <w:rFonts w:ascii="Arial" w:hAnsi="Arial" w:cs="Arial"/>
          <w:sz w:val="21"/>
          <w:szCs w:val="21"/>
        </w:rPr>
        <w:t>navedbo razdalj;</w:t>
      </w:r>
      <w:r w:rsidRPr="00103203">
        <w:rPr>
          <w:rFonts w:ascii="Arial" w:hAnsi="Arial" w:cs="Arial"/>
          <w:sz w:val="21"/>
          <w:szCs w:val="21"/>
        </w:rPr>
        <w:t xml:space="preserve"> seznam lokalnih odročnih prog z navedbo razdalj in številom prevozov letno.</w:t>
      </w:r>
    </w:p>
    <w:p w14:paraId="0A96CA6A" w14:textId="77777777" w:rsidR="004F02FE" w:rsidRPr="00103203" w:rsidRDefault="004F02FE" w:rsidP="00E3542F">
      <w:pPr>
        <w:autoSpaceDE w:val="0"/>
        <w:autoSpaceDN w:val="0"/>
        <w:adjustRightInd w:val="0"/>
        <w:jc w:val="both"/>
        <w:rPr>
          <w:rFonts w:ascii="Arial" w:hAnsi="Arial" w:cs="Arial"/>
          <w:b/>
          <w:sz w:val="21"/>
          <w:szCs w:val="21"/>
        </w:rPr>
      </w:pPr>
      <w:r w:rsidRPr="00103203">
        <w:rPr>
          <w:rFonts w:ascii="Arial" w:hAnsi="Arial" w:cs="Arial"/>
          <w:b/>
          <w:sz w:val="21"/>
          <w:szCs w:val="21"/>
        </w:rPr>
        <w:t>Upravičenci</w:t>
      </w:r>
      <w:r w:rsidRPr="00103203">
        <w:rPr>
          <w:rFonts w:ascii="Arial" w:hAnsi="Arial" w:cs="Arial"/>
          <w:sz w:val="21"/>
          <w:szCs w:val="21"/>
        </w:rPr>
        <w:t>: kot so določeni v 4. točki tega razpisa, vendar izključno iz odročnih krajev občine in so registrirani za dejavnost transporta.</w:t>
      </w:r>
    </w:p>
    <w:p w14:paraId="55DFFDC1" w14:textId="77777777" w:rsidR="004F02FE" w:rsidRPr="00103203" w:rsidRDefault="00E3542F" w:rsidP="00E3542F">
      <w:pPr>
        <w:autoSpaceDE w:val="0"/>
        <w:autoSpaceDN w:val="0"/>
        <w:adjustRightInd w:val="0"/>
        <w:jc w:val="both"/>
        <w:rPr>
          <w:rFonts w:ascii="Arial" w:hAnsi="Arial" w:cs="Arial"/>
          <w:sz w:val="21"/>
          <w:szCs w:val="21"/>
        </w:rPr>
      </w:pPr>
      <w:r w:rsidRPr="00103203">
        <w:rPr>
          <w:rFonts w:ascii="Arial" w:hAnsi="Arial" w:cs="Arial"/>
          <w:b/>
          <w:sz w:val="21"/>
          <w:szCs w:val="21"/>
        </w:rPr>
        <w:t xml:space="preserve">Višina sofinanciranja: </w:t>
      </w:r>
      <w:r w:rsidRPr="00103203">
        <w:rPr>
          <w:rFonts w:ascii="Arial" w:hAnsi="Arial" w:cs="Arial"/>
          <w:sz w:val="21"/>
          <w:szCs w:val="21"/>
        </w:rPr>
        <w:t xml:space="preserve">do 100 % upravičenih </w:t>
      </w:r>
      <w:r w:rsidR="004F02FE" w:rsidRPr="00103203">
        <w:rPr>
          <w:rFonts w:ascii="Arial" w:hAnsi="Arial" w:cs="Arial"/>
          <w:sz w:val="21"/>
          <w:szCs w:val="21"/>
        </w:rPr>
        <w:t>stroškov.</w:t>
      </w:r>
    </w:p>
    <w:p w14:paraId="0D16A644" w14:textId="77777777" w:rsidR="00F41B5E" w:rsidRPr="00103203" w:rsidRDefault="00F41B5E" w:rsidP="00E3542F">
      <w:pPr>
        <w:autoSpaceDE w:val="0"/>
        <w:autoSpaceDN w:val="0"/>
        <w:adjustRightInd w:val="0"/>
        <w:jc w:val="both"/>
        <w:rPr>
          <w:rFonts w:ascii="Arial" w:hAnsi="Arial" w:cs="Arial"/>
          <w:sz w:val="21"/>
          <w:szCs w:val="21"/>
        </w:rPr>
      </w:pPr>
    </w:p>
    <w:p w14:paraId="74D4EED8" w14:textId="77777777" w:rsidR="00F41B5E" w:rsidRPr="00103203" w:rsidRDefault="00F41B5E" w:rsidP="00F41B5E">
      <w:pPr>
        <w:rPr>
          <w:rFonts w:ascii="Arial" w:hAnsi="Arial" w:cs="Arial"/>
          <w:sz w:val="21"/>
          <w:szCs w:val="21"/>
        </w:rPr>
      </w:pPr>
      <w:r w:rsidRPr="00103203">
        <w:rPr>
          <w:rFonts w:ascii="Arial" w:hAnsi="Arial" w:cs="Arial"/>
          <w:b/>
          <w:sz w:val="21"/>
          <w:szCs w:val="21"/>
        </w:rPr>
        <w:t xml:space="preserve">Upravičeni stroški: </w:t>
      </w:r>
      <w:r w:rsidRPr="00103203">
        <w:rPr>
          <w:rFonts w:ascii="Arial" w:hAnsi="Arial" w:cs="Arial"/>
          <w:sz w:val="21"/>
          <w:szCs w:val="21"/>
        </w:rPr>
        <w:t>stroški prevoza pitne vode za potrebe dejavnosti s področja kmetijstva na območjih, kjer ni možnosti priključitve na javni vodovod.</w:t>
      </w:r>
    </w:p>
    <w:p w14:paraId="27DBB919" w14:textId="77777777" w:rsidR="00F41B5E" w:rsidRPr="00103203" w:rsidRDefault="00F41B5E" w:rsidP="00F41B5E">
      <w:pPr>
        <w:rPr>
          <w:rFonts w:ascii="Arial" w:hAnsi="Arial" w:cs="Arial"/>
          <w:b/>
          <w:sz w:val="21"/>
          <w:szCs w:val="21"/>
        </w:rPr>
      </w:pPr>
      <w:r w:rsidRPr="00103203">
        <w:rPr>
          <w:rFonts w:ascii="Arial" w:hAnsi="Arial" w:cs="Arial"/>
          <w:b/>
          <w:sz w:val="21"/>
          <w:szCs w:val="21"/>
        </w:rPr>
        <w:t xml:space="preserve">Upravičenci: </w:t>
      </w:r>
      <w:r w:rsidRPr="00103203">
        <w:rPr>
          <w:rFonts w:ascii="Arial" w:hAnsi="Arial" w:cs="Arial"/>
          <w:sz w:val="21"/>
          <w:szCs w:val="21"/>
        </w:rPr>
        <w:t xml:space="preserve">kot so določeni v </w:t>
      </w:r>
      <w:r w:rsidR="002A70CD" w:rsidRPr="00103203">
        <w:rPr>
          <w:rFonts w:ascii="Arial" w:hAnsi="Arial" w:cs="Arial"/>
          <w:sz w:val="21"/>
          <w:szCs w:val="21"/>
        </w:rPr>
        <w:t>4</w:t>
      </w:r>
      <w:r w:rsidRPr="00103203">
        <w:rPr>
          <w:rFonts w:ascii="Arial" w:hAnsi="Arial" w:cs="Arial"/>
          <w:sz w:val="21"/>
          <w:szCs w:val="21"/>
        </w:rPr>
        <w:t xml:space="preserve">. </w:t>
      </w:r>
      <w:r w:rsidR="002A70CD" w:rsidRPr="00103203">
        <w:rPr>
          <w:rFonts w:ascii="Arial" w:hAnsi="Arial" w:cs="Arial"/>
          <w:sz w:val="21"/>
          <w:szCs w:val="21"/>
        </w:rPr>
        <w:t>točki tega razpisa</w:t>
      </w:r>
      <w:r w:rsidRPr="00103203">
        <w:rPr>
          <w:rFonts w:ascii="Arial" w:hAnsi="Arial" w:cs="Arial"/>
          <w:sz w:val="21"/>
          <w:szCs w:val="21"/>
        </w:rPr>
        <w:t>, vendar izključno iz območij, kjer ni možnosti za priključitev na javni vodovod.</w:t>
      </w:r>
    </w:p>
    <w:p w14:paraId="034B0101" w14:textId="77777777" w:rsidR="00E3542F" w:rsidRPr="00103203" w:rsidRDefault="005873C3" w:rsidP="00E3542F">
      <w:pPr>
        <w:ind w:right="-108"/>
        <w:jc w:val="both"/>
        <w:rPr>
          <w:rFonts w:ascii="Arial" w:hAnsi="Arial" w:cs="Arial"/>
          <w:b/>
          <w:sz w:val="21"/>
          <w:szCs w:val="21"/>
        </w:rPr>
      </w:pPr>
      <w:r w:rsidRPr="00103203">
        <w:rPr>
          <w:rFonts w:ascii="Arial" w:hAnsi="Arial" w:cs="Arial"/>
          <w:b/>
          <w:sz w:val="21"/>
          <w:szCs w:val="21"/>
        </w:rPr>
        <w:lastRenderedPageBreak/>
        <w:t>16</w:t>
      </w:r>
      <w:r w:rsidR="00E3542F" w:rsidRPr="00103203">
        <w:rPr>
          <w:rFonts w:ascii="Arial" w:hAnsi="Arial" w:cs="Arial"/>
          <w:b/>
          <w:sz w:val="21"/>
          <w:szCs w:val="21"/>
        </w:rPr>
        <w:t>. MERILA IN POGOJI ZA DODELITEV SREDSTEV:</w:t>
      </w:r>
    </w:p>
    <w:p w14:paraId="6F72302B" w14:textId="77777777" w:rsidR="00E3542F" w:rsidRPr="00103203" w:rsidRDefault="005873C3" w:rsidP="00E3542F">
      <w:pPr>
        <w:pStyle w:val="Telobesedila"/>
        <w:ind w:right="-108"/>
        <w:rPr>
          <w:rFonts w:ascii="Arial" w:hAnsi="Arial" w:cs="Arial"/>
          <w:bCs/>
          <w:i w:val="0"/>
          <w:sz w:val="21"/>
          <w:szCs w:val="21"/>
        </w:rPr>
      </w:pPr>
      <w:r w:rsidRPr="00103203">
        <w:rPr>
          <w:rFonts w:ascii="Arial" w:hAnsi="Arial" w:cs="Arial"/>
          <w:bCs/>
          <w:i w:val="0"/>
          <w:sz w:val="21"/>
          <w:szCs w:val="21"/>
        </w:rPr>
        <w:t>16</w:t>
      </w:r>
      <w:r w:rsidR="00E3542F" w:rsidRPr="00103203">
        <w:rPr>
          <w:rFonts w:ascii="Arial" w:hAnsi="Arial" w:cs="Arial"/>
          <w:bCs/>
          <w:i w:val="0"/>
          <w:sz w:val="21"/>
          <w:szCs w:val="21"/>
        </w:rPr>
        <w:t>. 1 SPLOŠNI POGOJI:</w:t>
      </w:r>
    </w:p>
    <w:p w14:paraId="0AAED34B" w14:textId="77777777" w:rsidR="00E3542F" w:rsidRPr="00103203" w:rsidRDefault="00E3542F" w:rsidP="00E3542F">
      <w:pPr>
        <w:pStyle w:val="Telobesedila"/>
        <w:ind w:right="-108"/>
        <w:rPr>
          <w:rFonts w:ascii="Arial" w:hAnsi="Arial" w:cs="Arial"/>
          <w:b w:val="0"/>
          <w:bCs/>
          <w:i w:val="0"/>
          <w:sz w:val="21"/>
          <w:szCs w:val="21"/>
        </w:rPr>
      </w:pPr>
      <w:r w:rsidRPr="00103203">
        <w:rPr>
          <w:rFonts w:ascii="Arial" w:hAnsi="Arial" w:cs="Arial"/>
          <w:b w:val="0"/>
          <w:bCs/>
          <w:i w:val="0"/>
          <w:sz w:val="21"/>
          <w:szCs w:val="21"/>
        </w:rPr>
        <w:t xml:space="preserve">Prijavitelji za ukrepe </w:t>
      </w:r>
      <w:r w:rsidR="003B7A5B" w:rsidRPr="00103203">
        <w:rPr>
          <w:rFonts w:ascii="Arial" w:hAnsi="Arial" w:cs="Arial"/>
          <w:b w:val="0"/>
          <w:bCs/>
          <w:i w:val="0"/>
          <w:sz w:val="21"/>
          <w:szCs w:val="21"/>
        </w:rPr>
        <w:t xml:space="preserve">iz </w:t>
      </w:r>
      <w:r w:rsidR="00605279" w:rsidRPr="00103203">
        <w:rPr>
          <w:rFonts w:ascii="Arial" w:hAnsi="Arial" w:cs="Arial"/>
          <w:b w:val="0"/>
          <w:bCs/>
          <w:i w:val="0"/>
          <w:sz w:val="21"/>
          <w:szCs w:val="21"/>
        </w:rPr>
        <w:t>točke 15 tega</w:t>
      </w:r>
      <w:r w:rsidRPr="00103203">
        <w:rPr>
          <w:rFonts w:ascii="Arial" w:hAnsi="Arial" w:cs="Arial"/>
          <w:b w:val="0"/>
          <w:bCs/>
          <w:i w:val="0"/>
          <w:sz w:val="21"/>
          <w:szCs w:val="21"/>
        </w:rPr>
        <w:t xml:space="preserve"> razpisa morajo poleg drugih v razpisu navedenih določil izpolnjevati še:</w:t>
      </w:r>
    </w:p>
    <w:p w14:paraId="0A53FD49" w14:textId="77777777" w:rsidR="00EE34E5" w:rsidRPr="00103203" w:rsidRDefault="00E3542F" w:rsidP="00FD0687">
      <w:pPr>
        <w:numPr>
          <w:ilvl w:val="0"/>
          <w:numId w:val="18"/>
        </w:numPr>
        <w:tabs>
          <w:tab w:val="clear" w:pos="720"/>
          <w:tab w:val="num" w:pos="567"/>
        </w:tabs>
        <w:ind w:left="567" w:right="-108" w:hanging="283"/>
        <w:jc w:val="both"/>
        <w:rPr>
          <w:rFonts w:ascii="Arial" w:hAnsi="Arial" w:cs="Arial"/>
          <w:b/>
          <w:bCs/>
          <w:sz w:val="21"/>
          <w:szCs w:val="21"/>
        </w:rPr>
      </w:pPr>
      <w:r w:rsidRPr="00103203">
        <w:rPr>
          <w:rFonts w:ascii="Arial" w:hAnsi="Arial" w:cs="Arial"/>
          <w:b/>
          <w:bCs/>
          <w:sz w:val="21"/>
          <w:szCs w:val="21"/>
        </w:rPr>
        <w:t>Kmetijska gospodarstva:</w:t>
      </w:r>
      <w:r w:rsidRPr="00103203">
        <w:rPr>
          <w:rFonts w:ascii="Arial" w:hAnsi="Arial" w:cs="Arial"/>
          <w:bCs/>
          <w:sz w:val="21"/>
          <w:szCs w:val="21"/>
        </w:rPr>
        <w:t xml:space="preserve"> kmetijska gospodarstva morajo obdelovati najmanj </w:t>
      </w:r>
      <w:r w:rsidR="00FD0687" w:rsidRPr="00103203">
        <w:rPr>
          <w:rFonts w:ascii="Arial" w:hAnsi="Arial" w:cs="Arial"/>
          <w:bCs/>
          <w:sz w:val="21"/>
          <w:szCs w:val="21"/>
        </w:rPr>
        <w:t>4</w:t>
      </w:r>
      <w:r w:rsidRPr="00103203">
        <w:rPr>
          <w:rFonts w:ascii="Arial" w:hAnsi="Arial" w:cs="Arial"/>
          <w:bCs/>
          <w:sz w:val="21"/>
          <w:szCs w:val="21"/>
        </w:rPr>
        <w:t xml:space="preserve"> ha primerljivih površin </w:t>
      </w:r>
      <w:r w:rsidRPr="00103203">
        <w:rPr>
          <w:rFonts w:ascii="Arial" w:hAnsi="Arial" w:cs="Arial"/>
          <w:sz w:val="21"/>
          <w:szCs w:val="21"/>
        </w:rPr>
        <w:t xml:space="preserve">na območju Vipavske doline ali najmanj </w:t>
      </w:r>
      <w:r w:rsidR="00035C7A" w:rsidRPr="00103203">
        <w:rPr>
          <w:rFonts w:ascii="Arial" w:hAnsi="Arial" w:cs="Arial"/>
          <w:sz w:val="21"/>
          <w:szCs w:val="21"/>
        </w:rPr>
        <w:t>2,5</w:t>
      </w:r>
      <w:r w:rsidRPr="00103203">
        <w:rPr>
          <w:rFonts w:ascii="Arial" w:hAnsi="Arial" w:cs="Arial"/>
          <w:sz w:val="21"/>
          <w:szCs w:val="21"/>
        </w:rPr>
        <w:t xml:space="preserve"> ha primerljivih kmetijskih površin na območju</w:t>
      </w:r>
      <w:r w:rsidR="00B847A6" w:rsidRPr="00103203">
        <w:rPr>
          <w:rFonts w:ascii="Arial" w:hAnsi="Arial" w:cs="Arial"/>
          <w:sz w:val="21"/>
          <w:szCs w:val="21"/>
        </w:rPr>
        <w:t xml:space="preserve"> </w:t>
      </w:r>
      <w:r w:rsidRPr="00103203">
        <w:rPr>
          <w:rFonts w:ascii="Arial" w:hAnsi="Arial" w:cs="Arial"/>
          <w:sz w:val="21"/>
          <w:szCs w:val="21"/>
        </w:rPr>
        <w:t>Trnovske in Banjške planote</w:t>
      </w:r>
      <w:r w:rsidR="00EE34E5" w:rsidRPr="00103203">
        <w:rPr>
          <w:rFonts w:ascii="Arial" w:hAnsi="Arial" w:cs="Arial"/>
          <w:b/>
          <w:bCs/>
          <w:sz w:val="21"/>
          <w:szCs w:val="21"/>
        </w:rPr>
        <w:t>.</w:t>
      </w:r>
      <w:r w:rsidR="00FD0687" w:rsidRPr="00103203">
        <w:rPr>
          <w:rFonts w:ascii="Arial" w:hAnsi="Arial" w:cs="Arial"/>
          <w:b/>
          <w:bCs/>
          <w:sz w:val="21"/>
          <w:szCs w:val="21"/>
        </w:rPr>
        <w:t xml:space="preserve"> </w:t>
      </w:r>
    </w:p>
    <w:p w14:paraId="5620BF57" w14:textId="24F9DA91" w:rsidR="003D6D76" w:rsidRPr="00103203" w:rsidRDefault="00EE34E5" w:rsidP="00FD0687">
      <w:pPr>
        <w:numPr>
          <w:ilvl w:val="0"/>
          <w:numId w:val="18"/>
        </w:numPr>
        <w:tabs>
          <w:tab w:val="clear" w:pos="720"/>
          <w:tab w:val="num" w:pos="567"/>
        </w:tabs>
        <w:ind w:left="567" w:right="-108" w:hanging="283"/>
        <w:jc w:val="both"/>
        <w:rPr>
          <w:rFonts w:ascii="Arial" w:hAnsi="Arial" w:cs="Arial"/>
          <w:b/>
          <w:bCs/>
          <w:sz w:val="21"/>
          <w:szCs w:val="21"/>
        </w:rPr>
      </w:pPr>
      <w:r w:rsidRPr="00103203">
        <w:rPr>
          <w:rFonts w:ascii="Arial" w:hAnsi="Arial" w:cs="Arial"/>
          <w:sz w:val="21"/>
          <w:szCs w:val="21"/>
        </w:rPr>
        <w:t>Z</w:t>
      </w:r>
      <w:r w:rsidR="00357496" w:rsidRPr="00103203">
        <w:rPr>
          <w:rFonts w:ascii="Arial" w:hAnsi="Arial" w:cs="Arial"/>
          <w:sz w:val="21"/>
          <w:szCs w:val="21"/>
        </w:rPr>
        <w:t>a gojenje jagodičja</w:t>
      </w:r>
      <w:r w:rsidR="00AA0F71" w:rsidRPr="00103203">
        <w:rPr>
          <w:rFonts w:ascii="Arial" w:hAnsi="Arial" w:cs="Arial"/>
          <w:sz w:val="21"/>
          <w:szCs w:val="21"/>
        </w:rPr>
        <w:t>, zelenjadnic</w:t>
      </w:r>
      <w:r w:rsidR="00CC2994" w:rsidRPr="00103203">
        <w:rPr>
          <w:rFonts w:ascii="Arial" w:hAnsi="Arial" w:cs="Arial"/>
          <w:sz w:val="21"/>
          <w:szCs w:val="21"/>
        </w:rPr>
        <w:t xml:space="preserve">, </w:t>
      </w:r>
      <w:r w:rsidR="00FD0687" w:rsidRPr="00103203">
        <w:rPr>
          <w:rFonts w:ascii="Arial" w:hAnsi="Arial" w:cs="Arial"/>
          <w:sz w:val="21"/>
          <w:szCs w:val="21"/>
        </w:rPr>
        <w:t>zelišč</w:t>
      </w:r>
      <w:r w:rsidR="00357496" w:rsidRPr="00103203">
        <w:rPr>
          <w:rFonts w:ascii="Arial" w:hAnsi="Arial" w:cs="Arial"/>
          <w:sz w:val="21"/>
          <w:szCs w:val="21"/>
        </w:rPr>
        <w:t xml:space="preserve"> najmanj </w:t>
      </w:r>
      <w:r w:rsidR="003D6D76" w:rsidRPr="00103203">
        <w:rPr>
          <w:rFonts w:ascii="Arial" w:hAnsi="Arial" w:cs="Arial"/>
          <w:sz w:val="21"/>
          <w:szCs w:val="21"/>
        </w:rPr>
        <w:t>2</w:t>
      </w:r>
      <w:r w:rsidR="00357496" w:rsidRPr="00103203">
        <w:rPr>
          <w:rFonts w:ascii="Arial" w:hAnsi="Arial" w:cs="Arial"/>
          <w:sz w:val="21"/>
          <w:szCs w:val="21"/>
        </w:rPr>
        <w:t xml:space="preserve"> ha</w:t>
      </w:r>
      <w:r w:rsidR="00FD0687" w:rsidRPr="00103203">
        <w:rPr>
          <w:rFonts w:ascii="Arial" w:hAnsi="Arial" w:cs="Arial"/>
          <w:sz w:val="21"/>
          <w:szCs w:val="21"/>
        </w:rPr>
        <w:t xml:space="preserve"> pri</w:t>
      </w:r>
      <w:r w:rsidR="003D6D76" w:rsidRPr="00103203">
        <w:rPr>
          <w:rFonts w:ascii="Arial" w:hAnsi="Arial" w:cs="Arial"/>
          <w:sz w:val="21"/>
          <w:szCs w:val="21"/>
        </w:rPr>
        <w:t>merljivih kmetijskih površin</w:t>
      </w:r>
    </w:p>
    <w:p w14:paraId="6FEC9D6A" w14:textId="40F48BBC" w:rsidR="00E3542F" w:rsidRPr="00103203" w:rsidRDefault="003D6D76" w:rsidP="00FD0687">
      <w:pPr>
        <w:numPr>
          <w:ilvl w:val="0"/>
          <w:numId w:val="18"/>
        </w:numPr>
        <w:tabs>
          <w:tab w:val="clear" w:pos="720"/>
          <w:tab w:val="num" w:pos="567"/>
        </w:tabs>
        <w:ind w:left="567" w:right="-108" w:hanging="283"/>
        <w:jc w:val="both"/>
        <w:rPr>
          <w:rFonts w:ascii="Arial" w:hAnsi="Arial" w:cs="Arial"/>
          <w:b/>
          <w:bCs/>
          <w:sz w:val="21"/>
          <w:szCs w:val="21"/>
        </w:rPr>
      </w:pPr>
      <w:r w:rsidRPr="00103203">
        <w:rPr>
          <w:rFonts w:ascii="Arial" w:hAnsi="Arial" w:cs="Arial"/>
          <w:sz w:val="21"/>
          <w:szCs w:val="21"/>
        </w:rPr>
        <w:t xml:space="preserve">Za pokrite površine </w:t>
      </w:r>
      <w:r w:rsidR="00FD0687" w:rsidRPr="00103203">
        <w:rPr>
          <w:rFonts w:ascii="Arial" w:hAnsi="Arial" w:cs="Arial"/>
          <w:sz w:val="21"/>
          <w:szCs w:val="21"/>
        </w:rPr>
        <w:t xml:space="preserve"> najmanj </w:t>
      </w:r>
      <w:r w:rsidR="00EE34E5" w:rsidRPr="00103203">
        <w:rPr>
          <w:rFonts w:ascii="Arial" w:hAnsi="Arial" w:cs="Arial"/>
          <w:sz w:val="21"/>
          <w:szCs w:val="21"/>
        </w:rPr>
        <w:t>1 ha</w:t>
      </w:r>
      <w:r w:rsidR="00FD0687" w:rsidRPr="00103203">
        <w:rPr>
          <w:rFonts w:ascii="Arial" w:hAnsi="Arial" w:cs="Arial"/>
          <w:sz w:val="21"/>
          <w:szCs w:val="21"/>
        </w:rPr>
        <w:t xml:space="preserve"> </w:t>
      </w:r>
      <w:r w:rsidRPr="00103203">
        <w:rPr>
          <w:rFonts w:ascii="Arial" w:hAnsi="Arial" w:cs="Arial"/>
          <w:sz w:val="21"/>
          <w:szCs w:val="21"/>
        </w:rPr>
        <w:t>primerljivih površin.</w:t>
      </w:r>
    </w:p>
    <w:p w14:paraId="635FDC0C" w14:textId="77777777" w:rsidR="00E3542F" w:rsidRPr="00103203" w:rsidRDefault="00E3542F" w:rsidP="00F85D6E">
      <w:pPr>
        <w:numPr>
          <w:ilvl w:val="0"/>
          <w:numId w:val="18"/>
        </w:numPr>
        <w:tabs>
          <w:tab w:val="clear" w:pos="720"/>
          <w:tab w:val="num" w:pos="567"/>
        </w:tabs>
        <w:ind w:left="567" w:right="-108" w:hanging="283"/>
        <w:jc w:val="both"/>
        <w:rPr>
          <w:rFonts w:ascii="Arial" w:hAnsi="Arial" w:cs="Arial"/>
          <w:b/>
          <w:bCs/>
          <w:sz w:val="21"/>
          <w:szCs w:val="21"/>
        </w:rPr>
      </w:pPr>
      <w:r w:rsidRPr="00103203">
        <w:rPr>
          <w:rFonts w:ascii="Arial" w:hAnsi="Arial" w:cs="Arial"/>
          <w:b/>
          <w:bCs/>
          <w:sz w:val="21"/>
          <w:szCs w:val="21"/>
        </w:rPr>
        <w:t xml:space="preserve">Čebelarji: </w:t>
      </w:r>
      <w:r w:rsidRPr="00103203">
        <w:rPr>
          <w:rFonts w:ascii="Arial" w:hAnsi="Arial" w:cs="Arial"/>
          <w:bCs/>
          <w:sz w:val="21"/>
          <w:szCs w:val="21"/>
        </w:rPr>
        <w:t>imeti morajo najmanj 20 panjev</w:t>
      </w:r>
      <w:r w:rsidR="00400563" w:rsidRPr="00103203">
        <w:rPr>
          <w:rFonts w:ascii="Arial" w:hAnsi="Arial" w:cs="Arial"/>
          <w:bCs/>
          <w:sz w:val="21"/>
          <w:szCs w:val="21"/>
        </w:rPr>
        <w:t>;</w:t>
      </w:r>
    </w:p>
    <w:p w14:paraId="6F89B1F7" w14:textId="75EC2A8E" w:rsidR="00E3542F" w:rsidRPr="00103203" w:rsidRDefault="00E3542F" w:rsidP="00F85D6E">
      <w:pPr>
        <w:numPr>
          <w:ilvl w:val="0"/>
          <w:numId w:val="18"/>
        </w:numPr>
        <w:tabs>
          <w:tab w:val="clear" w:pos="720"/>
          <w:tab w:val="num" w:pos="567"/>
        </w:tabs>
        <w:ind w:left="567" w:right="-108" w:hanging="283"/>
        <w:jc w:val="both"/>
        <w:rPr>
          <w:rFonts w:ascii="Arial" w:hAnsi="Arial" w:cs="Arial"/>
          <w:b/>
          <w:bCs/>
          <w:sz w:val="21"/>
          <w:szCs w:val="21"/>
        </w:rPr>
      </w:pPr>
      <w:r w:rsidRPr="00103203">
        <w:rPr>
          <w:rFonts w:ascii="Arial" w:hAnsi="Arial" w:cs="Arial"/>
          <w:b/>
          <w:bCs/>
          <w:sz w:val="21"/>
          <w:szCs w:val="21"/>
        </w:rPr>
        <w:t xml:space="preserve">Pravne osebe: </w:t>
      </w:r>
      <w:r w:rsidRPr="00103203">
        <w:rPr>
          <w:rFonts w:ascii="Arial" w:hAnsi="Arial" w:cs="Arial"/>
          <w:bCs/>
          <w:sz w:val="21"/>
          <w:szCs w:val="21"/>
        </w:rPr>
        <w:t>pravne osebe morajo bit</w:t>
      </w:r>
      <w:r w:rsidRPr="00103203">
        <w:rPr>
          <w:rFonts w:ascii="Arial" w:hAnsi="Arial" w:cs="Arial"/>
          <w:b/>
          <w:bCs/>
          <w:sz w:val="21"/>
          <w:szCs w:val="21"/>
        </w:rPr>
        <w:t xml:space="preserve">i </w:t>
      </w:r>
      <w:r w:rsidRPr="00103203">
        <w:rPr>
          <w:rFonts w:ascii="Arial" w:hAnsi="Arial" w:cs="Arial"/>
          <w:bCs/>
          <w:sz w:val="21"/>
          <w:szCs w:val="21"/>
        </w:rPr>
        <w:t xml:space="preserve">registrirane za </w:t>
      </w:r>
      <w:r w:rsidRPr="00103203">
        <w:rPr>
          <w:rFonts w:ascii="Arial" w:hAnsi="Arial" w:cs="Arial"/>
          <w:sz w:val="21"/>
          <w:szCs w:val="21"/>
        </w:rPr>
        <w:t xml:space="preserve">kmetijsko pridelavo ali predelavo </w:t>
      </w:r>
      <w:r w:rsidR="00FD0687" w:rsidRPr="00103203">
        <w:rPr>
          <w:rFonts w:ascii="Arial" w:hAnsi="Arial" w:cs="Arial"/>
          <w:sz w:val="21"/>
          <w:szCs w:val="21"/>
        </w:rPr>
        <w:t xml:space="preserve">z najmanj enim zaposlenim </w:t>
      </w:r>
      <w:r w:rsidRPr="00103203">
        <w:rPr>
          <w:rFonts w:ascii="Arial" w:hAnsi="Arial" w:cs="Arial"/>
          <w:sz w:val="21"/>
          <w:szCs w:val="21"/>
        </w:rPr>
        <w:t>in</w:t>
      </w:r>
      <w:r w:rsidRPr="00103203">
        <w:rPr>
          <w:rFonts w:ascii="Arial" w:hAnsi="Arial" w:cs="Arial"/>
          <w:bCs/>
          <w:sz w:val="21"/>
          <w:szCs w:val="21"/>
        </w:rPr>
        <w:t xml:space="preserve"> opravljati</w:t>
      </w:r>
      <w:r w:rsidRPr="00103203">
        <w:rPr>
          <w:rFonts w:ascii="Arial" w:hAnsi="Arial" w:cs="Arial"/>
          <w:b/>
          <w:bCs/>
          <w:sz w:val="21"/>
          <w:szCs w:val="21"/>
        </w:rPr>
        <w:t xml:space="preserve"> </w:t>
      </w:r>
      <w:r w:rsidRPr="00103203">
        <w:rPr>
          <w:rFonts w:ascii="Arial" w:hAnsi="Arial" w:cs="Arial"/>
          <w:sz w:val="21"/>
          <w:szCs w:val="21"/>
        </w:rPr>
        <w:t>dejavnost na območju Mestne občine Nova Gorica</w:t>
      </w:r>
      <w:r w:rsidR="0083217A" w:rsidRPr="00103203">
        <w:rPr>
          <w:rFonts w:ascii="Arial" w:hAnsi="Arial" w:cs="Arial"/>
          <w:sz w:val="21"/>
          <w:szCs w:val="21"/>
        </w:rPr>
        <w:t>, razen v primeru ukrepa 15.2.3, ko mora biti pravna oseba registrirana za opravljanje dejavnosti transporta.</w:t>
      </w:r>
    </w:p>
    <w:p w14:paraId="107D495E" w14:textId="77777777" w:rsidR="00F207B7" w:rsidRPr="00103203" w:rsidRDefault="00F207B7" w:rsidP="00E3542F">
      <w:pPr>
        <w:pStyle w:val="Telobesedila"/>
        <w:ind w:right="-108"/>
        <w:rPr>
          <w:rFonts w:ascii="Arial" w:hAnsi="Arial" w:cs="Arial"/>
          <w:b w:val="0"/>
          <w:i w:val="0"/>
          <w:sz w:val="21"/>
          <w:szCs w:val="21"/>
        </w:rPr>
      </w:pPr>
    </w:p>
    <w:p w14:paraId="1B99D5CD" w14:textId="6BF6E655" w:rsidR="00E3542F" w:rsidRPr="00103203" w:rsidRDefault="00DD4282" w:rsidP="009D2263">
      <w:pPr>
        <w:pStyle w:val="Telobesedila"/>
        <w:ind w:right="-108"/>
        <w:jc w:val="left"/>
        <w:rPr>
          <w:rFonts w:ascii="Arial" w:hAnsi="Arial" w:cs="Arial"/>
          <w:b w:val="0"/>
          <w:bCs/>
          <w:i w:val="0"/>
          <w:sz w:val="21"/>
          <w:szCs w:val="21"/>
        </w:rPr>
      </w:pPr>
      <w:r w:rsidRPr="00103203">
        <w:rPr>
          <w:rFonts w:ascii="Arial" w:hAnsi="Arial" w:cs="Arial"/>
          <w:b w:val="0"/>
          <w:bCs/>
          <w:i w:val="0"/>
          <w:sz w:val="21"/>
          <w:szCs w:val="21"/>
        </w:rPr>
        <w:t>Za 1 ha primerljive kmetijske površine se</w:t>
      </w:r>
      <w:r w:rsidR="003B7A5B" w:rsidRPr="00103203">
        <w:rPr>
          <w:rFonts w:ascii="Arial" w:hAnsi="Arial" w:cs="Arial"/>
          <w:b w:val="0"/>
          <w:bCs/>
          <w:i w:val="0"/>
          <w:sz w:val="21"/>
          <w:szCs w:val="21"/>
        </w:rPr>
        <w:t xml:space="preserve"> po tem razpisu</w:t>
      </w:r>
      <w:r w:rsidRPr="00103203">
        <w:rPr>
          <w:rFonts w:ascii="Arial" w:hAnsi="Arial" w:cs="Arial"/>
          <w:b w:val="0"/>
          <w:bCs/>
          <w:i w:val="0"/>
          <w:sz w:val="21"/>
          <w:szCs w:val="21"/>
        </w:rPr>
        <w:t xml:space="preserve"> šteje:</w:t>
      </w:r>
      <w:r w:rsidRPr="00103203">
        <w:rPr>
          <w:rFonts w:ascii="Arial" w:hAnsi="Arial" w:cs="Arial"/>
          <w:b w:val="0"/>
          <w:bCs/>
          <w:i w:val="0"/>
          <w:sz w:val="21"/>
          <w:szCs w:val="21"/>
        </w:rPr>
        <w:br/>
      </w:r>
    </w:p>
    <w:p w14:paraId="77D844F1" w14:textId="77777777" w:rsidR="00AA2134" w:rsidRPr="00103203" w:rsidRDefault="00AA2134" w:rsidP="00AA2134">
      <w:pPr>
        <w:pStyle w:val="Telobesedila"/>
        <w:ind w:right="-108"/>
        <w:jc w:val="left"/>
        <w:rPr>
          <w:rFonts w:ascii="Arial" w:hAnsi="Arial" w:cs="Arial"/>
          <w:b w:val="0"/>
          <w:bCs/>
          <w:i w:val="0"/>
          <w:sz w:val="21"/>
          <w:szCs w:val="21"/>
        </w:rPr>
      </w:pPr>
      <w:r w:rsidRPr="00103203">
        <w:rPr>
          <w:rFonts w:ascii="Arial" w:hAnsi="Arial" w:cs="Arial"/>
          <w:b w:val="0"/>
          <w:bCs/>
          <w:i w:val="0"/>
          <w:sz w:val="21"/>
          <w:szCs w:val="21"/>
        </w:rPr>
        <w:t>Za 1 ha primerljive kmetijske površine se po tem razpisu šteje:</w:t>
      </w:r>
    </w:p>
    <w:p w14:paraId="3ED9B821" w14:textId="77777777" w:rsidR="00AA2134" w:rsidRPr="00103203" w:rsidRDefault="00AA2134" w:rsidP="00AA2134">
      <w:pPr>
        <w:pStyle w:val="Telobesedila"/>
        <w:numPr>
          <w:ilvl w:val="0"/>
          <w:numId w:val="25"/>
        </w:numPr>
        <w:ind w:right="-108"/>
        <w:jc w:val="left"/>
        <w:rPr>
          <w:rFonts w:ascii="Arial" w:hAnsi="Arial" w:cs="Arial"/>
          <w:b w:val="0"/>
          <w:bCs/>
          <w:i w:val="0"/>
          <w:sz w:val="21"/>
          <w:szCs w:val="21"/>
        </w:rPr>
      </w:pPr>
      <w:r w:rsidRPr="00103203">
        <w:rPr>
          <w:rFonts w:ascii="Arial" w:hAnsi="Arial" w:cs="Arial"/>
          <w:b w:val="0"/>
          <w:bCs/>
          <w:i w:val="0"/>
          <w:sz w:val="21"/>
          <w:szCs w:val="21"/>
        </w:rPr>
        <w:t>1 ha njiv ali vrtov ali</w:t>
      </w:r>
    </w:p>
    <w:p w14:paraId="41799717" w14:textId="77777777" w:rsidR="00AA2134" w:rsidRPr="00103203" w:rsidRDefault="00AA2134" w:rsidP="00AA2134">
      <w:pPr>
        <w:pStyle w:val="Telobesedila"/>
        <w:numPr>
          <w:ilvl w:val="0"/>
          <w:numId w:val="25"/>
        </w:numPr>
        <w:ind w:right="-108"/>
        <w:jc w:val="left"/>
        <w:rPr>
          <w:rFonts w:ascii="Arial" w:hAnsi="Arial" w:cs="Arial"/>
          <w:b w:val="0"/>
          <w:bCs/>
          <w:i w:val="0"/>
          <w:sz w:val="21"/>
          <w:szCs w:val="21"/>
        </w:rPr>
      </w:pPr>
      <w:r w:rsidRPr="00103203">
        <w:rPr>
          <w:rFonts w:ascii="Arial" w:hAnsi="Arial" w:cs="Arial"/>
          <w:b w:val="0"/>
          <w:bCs/>
          <w:i w:val="0"/>
          <w:sz w:val="21"/>
          <w:szCs w:val="21"/>
        </w:rPr>
        <w:t xml:space="preserve">2 ha travnikov ali ekstenzivnih sadovnjakov ali </w:t>
      </w:r>
    </w:p>
    <w:p w14:paraId="70A623AC" w14:textId="77777777" w:rsidR="00AA2134" w:rsidRPr="00103203" w:rsidRDefault="00AA2134" w:rsidP="00AA2134">
      <w:pPr>
        <w:pStyle w:val="Telobesedila"/>
        <w:numPr>
          <w:ilvl w:val="0"/>
          <w:numId w:val="25"/>
        </w:numPr>
        <w:ind w:right="-108"/>
        <w:jc w:val="left"/>
        <w:rPr>
          <w:rFonts w:ascii="Arial" w:hAnsi="Arial" w:cs="Arial"/>
          <w:b w:val="0"/>
          <w:bCs/>
          <w:i w:val="0"/>
          <w:sz w:val="21"/>
          <w:szCs w:val="21"/>
        </w:rPr>
      </w:pPr>
      <w:r w:rsidRPr="00103203">
        <w:rPr>
          <w:rFonts w:ascii="Arial" w:hAnsi="Arial" w:cs="Arial"/>
          <w:b w:val="0"/>
          <w:bCs/>
          <w:i w:val="0"/>
          <w:sz w:val="21"/>
          <w:szCs w:val="21"/>
        </w:rPr>
        <w:t>4 ha pašnikov ali</w:t>
      </w:r>
    </w:p>
    <w:p w14:paraId="4CEDB3AB" w14:textId="77777777" w:rsidR="003D6D76" w:rsidRPr="00103203" w:rsidRDefault="00C6439D" w:rsidP="00AA2134">
      <w:pPr>
        <w:pStyle w:val="Telobesedila"/>
        <w:numPr>
          <w:ilvl w:val="0"/>
          <w:numId w:val="25"/>
        </w:numPr>
        <w:ind w:right="-108"/>
        <w:jc w:val="left"/>
        <w:rPr>
          <w:rFonts w:ascii="Arial" w:hAnsi="Arial" w:cs="Arial"/>
          <w:b w:val="0"/>
          <w:bCs/>
          <w:i w:val="0"/>
          <w:sz w:val="22"/>
          <w:szCs w:val="22"/>
        </w:rPr>
      </w:pPr>
      <w:r w:rsidRPr="00103203">
        <w:rPr>
          <w:rFonts w:ascii="Arial" w:hAnsi="Arial" w:cs="Arial"/>
          <w:b w:val="0"/>
          <w:bCs/>
          <w:i w:val="0"/>
          <w:sz w:val="22"/>
          <w:szCs w:val="22"/>
        </w:rPr>
        <w:t>0</w:t>
      </w:r>
      <w:r w:rsidRPr="00103203">
        <w:rPr>
          <w:rFonts w:ascii="Arial" w:hAnsi="Arial" w:cs="Arial"/>
          <w:b w:val="0"/>
          <w:bCs/>
          <w:i w:val="0"/>
          <w:sz w:val="21"/>
          <w:szCs w:val="21"/>
        </w:rPr>
        <w:t>,25 ha plantažnih trajnih nasadov</w:t>
      </w:r>
      <w:r w:rsidR="003D6D76" w:rsidRPr="00103203">
        <w:rPr>
          <w:rFonts w:ascii="Arial" w:hAnsi="Arial" w:cs="Arial"/>
          <w:b w:val="0"/>
          <w:bCs/>
          <w:i w:val="0"/>
          <w:sz w:val="21"/>
          <w:szCs w:val="21"/>
        </w:rPr>
        <w:t xml:space="preserve"> (oljčnik, sadovnjak, vinograd)</w:t>
      </w:r>
      <w:r w:rsidRPr="00103203">
        <w:rPr>
          <w:rFonts w:ascii="Arial" w:hAnsi="Arial" w:cs="Arial"/>
          <w:b w:val="0"/>
          <w:bCs/>
          <w:i w:val="0"/>
          <w:sz w:val="21"/>
          <w:szCs w:val="21"/>
        </w:rPr>
        <w:t xml:space="preserve"> oz. nasadov trajnih rastlin na njivskih površinah</w:t>
      </w:r>
    </w:p>
    <w:p w14:paraId="30B360EA" w14:textId="68BE6FF5" w:rsidR="00AA2134" w:rsidRPr="00103203" w:rsidRDefault="003D6D76" w:rsidP="00AA2134">
      <w:pPr>
        <w:pStyle w:val="Telobesedila"/>
        <w:numPr>
          <w:ilvl w:val="0"/>
          <w:numId w:val="25"/>
        </w:numPr>
        <w:ind w:right="-108"/>
        <w:jc w:val="left"/>
        <w:rPr>
          <w:rFonts w:ascii="Arial" w:hAnsi="Arial" w:cs="Arial"/>
          <w:b w:val="0"/>
          <w:bCs/>
          <w:i w:val="0"/>
          <w:sz w:val="22"/>
          <w:szCs w:val="22"/>
        </w:rPr>
      </w:pPr>
      <w:r w:rsidRPr="00103203">
        <w:rPr>
          <w:rFonts w:ascii="Arial" w:hAnsi="Arial" w:cs="Arial"/>
          <w:b w:val="0"/>
          <w:bCs/>
          <w:i w:val="0"/>
          <w:sz w:val="22"/>
          <w:szCs w:val="22"/>
        </w:rPr>
        <w:t>0,1ha</w:t>
      </w:r>
      <w:r w:rsidR="00C6439D" w:rsidRPr="00103203">
        <w:rPr>
          <w:rFonts w:ascii="Arial" w:hAnsi="Arial" w:cs="Arial"/>
          <w:b w:val="0"/>
          <w:bCs/>
          <w:i w:val="0"/>
          <w:sz w:val="21"/>
          <w:szCs w:val="21"/>
        </w:rPr>
        <w:t xml:space="preserve"> pokritih površin v </w:t>
      </w:r>
      <w:r w:rsidRPr="00103203">
        <w:rPr>
          <w:rFonts w:ascii="Arial" w:hAnsi="Arial" w:cs="Arial"/>
          <w:b w:val="0"/>
          <w:bCs/>
          <w:i w:val="0"/>
          <w:sz w:val="21"/>
          <w:szCs w:val="21"/>
        </w:rPr>
        <w:t>(</w:t>
      </w:r>
      <w:r w:rsidR="00C6439D" w:rsidRPr="00103203">
        <w:rPr>
          <w:rFonts w:ascii="Arial" w:hAnsi="Arial" w:cs="Arial"/>
          <w:b w:val="0"/>
          <w:bCs/>
          <w:i w:val="0"/>
          <w:sz w:val="21"/>
          <w:szCs w:val="21"/>
        </w:rPr>
        <w:t>vrtnarstvu, pri pridelavi jagod ali jagodičja ali gob</w:t>
      </w:r>
      <w:r w:rsidRPr="00103203">
        <w:rPr>
          <w:rFonts w:ascii="Arial" w:hAnsi="Arial" w:cs="Arial"/>
          <w:b w:val="0"/>
          <w:bCs/>
          <w:i w:val="0"/>
          <w:sz w:val="21"/>
          <w:szCs w:val="21"/>
        </w:rPr>
        <w:t>)</w:t>
      </w:r>
      <w:r w:rsidR="000B51BF" w:rsidRPr="00103203">
        <w:rPr>
          <w:rFonts w:ascii="Arial" w:hAnsi="Arial" w:cs="Arial"/>
          <w:b w:val="0"/>
          <w:bCs/>
          <w:i w:val="0"/>
          <w:sz w:val="21"/>
          <w:szCs w:val="21"/>
        </w:rPr>
        <w:t xml:space="preserve"> </w:t>
      </w:r>
      <w:r w:rsidR="00F83D29" w:rsidRPr="00103203">
        <w:rPr>
          <w:rFonts w:ascii="Arial" w:hAnsi="Arial" w:cs="Arial"/>
          <w:b w:val="0"/>
          <w:bCs/>
          <w:i w:val="0"/>
          <w:sz w:val="21"/>
          <w:szCs w:val="21"/>
        </w:rPr>
        <w:t>ali</w:t>
      </w:r>
    </w:p>
    <w:p w14:paraId="6C99CC58" w14:textId="77777777" w:rsidR="00AA2134" w:rsidRPr="00103203" w:rsidRDefault="00AA2134" w:rsidP="00AA2134">
      <w:pPr>
        <w:pStyle w:val="Telobesedila"/>
        <w:numPr>
          <w:ilvl w:val="0"/>
          <w:numId w:val="25"/>
        </w:numPr>
        <w:ind w:right="-108"/>
        <w:jc w:val="left"/>
        <w:rPr>
          <w:rFonts w:ascii="Arial" w:hAnsi="Arial" w:cs="Arial"/>
          <w:b w:val="0"/>
          <w:bCs/>
          <w:i w:val="0"/>
          <w:sz w:val="22"/>
          <w:szCs w:val="22"/>
        </w:rPr>
      </w:pPr>
      <w:r w:rsidRPr="00103203">
        <w:rPr>
          <w:rFonts w:ascii="Arial" w:hAnsi="Arial" w:cs="Arial"/>
          <w:b w:val="0"/>
          <w:bCs/>
          <w:i w:val="0"/>
          <w:sz w:val="22"/>
          <w:szCs w:val="22"/>
        </w:rPr>
        <w:t>8 ha gozdov ali</w:t>
      </w:r>
    </w:p>
    <w:p w14:paraId="634135EA" w14:textId="77777777" w:rsidR="00AA2134" w:rsidRPr="00103203" w:rsidRDefault="00AA2134" w:rsidP="00AA2134">
      <w:pPr>
        <w:pStyle w:val="Telobesedila"/>
        <w:numPr>
          <w:ilvl w:val="0"/>
          <w:numId w:val="25"/>
        </w:numPr>
        <w:ind w:right="-108"/>
        <w:jc w:val="left"/>
        <w:rPr>
          <w:rFonts w:ascii="Arial" w:hAnsi="Arial" w:cs="Arial"/>
          <w:b w:val="0"/>
          <w:bCs/>
          <w:i w:val="0"/>
          <w:sz w:val="21"/>
          <w:szCs w:val="21"/>
        </w:rPr>
      </w:pPr>
      <w:r w:rsidRPr="00103203">
        <w:rPr>
          <w:rFonts w:ascii="Arial" w:hAnsi="Arial" w:cs="Arial"/>
          <w:b w:val="0"/>
          <w:bCs/>
          <w:i w:val="0"/>
          <w:sz w:val="21"/>
          <w:szCs w:val="21"/>
        </w:rPr>
        <w:t>5 ha gozdnih plantaž</w:t>
      </w:r>
    </w:p>
    <w:p w14:paraId="77ABD915" w14:textId="77777777" w:rsidR="00DD4282" w:rsidRPr="00103203" w:rsidRDefault="00DD4282" w:rsidP="00DD4282">
      <w:pPr>
        <w:pStyle w:val="Telobesedila"/>
        <w:ind w:right="-108"/>
        <w:jc w:val="left"/>
        <w:rPr>
          <w:rFonts w:ascii="Arial" w:hAnsi="Arial" w:cs="Arial"/>
          <w:b w:val="0"/>
          <w:bCs/>
          <w:i w:val="0"/>
          <w:sz w:val="21"/>
          <w:szCs w:val="21"/>
        </w:rPr>
      </w:pPr>
    </w:p>
    <w:p w14:paraId="16B40300" w14:textId="77777777" w:rsidR="00E3542F" w:rsidRPr="00103203" w:rsidRDefault="005873C3" w:rsidP="005D46D3">
      <w:pPr>
        <w:pStyle w:val="Telobesedila"/>
        <w:ind w:right="-108"/>
        <w:rPr>
          <w:rFonts w:ascii="Arial" w:hAnsi="Arial" w:cs="Arial"/>
          <w:bCs/>
          <w:i w:val="0"/>
          <w:color w:val="FF0000"/>
          <w:sz w:val="21"/>
          <w:szCs w:val="21"/>
        </w:rPr>
      </w:pPr>
      <w:r w:rsidRPr="00103203">
        <w:rPr>
          <w:rFonts w:ascii="Arial" w:hAnsi="Arial" w:cs="Arial"/>
          <w:bCs/>
          <w:i w:val="0"/>
          <w:sz w:val="21"/>
          <w:szCs w:val="21"/>
        </w:rPr>
        <w:t xml:space="preserve">16.2 </w:t>
      </w:r>
      <w:r w:rsidR="00E3542F" w:rsidRPr="00103203">
        <w:rPr>
          <w:rFonts w:ascii="Arial" w:hAnsi="Arial" w:cs="Arial"/>
          <w:bCs/>
          <w:i w:val="0"/>
          <w:sz w:val="21"/>
          <w:szCs w:val="21"/>
        </w:rPr>
        <w:t xml:space="preserve">MERILA </w:t>
      </w:r>
    </w:p>
    <w:p w14:paraId="12E3E0F5" w14:textId="77777777" w:rsidR="00E3542F" w:rsidRPr="00103203" w:rsidRDefault="00E3542F" w:rsidP="00E3542F">
      <w:pPr>
        <w:pStyle w:val="Telobesedila"/>
        <w:ind w:right="-108"/>
        <w:rPr>
          <w:rFonts w:ascii="Arial" w:hAnsi="Arial" w:cs="Arial"/>
          <w:b w:val="0"/>
          <w:bCs/>
          <w:i w:val="0"/>
          <w:sz w:val="21"/>
          <w:szCs w:val="21"/>
        </w:rPr>
      </w:pPr>
      <w:bookmarkStart w:id="10" w:name="_Hlk63412798"/>
      <w:bookmarkStart w:id="11" w:name="_Hlk71301242"/>
      <w:r w:rsidRPr="00103203">
        <w:rPr>
          <w:rFonts w:ascii="Arial" w:hAnsi="Arial" w:cs="Arial"/>
          <w:b w:val="0"/>
          <w:bCs/>
          <w:i w:val="0"/>
          <w:sz w:val="21"/>
          <w:szCs w:val="21"/>
        </w:rPr>
        <w:t xml:space="preserve">Prijaviteljem za ukrepe iz točke </w:t>
      </w:r>
      <w:r w:rsidR="005873C3" w:rsidRPr="00103203">
        <w:rPr>
          <w:rFonts w:ascii="Arial" w:hAnsi="Arial" w:cs="Arial"/>
          <w:b w:val="0"/>
          <w:bCs/>
          <w:i w:val="0"/>
          <w:sz w:val="21"/>
          <w:szCs w:val="21"/>
        </w:rPr>
        <w:t>15</w:t>
      </w:r>
      <w:r w:rsidR="004F6D05" w:rsidRPr="00103203">
        <w:rPr>
          <w:rFonts w:ascii="Arial" w:hAnsi="Arial" w:cs="Arial"/>
          <w:b w:val="0"/>
          <w:bCs/>
          <w:i w:val="0"/>
          <w:sz w:val="21"/>
          <w:szCs w:val="21"/>
        </w:rPr>
        <w:t>, razen iz točk</w:t>
      </w:r>
      <w:r w:rsidR="002A70CD" w:rsidRPr="00103203">
        <w:rPr>
          <w:rFonts w:ascii="Arial" w:hAnsi="Arial" w:cs="Arial"/>
          <w:b w:val="0"/>
          <w:bCs/>
          <w:i w:val="0"/>
          <w:sz w:val="21"/>
          <w:szCs w:val="21"/>
        </w:rPr>
        <w:t>e</w:t>
      </w:r>
      <w:r w:rsidR="006A6721" w:rsidRPr="00103203">
        <w:rPr>
          <w:rFonts w:ascii="Arial" w:hAnsi="Arial" w:cs="Arial"/>
          <w:b w:val="0"/>
          <w:bCs/>
          <w:i w:val="0"/>
          <w:sz w:val="21"/>
          <w:szCs w:val="21"/>
        </w:rPr>
        <w:t xml:space="preserve"> </w:t>
      </w:r>
      <w:r w:rsidR="004F6D05" w:rsidRPr="00103203">
        <w:rPr>
          <w:rFonts w:ascii="Arial" w:hAnsi="Arial" w:cs="Arial"/>
          <w:b w:val="0"/>
          <w:bCs/>
          <w:i w:val="0"/>
          <w:sz w:val="21"/>
          <w:szCs w:val="21"/>
        </w:rPr>
        <w:t>15.</w:t>
      </w:r>
      <w:r w:rsidR="006B7D7F" w:rsidRPr="00103203">
        <w:rPr>
          <w:rFonts w:ascii="Arial" w:hAnsi="Arial" w:cs="Arial"/>
          <w:b w:val="0"/>
          <w:bCs/>
          <w:i w:val="0"/>
          <w:sz w:val="21"/>
          <w:szCs w:val="21"/>
        </w:rPr>
        <w:t>2</w:t>
      </w:r>
      <w:r w:rsidR="004F6D05" w:rsidRPr="00103203">
        <w:rPr>
          <w:rFonts w:ascii="Arial" w:hAnsi="Arial" w:cs="Arial"/>
          <w:b w:val="0"/>
          <w:bCs/>
          <w:i w:val="0"/>
          <w:sz w:val="21"/>
          <w:szCs w:val="21"/>
        </w:rPr>
        <w:t>.</w:t>
      </w:r>
      <w:r w:rsidR="006B7D7F" w:rsidRPr="00103203">
        <w:rPr>
          <w:rFonts w:ascii="Arial" w:hAnsi="Arial" w:cs="Arial"/>
          <w:b w:val="0"/>
          <w:bCs/>
          <w:i w:val="0"/>
          <w:sz w:val="21"/>
          <w:szCs w:val="21"/>
        </w:rPr>
        <w:t>3</w:t>
      </w:r>
      <w:r w:rsidR="000F1CBD" w:rsidRPr="00103203">
        <w:rPr>
          <w:rFonts w:ascii="Arial" w:hAnsi="Arial" w:cs="Arial"/>
          <w:b w:val="0"/>
          <w:bCs/>
          <w:i w:val="0"/>
          <w:sz w:val="21"/>
          <w:szCs w:val="21"/>
        </w:rPr>
        <w:t xml:space="preserve"> </w:t>
      </w:r>
      <w:r w:rsidRPr="00103203">
        <w:rPr>
          <w:rFonts w:ascii="Arial" w:hAnsi="Arial" w:cs="Arial"/>
          <w:b w:val="0"/>
          <w:bCs/>
          <w:i w:val="0"/>
          <w:sz w:val="21"/>
          <w:szCs w:val="21"/>
        </w:rPr>
        <w:t xml:space="preserve">tega razpisa bo komisija pri ocenjevanju vlog upoštevala naslednje </w:t>
      </w:r>
      <w:proofErr w:type="spellStart"/>
      <w:r w:rsidRPr="00103203">
        <w:rPr>
          <w:rFonts w:ascii="Arial" w:hAnsi="Arial" w:cs="Arial"/>
          <w:b w:val="0"/>
          <w:bCs/>
          <w:i w:val="0"/>
          <w:sz w:val="21"/>
          <w:szCs w:val="21"/>
        </w:rPr>
        <w:t>ponderje</w:t>
      </w:r>
      <w:proofErr w:type="spellEnd"/>
      <w:r w:rsidRPr="00103203">
        <w:rPr>
          <w:rFonts w:ascii="Arial" w:hAnsi="Arial" w:cs="Arial"/>
          <w:b w:val="0"/>
          <w:bCs/>
          <w:i w:val="0"/>
          <w:sz w:val="21"/>
          <w:szCs w:val="21"/>
        </w:rPr>
        <w:t>:</w:t>
      </w:r>
    </w:p>
    <w:p w14:paraId="19B27EC9" w14:textId="0F6E277E" w:rsidR="00894CA1" w:rsidRPr="00103203" w:rsidRDefault="00894CA1" w:rsidP="00C919B6">
      <w:pPr>
        <w:ind w:left="567" w:right="-108"/>
        <w:jc w:val="both"/>
        <w:rPr>
          <w:rFonts w:ascii="Arial" w:hAnsi="Arial" w:cs="Arial"/>
          <w:sz w:val="21"/>
          <w:szCs w:val="21"/>
        </w:rPr>
      </w:pPr>
    </w:p>
    <w:bookmarkEnd w:id="10"/>
    <w:p w14:paraId="3BD66C3F" w14:textId="4506A103" w:rsidR="00820800" w:rsidRPr="00871508" w:rsidRDefault="00820800" w:rsidP="00820800">
      <w:pPr>
        <w:numPr>
          <w:ilvl w:val="0"/>
          <w:numId w:val="2"/>
        </w:numPr>
        <w:ind w:right="-108"/>
        <w:jc w:val="both"/>
        <w:rPr>
          <w:rFonts w:ascii="Arial" w:hAnsi="Arial" w:cs="Arial"/>
          <w:sz w:val="22"/>
        </w:rPr>
      </w:pPr>
      <w:r w:rsidRPr="00871508">
        <w:rPr>
          <w:rFonts w:ascii="Arial" w:hAnsi="Arial" w:cs="Arial"/>
          <w:sz w:val="22"/>
        </w:rPr>
        <w:t>čista kmetija in pravna oseba, ki je registrirana za kmetijsko pridelavo ali predelavo</w:t>
      </w:r>
      <w:r w:rsidR="00342FE1">
        <w:rPr>
          <w:rFonts w:ascii="Arial" w:hAnsi="Arial" w:cs="Arial"/>
          <w:sz w:val="22"/>
        </w:rPr>
        <w:t>, ima vsaj enega zaposlenega</w:t>
      </w:r>
      <w:r w:rsidRPr="00871508">
        <w:rPr>
          <w:rFonts w:ascii="Arial" w:hAnsi="Arial" w:cs="Arial"/>
          <w:sz w:val="22"/>
        </w:rPr>
        <w:t xml:space="preserve"> in opravlja dejavnost na območju MONG: </w:t>
      </w:r>
      <w:proofErr w:type="spellStart"/>
      <w:r w:rsidRPr="00871508">
        <w:rPr>
          <w:rFonts w:ascii="Arial" w:hAnsi="Arial" w:cs="Arial"/>
          <w:sz w:val="22"/>
        </w:rPr>
        <w:t>ponder</w:t>
      </w:r>
      <w:proofErr w:type="spellEnd"/>
      <w:r w:rsidRPr="00871508">
        <w:rPr>
          <w:rFonts w:ascii="Arial" w:hAnsi="Arial" w:cs="Arial"/>
          <w:sz w:val="22"/>
        </w:rPr>
        <w:t xml:space="preserve"> 1</w:t>
      </w:r>
    </w:p>
    <w:p w14:paraId="2C037379" w14:textId="77777777" w:rsidR="00820800" w:rsidRPr="00871508" w:rsidRDefault="00820800" w:rsidP="00820800">
      <w:pPr>
        <w:numPr>
          <w:ilvl w:val="0"/>
          <w:numId w:val="2"/>
        </w:numPr>
        <w:ind w:right="-108"/>
        <w:jc w:val="both"/>
        <w:rPr>
          <w:rFonts w:ascii="Arial" w:hAnsi="Arial" w:cs="Arial"/>
          <w:sz w:val="22"/>
        </w:rPr>
      </w:pPr>
      <w:r w:rsidRPr="00871508">
        <w:rPr>
          <w:rFonts w:ascii="Arial" w:hAnsi="Arial" w:cs="Arial"/>
          <w:sz w:val="22"/>
        </w:rPr>
        <w:t xml:space="preserve">kmetija na Trnovski in Banjški planoti: </w:t>
      </w:r>
      <w:proofErr w:type="spellStart"/>
      <w:r w:rsidRPr="00871508">
        <w:rPr>
          <w:rFonts w:ascii="Arial" w:hAnsi="Arial" w:cs="Arial"/>
          <w:sz w:val="22"/>
        </w:rPr>
        <w:t>ponder</w:t>
      </w:r>
      <w:proofErr w:type="spellEnd"/>
      <w:r w:rsidRPr="00871508">
        <w:rPr>
          <w:rFonts w:ascii="Arial" w:hAnsi="Arial" w:cs="Arial"/>
          <w:sz w:val="22"/>
        </w:rPr>
        <w:t xml:space="preserve"> 0,75</w:t>
      </w:r>
    </w:p>
    <w:p w14:paraId="1B71A07B" w14:textId="431D6D30" w:rsidR="00820800" w:rsidRPr="00871508" w:rsidRDefault="00820800" w:rsidP="00820800">
      <w:pPr>
        <w:numPr>
          <w:ilvl w:val="0"/>
          <w:numId w:val="2"/>
        </w:numPr>
        <w:ind w:right="-108"/>
        <w:jc w:val="both"/>
        <w:rPr>
          <w:rFonts w:ascii="Arial" w:hAnsi="Arial" w:cs="Arial"/>
          <w:sz w:val="22"/>
        </w:rPr>
      </w:pPr>
      <w:r w:rsidRPr="00871508">
        <w:rPr>
          <w:rFonts w:ascii="Arial" w:hAnsi="Arial" w:cs="Arial"/>
          <w:sz w:val="22"/>
        </w:rPr>
        <w:t>ostale kmetije in pravne osebe</w:t>
      </w:r>
      <w:r w:rsidR="00342FE1">
        <w:rPr>
          <w:rFonts w:ascii="Arial" w:hAnsi="Arial" w:cs="Arial"/>
          <w:sz w:val="22"/>
        </w:rPr>
        <w:t>, ki ne izpolnjujejo pogoja iz prve alineje</w:t>
      </w:r>
      <w:r w:rsidR="00055FD9">
        <w:rPr>
          <w:rFonts w:ascii="Arial" w:hAnsi="Arial" w:cs="Arial"/>
          <w:sz w:val="22"/>
        </w:rPr>
        <w:t>:</w:t>
      </w:r>
      <w:r w:rsidRPr="00871508">
        <w:rPr>
          <w:rFonts w:ascii="Arial" w:hAnsi="Arial" w:cs="Arial"/>
          <w:sz w:val="22"/>
        </w:rPr>
        <w:t xml:space="preserve"> </w:t>
      </w:r>
      <w:proofErr w:type="spellStart"/>
      <w:r w:rsidRPr="00871508">
        <w:rPr>
          <w:rFonts w:ascii="Arial" w:hAnsi="Arial" w:cs="Arial"/>
          <w:sz w:val="22"/>
        </w:rPr>
        <w:t>ponder</w:t>
      </w:r>
      <w:proofErr w:type="spellEnd"/>
      <w:r w:rsidRPr="00871508">
        <w:rPr>
          <w:rFonts w:ascii="Arial" w:hAnsi="Arial" w:cs="Arial"/>
          <w:sz w:val="22"/>
        </w:rPr>
        <w:t xml:space="preserve"> 0,5</w:t>
      </w:r>
    </w:p>
    <w:p w14:paraId="71265903" w14:textId="77777777" w:rsidR="00820800" w:rsidRPr="00871508" w:rsidRDefault="00820800" w:rsidP="00820800">
      <w:pPr>
        <w:numPr>
          <w:ilvl w:val="0"/>
          <w:numId w:val="2"/>
        </w:numPr>
        <w:tabs>
          <w:tab w:val="left" w:pos="900"/>
        </w:tabs>
        <w:ind w:right="-108"/>
        <w:jc w:val="both"/>
        <w:rPr>
          <w:rFonts w:ascii="Arial" w:hAnsi="Arial" w:cs="Arial"/>
          <w:sz w:val="22"/>
        </w:rPr>
      </w:pPr>
      <w:r w:rsidRPr="00871508">
        <w:rPr>
          <w:rFonts w:ascii="Arial" w:hAnsi="Arial" w:cs="Arial"/>
          <w:sz w:val="22"/>
        </w:rPr>
        <w:t xml:space="preserve">negospodarne in neustrezne investicije: </w:t>
      </w:r>
      <w:proofErr w:type="spellStart"/>
      <w:r w:rsidRPr="00871508">
        <w:rPr>
          <w:rFonts w:ascii="Arial" w:hAnsi="Arial" w:cs="Arial"/>
          <w:sz w:val="22"/>
        </w:rPr>
        <w:t>ponder</w:t>
      </w:r>
      <w:proofErr w:type="spellEnd"/>
      <w:r w:rsidRPr="00871508">
        <w:rPr>
          <w:rFonts w:ascii="Arial" w:hAnsi="Arial" w:cs="Arial"/>
          <w:sz w:val="22"/>
        </w:rPr>
        <w:t xml:space="preserve"> 0</w:t>
      </w:r>
    </w:p>
    <w:p w14:paraId="13B267E3" w14:textId="6067F679" w:rsidR="00605279" w:rsidRPr="00103203" w:rsidRDefault="00605279" w:rsidP="00605279">
      <w:pPr>
        <w:pStyle w:val="Telobesedila"/>
        <w:ind w:right="-108"/>
        <w:rPr>
          <w:rFonts w:ascii="Arial" w:hAnsi="Arial" w:cs="Arial"/>
          <w:b w:val="0"/>
          <w:i w:val="0"/>
          <w:sz w:val="21"/>
          <w:szCs w:val="21"/>
        </w:rPr>
      </w:pPr>
    </w:p>
    <w:p w14:paraId="3E481CA6" w14:textId="324CB02E" w:rsidR="00F85D6E" w:rsidRPr="00103203" w:rsidRDefault="00605279" w:rsidP="00F85D6E">
      <w:pPr>
        <w:pStyle w:val="Telobesedila"/>
        <w:ind w:right="-108"/>
        <w:rPr>
          <w:rFonts w:ascii="Arial" w:hAnsi="Arial" w:cs="Arial"/>
          <w:b w:val="0"/>
          <w:i w:val="0"/>
          <w:sz w:val="21"/>
          <w:szCs w:val="21"/>
        </w:rPr>
      </w:pPr>
      <w:r w:rsidRPr="00103203">
        <w:rPr>
          <w:rFonts w:ascii="Arial" w:hAnsi="Arial" w:cs="Arial"/>
          <w:b w:val="0"/>
          <w:i w:val="0"/>
          <w:sz w:val="21"/>
          <w:szCs w:val="21"/>
        </w:rPr>
        <w:t xml:space="preserve">Za čisto kmetijo se po tem razpisu šteje kmetijsko gospodarstvo, v katerem je vsaj en član zavarovan </w:t>
      </w:r>
      <w:r w:rsidR="002D7D7C" w:rsidRPr="00103203">
        <w:rPr>
          <w:rFonts w:ascii="Arial" w:hAnsi="Arial" w:cs="Arial"/>
          <w:b w:val="0"/>
          <w:i w:val="0"/>
          <w:sz w:val="21"/>
          <w:szCs w:val="21"/>
        </w:rPr>
        <w:t>iz kmetijske dejavnosti</w:t>
      </w:r>
      <w:r w:rsidRPr="00103203">
        <w:rPr>
          <w:rFonts w:ascii="Arial" w:hAnsi="Arial" w:cs="Arial"/>
          <w:b w:val="0"/>
          <w:i w:val="0"/>
          <w:sz w:val="21"/>
          <w:szCs w:val="21"/>
        </w:rPr>
        <w:t>.</w:t>
      </w:r>
      <w:r w:rsidR="00F85D6E" w:rsidRPr="00103203">
        <w:rPr>
          <w:rFonts w:ascii="Arial" w:hAnsi="Arial" w:cs="Arial"/>
          <w:b w:val="0"/>
          <w:i w:val="0"/>
          <w:sz w:val="21"/>
          <w:szCs w:val="21"/>
        </w:rPr>
        <w:t xml:space="preserve"> </w:t>
      </w:r>
    </w:p>
    <w:p w14:paraId="430F9347" w14:textId="4791D7F8" w:rsidR="002D7D7C" w:rsidRPr="00103203" w:rsidRDefault="002D7D7C" w:rsidP="00F85D6E">
      <w:pPr>
        <w:pStyle w:val="Telobesedila"/>
        <w:ind w:right="-108"/>
        <w:rPr>
          <w:rFonts w:ascii="Arial" w:hAnsi="Arial" w:cs="Arial"/>
          <w:b w:val="0"/>
          <w:i w:val="0"/>
          <w:sz w:val="21"/>
          <w:szCs w:val="21"/>
        </w:rPr>
      </w:pPr>
    </w:p>
    <w:p w14:paraId="41172261" w14:textId="0CEF35A2" w:rsidR="002D7D7C" w:rsidRPr="00103203" w:rsidRDefault="002D7D7C" w:rsidP="00F85D6E">
      <w:pPr>
        <w:pStyle w:val="Telobesedila"/>
        <w:ind w:right="-108"/>
        <w:rPr>
          <w:rFonts w:ascii="Arial" w:hAnsi="Arial" w:cs="Arial"/>
          <w:b w:val="0"/>
          <w:i w:val="0"/>
          <w:sz w:val="21"/>
          <w:szCs w:val="21"/>
        </w:rPr>
      </w:pPr>
      <w:r w:rsidRPr="00103203">
        <w:rPr>
          <w:rFonts w:ascii="Arial" w:hAnsi="Arial" w:cs="Arial"/>
          <w:b w:val="0"/>
          <w:i w:val="0"/>
          <w:sz w:val="21"/>
          <w:szCs w:val="21"/>
        </w:rPr>
        <w:t xml:space="preserve">Za </w:t>
      </w:r>
      <w:r w:rsidR="008D1C4F">
        <w:rPr>
          <w:rFonts w:ascii="Arial" w:hAnsi="Arial" w:cs="Arial"/>
          <w:b w:val="0"/>
          <w:i w:val="0"/>
          <w:sz w:val="21"/>
          <w:szCs w:val="21"/>
        </w:rPr>
        <w:t>ostal</w:t>
      </w:r>
      <w:r w:rsidRPr="00103203">
        <w:rPr>
          <w:rFonts w:ascii="Arial" w:hAnsi="Arial" w:cs="Arial"/>
          <w:b w:val="0"/>
          <w:i w:val="0"/>
          <w:sz w:val="21"/>
          <w:szCs w:val="21"/>
        </w:rPr>
        <w:t>o kmetijo se po tem razpisu šteje kmetijsko gospodarstvo, na katerem ni noben član zavarovan iz kmetijske dejavnosti.</w:t>
      </w:r>
    </w:p>
    <w:p w14:paraId="1D19A147" w14:textId="7B4CE2BA" w:rsidR="000B51BF" w:rsidRPr="00103203" w:rsidRDefault="000B51BF" w:rsidP="00F85D6E">
      <w:pPr>
        <w:pStyle w:val="Telobesedila"/>
        <w:ind w:right="-108"/>
        <w:rPr>
          <w:rFonts w:ascii="Arial" w:hAnsi="Arial" w:cs="Arial"/>
          <w:b w:val="0"/>
          <w:i w:val="0"/>
          <w:sz w:val="21"/>
          <w:szCs w:val="21"/>
        </w:rPr>
      </w:pPr>
    </w:p>
    <w:p w14:paraId="15F82A49" w14:textId="66E49BC7" w:rsidR="00630062" w:rsidRPr="00103203" w:rsidRDefault="00630062" w:rsidP="00F85D6E">
      <w:pPr>
        <w:pStyle w:val="Telobesedila"/>
        <w:ind w:right="-108"/>
        <w:rPr>
          <w:rFonts w:ascii="Arial" w:hAnsi="Arial" w:cs="Arial"/>
          <w:b w:val="0"/>
          <w:i w:val="0"/>
          <w:sz w:val="21"/>
          <w:szCs w:val="21"/>
        </w:rPr>
      </w:pPr>
      <w:r w:rsidRPr="00103203">
        <w:rPr>
          <w:rFonts w:ascii="Arial" w:hAnsi="Arial" w:cs="Arial"/>
          <w:b w:val="0"/>
          <w:i w:val="0"/>
          <w:sz w:val="21"/>
          <w:szCs w:val="21"/>
        </w:rPr>
        <w:t>Kot negospodarna se šteje investicija, katere namen, obseg ali vrednost bistveno presega načrtovano proizvodnjo.</w:t>
      </w:r>
      <w:r w:rsidR="00F85D6E" w:rsidRPr="00103203">
        <w:rPr>
          <w:rFonts w:ascii="Arial" w:hAnsi="Arial" w:cs="Arial"/>
          <w:b w:val="0"/>
          <w:i w:val="0"/>
          <w:sz w:val="21"/>
          <w:szCs w:val="21"/>
        </w:rPr>
        <w:t xml:space="preserve"> </w:t>
      </w:r>
      <w:r w:rsidRPr="00103203">
        <w:rPr>
          <w:rFonts w:ascii="Arial" w:hAnsi="Arial" w:cs="Arial"/>
          <w:b w:val="0"/>
          <w:i w:val="0"/>
          <w:sz w:val="21"/>
          <w:szCs w:val="21"/>
        </w:rPr>
        <w:t>Kot neustrezna se šteje investicija, ki ne služi opravljanju registrirane dopolnilne dejavnosti</w:t>
      </w:r>
      <w:r w:rsidR="0073189C" w:rsidRPr="00103203">
        <w:rPr>
          <w:rFonts w:ascii="Arial" w:hAnsi="Arial" w:cs="Arial"/>
          <w:b w:val="0"/>
          <w:i w:val="0"/>
          <w:sz w:val="21"/>
          <w:szCs w:val="21"/>
        </w:rPr>
        <w:t>.</w:t>
      </w:r>
    </w:p>
    <w:bookmarkEnd w:id="11"/>
    <w:p w14:paraId="38ACFB02" w14:textId="493DAA26" w:rsidR="00AB3921" w:rsidRDefault="00AB3921" w:rsidP="00F85D6E">
      <w:pPr>
        <w:pStyle w:val="Telobesedila"/>
        <w:ind w:right="-108"/>
        <w:rPr>
          <w:rFonts w:ascii="Arial" w:hAnsi="Arial" w:cs="Arial"/>
          <w:sz w:val="21"/>
          <w:szCs w:val="21"/>
        </w:rPr>
      </w:pPr>
    </w:p>
    <w:p w14:paraId="5DB55776" w14:textId="77777777" w:rsidR="00055FD9" w:rsidRPr="00103203" w:rsidRDefault="00055FD9" w:rsidP="00F85D6E">
      <w:pPr>
        <w:pStyle w:val="Telobesedila"/>
        <w:ind w:right="-108"/>
        <w:rPr>
          <w:rFonts w:ascii="Arial" w:hAnsi="Arial" w:cs="Arial"/>
          <w:sz w:val="21"/>
          <w:szCs w:val="21"/>
        </w:rPr>
      </w:pPr>
    </w:p>
    <w:p w14:paraId="41240154" w14:textId="77777777" w:rsidR="00BC2864" w:rsidRPr="00103203" w:rsidRDefault="00E3542F" w:rsidP="00E3542F">
      <w:pPr>
        <w:ind w:right="-108"/>
        <w:jc w:val="both"/>
        <w:rPr>
          <w:rFonts w:ascii="Arial" w:hAnsi="Arial" w:cs="Arial"/>
          <w:sz w:val="21"/>
          <w:szCs w:val="21"/>
        </w:rPr>
      </w:pPr>
      <w:r w:rsidRPr="00103203">
        <w:rPr>
          <w:rFonts w:ascii="Arial" w:hAnsi="Arial" w:cs="Arial"/>
          <w:sz w:val="21"/>
          <w:szCs w:val="21"/>
        </w:rPr>
        <w:t xml:space="preserve">      </w:t>
      </w:r>
    </w:p>
    <w:tbl>
      <w:tblPr>
        <w:tblW w:w="0" w:type="auto"/>
        <w:tblLook w:val="04A0" w:firstRow="1" w:lastRow="0" w:firstColumn="1" w:lastColumn="0" w:noHBand="0" w:noVBand="1"/>
      </w:tblPr>
      <w:tblGrid>
        <w:gridCol w:w="2768"/>
        <w:gridCol w:w="6304"/>
      </w:tblGrid>
      <w:tr w:rsidR="00F24CB6" w:rsidRPr="0083608D" w14:paraId="55B2DB17" w14:textId="77777777" w:rsidTr="00AE6F54">
        <w:tc>
          <w:tcPr>
            <w:tcW w:w="2802" w:type="dxa"/>
            <w:shd w:val="clear" w:color="auto" w:fill="auto"/>
          </w:tcPr>
          <w:p w14:paraId="1D53BFDF" w14:textId="015DFA0B" w:rsidR="00F24CB6" w:rsidRPr="00103203" w:rsidRDefault="00F24CB6" w:rsidP="00AE6F54">
            <w:pPr>
              <w:ind w:right="-108"/>
              <w:jc w:val="both"/>
              <w:rPr>
                <w:rFonts w:ascii="Arial" w:hAnsi="Arial" w:cs="Arial"/>
                <w:sz w:val="21"/>
                <w:szCs w:val="21"/>
              </w:rPr>
            </w:pPr>
            <w:r w:rsidRPr="00103203">
              <w:rPr>
                <w:rFonts w:ascii="Arial" w:hAnsi="Arial" w:cs="Arial"/>
                <w:sz w:val="21"/>
                <w:szCs w:val="21"/>
              </w:rPr>
              <w:t>Številka: 330-</w:t>
            </w:r>
            <w:r w:rsidR="00055FD9">
              <w:rPr>
                <w:rFonts w:ascii="Arial" w:hAnsi="Arial" w:cs="Arial"/>
                <w:sz w:val="21"/>
                <w:szCs w:val="21"/>
              </w:rPr>
              <w:t>1</w:t>
            </w:r>
            <w:r w:rsidRPr="00103203">
              <w:rPr>
                <w:rFonts w:ascii="Arial" w:hAnsi="Arial" w:cs="Arial"/>
                <w:sz w:val="21"/>
                <w:szCs w:val="21"/>
              </w:rPr>
              <w:t>/20</w:t>
            </w:r>
            <w:r w:rsidR="00995367">
              <w:rPr>
                <w:rFonts w:ascii="Arial" w:hAnsi="Arial" w:cs="Arial"/>
                <w:sz w:val="21"/>
                <w:szCs w:val="21"/>
              </w:rPr>
              <w:t>23</w:t>
            </w:r>
            <w:r w:rsidRPr="00103203">
              <w:rPr>
                <w:rFonts w:ascii="Arial" w:hAnsi="Arial" w:cs="Arial"/>
                <w:sz w:val="21"/>
                <w:szCs w:val="21"/>
              </w:rPr>
              <w:t>-</w:t>
            </w:r>
            <w:r w:rsidR="00055FD9">
              <w:rPr>
                <w:rFonts w:ascii="Arial" w:hAnsi="Arial" w:cs="Arial"/>
                <w:sz w:val="21"/>
                <w:szCs w:val="21"/>
              </w:rPr>
              <w:t>2</w:t>
            </w:r>
          </w:p>
          <w:p w14:paraId="2DF189AB" w14:textId="024C6EA7" w:rsidR="00885865" w:rsidRDefault="00F24CB6" w:rsidP="005F0354">
            <w:pPr>
              <w:ind w:right="-108"/>
              <w:jc w:val="both"/>
              <w:rPr>
                <w:rFonts w:ascii="Arial" w:hAnsi="Arial" w:cs="Arial"/>
                <w:sz w:val="21"/>
                <w:szCs w:val="21"/>
              </w:rPr>
            </w:pPr>
            <w:r w:rsidRPr="00103203">
              <w:rPr>
                <w:rFonts w:ascii="Arial" w:hAnsi="Arial" w:cs="Arial"/>
                <w:sz w:val="21"/>
                <w:szCs w:val="21"/>
              </w:rPr>
              <w:t>Nova Gorica,</w:t>
            </w:r>
            <w:r w:rsidR="00F85D6E" w:rsidRPr="00103203">
              <w:rPr>
                <w:rFonts w:ascii="Arial" w:hAnsi="Arial" w:cs="Arial"/>
                <w:sz w:val="21"/>
                <w:szCs w:val="21"/>
              </w:rPr>
              <w:t xml:space="preserve"> </w:t>
            </w:r>
            <w:r w:rsidR="00055FD9">
              <w:rPr>
                <w:rFonts w:ascii="Arial" w:hAnsi="Arial" w:cs="Arial"/>
                <w:sz w:val="21"/>
                <w:szCs w:val="21"/>
              </w:rPr>
              <w:t>1.3.2023</w:t>
            </w:r>
          </w:p>
          <w:p w14:paraId="30F48503" w14:textId="263B3B5E" w:rsidR="00F24CB6" w:rsidRPr="00103203" w:rsidRDefault="00885865" w:rsidP="005F0354">
            <w:pPr>
              <w:ind w:right="-108"/>
              <w:jc w:val="both"/>
              <w:rPr>
                <w:rFonts w:ascii="Arial" w:hAnsi="Arial" w:cs="Arial"/>
                <w:sz w:val="21"/>
                <w:szCs w:val="21"/>
              </w:rPr>
            </w:pPr>
            <w:r>
              <w:rPr>
                <w:rFonts w:ascii="Arial" w:hAnsi="Arial" w:cs="Arial"/>
                <w:sz w:val="21"/>
                <w:szCs w:val="21"/>
              </w:rPr>
              <w:t>.</w:t>
            </w:r>
            <w:r w:rsidR="00F24CB6" w:rsidRPr="00103203">
              <w:rPr>
                <w:rFonts w:ascii="Arial" w:hAnsi="Arial" w:cs="Arial"/>
                <w:sz w:val="21"/>
                <w:szCs w:val="21"/>
              </w:rPr>
              <w:t xml:space="preserve">            </w:t>
            </w:r>
          </w:p>
        </w:tc>
        <w:tc>
          <w:tcPr>
            <w:tcW w:w="6410" w:type="dxa"/>
            <w:shd w:val="clear" w:color="auto" w:fill="auto"/>
          </w:tcPr>
          <w:p w14:paraId="2F9F8401" w14:textId="77777777" w:rsidR="00F24CB6" w:rsidRPr="00103203" w:rsidRDefault="00F24CB6" w:rsidP="00AE6F54">
            <w:pPr>
              <w:autoSpaceDE w:val="0"/>
              <w:autoSpaceDN w:val="0"/>
              <w:adjustRightInd w:val="0"/>
              <w:ind w:right="-108"/>
              <w:jc w:val="center"/>
              <w:rPr>
                <w:rFonts w:ascii="Arial" w:hAnsi="Arial" w:cs="Arial"/>
                <w:sz w:val="21"/>
                <w:szCs w:val="21"/>
              </w:rPr>
            </w:pPr>
          </w:p>
          <w:p w14:paraId="1597F1E2" w14:textId="28F65506" w:rsidR="00F24CB6" w:rsidRDefault="00F24CB6" w:rsidP="00AE6F54">
            <w:pPr>
              <w:autoSpaceDE w:val="0"/>
              <w:autoSpaceDN w:val="0"/>
              <w:adjustRightInd w:val="0"/>
              <w:ind w:right="-108"/>
              <w:jc w:val="center"/>
              <w:rPr>
                <w:rFonts w:ascii="Arial" w:hAnsi="Arial" w:cs="Arial"/>
                <w:sz w:val="21"/>
                <w:szCs w:val="21"/>
              </w:rPr>
            </w:pPr>
          </w:p>
          <w:p w14:paraId="0D288513" w14:textId="7418EB68" w:rsidR="009E77A9" w:rsidRPr="009E77A9" w:rsidRDefault="009E77A9" w:rsidP="00AE6F54">
            <w:pPr>
              <w:autoSpaceDE w:val="0"/>
              <w:autoSpaceDN w:val="0"/>
              <w:adjustRightInd w:val="0"/>
              <w:ind w:right="-108"/>
              <w:jc w:val="center"/>
              <w:rPr>
                <w:rFonts w:ascii="Arial" w:hAnsi="Arial" w:cs="Arial"/>
                <w:b/>
                <w:bCs/>
                <w:sz w:val="21"/>
                <w:szCs w:val="21"/>
              </w:rPr>
            </w:pPr>
            <w:r w:rsidRPr="009E77A9">
              <w:rPr>
                <w:rFonts w:ascii="Arial" w:hAnsi="Arial" w:cs="Arial"/>
                <w:b/>
                <w:bCs/>
                <w:sz w:val="21"/>
                <w:szCs w:val="21"/>
              </w:rPr>
              <w:t xml:space="preserve">Samo </w:t>
            </w:r>
            <w:proofErr w:type="spellStart"/>
            <w:r w:rsidRPr="009E77A9">
              <w:rPr>
                <w:rFonts w:ascii="Arial" w:hAnsi="Arial" w:cs="Arial"/>
                <w:b/>
                <w:bCs/>
                <w:sz w:val="21"/>
                <w:szCs w:val="21"/>
              </w:rPr>
              <w:t>Turel</w:t>
            </w:r>
            <w:proofErr w:type="spellEnd"/>
          </w:p>
          <w:p w14:paraId="01272493" w14:textId="1DD90089" w:rsidR="00F24CB6" w:rsidRPr="0083608D" w:rsidRDefault="006B7D7F" w:rsidP="006B7D7F">
            <w:pPr>
              <w:autoSpaceDE w:val="0"/>
              <w:autoSpaceDN w:val="0"/>
              <w:adjustRightInd w:val="0"/>
              <w:ind w:right="-108"/>
              <w:jc w:val="center"/>
              <w:rPr>
                <w:rFonts w:ascii="Arial" w:hAnsi="Arial" w:cs="Arial"/>
                <w:sz w:val="21"/>
                <w:szCs w:val="21"/>
              </w:rPr>
            </w:pPr>
            <w:r w:rsidRPr="00103203">
              <w:rPr>
                <w:rFonts w:ascii="Arial" w:hAnsi="Arial" w:cs="Arial"/>
                <w:b/>
                <w:sz w:val="21"/>
                <w:szCs w:val="21"/>
              </w:rPr>
              <w:t>ŽUPAN</w:t>
            </w:r>
          </w:p>
        </w:tc>
      </w:tr>
    </w:tbl>
    <w:p w14:paraId="17A9902E" w14:textId="77777777" w:rsidR="00E3542F" w:rsidRPr="0083608D" w:rsidRDefault="00E3542F" w:rsidP="00E3542F">
      <w:pPr>
        <w:autoSpaceDE w:val="0"/>
        <w:autoSpaceDN w:val="0"/>
        <w:adjustRightInd w:val="0"/>
        <w:ind w:right="-108"/>
        <w:rPr>
          <w:b/>
          <w:sz w:val="21"/>
          <w:szCs w:val="21"/>
        </w:rPr>
      </w:pPr>
      <w:r w:rsidRPr="0083608D">
        <w:rPr>
          <w:rFonts w:ascii="Arial" w:hAnsi="Arial" w:cs="Arial"/>
          <w:b/>
          <w:sz w:val="21"/>
          <w:szCs w:val="21"/>
        </w:rPr>
        <w:t xml:space="preserve">                                                                         </w:t>
      </w:r>
      <w:bookmarkEnd w:id="0"/>
    </w:p>
    <w:sectPr w:rsidR="00E3542F" w:rsidRPr="0083608D" w:rsidSect="00A4119D">
      <w:footerReference w:type="even" r:id="rId10"/>
      <w:footerReference w:type="default" r:id="rId11"/>
      <w:pgSz w:w="11906" w:h="16838" w:code="9"/>
      <w:pgMar w:top="1135"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530E4" w14:textId="77777777" w:rsidR="00451779" w:rsidRDefault="00451779">
      <w:r>
        <w:separator/>
      </w:r>
    </w:p>
  </w:endnote>
  <w:endnote w:type="continuationSeparator" w:id="0">
    <w:p w14:paraId="4A1BF759" w14:textId="77777777" w:rsidR="00451779" w:rsidRDefault="0045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7D811" w14:textId="2862C95D" w:rsidR="00233C18" w:rsidRDefault="00233C18" w:rsidP="00805E67">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9E77A9">
      <w:rPr>
        <w:rStyle w:val="tevilkastrani"/>
        <w:noProof/>
      </w:rPr>
      <w:t>7</w:t>
    </w:r>
    <w:r>
      <w:rPr>
        <w:rStyle w:val="tevilkastrani"/>
      </w:rPr>
      <w:fldChar w:fldCharType="end"/>
    </w:r>
  </w:p>
  <w:p w14:paraId="2A18C78A" w14:textId="77777777" w:rsidR="00233C18" w:rsidRDefault="00233C1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BBAD1" w14:textId="77777777" w:rsidR="00233C18" w:rsidRDefault="00233C18" w:rsidP="00805E67">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D6956">
      <w:rPr>
        <w:rStyle w:val="tevilkastrani"/>
        <w:noProof/>
      </w:rPr>
      <w:t>8</w:t>
    </w:r>
    <w:r>
      <w:rPr>
        <w:rStyle w:val="tevilkastrani"/>
      </w:rPr>
      <w:fldChar w:fldCharType="end"/>
    </w:r>
  </w:p>
  <w:p w14:paraId="65FAB4D9" w14:textId="77777777" w:rsidR="00233C18" w:rsidRDefault="00233C1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84336" w14:textId="77777777" w:rsidR="00451779" w:rsidRDefault="00451779">
      <w:r>
        <w:separator/>
      </w:r>
    </w:p>
  </w:footnote>
  <w:footnote w:type="continuationSeparator" w:id="0">
    <w:p w14:paraId="6D0ED625" w14:textId="77777777" w:rsidR="00451779" w:rsidRDefault="00451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001BD"/>
    <w:multiLevelType w:val="hybridMultilevel"/>
    <w:tmpl w:val="C3F29F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28402DA"/>
    <w:multiLevelType w:val="hybridMultilevel"/>
    <w:tmpl w:val="42DEAE80"/>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 w15:restartNumberingAfterBreak="0">
    <w:nsid w:val="18ED6167"/>
    <w:multiLevelType w:val="hybridMultilevel"/>
    <w:tmpl w:val="F68A9B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B7274F"/>
    <w:multiLevelType w:val="hybridMultilevel"/>
    <w:tmpl w:val="5C6CEF1A"/>
    <w:lvl w:ilvl="0" w:tplc="04240001">
      <w:start w:val="1"/>
      <w:numFmt w:val="bullet"/>
      <w:lvlText w:val=""/>
      <w:lvlJc w:val="left"/>
      <w:pPr>
        <w:ind w:left="735" w:hanging="360"/>
      </w:pPr>
      <w:rPr>
        <w:rFonts w:ascii="Symbol" w:hAnsi="Symbol" w:hint="default"/>
      </w:rPr>
    </w:lvl>
    <w:lvl w:ilvl="1" w:tplc="04240003" w:tentative="1">
      <w:start w:val="1"/>
      <w:numFmt w:val="bullet"/>
      <w:lvlText w:val="o"/>
      <w:lvlJc w:val="left"/>
      <w:pPr>
        <w:ind w:left="1455" w:hanging="360"/>
      </w:pPr>
      <w:rPr>
        <w:rFonts w:ascii="Courier New" w:hAnsi="Courier New" w:cs="Courier New" w:hint="default"/>
      </w:rPr>
    </w:lvl>
    <w:lvl w:ilvl="2" w:tplc="04240005" w:tentative="1">
      <w:start w:val="1"/>
      <w:numFmt w:val="bullet"/>
      <w:lvlText w:val=""/>
      <w:lvlJc w:val="left"/>
      <w:pPr>
        <w:ind w:left="2175" w:hanging="360"/>
      </w:pPr>
      <w:rPr>
        <w:rFonts w:ascii="Wingdings" w:hAnsi="Wingdings" w:hint="default"/>
      </w:rPr>
    </w:lvl>
    <w:lvl w:ilvl="3" w:tplc="04240001" w:tentative="1">
      <w:start w:val="1"/>
      <w:numFmt w:val="bullet"/>
      <w:lvlText w:val=""/>
      <w:lvlJc w:val="left"/>
      <w:pPr>
        <w:ind w:left="2895" w:hanging="360"/>
      </w:pPr>
      <w:rPr>
        <w:rFonts w:ascii="Symbol" w:hAnsi="Symbol" w:hint="default"/>
      </w:rPr>
    </w:lvl>
    <w:lvl w:ilvl="4" w:tplc="04240003" w:tentative="1">
      <w:start w:val="1"/>
      <w:numFmt w:val="bullet"/>
      <w:lvlText w:val="o"/>
      <w:lvlJc w:val="left"/>
      <w:pPr>
        <w:ind w:left="3615" w:hanging="360"/>
      </w:pPr>
      <w:rPr>
        <w:rFonts w:ascii="Courier New" w:hAnsi="Courier New" w:cs="Courier New" w:hint="default"/>
      </w:rPr>
    </w:lvl>
    <w:lvl w:ilvl="5" w:tplc="04240005" w:tentative="1">
      <w:start w:val="1"/>
      <w:numFmt w:val="bullet"/>
      <w:lvlText w:val=""/>
      <w:lvlJc w:val="left"/>
      <w:pPr>
        <w:ind w:left="4335" w:hanging="360"/>
      </w:pPr>
      <w:rPr>
        <w:rFonts w:ascii="Wingdings" w:hAnsi="Wingdings" w:hint="default"/>
      </w:rPr>
    </w:lvl>
    <w:lvl w:ilvl="6" w:tplc="04240001" w:tentative="1">
      <w:start w:val="1"/>
      <w:numFmt w:val="bullet"/>
      <w:lvlText w:val=""/>
      <w:lvlJc w:val="left"/>
      <w:pPr>
        <w:ind w:left="5055" w:hanging="360"/>
      </w:pPr>
      <w:rPr>
        <w:rFonts w:ascii="Symbol" w:hAnsi="Symbol" w:hint="default"/>
      </w:rPr>
    </w:lvl>
    <w:lvl w:ilvl="7" w:tplc="04240003" w:tentative="1">
      <w:start w:val="1"/>
      <w:numFmt w:val="bullet"/>
      <w:lvlText w:val="o"/>
      <w:lvlJc w:val="left"/>
      <w:pPr>
        <w:ind w:left="5775" w:hanging="360"/>
      </w:pPr>
      <w:rPr>
        <w:rFonts w:ascii="Courier New" w:hAnsi="Courier New" w:cs="Courier New" w:hint="default"/>
      </w:rPr>
    </w:lvl>
    <w:lvl w:ilvl="8" w:tplc="04240005" w:tentative="1">
      <w:start w:val="1"/>
      <w:numFmt w:val="bullet"/>
      <w:lvlText w:val=""/>
      <w:lvlJc w:val="left"/>
      <w:pPr>
        <w:ind w:left="6495" w:hanging="360"/>
      </w:pPr>
      <w:rPr>
        <w:rFonts w:ascii="Wingdings" w:hAnsi="Wingdings" w:hint="default"/>
      </w:rPr>
    </w:lvl>
  </w:abstractNum>
  <w:abstractNum w:abstractNumId="4" w15:restartNumberingAfterBreak="0">
    <w:nsid w:val="1B23544C"/>
    <w:multiLevelType w:val="hybridMultilevel"/>
    <w:tmpl w:val="718A55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17D71B1"/>
    <w:multiLevelType w:val="hybridMultilevel"/>
    <w:tmpl w:val="AED4B0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27750A"/>
    <w:multiLevelType w:val="hybridMultilevel"/>
    <w:tmpl w:val="A854392E"/>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336C3E"/>
    <w:multiLevelType w:val="hybridMultilevel"/>
    <w:tmpl w:val="8A66CF48"/>
    <w:lvl w:ilvl="0" w:tplc="95F0A07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8E30A5E"/>
    <w:multiLevelType w:val="hybridMultilevel"/>
    <w:tmpl w:val="F7E498AE"/>
    <w:lvl w:ilvl="0" w:tplc="04240001">
      <w:start w:val="1"/>
      <w:numFmt w:val="bullet"/>
      <w:lvlText w:val=""/>
      <w:lvlJc w:val="left"/>
      <w:pPr>
        <w:ind w:left="735" w:hanging="360"/>
      </w:pPr>
      <w:rPr>
        <w:rFonts w:ascii="Symbol" w:hAnsi="Symbol" w:hint="default"/>
      </w:rPr>
    </w:lvl>
    <w:lvl w:ilvl="1" w:tplc="04240003" w:tentative="1">
      <w:start w:val="1"/>
      <w:numFmt w:val="bullet"/>
      <w:lvlText w:val="o"/>
      <w:lvlJc w:val="left"/>
      <w:pPr>
        <w:ind w:left="1455" w:hanging="360"/>
      </w:pPr>
      <w:rPr>
        <w:rFonts w:ascii="Courier New" w:hAnsi="Courier New" w:cs="Courier New" w:hint="default"/>
      </w:rPr>
    </w:lvl>
    <w:lvl w:ilvl="2" w:tplc="04240005" w:tentative="1">
      <w:start w:val="1"/>
      <w:numFmt w:val="bullet"/>
      <w:lvlText w:val=""/>
      <w:lvlJc w:val="left"/>
      <w:pPr>
        <w:ind w:left="2175" w:hanging="360"/>
      </w:pPr>
      <w:rPr>
        <w:rFonts w:ascii="Wingdings" w:hAnsi="Wingdings" w:hint="default"/>
      </w:rPr>
    </w:lvl>
    <w:lvl w:ilvl="3" w:tplc="04240001" w:tentative="1">
      <w:start w:val="1"/>
      <w:numFmt w:val="bullet"/>
      <w:lvlText w:val=""/>
      <w:lvlJc w:val="left"/>
      <w:pPr>
        <w:ind w:left="2895" w:hanging="360"/>
      </w:pPr>
      <w:rPr>
        <w:rFonts w:ascii="Symbol" w:hAnsi="Symbol" w:hint="default"/>
      </w:rPr>
    </w:lvl>
    <w:lvl w:ilvl="4" w:tplc="04240003" w:tentative="1">
      <w:start w:val="1"/>
      <w:numFmt w:val="bullet"/>
      <w:lvlText w:val="o"/>
      <w:lvlJc w:val="left"/>
      <w:pPr>
        <w:ind w:left="3615" w:hanging="360"/>
      </w:pPr>
      <w:rPr>
        <w:rFonts w:ascii="Courier New" w:hAnsi="Courier New" w:cs="Courier New" w:hint="default"/>
      </w:rPr>
    </w:lvl>
    <w:lvl w:ilvl="5" w:tplc="04240005" w:tentative="1">
      <w:start w:val="1"/>
      <w:numFmt w:val="bullet"/>
      <w:lvlText w:val=""/>
      <w:lvlJc w:val="left"/>
      <w:pPr>
        <w:ind w:left="4335" w:hanging="360"/>
      </w:pPr>
      <w:rPr>
        <w:rFonts w:ascii="Wingdings" w:hAnsi="Wingdings" w:hint="default"/>
      </w:rPr>
    </w:lvl>
    <w:lvl w:ilvl="6" w:tplc="04240001" w:tentative="1">
      <w:start w:val="1"/>
      <w:numFmt w:val="bullet"/>
      <w:lvlText w:val=""/>
      <w:lvlJc w:val="left"/>
      <w:pPr>
        <w:ind w:left="5055" w:hanging="360"/>
      </w:pPr>
      <w:rPr>
        <w:rFonts w:ascii="Symbol" w:hAnsi="Symbol" w:hint="default"/>
      </w:rPr>
    </w:lvl>
    <w:lvl w:ilvl="7" w:tplc="04240003" w:tentative="1">
      <w:start w:val="1"/>
      <w:numFmt w:val="bullet"/>
      <w:lvlText w:val="o"/>
      <w:lvlJc w:val="left"/>
      <w:pPr>
        <w:ind w:left="5775" w:hanging="360"/>
      </w:pPr>
      <w:rPr>
        <w:rFonts w:ascii="Courier New" w:hAnsi="Courier New" w:cs="Courier New" w:hint="default"/>
      </w:rPr>
    </w:lvl>
    <w:lvl w:ilvl="8" w:tplc="04240005" w:tentative="1">
      <w:start w:val="1"/>
      <w:numFmt w:val="bullet"/>
      <w:lvlText w:val=""/>
      <w:lvlJc w:val="left"/>
      <w:pPr>
        <w:ind w:left="6495" w:hanging="360"/>
      </w:pPr>
      <w:rPr>
        <w:rFonts w:ascii="Wingdings" w:hAnsi="Wingdings" w:hint="default"/>
      </w:rPr>
    </w:lvl>
  </w:abstractNum>
  <w:abstractNum w:abstractNumId="9" w15:restartNumberingAfterBreak="0">
    <w:nsid w:val="394304BB"/>
    <w:multiLevelType w:val="hybridMultilevel"/>
    <w:tmpl w:val="A49C70D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3EDF3169"/>
    <w:multiLevelType w:val="hybridMultilevel"/>
    <w:tmpl w:val="80BE8D66"/>
    <w:lvl w:ilvl="0" w:tplc="51082BAA">
      <w:start w:val="163"/>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1692842"/>
    <w:multiLevelType w:val="hybridMultilevel"/>
    <w:tmpl w:val="29D070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8E00372"/>
    <w:multiLevelType w:val="hybridMultilevel"/>
    <w:tmpl w:val="C84809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BE12F7"/>
    <w:multiLevelType w:val="hybridMultilevel"/>
    <w:tmpl w:val="7744E8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F4438B8"/>
    <w:multiLevelType w:val="hybridMultilevel"/>
    <w:tmpl w:val="354AAB80"/>
    <w:lvl w:ilvl="0" w:tplc="51082BAA">
      <w:start w:val="163"/>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0854DA7"/>
    <w:multiLevelType w:val="hybridMultilevel"/>
    <w:tmpl w:val="865299B8"/>
    <w:lvl w:ilvl="0" w:tplc="04240001">
      <w:start w:val="1"/>
      <w:numFmt w:val="bullet"/>
      <w:lvlText w:val=""/>
      <w:lvlJc w:val="left"/>
      <w:pPr>
        <w:ind w:left="720" w:hanging="360"/>
      </w:pPr>
      <w:rPr>
        <w:rFonts w:ascii="Symbol" w:hAnsi="Symbol" w:hint="default"/>
      </w:rPr>
    </w:lvl>
    <w:lvl w:ilvl="1" w:tplc="B942CB74">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3BC1440"/>
    <w:multiLevelType w:val="hybridMultilevel"/>
    <w:tmpl w:val="9CE6A9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A4604CD"/>
    <w:multiLevelType w:val="hybridMultilevel"/>
    <w:tmpl w:val="CDCA782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D25FAA"/>
    <w:multiLevelType w:val="hybridMultilevel"/>
    <w:tmpl w:val="9CBECEC4"/>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9" w15:restartNumberingAfterBreak="0">
    <w:nsid w:val="5F0E7557"/>
    <w:multiLevelType w:val="hybridMultilevel"/>
    <w:tmpl w:val="D30644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3B9787F"/>
    <w:multiLevelType w:val="hybridMultilevel"/>
    <w:tmpl w:val="CDB4F6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A59158F"/>
    <w:multiLevelType w:val="hybridMultilevel"/>
    <w:tmpl w:val="924ACC22"/>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D26D97"/>
    <w:multiLevelType w:val="hybridMultilevel"/>
    <w:tmpl w:val="F2EE28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84F3F5E"/>
    <w:multiLevelType w:val="hybridMultilevel"/>
    <w:tmpl w:val="6B7AA79C"/>
    <w:lvl w:ilvl="0" w:tplc="51082BAA">
      <w:start w:val="163"/>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DAC1566"/>
    <w:multiLevelType w:val="hybridMultilevel"/>
    <w:tmpl w:val="220229C2"/>
    <w:lvl w:ilvl="0" w:tplc="51082BAA">
      <w:start w:val="163"/>
      <w:numFmt w:val="bullet"/>
      <w:lvlText w:val="–"/>
      <w:lvlJc w:val="left"/>
      <w:pPr>
        <w:ind w:left="735" w:hanging="360"/>
      </w:pPr>
      <w:rPr>
        <w:rFonts w:ascii="Times New Roman" w:hAnsi="Times New Roman" w:cs="Times New Roman" w:hint="default"/>
      </w:rPr>
    </w:lvl>
    <w:lvl w:ilvl="1" w:tplc="04240003" w:tentative="1">
      <w:start w:val="1"/>
      <w:numFmt w:val="bullet"/>
      <w:lvlText w:val="o"/>
      <w:lvlJc w:val="left"/>
      <w:pPr>
        <w:ind w:left="1455" w:hanging="360"/>
      </w:pPr>
      <w:rPr>
        <w:rFonts w:ascii="Courier New" w:hAnsi="Courier New" w:cs="Courier New" w:hint="default"/>
      </w:rPr>
    </w:lvl>
    <w:lvl w:ilvl="2" w:tplc="04240005" w:tentative="1">
      <w:start w:val="1"/>
      <w:numFmt w:val="bullet"/>
      <w:lvlText w:val=""/>
      <w:lvlJc w:val="left"/>
      <w:pPr>
        <w:ind w:left="2175" w:hanging="360"/>
      </w:pPr>
      <w:rPr>
        <w:rFonts w:ascii="Wingdings" w:hAnsi="Wingdings" w:hint="default"/>
      </w:rPr>
    </w:lvl>
    <w:lvl w:ilvl="3" w:tplc="04240001" w:tentative="1">
      <w:start w:val="1"/>
      <w:numFmt w:val="bullet"/>
      <w:lvlText w:val=""/>
      <w:lvlJc w:val="left"/>
      <w:pPr>
        <w:ind w:left="2895" w:hanging="360"/>
      </w:pPr>
      <w:rPr>
        <w:rFonts w:ascii="Symbol" w:hAnsi="Symbol" w:hint="default"/>
      </w:rPr>
    </w:lvl>
    <w:lvl w:ilvl="4" w:tplc="04240003" w:tentative="1">
      <w:start w:val="1"/>
      <w:numFmt w:val="bullet"/>
      <w:lvlText w:val="o"/>
      <w:lvlJc w:val="left"/>
      <w:pPr>
        <w:ind w:left="3615" w:hanging="360"/>
      </w:pPr>
      <w:rPr>
        <w:rFonts w:ascii="Courier New" w:hAnsi="Courier New" w:cs="Courier New" w:hint="default"/>
      </w:rPr>
    </w:lvl>
    <w:lvl w:ilvl="5" w:tplc="04240005" w:tentative="1">
      <w:start w:val="1"/>
      <w:numFmt w:val="bullet"/>
      <w:lvlText w:val=""/>
      <w:lvlJc w:val="left"/>
      <w:pPr>
        <w:ind w:left="4335" w:hanging="360"/>
      </w:pPr>
      <w:rPr>
        <w:rFonts w:ascii="Wingdings" w:hAnsi="Wingdings" w:hint="default"/>
      </w:rPr>
    </w:lvl>
    <w:lvl w:ilvl="6" w:tplc="04240001" w:tentative="1">
      <w:start w:val="1"/>
      <w:numFmt w:val="bullet"/>
      <w:lvlText w:val=""/>
      <w:lvlJc w:val="left"/>
      <w:pPr>
        <w:ind w:left="5055" w:hanging="360"/>
      </w:pPr>
      <w:rPr>
        <w:rFonts w:ascii="Symbol" w:hAnsi="Symbol" w:hint="default"/>
      </w:rPr>
    </w:lvl>
    <w:lvl w:ilvl="7" w:tplc="04240003" w:tentative="1">
      <w:start w:val="1"/>
      <w:numFmt w:val="bullet"/>
      <w:lvlText w:val="o"/>
      <w:lvlJc w:val="left"/>
      <w:pPr>
        <w:ind w:left="5775" w:hanging="360"/>
      </w:pPr>
      <w:rPr>
        <w:rFonts w:ascii="Courier New" w:hAnsi="Courier New" w:cs="Courier New" w:hint="default"/>
      </w:rPr>
    </w:lvl>
    <w:lvl w:ilvl="8" w:tplc="04240005" w:tentative="1">
      <w:start w:val="1"/>
      <w:numFmt w:val="bullet"/>
      <w:lvlText w:val=""/>
      <w:lvlJc w:val="left"/>
      <w:pPr>
        <w:ind w:left="6495" w:hanging="360"/>
      </w:pPr>
      <w:rPr>
        <w:rFonts w:ascii="Wingdings" w:hAnsi="Wingdings" w:hint="default"/>
      </w:rPr>
    </w:lvl>
  </w:abstractNum>
  <w:abstractNum w:abstractNumId="25" w15:restartNumberingAfterBreak="0">
    <w:nsid w:val="7DB442A8"/>
    <w:multiLevelType w:val="hybridMultilevel"/>
    <w:tmpl w:val="B0EA92D0"/>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C636B9"/>
    <w:multiLevelType w:val="hybridMultilevel"/>
    <w:tmpl w:val="38266F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66572917">
    <w:abstractNumId w:val="21"/>
  </w:num>
  <w:num w:numId="2" w16cid:durableId="354617470">
    <w:abstractNumId w:val="6"/>
  </w:num>
  <w:num w:numId="3" w16cid:durableId="1728722065">
    <w:abstractNumId w:val="12"/>
  </w:num>
  <w:num w:numId="4" w16cid:durableId="726418236">
    <w:abstractNumId w:val="24"/>
  </w:num>
  <w:num w:numId="5" w16cid:durableId="1388795454">
    <w:abstractNumId w:val="14"/>
  </w:num>
  <w:num w:numId="6" w16cid:durableId="643699811">
    <w:abstractNumId w:val="5"/>
  </w:num>
  <w:num w:numId="7" w16cid:durableId="927662704">
    <w:abstractNumId w:val="22"/>
  </w:num>
  <w:num w:numId="8" w16cid:durableId="854148468">
    <w:abstractNumId w:val="4"/>
  </w:num>
  <w:num w:numId="9" w16cid:durableId="1843159955">
    <w:abstractNumId w:val="8"/>
  </w:num>
  <w:num w:numId="10" w16cid:durableId="58864408">
    <w:abstractNumId w:val="1"/>
  </w:num>
  <w:num w:numId="11" w16cid:durableId="1109131361">
    <w:abstractNumId w:val="0"/>
  </w:num>
  <w:num w:numId="12" w16cid:durableId="100733665">
    <w:abstractNumId w:val="15"/>
  </w:num>
  <w:num w:numId="13" w16cid:durableId="1898929897">
    <w:abstractNumId w:val="13"/>
  </w:num>
  <w:num w:numId="14" w16cid:durableId="1082871092">
    <w:abstractNumId w:val="10"/>
  </w:num>
  <w:num w:numId="15" w16cid:durableId="903225627">
    <w:abstractNumId w:val="23"/>
  </w:num>
  <w:num w:numId="16" w16cid:durableId="1021052849">
    <w:abstractNumId w:val="3"/>
  </w:num>
  <w:num w:numId="17" w16cid:durableId="739058262">
    <w:abstractNumId w:val="25"/>
  </w:num>
  <w:num w:numId="18" w16cid:durableId="1749963872">
    <w:abstractNumId w:val="17"/>
  </w:num>
  <w:num w:numId="19" w16cid:durableId="2063823575">
    <w:abstractNumId w:val="20"/>
  </w:num>
  <w:num w:numId="20" w16cid:durableId="390470476">
    <w:abstractNumId w:val="19"/>
  </w:num>
  <w:num w:numId="21" w16cid:durableId="1345519850">
    <w:abstractNumId w:val="18"/>
  </w:num>
  <w:num w:numId="22" w16cid:durableId="109250381">
    <w:abstractNumId w:val="2"/>
  </w:num>
  <w:num w:numId="23" w16cid:durableId="1132819676">
    <w:abstractNumId w:val="16"/>
  </w:num>
  <w:num w:numId="24" w16cid:durableId="1140923545">
    <w:abstractNumId w:val="26"/>
  </w:num>
  <w:num w:numId="25" w16cid:durableId="1793593860">
    <w:abstractNumId w:val="11"/>
  </w:num>
  <w:num w:numId="26" w16cid:durableId="128910448">
    <w:abstractNumId w:val="7"/>
  </w:num>
  <w:num w:numId="27" w16cid:durableId="18951232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38156459">
    <w:abstractNumId w:val="17"/>
  </w:num>
  <w:num w:numId="29" w16cid:durableId="107270138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8DC"/>
    <w:rsid w:val="00001739"/>
    <w:rsid w:val="00001DC1"/>
    <w:rsid w:val="000073B9"/>
    <w:rsid w:val="000140C3"/>
    <w:rsid w:val="00015645"/>
    <w:rsid w:val="000160FC"/>
    <w:rsid w:val="000163EE"/>
    <w:rsid w:val="0001660C"/>
    <w:rsid w:val="000222C5"/>
    <w:rsid w:val="000223E0"/>
    <w:rsid w:val="0002489F"/>
    <w:rsid w:val="0002536D"/>
    <w:rsid w:val="00026874"/>
    <w:rsid w:val="00030025"/>
    <w:rsid w:val="00031E79"/>
    <w:rsid w:val="00032190"/>
    <w:rsid w:val="00035C7A"/>
    <w:rsid w:val="00041838"/>
    <w:rsid w:val="00046761"/>
    <w:rsid w:val="00046B5C"/>
    <w:rsid w:val="000474F7"/>
    <w:rsid w:val="0005001A"/>
    <w:rsid w:val="00050D7F"/>
    <w:rsid w:val="00055FD9"/>
    <w:rsid w:val="00056A34"/>
    <w:rsid w:val="00066C63"/>
    <w:rsid w:val="00070B50"/>
    <w:rsid w:val="000733DF"/>
    <w:rsid w:val="00083EB6"/>
    <w:rsid w:val="00084862"/>
    <w:rsid w:val="00087BC7"/>
    <w:rsid w:val="00091AD6"/>
    <w:rsid w:val="000950A6"/>
    <w:rsid w:val="0009786B"/>
    <w:rsid w:val="000A20C2"/>
    <w:rsid w:val="000A5FA8"/>
    <w:rsid w:val="000B51BF"/>
    <w:rsid w:val="000B63CF"/>
    <w:rsid w:val="000D3FD5"/>
    <w:rsid w:val="000D5C1C"/>
    <w:rsid w:val="000D61AB"/>
    <w:rsid w:val="000E0453"/>
    <w:rsid w:val="000E0911"/>
    <w:rsid w:val="000E1BBA"/>
    <w:rsid w:val="000E74D7"/>
    <w:rsid w:val="000E7C4A"/>
    <w:rsid w:val="000F1995"/>
    <w:rsid w:val="000F1CBD"/>
    <w:rsid w:val="000F35FB"/>
    <w:rsid w:val="00103203"/>
    <w:rsid w:val="00103926"/>
    <w:rsid w:val="001065B1"/>
    <w:rsid w:val="00110DC4"/>
    <w:rsid w:val="001147B6"/>
    <w:rsid w:val="0012570A"/>
    <w:rsid w:val="00144401"/>
    <w:rsid w:val="00147DAC"/>
    <w:rsid w:val="001542E6"/>
    <w:rsid w:val="0015736D"/>
    <w:rsid w:val="00157A44"/>
    <w:rsid w:val="0016050F"/>
    <w:rsid w:val="00161939"/>
    <w:rsid w:val="0016577A"/>
    <w:rsid w:val="00170EC6"/>
    <w:rsid w:val="00171B4D"/>
    <w:rsid w:val="00172306"/>
    <w:rsid w:val="00172A12"/>
    <w:rsid w:val="00180578"/>
    <w:rsid w:val="00191DB1"/>
    <w:rsid w:val="00195306"/>
    <w:rsid w:val="001B05A9"/>
    <w:rsid w:val="001B5567"/>
    <w:rsid w:val="001C0169"/>
    <w:rsid w:val="001C34B3"/>
    <w:rsid w:val="001C44A5"/>
    <w:rsid w:val="001C61F1"/>
    <w:rsid w:val="001D3F05"/>
    <w:rsid w:val="001E2444"/>
    <w:rsid w:val="001E2CD9"/>
    <w:rsid w:val="001F48BB"/>
    <w:rsid w:val="001F5FA7"/>
    <w:rsid w:val="001F63C1"/>
    <w:rsid w:val="00203B32"/>
    <w:rsid w:val="00204BE4"/>
    <w:rsid w:val="002108CE"/>
    <w:rsid w:val="002120EA"/>
    <w:rsid w:val="0022165A"/>
    <w:rsid w:val="00230B9C"/>
    <w:rsid w:val="00232DDD"/>
    <w:rsid w:val="00233C18"/>
    <w:rsid w:val="00234E37"/>
    <w:rsid w:val="00244849"/>
    <w:rsid w:val="00245089"/>
    <w:rsid w:val="00247018"/>
    <w:rsid w:val="0025052A"/>
    <w:rsid w:val="0025244C"/>
    <w:rsid w:val="00266908"/>
    <w:rsid w:val="00266F93"/>
    <w:rsid w:val="00267FAA"/>
    <w:rsid w:val="00271E3F"/>
    <w:rsid w:val="00276743"/>
    <w:rsid w:val="002808FB"/>
    <w:rsid w:val="00280B91"/>
    <w:rsid w:val="002854EF"/>
    <w:rsid w:val="002865D0"/>
    <w:rsid w:val="002903E9"/>
    <w:rsid w:val="00291285"/>
    <w:rsid w:val="0029306F"/>
    <w:rsid w:val="0029520C"/>
    <w:rsid w:val="00296BA2"/>
    <w:rsid w:val="00296FF0"/>
    <w:rsid w:val="002A0A35"/>
    <w:rsid w:val="002A0ED2"/>
    <w:rsid w:val="002A3BDA"/>
    <w:rsid w:val="002A70CD"/>
    <w:rsid w:val="002B7DD1"/>
    <w:rsid w:val="002C10AA"/>
    <w:rsid w:val="002C2B5A"/>
    <w:rsid w:val="002D37AB"/>
    <w:rsid w:val="002D6B2D"/>
    <w:rsid w:val="002D709C"/>
    <w:rsid w:val="002D78A1"/>
    <w:rsid w:val="002D7D7C"/>
    <w:rsid w:val="002E057F"/>
    <w:rsid w:val="002E6F63"/>
    <w:rsid w:val="002E718B"/>
    <w:rsid w:val="00300E08"/>
    <w:rsid w:val="00304364"/>
    <w:rsid w:val="00307F95"/>
    <w:rsid w:val="0031053F"/>
    <w:rsid w:val="0031064B"/>
    <w:rsid w:val="003106CE"/>
    <w:rsid w:val="0031310F"/>
    <w:rsid w:val="00316A24"/>
    <w:rsid w:val="00324697"/>
    <w:rsid w:val="0032608F"/>
    <w:rsid w:val="003334F9"/>
    <w:rsid w:val="00333703"/>
    <w:rsid w:val="00335A5F"/>
    <w:rsid w:val="00336A13"/>
    <w:rsid w:val="003409CF"/>
    <w:rsid w:val="00341C80"/>
    <w:rsid w:val="00342FE1"/>
    <w:rsid w:val="00344D8C"/>
    <w:rsid w:val="003561D2"/>
    <w:rsid w:val="00356A66"/>
    <w:rsid w:val="00357209"/>
    <w:rsid w:val="00357496"/>
    <w:rsid w:val="003607C4"/>
    <w:rsid w:val="0036404C"/>
    <w:rsid w:val="003647A9"/>
    <w:rsid w:val="0036764F"/>
    <w:rsid w:val="0037479F"/>
    <w:rsid w:val="00380A0F"/>
    <w:rsid w:val="00390B10"/>
    <w:rsid w:val="003932FA"/>
    <w:rsid w:val="00397ECE"/>
    <w:rsid w:val="003A46F2"/>
    <w:rsid w:val="003B1FDD"/>
    <w:rsid w:val="003B320A"/>
    <w:rsid w:val="003B520B"/>
    <w:rsid w:val="003B677D"/>
    <w:rsid w:val="003B7005"/>
    <w:rsid w:val="003B7A5B"/>
    <w:rsid w:val="003C14BC"/>
    <w:rsid w:val="003C210B"/>
    <w:rsid w:val="003C6C55"/>
    <w:rsid w:val="003D6D76"/>
    <w:rsid w:val="003D7890"/>
    <w:rsid w:val="003E0891"/>
    <w:rsid w:val="003E30B9"/>
    <w:rsid w:val="003E4DB4"/>
    <w:rsid w:val="00400563"/>
    <w:rsid w:val="0040723D"/>
    <w:rsid w:val="00410684"/>
    <w:rsid w:val="00413594"/>
    <w:rsid w:val="00414AA9"/>
    <w:rsid w:val="0041670B"/>
    <w:rsid w:val="00430269"/>
    <w:rsid w:val="00432D78"/>
    <w:rsid w:val="004341D7"/>
    <w:rsid w:val="00437271"/>
    <w:rsid w:val="0044072B"/>
    <w:rsid w:val="00440A4A"/>
    <w:rsid w:val="00440C02"/>
    <w:rsid w:val="00444971"/>
    <w:rsid w:val="00451779"/>
    <w:rsid w:val="0046219C"/>
    <w:rsid w:val="00464BE5"/>
    <w:rsid w:val="0047108A"/>
    <w:rsid w:val="0047705B"/>
    <w:rsid w:val="00480269"/>
    <w:rsid w:val="0048179E"/>
    <w:rsid w:val="00484134"/>
    <w:rsid w:val="00485042"/>
    <w:rsid w:val="00486182"/>
    <w:rsid w:val="00487AE1"/>
    <w:rsid w:val="0049477C"/>
    <w:rsid w:val="004A0D59"/>
    <w:rsid w:val="004A23F7"/>
    <w:rsid w:val="004A2F57"/>
    <w:rsid w:val="004A5698"/>
    <w:rsid w:val="004A61ED"/>
    <w:rsid w:val="004A65E1"/>
    <w:rsid w:val="004A674B"/>
    <w:rsid w:val="004B3E2A"/>
    <w:rsid w:val="004B61D6"/>
    <w:rsid w:val="004B665D"/>
    <w:rsid w:val="004B789D"/>
    <w:rsid w:val="004C0CE4"/>
    <w:rsid w:val="004C361C"/>
    <w:rsid w:val="004C417C"/>
    <w:rsid w:val="004E28A1"/>
    <w:rsid w:val="004E590D"/>
    <w:rsid w:val="004E7A03"/>
    <w:rsid w:val="004F01B2"/>
    <w:rsid w:val="004F02FE"/>
    <w:rsid w:val="004F4F0F"/>
    <w:rsid w:val="004F6D05"/>
    <w:rsid w:val="00503C6A"/>
    <w:rsid w:val="00504C30"/>
    <w:rsid w:val="00514207"/>
    <w:rsid w:val="00517E89"/>
    <w:rsid w:val="00521390"/>
    <w:rsid w:val="005246E2"/>
    <w:rsid w:val="00525949"/>
    <w:rsid w:val="00530C1C"/>
    <w:rsid w:val="00533C6A"/>
    <w:rsid w:val="00537BFE"/>
    <w:rsid w:val="00553EB9"/>
    <w:rsid w:val="00557FCF"/>
    <w:rsid w:val="00562947"/>
    <w:rsid w:val="00563757"/>
    <w:rsid w:val="00564A37"/>
    <w:rsid w:val="00566EC9"/>
    <w:rsid w:val="00575D74"/>
    <w:rsid w:val="00577242"/>
    <w:rsid w:val="005873C3"/>
    <w:rsid w:val="00592546"/>
    <w:rsid w:val="00593293"/>
    <w:rsid w:val="005947A7"/>
    <w:rsid w:val="005B07C5"/>
    <w:rsid w:val="005B1F79"/>
    <w:rsid w:val="005B32DF"/>
    <w:rsid w:val="005B4DC2"/>
    <w:rsid w:val="005B7B85"/>
    <w:rsid w:val="005C4735"/>
    <w:rsid w:val="005C72A3"/>
    <w:rsid w:val="005D1F70"/>
    <w:rsid w:val="005D46D3"/>
    <w:rsid w:val="005F0354"/>
    <w:rsid w:val="005F0C09"/>
    <w:rsid w:val="005F16BB"/>
    <w:rsid w:val="005F6E50"/>
    <w:rsid w:val="00605279"/>
    <w:rsid w:val="00606745"/>
    <w:rsid w:val="00610904"/>
    <w:rsid w:val="006113A2"/>
    <w:rsid w:val="00614CB7"/>
    <w:rsid w:val="006164CD"/>
    <w:rsid w:val="00620B13"/>
    <w:rsid w:val="00620E0E"/>
    <w:rsid w:val="00622D62"/>
    <w:rsid w:val="00624398"/>
    <w:rsid w:val="006268C1"/>
    <w:rsid w:val="00626C37"/>
    <w:rsid w:val="00626E61"/>
    <w:rsid w:val="00630062"/>
    <w:rsid w:val="00645531"/>
    <w:rsid w:val="00651478"/>
    <w:rsid w:val="00651490"/>
    <w:rsid w:val="00654256"/>
    <w:rsid w:val="0066419E"/>
    <w:rsid w:val="00664293"/>
    <w:rsid w:val="0066667A"/>
    <w:rsid w:val="006718DC"/>
    <w:rsid w:val="00672938"/>
    <w:rsid w:val="0068260A"/>
    <w:rsid w:val="00682D3E"/>
    <w:rsid w:val="006830F2"/>
    <w:rsid w:val="00683E27"/>
    <w:rsid w:val="006869A1"/>
    <w:rsid w:val="00687BB9"/>
    <w:rsid w:val="006958F7"/>
    <w:rsid w:val="00697F59"/>
    <w:rsid w:val="006A2394"/>
    <w:rsid w:val="006A60CF"/>
    <w:rsid w:val="006A6721"/>
    <w:rsid w:val="006B390A"/>
    <w:rsid w:val="006B4BBB"/>
    <w:rsid w:val="006B7D7F"/>
    <w:rsid w:val="006C3ABA"/>
    <w:rsid w:val="006C3CD8"/>
    <w:rsid w:val="006C589D"/>
    <w:rsid w:val="006D79A0"/>
    <w:rsid w:val="006F2FDB"/>
    <w:rsid w:val="00701827"/>
    <w:rsid w:val="00702984"/>
    <w:rsid w:val="007103CA"/>
    <w:rsid w:val="00711522"/>
    <w:rsid w:val="00713A26"/>
    <w:rsid w:val="007160A2"/>
    <w:rsid w:val="00720C06"/>
    <w:rsid w:val="0072467D"/>
    <w:rsid w:val="0072605D"/>
    <w:rsid w:val="0072627F"/>
    <w:rsid w:val="0073189C"/>
    <w:rsid w:val="00733283"/>
    <w:rsid w:val="00734BE2"/>
    <w:rsid w:val="007365EE"/>
    <w:rsid w:val="00765CC5"/>
    <w:rsid w:val="00770F33"/>
    <w:rsid w:val="007735DA"/>
    <w:rsid w:val="007738B9"/>
    <w:rsid w:val="00781752"/>
    <w:rsid w:val="00792C7E"/>
    <w:rsid w:val="00793AD6"/>
    <w:rsid w:val="007A39CC"/>
    <w:rsid w:val="007A79A8"/>
    <w:rsid w:val="007B37F7"/>
    <w:rsid w:val="007C1BA5"/>
    <w:rsid w:val="007C4EC0"/>
    <w:rsid w:val="007C5373"/>
    <w:rsid w:val="007C764A"/>
    <w:rsid w:val="007D0756"/>
    <w:rsid w:val="007D2845"/>
    <w:rsid w:val="007D3D11"/>
    <w:rsid w:val="007D62A5"/>
    <w:rsid w:val="007E3AE9"/>
    <w:rsid w:val="007F0099"/>
    <w:rsid w:val="007F0472"/>
    <w:rsid w:val="007F1486"/>
    <w:rsid w:val="007F552E"/>
    <w:rsid w:val="00801779"/>
    <w:rsid w:val="00801E69"/>
    <w:rsid w:val="00805E67"/>
    <w:rsid w:val="00806C7D"/>
    <w:rsid w:val="0081125A"/>
    <w:rsid w:val="008116BD"/>
    <w:rsid w:val="00811839"/>
    <w:rsid w:val="00820800"/>
    <w:rsid w:val="00822DFA"/>
    <w:rsid w:val="008317F7"/>
    <w:rsid w:val="0083217A"/>
    <w:rsid w:val="0083608D"/>
    <w:rsid w:val="0084716A"/>
    <w:rsid w:val="0085031B"/>
    <w:rsid w:val="00850B6C"/>
    <w:rsid w:val="0085244F"/>
    <w:rsid w:val="00855BC0"/>
    <w:rsid w:val="008606B2"/>
    <w:rsid w:val="00860AD3"/>
    <w:rsid w:val="00871508"/>
    <w:rsid w:val="00871BCC"/>
    <w:rsid w:val="0087380F"/>
    <w:rsid w:val="0088181B"/>
    <w:rsid w:val="008855EC"/>
    <w:rsid w:val="00885865"/>
    <w:rsid w:val="00890AD5"/>
    <w:rsid w:val="008924E6"/>
    <w:rsid w:val="00894CA1"/>
    <w:rsid w:val="00895006"/>
    <w:rsid w:val="00896826"/>
    <w:rsid w:val="008B6007"/>
    <w:rsid w:val="008C077A"/>
    <w:rsid w:val="008C17ED"/>
    <w:rsid w:val="008C2CF0"/>
    <w:rsid w:val="008C3F88"/>
    <w:rsid w:val="008C68C9"/>
    <w:rsid w:val="008D053A"/>
    <w:rsid w:val="008D1C4F"/>
    <w:rsid w:val="008D4C34"/>
    <w:rsid w:val="008D4C3C"/>
    <w:rsid w:val="008D6F8D"/>
    <w:rsid w:val="008E3159"/>
    <w:rsid w:val="008E361E"/>
    <w:rsid w:val="008F1123"/>
    <w:rsid w:val="008F15EA"/>
    <w:rsid w:val="008F2F43"/>
    <w:rsid w:val="008F7B62"/>
    <w:rsid w:val="00902E8E"/>
    <w:rsid w:val="0090384B"/>
    <w:rsid w:val="00911D2B"/>
    <w:rsid w:val="00911E10"/>
    <w:rsid w:val="009130A3"/>
    <w:rsid w:val="00915150"/>
    <w:rsid w:val="00915FC6"/>
    <w:rsid w:val="00916CBD"/>
    <w:rsid w:val="00916F12"/>
    <w:rsid w:val="00917744"/>
    <w:rsid w:val="0092145D"/>
    <w:rsid w:val="0093355F"/>
    <w:rsid w:val="009419AB"/>
    <w:rsid w:val="0094351A"/>
    <w:rsid w:val="00943C57"/>
    <w:rsid w:val="009444AC"/>
    <w:rsid w:val="00944702"/>
    <w:rsid w:val="00947EEC"/>
    <w:rsid w:val="0095181B"/>
    <w:rsid w:val="0095771A"/>
    <w:rsid w:val="00957FE2"/>
    <w:rsid w:val="00966449"/>
    <w:rsid w:val="009744BF"/>
    <w:rsid w:val="009755BC"/>
    <w:rsid w:val="0098025D"/>
    <w:rsid w:val="00983ECC"/>
    <w:rsid w:val="00994FF6"/>
    <w:rsid w:val="00995367"/>
    <w:rsid w:val="009A0E69"/>
    <w:rsid w:val="009A3E60"/>
    <w:rsid w:val="009A6A5D"/>
    <w:rsid w:val="009B7CE6"/>
    <w:rsid w:val="009C0F3C"/>
    <w:rsid w:val="009C238B"/>
    <w:rsid w:val="009C330F"/>
    <w:rsid w:val="009C6B27"/>
    <w:rsid w:val="009D2263"/>
    <w:rsid w:val="009D457A"/>
    <w:rsid w:val="009D7FB7"/>
    <w:rsid w:val="009E77A9"/>
    <w:rsid w:val="009F17F1"/>
    <w:rsid w:val="009F4D11"/>
    <w:rsid w:val="00A02CC1"/>
    <w:rsid w:val="00A02F79"/>
    <w:rsid w:val="00A0757E"/>
    <w:rsid w:val="00A15057"/>
    <w:rsid w:val="00A15CFB"/>
    <w:rsid w:val="00A4119D"/>
    <w:rsid w:val="00A44BFC"/>
    <w:rsid w:val="00A5338E"/>
    <w:rsid w:val="00A62919"/>
    <w:rsid w:val="00A66AD9"/>
    <w:rsid w:val="00A67292"/>
    <w:rsid w:val="00A678C0"/>
    <w:rsid w:val="00A67BC8"/>
    <w:rsid w:val="00A71197"/>
    <w:rsid w:val="00A73AA8"/>
    <w:rsid w:val="00A75C2B"/>
    <w:rsid w:val="00A76417"/>
    <w:rsid w:val="00A82450"/>
    <w:rsid w:val="00A84516"/>
    <w:rsid w:val="00A91E60"/>
    <w:rsid w:val="00A93883"/>
    <w:rsid w:val="00A94C19"/>
    <w:rsid w:val="00AA0F71"/>
    <w:rsid w:val="00AA18BC"/>
    <w:rsid w:val="00AA2134"/>
    <w:rsid w:val="00AA5CBF"/>
    <w:rsid w:val="00AA7A19"/>
    <w:rsid w:val="00AB0D27"/>
    <w:rsid w:val="00AB2175"/>
    <w:rsid w:val="00AB3921"/>
    <w:rsid w:val="00AB6A07"/>
    <w:rsid w:val="00AC08EC"/>
    <w:rsid w:val="00AC730F"/>
    <w:rsid w:val="00AD1580"/>
    <w:rsid w:val="00AD243C"/>
    <w:rsid w:val="00AD33CB"/>
    <w:rsid w:val="00AD5173"/>
    <w:rsid w:val="00AD7074"/>
    <w:rsid w:val="00AE5099"/>
    <w:rsid w:val="00AE6F54"/>
    <w:rsid w:val="00AF303D"/>
    <w:rsid w:val="00AF4DA1"/>
    <w:rsid w:val="00AF6209"/>
    <w:rsid w:val="00B00962"/>
    <w:rsid w:val="00B0455D"/>
    <w:rsid w:val="00B0510E"/>
    <w:rsid w:val="00B11B70"/>
    <w:rsid w:val="00B14C6C"/>
    <w:rsid w:val="00B23F09"/>
    <w:rsid w:val="00B25294"/>
    <w:rsid w:val="00B27038"/>
    <w:rsid w:val="00B351C0"/>
    <w:rsid w:val="00B37CAC"/>
    <w:rsid w:val="00B42991"/>
    <w:rsid w:val="00B43A4C"/>
    <w:rsid w:val="00B45A2A"/>
    <w:rsid w:val="00B476D7"/>
    <w:rsid w:val="00B5115A"/>
    <w:rsid w:val="00B54F22"/>
    <w:rsid w:val="00B55B21"/>
    <w:rsid w:val="00B600DC"/>
    <w:rsid w:val="00B60AAF"/>
    <w:rsid w:val="00B6116A"/>
    <w:rsid w:val="00B627B6"/>
    <w:rsid w:val="00B6468B"/>
    <w:rsid w:val="00B6530C"/>
    <w:rsid w:val="00B65AF2"/>
    <w:rsid w:val="00B708D4"/>
    <w:rsid w:val="00B734F6"/>
    <w:rsid w:val="00B847A6"/>
    <w:rsid w:val="00B8492E"/>
    <w:rsid w:val="00B8547D"/>
    <w:rsid w:val="00B91B6C"/>
    <w:rsid w:val="00B922AA"/>
    <w:rsid w:val="00BA1B24"/>
    <w:rsid w:val="00BA2748"/>
    <w:rsid w:val="00BB2D7B"/>
    <w:rsid w:val="00BC0504"/>
    <w:rsid w:val="00BC1BDF"/>
    <w:rsid w:val="00BC1F0A"/>
    <w:rsid w:val="00BC2864"/>
    <w:rsid w:val="00BC6BFC"/>
    <w:rsid w:val="00BD0635"/>
    <w:rsid w:val="00BD5815"/>
    <w:rsid w:val="00BD6A9E"/>
    <w:rsid w:val="00BE35CC"/>
    <w:rsid w:val="00BE4168"/>
    <w:rsid w:val="00BF08D9"/>
    <w:rsid w:val="00BF40B6"/>
    <w:rsid w:val="00BF7885"/>
    <w:rsid w:val="00BF7A38"/>
    <w:rsid w:val="00C020AB"/>
    <w:rsid w:val="00C04A0C"/>
    <w:rsid w:val="00C11AF4"/>
    <w:rsid w:val="00C13339"/>
    <w:rsid w:val="00C13F10"/>
    <w:rsid w:val="00C157F2"/>
    <w:rsid w:val="00C20EE5"/>
    <w:rsid w:val="00C22C09"/>
    <w:rsid w:val="00C22FE5"/>
    <w:rsid w:val="00C372E8"/>
    <w:rsid w:val="00C4143A"/>
    <w:rsid w:val="00C44E2E"/>
    <w:rsid w:val="00C4510B"/>
    <w:rsid w:val="00C47F2F"/>
    <w:rsid w:val="00C55D55"/>
    <w:rsid w:val="00C6439D"/>
    <w:rsid w:val="00C6781B"/>
    <w:rsid w:val="00C678B6"/>
    <w:rsid w:val="00C70ADA"/>
    <w:rsid w:val="00C7421D"/>
    <w:rsid w:val="00C758E9"/>
    <w:rsid w:val="00C77D3C"/>
    <w:rsid w:val="00C833FE"/>
    <w:rsid w:val="00C83802"/>
    <w:rsid w:val="00C919B6"/>
    <w:rsid w:val="00C92F2C"/>
    <w:rsid w:val="00C94BF9"/>
    <w:rsid w:val="00C96234"/>
    <w:rsid w:val="00CA1FF4"/>
    <w:rsid w:val="00CA3C9B"/>
    <w:rsid w:val="00CA58E5"/>
    <w:rsid w:val="00CA5FA0"/>
    <w:rsid w:val="00CB796A"/>
    <w:rsid w:val="00CC0011"/>
    <w:rsid w:val="00CC2994"/>
    <w:rsid w:val="00CC2C67"/>
    <w:rsid w:val="00CC4793"/>
    <w:rsid w:val="00CC5BFB"/>
    <w:rsid w:val="00CD5AE7"/>
    <w:rsid w:val="00CD790F"/>
    <w:rsid w:val="00CE0830"/>
    <w:rsid w:val="00CE2533"/>
    <w:rsid w:val="00CE4725"/>
    <w:rsid w:val="00CF7470"/>
    <w:rsid w:val="00D0385C"/>
    <w:rsid w:val="00D161CB"/>
    <w:rsid w:val="00D2385D"/>
    <w:rsid w:val="00D24C55"/>
    <w:rsid w:val="00D270E4"/>
    <w:rsid w:val="00D27C5A"/>
    <w:rsid w:val="00D34E2C"/>
    <w:rsid w:val="00D37ED7"/>
    <w:rsid w:val="00D459D2"/>
    <w:rsid w:val="00D509AD"/>
    <w:rsid w:val="00D563F3"/>
    <w:rsid w:val="00D60B25"/>
    <w:rsid w:val="00D6105E"/>
    <w:rsid w:val="00D6256D"/>
    <w:rsid w:val="00D6483B"/>
    <w:rsid w:val="00D663DB"/>
    <w:rsid w:val="00D804DE"/>
    <w:rsid w:val="00D83CB5"/>
    <w:rsid w:val="00D848AA"/>
    <w:rsid w:val="00D85B22"/>
    <w:rsid w:val="00DA41AA"/>
    <w:rsid w:val="00DA4E71"/>
    <w:rsid w:val="00DA590F"/>
    <w:rsid w:val="00DA6E38"/>
    <w:rsid w:val="00DB1E59"/>
    <w:rsid w:val="00DB296D"/>
    <w:rsid w:val="00DB2FC1"/>
    <w:rsid w:val="00DB32EA"/>
    <w:rsid w:val="00DB63A1"/>
    <w:rsid w:val="00DB7D9B"/>
    <w:rsid w:val="00DD4282"/>
    <w:rsid w:val="00DD5B6F"/>
    <w:rsid w:val="00DD6956"/>
    <w:rsid w:val="00DE13F6"/>
    <w:rsid w:val="00DE4282"/>
    <w:rsid w:val="00DE7472"/>
    <w:rsid w:val="00DF5324"/>
    <w:rsid w:val="00DF58F9"/>
    <w:rsid w:val="00E07B90"/>
    <w:rsid w:val="00E114E4"/>
    <w:rsid w:val="00E20240"/>
    <w:rsid w:val="00E216F8"/>
    <w:rsid w:val="00E251BA"/>
    <w:rsid w:val="00E25B8C"/>
    <w:rsid w:val="00E26223"/>
    <w:rsid w:val="00E3542F"/>
    <w:rsid w:val="00E355F7"/>
    <w:rsid w:val="00E419E3"/>
    <w:rsid w:val="00E41C46"/>
    <w:rsid w:val="00E426E5"/>
    <w:rsid w:val="00E45B52"/>
    <w:rsid w:val="00E52458"/>
    <w:rsid w:val="00E60E20"/>
    <w:rsid w:val="00E62718"/>
    <w:rsid w:val="00E62BB7"/>
    <w:rsid w:val="00E6366D"/>
    <w:rsid w:val="00E63F7E"/>
    <w:rsid w:val="00E65A58"/>
    <w:rsid w:val="00E70677"/>
    <w:rsid w:val="00E71238"/>
    <w:rsid w:val="00E745E1"/>
    <w:rsid w:val="00E91D0F"/>
    <w:rsid w:val="00E96728"/>
    <w:rsid w:val="00EA433D"/>
    <w:rsid w:val="00EB15F1"/>
    <w:rsid w:val="00EB2A71"/>
    <w:rsid w:val="00EB44C9"/>
    <w:rsid w:val="00EB59AC"/>
    <w:rsid w:val="00EC56BD"/>
    <w:rsid w:val="00EC7285"/>
    <w:rsid w:val="00EC7AF9"/>
    <w:rsid w:val="00ED07FE"/>
    <w:rsid w:val="00ED4762"/>
    <w:rsid w:val="00ED5CF1"/>
    <w:rsid w:val="00ED6BC6"/>
    <w:rsid w:val="00EE1C6D"/>
    <w:rsid w:val="00EE34E5"/>
    <w:rsid w:val="00EE61F0"/>
    <w:rsid w:val="00EF071D"/>
    <w:rsid w:val="00EF2B24"/>
    <w:rsid w:val="00EF341B"/>
    <w:rsid w:val="00F125EE"/>
    <w:rsid w:val="00F136D7"/>
    <w:rsid w:val="00F207B7"/>
    <w:rsid w:val="00F215A6"/>
    <w:rsid w:val="00F22954"/>
    <w:rsid w:val="00F239B2"/>
    <w:rsid w:val="00F24CB6"/>
    <w:rsid w:val="00F264CE"/>
    <w:rsid w:val="00F26E3D"/>
    <w:rsid w:val="00F319F4"/>
    <w:rsid w:val="00F3348E"/>
    <w:rsid w:val="00F40D8B"/>
    <w:rsid w:val="00F41063"/>
    <w:rsid w:val="00F41104"/>
    <w:rsid w:val="00F41B5E"/>
    <w:rsid w:val="00F4205F"/>
    <w:rsid w:val="00F42A18"/>
    <w:rsid w:val="00F53346"/>
    <w:rsid w:val="00F53AB7"/>
    <w:rsid w:val="00F60786"/>
    <w:rsid w:val="00F73027"/>
    <w:rsid w:val="00F74E53"/>
    <w:rsid w:val="00F766C8"/>
    <w:rsid w:val="00F82E85"/>
    <w:rsid w:val="00F83D29"/>
    <w:rsid w:val="00F84E31"/>
    <w:rsid w:val="00F85038"/>
    <w:rsid w:val="00F85D6E"/>
    <w:rsid w:val="00F87695"/>
    <w:rsid w:val="00F90865"/>
    <w:rsid w:val="00F92EAC"/>
    <w:rsid w:val="00F966CD"/>
    <w:rsid w:val="00FA4882"/>
    <w:rsid w:val="00FA7D42"/>
    <w:rsid w:val="00FB127E"/>
    <w:rsid w:val="00FB47C1"/>
    <w:rsid w:val="00FB5367"/>
    <w:rsid w:val="00FB5D3F"/>
    <w:rsid w:val="00FC0F84"/>
    <w:rsid w:val="00FC6F50"/>
    <w:rsid w:val="00FD0687"/>
    <w:rsid w:val="00FD401A"/>
    <w:rsid w:val="00FD5D81"/>
    <w:rsid w:val="00FD661B"/>
    <w:rsid w:val="00FE0A10"/>
    <w:rsid w:val="00FE36FE"/>
    <w:rsid w:val="00FE5135"/>
    <w:rsid w:val="00FE72B6"/>
    <w:rsid w:val="00FF29FF"/>
    <w:rsid w:val="00FF58AB"/>
    <w:rsid w:val="00FF6C70"/>
    <w:rsid w:val="00FF716D"/>
    <w:rsid w:val="00FF75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1EFACE"/>
  <w15:chartTrackingRefBased/>
  <w15:docId w15:val="{A19116F2-E1AE-4D24-8DAD-AB73389E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718DC"/>
  </w:style>
  <w:style w:type="paragraph" w:styleId="Naslov1">
    <w:name w:val="heading 1"/>
    <w:basedOn w:val="Navaden"/>
    <w:next w:val="Navaden"/>
    <w:qFormat/>
    <w:rsid w:val="006718DC"/>
    <w:pPr>
      <w:keepNext/>
      <w:jc w:val="center"/>
      <w:outlineLvl w:val="0"/>
    </w:pPr>
    <w:rPr>
      <w:i/>
    </w:rPr>
  </w:style>
  <w:style w:type="paragraph" w:styleId="Naslov2">
    <w:name w:val="heading 2"/>
    <w:basedOn w:val="Navaden"/>
    <w:next w:val="Navaden"/>
    <w:qFormat/>
    <w:rsid w:val="006718DC"/>
    <w:pPr>
      <w:keepNext/>
      <w:jc w:val="center"/>
      <w:outlineLvl w:val="1"/>
    </w:pPr>
    <w:rPr>
      <w:b/>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6718DC"/>
    <w:pPr>
      <w:jc w:val="both"/>
    </w:pPr>
    <w:rPr>
      <w:b/>
      <w:i/>
      <w:sz w:val="24"/>
    </w:rPr>
  </w:style>
  <w:style w:type="paragraph" w:customStyle="1" w:styleId="p">
    <w:name w:val="p"/>
    <w:basedOn w:val="Navaden"/>
    <w:rsid w:val="006718DC"/>
    <w:pPr>
      <w:spacing w:before="60" w:after="15"/>
      <w:ind w:left="15" w:right="15" w:firstLine="240"/>
      <w:jc w:val="both"/>
    </w:pPr>
    <w:rPr>
      <w:rFonts w:ascii="Arial" w:hAnsi="Arial" w:cs="Arial"/>
      <w:color w:val="222222"/>
      <w:sz w:val="22"/>
      <w:szCs w:val="22"/>
    </w:rPr>
  </w:style>
  <w:style w:type="character" w:styleId="Hiperpovezava">
    <w:name w:val="Hyperlink"/>
    <w:rsid w:val="006718DC"/>
    <w:rPr>
      <w:color w:val="0000FF"/>
      <w:u w:val="single"/>
    </w:rPr>
  </w:style>
  <w:style w:type="paragraph" w:styleId="Telobesedila-zamik2">
    <w:name w:val="Body Text Indent 2"/>
    <w:basedOn w:val="Navaden"/>
    <w:rsid w:val="006718DC"/>
    <w:pPr>
      <w:spacing w:after="120" w:line="480" w:lineRule="auto"/>
      <w:ind w:left="283"/>
    </w:pPr>
  </w:style>
  <w:style w:type="table" w:styleId="Tabelamrea">
    <w:name w:val="Table Grid"/>
    <w:basedOn w:val="Navadnatabela"/>
    <w:rsid w:val="00671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F90865"/>
    <w:pPr>
      <w:tabs>
        <w:tab w:val="center" w:pos="4536"/>
        <w:tab w:val="right" w:pos="9072"/>
      </w:tabs>
    </w:pPr>
  </w:style>
  <w:style w:type="character" w:styleId="tevilkastrani">
    <w:name w:val="page number"/>
    <w:basedOn w:val="Privzetapisavaodstavka"/>
    <w:rsid w:val="00F90865"/>
  </w:style>
  <w:style w:type="character" w:styleId="Pripombasklic">
    <w:name w:val="annotation reference"/>
    <w:semiHidden/>
    <w:rsid w:val="00CA5FA0"/>
    <w:rPr>
      <w:sz w:val="16"/>
      <w:szCs w:val="16"/>
    </w:rPr>
  </w:style>
  <w:style w:type="paragraph" w:styleId="Pripombabesedilo">
    <w:name w:val="annotation text"/>
    <w:basedOn w:val="Navaden"/>
    <w:semiHidden/>
    <w:rsid w:val="00CA5FA0"/>
  </w:style>
  <w:style w:type="paragraph" w:styleId="Zadevapripombe">
    <w:name w:val="annotation subject"/>
    <w:basedOn w:val="Pripombabesedilo"/>
    <w:next w:val="Pripombabesedilo"/>
    <w:semiHidden/>
    <w:rsid w:val="00CA5FA0"/>
    <w:rPr>
      <w:b/>
      <w:bCs/>
    </w:rPr>
  </w:style>
  <w:style w:type="paragraph" w:styleId="Besedilooblaka">
    <w:name w:val="Balloon Text"/>
    <w:basedOn w:val="Navaden"/>
    <w:semiHidden/>
    <w:rsid w:val="00CA5FA0"/>
    <w:rPr>
      <w:rFonts w:ascii="Tahoma" w:hAnsi="Tahoma" w:cs="Tahoma"/>
      <w:sz w:val="16"/>
      <w:szCs w:val="16"/>
    </w:rPr>
  </w:style>
  <w:style w:type="paragraph" w:styleId="HTML-oblikovano">
    <w:name w:val="HTML Preformatted"/>
    <w:basedOn w:val="Navaden"/>
    <w:link w:val="HTML-oblikovanoZnak"/>
    <w:rsid w:val="00F96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rsid w:val="00F966CD"/>
    <w:rPr>
      <w:rFonts w:ascii="Courier New" w:hAnsi="Courier New" w:cs="Courier New"/>
      <w:color w:val="000000"/>
      <w:sz w:val="18"/>
      <w:szCs w:val="18"/>
      <w:lang w:val="sl-SI" w:eastAsia="sl-SI" w:bidi="ar-SA"/>
    </w:rPr>
  </w:style>
  <w:style w:type="paragraph" w:styleId="Navadensplet">
    <w:name w:val="Normal (Web)"/>
    <w:basedOn w:val="Navaden"/>
    <w:uiPriority w:val="99"/>
    <w:unhideWhenUsed/>
    <w:rsid w:val="00CA1FF4"/>
    <w:pPr>
      <w:spacing w:before="100" w:beforeAutospacing="1" w:after="100" w:afterAutospacing="1"/>
    </w:pPr>
    <w:rPr>
      <w:sz w:val="24"/>
      <w:szCs w:val="24"/>
    </w:rPr>
  </w:style>
  <w:style w:type="character" w:styleId="Krepko">
    <w:name w:val="Strong"/>
    <w:uiPriority w:val="22"/>
    <w:qFormat/>
    <w:rsid w:val="00CA1FF4"/>
    <w:rPr>
      <w:b/>
      <w:bCs/>
    </w:rPr>
  </w:style>
  <w:style w:type="character" w:styleId="Poudarek">
    <w:name w:val="Emphasis"/>
    <w:uiPriority w:val="20"/>
    <w:qFormat/>
    <w:rsid w:val="00504C30"/>
    <w:rPr>
      <w:i/>
      <w:iCs/>
    </w:rPr>
  </w:style>
  <w:style w:type="paragraph" w:styleId="Revizija">
    <w:name w:val="Revision"/>
    <w:hidden/>
    <w:uiPriority w:val="99"/>
    <w:semiHidden/>
    <w:rsid w:val="009F17F1"/>
  </w:style>
  <w:style w:type="paragraph" w:styleId="Odstavekseznama">
    <w:name w:val="List Paragraph"/>
    <w:basedOn w:val="Navaden"/>
    <w:uiPriority w:val="34"/>
    <w:qFormat/>
    <w:rsid w:val="007D62A5"/>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34703">
      <w:bodyDiv w:val="1"/>
      <w:marLeft w:val="0"/>
      <w:marRight w:val="0"/>
      <w:marTop w:val="0"/>
      <w:marBottom w:val="0"/>
      <w:divBdr>
        <w:top w:val="none" w:sz="0" w:space="0" w:color="auto"/>
        <w:left w:val="none" w:sz="0" w:space="0" w:color="auto"/>
        <w:bottom w:val="none" w:sz="0" w:space="0" w:color="auto"/>
        <w:right w:val="none" w:sz="0" w:space="0" w:color="auto"/>
      </w:divBdr>
    </w:div>
    <w:div w:id="965426947">
      <w:bodyDiv w:val="1"/>
      <w:marLeft w:val="0"/>
      <w:marRight w:val="0"/>
      <w:marTop w:val="0"/>
      <w:marBottom w:val="0"/>
      <w:divBdr>
        <w:top w:val="none" w:sz="0" w:space="0" w:color="auto"/>
        <w:left w:val="none" w:sz="0" w:space="0" w:color="auto"/>
        <w:bottom w:val="none" w:sz="0" w:space="0" w:color="auto"/>
        <w:right w:val="none" w:sz="0" w:space="0" w:color="auto"/>
      </w:divBdr>
    </w:div>
    <w:div w:id="1192650325">
      <w:bodyDiv w:val="1"/>
      <w:marLeft w:val="0"/>
      <w:marRight w:val="0"/>
      <w:marTop w:val="0"/>
      <w:marBottom w:val="0"/>
      <w:divBdr>
        <w:top w:val="none" w:sz="0" w:space="0" w:color="auto"/>
        <w:left w:val="none" w:sz="0" w:space="0" w:color="auto"/>
        <w:bottom w:val="none" w:sz="0" w:space="0" w:color="auto"/>
        <w:right w:val="none" w:sz="0" w:space="0" w:color="auto"/>
      </w:divBdr>
    </w:div>
    <w:div w:id="205353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va-gorica.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denka.kompare@nova-goric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0CC88CB-1F72-4A43-A0FD-5D77319D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4001</Words>
  <Characters>22806</Characters>
  <Application>Microsoft Office Word</Application>
  <DocSecurity>0</DocSecurity>
  <Lines>190</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podlagi Odloka o proračunu Mestne občine Nova Gorica za leto 2007 (Uradni list RS, št</vt:lpstr>
      <vt:lpstr>Na podlagi Odloka o proračunu Mestne občine Nova Gorica za leto 2007 (Uradni list RS, št</vt:lpstr>
    </vt:vector>
  </TitlesOfParts>
  <Company>Mestna Občina N.G.</Company>
  <LinksUpToDate>false</LinksUpToDate>
  <CharactersWithSpaces>26754</CharactersWithSpaces>
  <SharedDoc>false</SharedDoc>
  <HLinks>
    <vt:vector size="12" baseType="variant">
      <vt:variant>
        <vt:i4>2752514</vt:i4>
      </vt:variant>
      <vt:variant>
        <vt:i4>3</vt:i4>
      </vt:variant>
      <vt:variant>
        <vt:i4>0</vt:i4>
      </vt:variant>
      <vt:variant>
        <vt:i4>5</vt:i4>
      </vt:variant>
      <vt:variant>
        <vt:lpwstr>mailto:zdenka.kompare@nova-gorica.si</vt:lpwstr>
      </vt:variant>
      <vt:variant>
        <vt:lpwstr/>
      </vt:variant>
      <vt:variant>
        <vt:i4>2424943</vt:i4>
      </vt:variant>
      <vt:variant>
        <vt:i4>0</vt:i4>
      </vt:variant>
      <vt:variant>
        <vt:i4>0</vt:i4>
      </vt:variant>
      <vt:variant>
        <vt:i4>5</vt:i4>
      </vt:variant>
      <vt:variant>
        <vt:lpwstr>http://www.nova-gorica.si/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Odloka o proračunu Mestne občine Nova Gorica za leto 2007 (Uradni list RS, št</dc:title>
  <dc:subject/>
  <dc:creator>zkompare</dc:creator>
  <cp:keywords/>
  <dc:description/>
  <cp:lastModifiedBy>Zdenka Kompare</cp:lastModifiedBy>
  <cp:revision>2</cp:revision>
  <cp:lastPrinted>2023-03-01T10:11:00Z</cp:lastPrinted>
  <dcterms:created xsi:type="dcterms:W3CDTF">2023-03-01T16:42:00Z</dcterms:created>
  <dcterms:modified xsi:type="dcterms:W3CDTF">2023-03-01T16:42:00Z</dcterms:modified>
</cp:coreProperties>
</file>