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5C" w:rsidRPr="00080999" w:rsidRDefault="00697F5C" w:rsidP="00697F5C">
      <w:pPr>
        <w:pStyle w:val="Naslov"/>
        <w:rPr>
          <w:rFonts w:cs="Times New Roman"/>
          <w:sz w:val="24"/>
        </w:rPr>
      </w:pPr>
      <w:r w:rsidRPr="00080999">
        <w:rPr>
          <w:rFonts w:cs="Times New Roman"/>
          <w:sz w:val="24"/>
        </w:rPr>
        <w:t>ZAPISNIK</w:t>
      </w:r>
    </w:p>
    <w:p w:rsidR="00697F5C" w:rsidRPr="00080999" w:rsidRDefault="00697F5C" w:rsidP="00697F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F5C" w:rsidRPr="00080999" w:rsidRDefault="00697F5C" w:rsidP="00697F5C">
      <w:pPr>
        <w:pStyle w:val="Telobesedila"/>
        <w:rPr>
          <w:rFonts w:cs="Times New Roman"/>
        </w:rPr>
      </w:pPr>
      <w:r w:rsidRPr="00080999">
        <w:rPr>
          <w:rFonts w:cs="Times New Roman"/>
        </w:rPr>
        <w:t xml:space="preserve">2. seje sveta Krajevne skupnosti Nova Gorica, ki je bila, </w:t>
      </w:r>
      <w:r w:rsidR="001251BE">
        <w:rPr>
          <w:rFonts w:cs="Times New Roman"/>
        </w:rPr>
        <w:t>18. januarja 2023</w:t>
      </w:r>
      <w:r w:rsidRPr="00080999">
        <w:rPr>
          <w:rFonts w:cs="Times New Roman"/>
        </w:rPr>
        <w:t>, ob 17. uri v prostorih krajevne skupnosti, Erjavčeva 4, Nova Gorica</w:t>
      </w:r>
    </w:p>
    <w:p w:rsidR="008A5178" w:rsidRPr="00080999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080999" w:rsidRDefault="008A5178" w:rsidP="008A5178">
      <w:pPr>
        <w:pStyle w:val="Default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</w:rPr>
        <w:t xml:space="preserve">  </w:t>
      </w:r>
    </w:p>
    <w:p w:rsidR="008A5178" w:rsidRDefault="008A5178" w:rsidP="008A5178">
      <w:pPr>
        <w:pStyle w:val="Default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  <w:b/>
        </w:rPr>
        <w:t>Prisotni:</w:t>
      </w:r>
      <w:r w:rsidRPr="00080999">
        <w:rPr>
          <w:rFonts w:ascii="Times New Roman" w:hAnsi="Times New Roman" w:cs="Times New Roman"/>
        </w:rPr>
        <w:t xml:space="preserve"> </w:t>
      </w:r>
      <w:r w:rsidR="0057644E">
        <w:rPr>
          <w:rFonts w:ascii="Times New Roman" w:hAnsi="Times New Roman" w:cs="Times New Roman"/>
        </w:rPr>
        <w:t>Gregor Humar, Iztok Nemec, Sanja Markočič, Radovan Ličen, Bojan Horvat, Neli Skočaj, Vesna Vitez, Ingrid Černe,</w:t>
      </w:r>
      <w:r w:rsidR="00DE6821">
        <w:rPr>
          <w:rFonts w:ascii="Times New Roman" w:hAnsi="Times New Roman" w:cs="Times New Roman"/>
        </w:rPr>
        <w:t xml:space="preserve"> Darija Bratina, Oton Mozetič, M</w:t>
      </w:r>
      <w:r w:rsidR="0057644E">
        <w:rPr>
          <w:rFonts w:ascii="Times New Roman" w:hAnsi="Times New Roman" w:cs="Times New Roman"/>
        </w:rPr>
        <w:t>ateja Humar, Valter Adamič</w:t>
      </w:r>
    </w:p>
    <w:p w:rsidR="0057644E" w:rsidRPr="00080999" w:rsidRDefault="0057644E" w:rsidP="008A5178">
      <w:pPr>
        <w:pStyle w:val="Default"/>
        <w:rPr>
          <w:rFonts w:ascii="Times New Roman" w:hAnsi="Times New Roman" w:cs="Times New Roman"/>
        </w:rPr>
      </w:pPr>
    </w:p>
    <w:p w:rsidR="008A5178" w:rsidRPr="00080999" w:rsidRDefault="008A5178" w:rsidP="00D260B7">
      <w:pPr>
        <w:pStyle w:val="Default"/>
        <w:ind w:left="708" w:hanging="708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  <w:b/>
        </w:rPr>
        <w:t>Ostali prisotni:</w:t>
      </w:r>
      <w:r w:rsidRPr="00080999">
        <w:rPr>
          <w:rFonts w:ascii="Times New Roman" w:hAnsi="Times New Roman" w:cs="Times New Roman"/>
        </w:rPr>
        <w:t xml:space="preserve"> </w:t>
      </w:r>
      <w:r w:rsidR="00D260B7">
        <w:rPr>
          <w:rFonts w:ascii="Times New Roman" w:hAnsi="Times New Roman" w:cs="Times New Roman"/>
        </w:rPr>
        <w:t>Samo Turel, župan</w:t>
      </w:r>
      <w:r w:rsidR="00DE6821">
        <w:rPr>
          <w:rFonts w:ascii="Times New Roman" w:hAnsi="Times New Roman" w:cs="Times New Roman"/>
        </w:rPr>
        <w:t xml:space="preserve"> MONG</w:t>
      </w:r>
      <w:r w:rsidR="00D260B7">
        <w:rPr>
          <w:rFonts w:ascii="Times New Roman" w:hAnsi="Times New Roman" w:cs="Times New Roman"/>
        </w:rPr>
        <w:t xml:space="preserve">, </w:t>
      </w:r>
      <w:r w:rsidRPr="00080999">
        <w:rPr>
          <w:rFonts w:ascii="Times New Roman" w:hAnsi="Times New Roman" w:cs="Times New Roman"/>
        </w:rPr>
        <w:t>Melanija Kerševan</w:t>
      </w:r>
    </w:p>
    <w:p w:rsidR="008A5178" w:rsidRPr="00080999" w:rsidRDefault="008A5178" w:rsidP="008A5178">
      <w:pPr>
        <w:pStyle w:val="Default"/>
        <w:rPr>
          <w:rFonts w:ascii="Times New Roman" w:hAnsi="Times New Roman" w:cs="Times New Roman"/>
        </w:rPr>
      </w:pPr>
    </w:p>
    <w:p w:rsidR="008A5178" w:rsidRPr="00080999" w:rsidRDefault="008A5178" w:rsidP="008A5178">
      <w:pPr>
        <w:pStyle w:val="Default"/>
        <w:rPr>
          <w:rFonts w:ascii="Times New Roman" w:hAnsi="Times New Roman" w:cs="Times New Roman"/>
        </w:rPr>
      </w:pPr>
      <w:r w:rsidRPr="00080999">
        <w:rPr>
          <w:rFonts w:ascii="Times New Roman" w:hAnsi="Times New Roman" w:cs="Times New Roman"/>
          <w:b/>
        </w:rPr>
        <w:t>Odsotni-opravičili:</w:t>
      </w:r>
      <w:r w:rsidR="00697F5C" w:rsidRPr="00080999">
        <w:rPr>
          <w:rFonts w:ascii="Times New Roman" w:hAnsi="Times New Roman" w:cs="Times New Roman"/>
        </w:rPr>
        <w:t xml:space="preserve"> </w:t>
      </w:r>
      <w:r w:rsidR="0057644E">
        <w:rPr>
          <w:rFonts w:ascii="Times New Roman" w:hAnsi="Times New Roman" w:cs="Times New Roman"/>
        </w:rPr>
        <w:t>Irena Jevšček</w:t>
      </w:r>
    </w:p>
    <w:p w:rsidR="008A5178" w:rsidRPr="00080999" w:rsidRDefault="008A5178" w:rsidP="008A5178">
      <w:pPr>
        <w:pStyle w:val="Default"/>
        <w:rPr>
          <w:rFonts w:ascii="Times New Roman" w:hAnsi="Times New Roman" w:cs="Times New Roman"/>
        </w:rPr>
      </w:pPr>
    </w:p>
    <w:p w:rsidR="001251BE" w:rsidRPr="001251BE" w:rsidRDefault="00DE36C6" w:rsidP="001251BE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999">
        <w:rPr>
          <w:rFonts w:ascii="Times New Roman" w:hAnsi="Times New Roman" w:cs="Times New Roman"/>
          <w:b/>
          <w:sz w:val="24"/>
          <w:szCs w:val="24"/>
        </w:rPr>
        <w:t>Predlog dnevnega reda:</w:t>
      </w:r>
    </w:p>
    <w:p w:rsidR="001251BE" w:rsidRPr="001251BE" w:rsidRDefault="001251BE" w:rsidP="001251BE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1BE">
        <w:rPr>
          <w:rFonts w:ascii="Times New Roman" w:hAnsi="Times New Roman" w:cs="Times New Roman"/>
          <w:bCs/>
          <w:sz w:val="24"/>
          <w:szCs w:val="24"/>
        </w:rPr>
        <w:t>1. Pregled in potrditev zapisnika konstitutivne seje</w:t>
      </w:r>
    </w:p>
    <w:p w:rsidR="001251BE" w:rsidRPr="001251BE" w:rsidRDefault="001251BE" w:rsidP="001251BE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1BE">
        <w:rPr>
          <w:rFonts w:ascii="Times New Roman" w:hAnsi="Times New Roman" w:cs="Times New Roman"/>
          <w:bCs/>
          <w:sz w:val="24"/>
          <w:szCs w:val="24"/>
        </w:rPr>
        <w:t>2. Potrditev sklepov dopisne seje: predlog proračuna za leto 2023 in imenovanje člana v strokovno komisijo za razpis koncesije</w:t>
      </w:r>
    </w:p>
    <w:p w:rsidR="001251BE" w:rsidRPr="001251BE" w:rsidRDefault="001251BE" w:rsidP="001251BE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1BE">
        <w:rPr>
          <w:rFonts w:ascii="Times New Roman" w:hAnsi="Times New Roman" w:cs="Times New Roman"/>
          <w:bCs/>
          <w:sz w:val="24"/>
          <w:szCs w:val="24"/>
        </w:rPr>
        <w:t>3. Imenovanje odborov za posamezna delovna področja</w:t>
      </w:r>
    </w:p>
    <w:p w:rsidR="001251BE" w:rsidRPr="001251BE" w:rsidRDefault="001251BE" w:rsidP="001251BE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1BE">
        <w:rPr>
          <w:rFonts w:ascii="Times New Roman" w:hAnsi="Times New Roman" w:cs="Times New Roman"/>
          <w:bCs/>
          <w:sz w:val="24"/>
          <w:szCs w:val="24"/>
        </w:rPr>
        <w:t>4. Predlogi investicij na območju KS Nova Gorica</w:t>
      </w:r>
    </w:p>
    <w:p w:rsidR="001251BE" w:rsidRPr="001251BE" w:rsidRDefault="001251BE" w:rsidP="001251BE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1BE">
        <w:rPr>
          <w:rFonts w:ascii="Times New Roman" w:hAnsi="Times New Roman" w:cs="Times New Roman"/>
          <w:bCs/>
          <w:sz w:val="24"/>
          <w:szCs w:val="24"/>
        </w:rPr>
        <w:t>5. Izdaja mnenja o obratovanju gostinskih obratov v podaljšanem obratovalnem času</w:t>
      </w:r>
    </w:p>
    <w:p w:rsidR="001251BE" w:rsidRPr="001251BE" w:rsidRDefault="001251BE" w:rsidP="001251BE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1BE">
        <w:rPr>
          <w:rFonts w:ascii="Times New Roman" w:hAnsi="Times New Roman" w:cs="Times New Roman"/>
          <w:bCs/>
          <w:sz w:val="24"/>
          <w:szCs w:val="24"/>
        </w:rPr>
        <w:t>6. Vloga za najem pisarne</w:t>
      </w:r>
    </w:p>
    <w:p w:rsidR="001251BE" w:rsidRPr="001251BE" w:rsidRDefault="001251BE" w:rsidP="001251BE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1BE">
        <w:rPr>
          <w:rFonts w:ascii="Times New Roman" w:hAnsi="Times New Roman" w:cs="Times New Roman"/>
          <w:bCs/>
          <w:sz w:val="24"/>
          <w:szCs w:val="24"/>
        </w:rPr>
        <w:t>7. Potrditev naročilnic in pogodb</w:t>
      </w:r>
    </w:p>
    <w:p w:rsidR="001251BE" w:rsidRDefault="001251BE" w:rsidP="001251BE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1BE">
        <w:rPr>
          <w:rFonts w:ascii="Times New Roman" w:hAnsi="Times New Roman" w:cs="Times New Roman"/>
          <w:bCs/>
          <w:sz w:val="24"/>
          <w:szCs w:val="24"/>
        </w:rPr>
        <w:t>8. Vprašanje in pobude</w:t>
      </w:r>
    </w:p>
    <w:p w:rsidR="00D260B7" w:rsidRPr="001251BE" w:rsidRDefault="00D260B7" w:rsidP="001251BE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prošnja sodelovanje s MePZ Nova Gorica</w:t>
      </w:r>
    </w:p>
    <w:p w:rsidR="00DE36C6" w:rsidRPr="00080999" w:rsidRDefault="00DE36C6" w:rsidP="00DE36C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821" w:rsidRDefault="00D260B7" w:rsidP="00DE36C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 je</w:t>
      </w:r>
      <w:r w:rsidR="00DE6821">
        <w:rPr>
          <w:rFonts w:ascii="Times New Roman" w:hAnsi="Times New Roman" w:cs="Times New Roman"/>
          <w:sz w:val="24"/>
          <w:szCs w:val="24"/>
        </w:rPr>
        <w:t xml:space="preserve"> uvodoma pozdravil župana MONG.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0B7" w:rsidRDefault="00DE6821" w:rsidP="00DE36C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 g. Samo Turel je pozdravil svetnike KSNG in poudaril pomembnost sodelovanja Mestne občine s Krajevno skupnostjo ter obljubil višja sredstva iz proračuna.</w:t>
      </w:r>
    </w:p>
    <w:p w:rsidR="00D260B7" w:rsidRDefault="00D260B7" w:rsidP="00DE36C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6C6" w:rsidRDefault="00DE36C6" w:rsidP="00DE36C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>Predsednik je ugotovil prisotnost. Od</w:t>
      </w:r>
      <w:r w:rsidR="001251BE">
        <w:rPr>
          <w:rFonts w:ascii="Times New Roman" w:hAnsi="Times New Roman" w:cs="Times New Roman"/>
          <w:sz w:val="24"/>
          <w:szCs w:val="24"/>
        </w:rPr>
        <w:t xml:space="preserve"> 13 članov Sveta</w:t>
      </w:r>
      <w:r w:rsidR="00DE6821">
        <w:rPr>
          <w:rFonts w:ascii="Times New Roman" w:hAnsi="Times New Roman" w:cs="Times New Roman"/>
          <w:sz w:val="24"/>
          <w:szCs w:val="24"/>
        </w:rPr>
        <w:t xml:space="preserve"> KSNG</w:t>
      </w:r>
      <w:r w:rsidR="001251BE">
        <w:rPr>
          <w:rFonts w:ascii="Times New Roman" w:hAnsi="Times New Roman" w:cs="Times New Roman"/>
          <w:sz w:val="24"/>
          <w:szCs w:val="24"/>
        </w:rPr>
        <w:t xml:space="preserve"> je prisotnih 1</w:t>
      </w:r>
      <w:r w:rsidR="00D260B7">
        <w:rPr>
          <w:rFonts w:ascii="Times New Roman" w:hAnsi="Times New Roman" w:cs="Times New Roman"/>
          <w:sz w:val="24"/>
          <w:szCs w:val="24"/>
        </w:rPr>
        <w:t>2</w:t>
      </w:r>
      <w:r w:rsidRPr="00080999">
        <w:rPr>
          <w:rFonts w:ascii="Times New Roman" w:hAnsi="Times New Roman" w:cs="Times New Roman"/>
          <w:sz w:val="24"/>
          <w:szCs w:val="24"/>
        </w:rPr>
        <w:t xml:space="preserve">. Svet je sklepčen. </w:t>
      </w:r>
      <w:r w:rsidR="00DE6821">
        <w:rPr>
          <w:rFonts w:ascii="Times New Roman" w:hAnsi="Times New Roman" w:cs="Times New Roman"/>
          <w:sz w:val="24"/>
          <w:szCs w:val="24"/>
        </w:rPr>
        <w:t>Predlagal je dnevni red.</w:t>
      </w:r>
    </w:p>
    <w:p w:rsidR="00DE6821" w:rsidRDefault="00DE6821" w:rsidP="00DE36C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6821" w:rsidRDefault="00DE6821" w:rsidP="00DE36C6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Sklep: Sprejme se predlagani dnevni red. Vlogo MePZ Nova Gorica, ki je prispela 17. 1. in s katero so bili svetniki seznanjeni 18. 1. se uvrsti pod točko 8.</w:t>
      </w:r>
    </w:p>
    <w:p w:rsidR="00080999" w:rsidRDefault="000809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80999" w:rsidRDefault="0008099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1)</w:t>
      </w:r>
    </w:p>
    <w:p w:rsidR="0057644E" w:rsidRPr="00B81900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32F62" w:rsidRPr="0057644E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7644E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Pregled in potrditev zapisnika konstitutivne seje</w:t>
      </w:r>
    </w:p>
    <w:p w:rsidR="0057644E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zapisnik konstitutivne seje ni bilo pripomb.</w:t>
      </w:r>
    </w:p>
    <w:p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Sprejme se zapisnik konstitutivne seje Sveta KS Nova Gorica, ki je bila </w:t>
      </w:r>
      <w:r w:rsidR="001251BE">
        <w:rPr>
          <w:rFonts w:ascii="Times New Roman" w:eastAsia="Times New Roman" w:hAnsi="Times New Roman" w:cs="Times New Roman"/>
          <w:sz w:val="24"/>
          <w:szCs w:val="24"/>
          <w:lang w:eastAsia="sl-SI"/>
        </w:rPr>
        <w:t>14. decembra 2022.</w:t>
      </w:r>
    </w:p>
    <w:p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51BE" w:rsidRDefault="003B164D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Sklep je bil soglasno sprejet.</w:t>
      </w:r>
    </w:p>
    <w:p w:rsidR="003B164D" w:rsidRDefault="003B164D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2)</w:t>
      </w:r>
    </w:p>
    <w:p w:rsidR="0057644E" w:rsidRPr="00B81900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51BE" w:rsidRPr="0057644E" w:rsidRDefault="001251BE" w:rsidP="001251BE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644E">
        <w:rPr>
          <w:rFonts w:ascii="Times New Roman" w:hAnsi="Times New Roman" w:cs="Times New Roman"/>
          <w:bCs/>
          <w:sz w:val="24"/>
          <w:szCs w:val="24"/>
          <w:u w:val="single"/>
        </w:rPr>
        <w:t>Potrditev sklepov dopisne seje: predlog proračuna za leto 2023 in imenovanje člana v strokovno komisijo za razpis koncesije</w:t>
      </w:r>
    </w:p>
    <w:p w:rsidR="00DE6821" w:rsidRDefault="00DE6821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6821" w:rsidRPr="003214A1" w:rsidRDefault="00DE6821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214A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Sklep: </w:t>
      </w:r>
    </w:p>
    <w:p w:rsidR="00DE6821" w:rsidRDefault="00DE6821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1. Potrdi se sklep dopisne seje</w:t>
      </w:r>
      <w:r w:rsidR="00216737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je bila 12. 1. 2023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katerim so svetniki KSNG potrdili predlog proračuna KS nova Gorica za leto 2023. (Priloga zapisnika)</w:t>
      </w:r>
    </w:p>
    <w:p w:rsidR="00DE6821" w:rsidRPr="00DE6821" w:rsidRDefault="00DE6821" w:rsidP="00DE6821">
      <w:pPr>
        <w:rPr>
          <w:rFonts w:ascii="Times New Roman" w:eastAsiaTheme="minorHAnsi" w:hAnsi="Times New Roman" w:cstheme="minorBidi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2. Potrdi se sklep dopisne seje</w:t>
      </w:r>
      <w:r w:rsidRPr="00DE6821">
        <w:rPr>
          <w:rFonts w:ascii="Times New Roman" w:eastAsiaTheme="minorHAnsi" w:hAnsi="Times New Roman" w:cstheme="minorBidi"/>
          <w:sz w:val="24"/>
          <w:lang w:eastAsia="en-US"/>
        </w:rPr>
        <w:t xml:space="preserve">, ki je bila 12. 1. 2023 da se v Komisijo za podelitev koncesije imenuje: OTON MOZETIČ, univerzitetni dipl. inž. strojništva </w:t>
      </w:r>
    </w:p>
    <w:p w:rsidR="00532F62" w:rsidRDefault="0021673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Sklep je bil soglasno sprejet.</w:t>
      </w:r>
    </w:p>
    <w:p w:rsidR="00216737" w:rsidRDefault="0021673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3)</w:t>
      </w:r>
    </w:p>
    <w:p w:rsidR="0057644E" w:rsidRPr="00B81900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32F62" w:rsidRPr="0057644E" w:rsidRDefault="001251BE" w:rsidP="00080999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644E">
        <w:rPr>
          <w:rFonts w:ascii="Times New Roman" w:hAnsi="Times New Roman" w:cs="Times New Roman"/>
          <w:bCs/>
          <w:sz w:val="24"/>
          <w:szCs w:val="24"/>
          <w:u w:val="single"/>
        </w:rPr>
        <w:t>Imenovanje odborov za posamezna delovna področja</w:t>
      </w:r>
    </w:p>
    <w:p w:rsidR="001251BE" w:rsidRPr="00D260B7" w:rsidRDefault="001251B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260B7" w:rsidRDefault="00D260B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60B7">
        <w:rPr>
          <w:rFonts w:ascii="Times New Roman" w:eastAsia="Times New Roman" w:hAnsi="Times New Roman" w:cs="Times New Roman"/>
          <w:sz w:val="24"/>
          <w:szCs w:val="24"/>
          <w:lang w:eastAsia="sl-SI"/>
        </w:rPr>
        <w:t>Predsednik</w:t>
      </w:r>
      <w:r w:rsidR="002167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Sveta</w:t>
      </w:r>
      <w:r w:rsidRPr="00D260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</w:t>
      </w:r>
      <w:r w:rsidR="002167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predlagal, da se ustanovi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delovne skupine</w:t>
      </w:r>
      <w:r w:rsidR="0021673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posamezna področja in pozval svetnike, da se izrazijo svoj interes, kje bi radi delali. Oblikovale so se delovne skupine, ki niso dokončne in se še vedno lahko spreminjajo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216737" w:rsidRDefault="0021673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260B7" w:rsidRDefault="0021673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</w:t>
      </w:r>
      <w:r w:rsidR="00D260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galerijo </w:t>
      </w:r>
      <w:proofErr w:type="spellStart"/>
      <w:r w:rsidR="00D260B7">
        <w:rPr>
          <w:rFonts w:ascii="Times New Roman" w:eastAsia="Times New Roman" w:hAnsi="Times New Roman" w:cs="Times New Roman"/>
          <w:sz w:val="24"/>
          <w:szCs w:val="24"/>
          <w:lang w:eastAsia="sl-SI"/>
        </w:rPr>
        <w:t>Frnaža</w:t>
      </w:r>
      <w:proofErr w:type="spellEnd"/>
      <w:r w:rsidR="00D260B7">
        <w:rPr>
          <w:rFonts w:ascii="Times New Roman" w:eastAsia="Times New Roman" w:hAnsi="Times New Roman" w:cs="Times New Roman"/>
          <w:sz w:val="24"/>
          <w:szCs w:val="24"/>
          <w:lang w:eastAsia="sl-SI"/>
        </w:rPr>
        <w:t>-programski svet: Ingrid Černe</w:t>
      </w:r>
      <w:r w:rsidR="002243B1">
        <w:rPr>
          <w:rFonts w:ascii="Times New Roman" w:eastAsia="Times New Roman" w:hAnsi="Times New Roman" w:cs="Times New Roman"/>
          <w:sz w:val="24"/>
          <w:szCs w:val="24"/>
          <w:lang w:eastAsia="sl-SI"/>
        </w:rPr>
        <w:t>, Neli Skočaj</w:t>
      </w:r>
    </w:p>
    <w:p w:rsidR="002243B1" w:rsidRDefault="0021673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2. Z</w:t>
      </w:r>
      <w:r w:rsidR="002243B1">
        <w:rPr>
          <w:rFonts w:ascii="Times New Roman" w:eastAsia="Times New Roman" w:hAnsi="Times New Roman" w:cs="Times New Roman"/>
          <w:sz w:val="24"/>
          <w:szCs w:val="24"/>
          <w:lang w:eastAsia="sl-SI"/>
        </w:rPr>
        <w:t>a prireditve: Vesna Vitez, Iztok Nemec, Sanja Markočič, Irena Jevšček</w:t>
      </w:r>
    </w:p>
    <w:p w:rsidR="002243B1" w:rsidRDefault="0021673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3. Za</w:t>
      </w:r>
      <w:r w:rsidR="00224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investicije: Radovan Ličen, Valter Adamič, Oton Mozetič, Bojan Horvat, Iztok Nemec</w:t>
      </w:r>
    </w:p>
    <w:p w:rsidR="002243B1" w:rsidRDefault="0021673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4. Za o</w:t>
      </w:r>
      <w:r w:rsidR="002243B1">
        <w:rPr>
          <w:rFonts w:ascii="Times New Roman" w:eastAsia="Times New Roman" w:hAnsi="Times New Roman" w:cs="Times New Roman"/>
          <w:sz w:val="24"/>
          <w:szCs w:val="24"/>
          <w:lang w:eastAsia="sl-SI"/>
        </w:rPr>
        <w:t>bveščanje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urejanje</w:t>
      </w:r>
      <w:r w:rsidR="002243B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FB: Mateja Humar, Vesna Vitez, Sanja Markočič</w:t>
      </w:r>
    </w:p>
    <w:p w:rsidR="002243B1" w:rsidRDefault="0021673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5. V komisijo za hortikulturo pri MONG</w:t>
      </w:r>
      <w:r w:rsidR="002243B1">
        <w:rPr>
          <w:rFonts w:ascii="Times New Roman" w:eastAsia="Times New Roman" w:hAnsi="Times New Roman" w:cs="Times New Roman"/>
          <w:sz w:val="24"/>
          <w:szCs w:val="24"/>
          <w:lang w:eastAsia="sl-SI"/>
        </w:rPr>
        <w:t>: Darija Bratina</w:t>
      </w:r>
    </w:p>
    <w:p w:rsidR="002243B1" w:rsidRPr="00D260B7" w:rsidRDefault="002243B1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4)</w:t>
      </w:r>
    </w:p>
    <w:p w:rsidR="0057644E" w:rsidRPr="00B81900" w:rsidRDefault="0057644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251BE" w:rsidRPr="0057644E" w:rsidRDefault="001251BE" w:rsidP="001251BE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644E">
        <w:rPr>
          <w:rFonts w:ascii="Times New Roman" w:hAnsi="Times New Roman" w:cs="Times New Roman"/>
          <w:bCs/>
          <w:sz w:val="24"/>
          <w:szCs w:val="24"/>
          <w:u w:val="single"/>
        </w:rPr>
        <w:t>Predlogi investicij na območju KS Nova Gorica</w:t>
      </w:r>
    </w:p>
    <w:p w:rsidR="00532F62" w:rsidRDefault="00532F6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737" w:rsidRDefault="0021673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Predsednik je prosil člane Sveta da do </w:t>
      </w:r>
      <w:r w:rsidR="00BC2A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15. februarja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pripravijo predlog investicij in prioritet v svoji volilni enoti. Potem predloge na nivoju KS uskladimo in posredujemo podžupanu MONG g. Marku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Tribušonu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C2A98" w:rsidRDefault="00BC2A98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41E7C" w:rsidRPr="00B81900" w:rsidRDefault="00841E7C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ad </w:t>
      </w:r>
      <w:r w:rsidR="00F82910"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5)</w:t>
      </w:r>
    </w:p>
    <w:p w:rsidR="00F82910" w:rsidRDefault="00F8291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51BE" w:rsidRPr="0057644E" w:rsidRDefault="001251BE" w:rsidP="001251BE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644E">
        <w:rPr>
          <w:rFonts w:ascii="Times New Roman" w:hAnsi="Times New Roman" w:cs="Times New Roman"/>
          <w:bCs/>
          <w:sz w:val="24"/>
          <w:szCs w:val="24"/>
          <w:u w:val="single"/>
        </w:rPr>
        <w:t>Izdaja mnenja o obratovanju gostinskih obratov v podaljšanem obratovalnem času</w:t>
      </w:r>
    </w:p>
    <w:p w:rsidR="00216737" w:rsidRDefault="0021673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16737" w:rsidRDefault="0021673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Mestna občina Nova Gorica je zaprosila za mnenje v zvezi z obratovanjem gostinskih obratov v podaljšanem obratovalnem času in sicer za:</w:t>
      </w:r>
      <w:r w:rsidR="00AB52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AB52B6">
        <w:rPr>
          <w:rFonts w:ascii="Times New Roman" w:eastAsia="Times New Roman" w:hAnsi="Times New Roman" w:cs="Times New Roman"/>
          <w:sz w:val="24"/>
          <w:szCs w:val="24"/>
          <w:lang w:eastAsia="sl-SI"/>
        </w:rPr>
        <w:t>Crazy</w:t>
      </w:r>
      <w:proofErr w:type="spellEnd"/>
      <w:r w:rsidR="00AB52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AB52B6">
        <w:rPr>
          <w:rFonts w:ascii="Times New Roman" w:eastAsia="Times New Roman" w:hAnsi="Times New Roman" w:cs="Times New Roman"/>
          <w:sz w:val="24"/>
          <w:szCs w:val="24"/>
          <w:lang w:eastAsia="sl-SI"/>
        </w:rPr>
        <w:t>horse</w:t>
      </w:r>
      <w:proofErr w:type="spellEnd"/>
      <w:r w:rsidR="00AB52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pub, Okrepčevalnica </w:t>
      </w:r>
      <w:proofErr w:type="spellStart"/>
      <w:r w:rsidR="00AB52B6">
        <w:rPr>
          <w:rFonts w:ascii="Times New Roman" w:eastAsia="Times New Roman" w:hAnsi="Times New Roman" w:cs="Times New Roman"/>
          <w:sz w:val="24"/>
          <w:szCs w:val="24"/>
          <w:lang w:eastAsia="sl-SI"/>
        </w:rPr>
        <w:t>Mal'ca</w:t>
      </w:r>
      <w:proofErr w:type="spellEnd"/>
      <w:r w:rsidR="00AB52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="00AB52B6">
        <w:rPr>
          <w:rFonts w:ascii="Times New Roman" w:eastAsia="Times New Roman" w:hAnsi="Times New Roman" w:cs="Times New Roman"/>
          <w:sz w:val="24"/>
          <w:szCs w:val="24"/>
          <w:lang w:eastAsia="sl-SI"/>
        </w:rPr>
        <w:t>Jolly</w:t>
      </w:r>
      <w:proofErr w:type="spellEnd"/>
      <w:r w:rsidR="00AB52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bar in </w:t>
      </w:r>
      <w:proofErr w:type="spellStart"/>
      <w:r w:rsidR="00AB52B6">
        <w:rPr>
          <w:rFonts w:ascii="Times New Roman" w:eastAsia="Times New Roman" w:hAnsi="Times New Roman" w:cs="Times New Roman"/>
          <w:sz w:val="24"/>
          <w:szCs w:val="24"/>
          <w:lang w:eastAsia="sl-SI"/>
        </w:rPr>
        <w:t>Nixi</w:t>
      </w:r>
      <w:proofErr w:type="spellEnd"/>
      <w:r w:rsidR="00AB52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bar.</w:t>
      </w:r>
    </w:p>
    <w:p w:rsidR="00AB52B6" w:rsidRDefault="00AB52B6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zvezi z obratovanjem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Crazy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horse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pubu, Okrepčevalnice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Mal'ca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Jolly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bara nimamo na KS zabeleženih nobenih pripomb.</w:t>
      </w:r>
    </w:p>
    <w:p w:rsidR="00AB52B6" w:rsidRDefault="00AB52B6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zvezi z obratovanjem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Nixi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bara pa so se krajani pritožili zaradi glasne glasbe med obratovanjem, dela preko dovoljenega urnika, razbijanja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ipd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AB52B6" w:rsidRDefault="00AB52B6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B52B6" w:rsidRDefault="00AB52B6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214A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Pozitivno mnenje se daje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Crazy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horse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pubu, Okrepčevalnici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Mal'ca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Jolly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baru.</w:t>
      </w:r>
    </w:p>
    <w:p w:rsidR="00DD416C" w:rsidRDefault="00BC2A98" w:rsidP="00AB52B6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Nixi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bar</w:t>
      </w:r>
      <w:r w:rsidR="00AB52B6">
        <w:rPr>
          <w:rFonts w:ascii="Times New Roman" w:eastAsia="Times New Roman" w:hAnsi="Times New Roman" w:cs="Times New Roman"/>
          <w:sz w:val="24"/>
          <w:szCs w:val="24"/>
          <w:lang w:eastAsia="sl-SI"/>
        </w:rPr>
        <w:t>u se daje negativno mnenje.</w:t>
      </w:r>
    </w:p>
    <w:p w:rsidR="00AB52B6" w:rsidRDefault="00AB52B6" w:rsidP="00AB52B6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Sklep je bil soglasno sprejet.</w:t>
      </w:r>
    </w:p>
    <w:p w:rsidR="00F82910" w:rsidRDefault="00F8291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B164D" w:rsidRDefault="003B164D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2910" w:rsidRPr="00B81900" w:rsidRDefault="00F8291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ad 6)</w:t>
      </w:r>
    </w:p>
    <w:p w:rsidR="00F82910" w:rsidRDefault="00F8291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2910" w:rsidRPr="0057644E" w:rsidRDefault="001251BE" w:rsidP="00080999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644E">
        <w:rPr>
          <w:rFonts w:ascii="Times New Roman" w:hAnsi="Times New Roman" w:cs="Times New Roman"/>
          <w:bCs/>
          <w:sz w:val="24"/>
          <w:szCs w:val="24"/>
          <w:u w:val="single"/>
        </w:rPr>
        <w:t>Vloga za najem pisarne</w:t>
      </w:r>
    </w:p>
    <w:p w:rsidR="001251BE" w:rsidRDefault="001251B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B52B6" w:rsidRDefault="00AB52B6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Pisarna, ki jo je imela v najemu Evropska hiše je prazna. Na KS smo dobili ponudbo za najem pisarne.</w:t>
      </w:r>
    </w:p>
    <w:p w:rsidR="00AB52B6" w:rsidRDefault="00AB52B6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B52B6" w:rsidRPr="003214A1" w:rsidRDefault="00AB52B6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3214A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Sklep: </w:t>
      </w:r>
    </w:p>
    <w:p w:rsidR="003678B9" w:rsidRDefault="00AB52B6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Pisarno oddamo v najem. </w:t>
      </w:r>
    </w:p>
    <w:p w:rsidR="00DD416C" w:rsidRDefault="00AB52B6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="003214A1">
        <w:rPr>
          <w:rFonts w:ascii="Times New Roman" w:eastAsia="Times New Roman" w:hAnsi="Times New Roman" w:cs="Times New Roman"/>
          <w:sz w:val="24"/>
          <w:szCs w:val="24"/>
          <w:lang w:eastAsia="sl-SI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 bodo znani letošnji mesečni stroški</w:t>
      </w:r>
      <w:r w:rsidR="003214A1">
        <w:rPr>
          <w:rFonts w:ascii="Times New Roman" w:eastAsia="Times New Roman" w:hAnsi="Times New Roman" w:cs="Times New Roman"/>
          <w:sz w:val="24"/>
          <w:szCs w:val="24"/>
          <w:lang w:eastAsia="sl-SI"/>
        </w:rPr>
        <w:t>, oblikujemo višino najemnine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678B9">
        <w:rPr>
          <w:rFonts w:ascii="Times New Roman" w:eastAsia="Times New Roman" w:hAnsi="Times New Roman" w:cs="Times New Roman"/>
          <w:sz w:val="24"/>
          <w:szCs w:val="24"/>
          <w:lang w:eastAsia="sl-SI"/>
        </w:rPr>
        <w:t>in pogoje.</w:t>
      </w:r>
    </w:p>
    <w:p w:rsidR="003214A1" w:rsidRDefault="003214A1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B52B6" w:rsidRDefault="00AB52B6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Sklep je bil soglasno sprejet.</w:t>
      </w:r>
    </w:p>
    <w:p w:rsidR="003678B9" w:rsidRDefault="003678B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2910" w:rsidRPr="00B81900" w:rsidRDefault="00F8291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7)</w:t>
      </w:r>
    </w:p>
    <w:p w:rsidR="00F82910" w:rsidRDefault="00F8291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2910" w:rsidRPr="0057644E" w:rsidRDefault="001251B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7644E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Potrditev naročilnic in pogodb</w:t>
      </w:r>
    </w:p>
    <w:p w:rsidR="00AB52B6" w:rsidRDefault="00AB52B6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51BE" w:rsidRDefault="00AB52B6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214A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Sklep: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Potrdi se naročilnica za naročnino na Primorski dnevnik za leto 2023</w:t>
      </w:r>
      <w:r w:rsidR="003214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(bruto 250,00 EUR)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3214A1" w:rsidRDefault="003214A1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B52B6" w:rsidRDefault="00AB52B6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Sklep je bil soglasno sprejet.</w:t>
      </w:r>
    </w:p>
    <w:p w:rsidR="003678B9" w:rsidRDefault="003678B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2910" w:rsidRPr="00B81900" w:rsidRDefault="00F82910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B819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ad 8)</w:t>
      </w:r>
    </w:p>
    <w:p w:rsidR="00E317AE" w:rsidRDefault="00E317A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2910" w:rsidRPr="0057644E" w:rsidRDefault="001251B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57644E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Vprašanje in pobude</w:t>
      </w:r>
    </w:p>
    <w:p w:rsidR="00C77A57" w:rsidRDefault="00C77A5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B52B6" w:rsidRDefault="00AB52B6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1. Preveriti je potrebno kako </w:t>
      </w:r>
      <w:r w:rsidR="00A92B82">
        <w:rPr>
          <w:rFonts w:ascii="Times New Roman" w:eastAsia="Times New Roman" w:hAnsi="Times New Roman" w:cs="Times New Roman"/>
          <w:sz w:val="24"/>
          <w:szCs w:val="24"/>
          <w:lang w:eastAsia="sl-SI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naročnino na časopise v elektronski obliki.</w:t>
      </w:r>
      <w:r w:rsidR="00A92B8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(Primorski dnevnik, Primorske novice)</w:t>
      </w:r>
    </w:p>
    <w:p w:rsidR="00AB52B6" w:rsidRDefault="00AB52B6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214A1" w:rsidRDefault="00A92B8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</w:t>
      </w:r>
      <w:r w:rsidR="00C77A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MePZ Nova Gorica </w:t>
      </w:r>
      <w:r w:rsidR="003214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dal vlogo za </w:t>
      </w:r>
      <w:r w:rsidR="00C77A57">
        <w:rPr>
          <w:rFonts w:ascii="Times New Roman" w:eastAsia="Times New Roman" w:hAnsi="Times New Roman" w:cs="Times New Roman"/>
          <w:sz w:val="24"/>
          <w:szCs w:val="24"/>
          <w:lang w:eastAsia="sl-SI"/>
        </w:rPr>
        <w:t>sodelova</w:t>
      </w:r>
      <w:r w:rsidR="003214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nje pri prireditvi 8. februarja, tako da bi v galeriji </w:t>
      </w:r>
      <w:proofErr w:type="spellStart"/>
      <w:r w:rsidR="003214A1">
        <w:rPr>
          <w:rFonts w:ascii="Times New Roman" w:eastAsia="Times New Roman" w:hAnsi="Times New Roman" w:cs="Times New Roman"/>
          <w:sz w:val="24"/>
          <w:szCs w:val="24"/>
          <w:lang w:eastAsia="sl-SI"/>
        </w:rPr>
        <w:t>Frnaža</w:t>
      </w:r>
      <w:proofErr w:type="spellEnd"/>
      <w:r w:rsidR="003214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pripravili dan odprtih vrat – delavnico učena slovenske himne.</w:t>
      </w:r>
      <w:r w:rsidR="00C77A5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3214A1" w:rsidRDefault="003214A1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77A57" w:rsidRDefault="00C77A5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Sklep: </w:t>
      </w:r>
      <w:r w:rsidR="003214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MePZ Nova Gorica se dovoli uporaba galerije </w:t>
      </w:r>
      <w:proofErr w:type="spellStart"/>
      <w:r w:rsidR="003214A1">
        <w:rPr>
          <w:rFonts w:ascii="Times New Roman" w:eastAsia="Times New Roman" w:hAnsi="Times New Roman" w:cs="Times New Roman"/>
          <w:sz w:val="24"/>
          <w:szCs w:val="24"/>
          <w:lang w:eastAsia="sl-SI"/>
        </w:rPr>
        <w:t>Frnaža</w:t>
      </w:r>
      <w:proofErr w:type="spellEnd"/>
      <w:r w:rsidR="003214A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organizacijo dogodka 8. februarja 2023.</w:t>
      </w:r>
    </w:p>
    <w:p w:rsidR="003214A1" w:rsidRDefault="003214A1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Sklep je bil soglasno sprejet.</w:t>
      </w:r>
    </w:p>
    <w:p w:rsidR="00A92B82" w:rsidRDefault="00A92B8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251BE" w:rsidRDefault="00A92B8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Predsednik KS je poudaril nujnost sodelovanja in promocije EPK 2025. Tudi tako, da bi uporabljali njihov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0A03A6" w:rsidRDefault="000A03A6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A03A6" w:rsidRDefault="00A92B82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4. Svetnik je postavil vprašanje - k</w:t>
      </w:r>
      <w:r w:rsidR="00931417">
        <w:rPr>
          <w:rFonts w:ascii="Times New Roman" w:eastAsia="Times New Roman" w:hAnsi="Times New Roman" w:cs="Times New Roman"/>
          <w:sz w:val="24"/>
          <w:szCs w:val="24"/>
          <w:lang w:eastAsia="sl-SI"/>
        </w:rPr>
        <w:t>daj optika na Pristavi?</w:t>
      </w:r>
    </w:p>
    <w:p w:rsidR="00C77A57" w:rsidRDefault="00C77A57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678B9" w:rsidRDefault="003678B9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41E7C" w:rsidRPr="00DE36C6" w:rsidRDefault="00E317AE" w:rsidP="00080999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Seja se je zaključila ob 19. uri.</w:t>
      </w:r>
    </w:p>
    <w:p w:rsidR="003214A1" w:rsidRPr="00080999" w:rsidRDefault="003214A1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7F5C" w:rsidRPr="00080999" w:rsidRDefault="00697F5C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Številka: </w:t>
      </w:r>
      <w:r w:rsidR="00A92B82">
        <w:rPr>
          <w:rFonts w:ascii="Times New Roman" w:hAnsi="Times New Roman" w:cs="Times New Roman"/>
          <w:sz w:val="24"/>
          <w:szCs w:val="24"/>
        </w:rPr>
        <w:t>900-2/2023</w:t>
      </w:r>
    </w:p>
    <w:p w:rsidR="00697F5C" w:rsidRPr="00080999" w:rsidRDefault="00697F5C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>Zapisnik je bil sprejet na</w:t>
      </w:r>
      <w:r w:rsidR="001251BE">
        <w:rPr>
          <w:rFonts w:ascii="Times New Roman" w:hAnsi="Times New Roman" w:cs="Times New Roman"/>
          <w:sz w:val="24"/>
          <w:szCs w:val="24"/>
        </w:rPr>
        <w:t xml:space="preserve"> </w:t>
      </w:r>
      <w:r w:rsidR="003B164D">
        <w:rPr>
          <w:rFonts w:ascii="Times New Roman" w:hAnsi="Times New Roman" w:cs="Times New Roman"/>
          <w:sz w:val="24"/>
          <w:szCs w:val="24"/>
        </w:rPr>
        <w:t>3</w:t>
      </w:r>
      <w:r w:rsidR="00B81900">
        <w:rPr>
          <w:rFonts w:ascii="Times New Roman" w:hAnsi="Times New Roman" w:cs="Times New Roman"/>
          <w:sz w:val="24"/>
          <w:szCs w:val="24"/>
        </w:rPr>
        <w:t xml:space="preserve">. </w:t>
      </w:r>
      <w:r w:rsidRPr="00080999">
        <w:rPr>
          <w:rFonts w:ascii="Times New Roman" w:hAnsi="Times New Roman" w:cs="Times New Roman"/>
          <w:sz w:val="24"/>
          <w:szCs w:val="24"/>
        </w:rPr>
        <w:t>seji, ki je bila</w:t>
      </w:r>
      <w:r w:rsidR="003B164D">
        <w:rPr>
          <w:rFonts w:ascii="Times New Roman" w:hAnsi="Times New Roman" w:cs="Times New Roman"/>
          <w:sz w:val="24"/>
          <w:szCs w:val="24"/>
        </w:rPr>
        <w:t xml:space="preserve"> 23. februarja 2023</w:t>
      </w:r>
    </w:p>
    <w:p w:rsidR="008A5178" w:rsidRDefault="008A5178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4A1" w:rsidRPr="00080999" w:rsidRDefault="003214A1" w:rsidP="008A5178">
      <w:pPr>
        <w:tabs>
          <w:tab w:val="center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7E1" w:rsidRPr="00080999" w:rsidRDefault="008A5178" w:rsidP="008A5178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Zapisala: </w:t>
      </w:r>
      <w:r w:rsidR="003B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Predsednik Sveta KS Nova Gorica:</w:t>
      </w:r>
    </w:p>
    <w:p w:rsidR="007869F6" w:rsidRPr="00080999" w:rsidRDefault="008A5178" w:rsidP="003B164D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999">
        <w:rPr>
          <w:rFonts w:ascii="Times New Roman" w:hAnsi="Times New Roman" w:cs="Times New Roman"/>
          <w:sz w:val="24"/>
          <w:szCs w:val="24"/>
        </w:rPr>
        <w:t xml:space="preserve">Melanija Kerševan </w:t>
      </w:r>
      <w:r w:rsidR="003B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Gregor Humar</w:t>
      </w:r>
    </w:p>
    <w:sectPr w:rsidR="007869F6" w:rsidRPr="00080999" w:rsidSect="003B164D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E4" w:rsidRDefault="003D4EE4" w:rsidP="000F434E">
      <w:pPr>
        <w:spacing w:after="0" w:line="240" w:lineRule="auto"/>
      </w:pPr>
      <w:r>
        <w:separator/>
      </w:r>
    </w:p>
  </w:endnote>
  <w:endnote w:type="continuationSeparator" w:id="0">
    <w:p w:rsidR="003D4EE4" w:rsidRDefault="003D4EE4" w:rsidP="000F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96842"/>
      <w:docPartObj>
        <w:docPartGallery w:val="Page Numbers (Bottom of Page)"/>
        <w:docPartUnique/>
      </w:docPartObj>
    </w:sdtPr>
    <w:sdtEndPr/>
    <w:sdtContent>
      <w:p w:rsidR="000F434E" w:rsidRDefault="000F434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64D">
          <w:rPr>
            <w:noProof/>
          </w:rPr>
          <w:t>3</w:t>
        </w:r>
        <w:r>
          <w:fldChar w:fldCharType="end"/>
        </w:r>
      </w:p>
    </w:sdtContent>
  </w:sdt>
  <w:p w:rsidR="000F434E" w:rsidRDefault="000F434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E4" w:rsidRDefault="003D4EE4" w:rsidP="000F434E">
      <w:pPr>
        <w:spacing w:after="0" w:line="240" w:lineRule="auto"/>
      </w:pPr>
      <w:r>
        <w:separator/>
      </w:r>
    </w:p>
  </w:footnote>
  <w:footnote w:type="continuationSeparator" w:id="0">
    <w:p w:rsidR="003D4EE4" w:rsidRDefault="003D4EE4" w:rsidP="000F4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7B2F"/>
    <w:multiLevelType w:val="hybridMultilevel"/>
    <w:tmpl w:val="8C5C1106"/>
    <w:lvl w:ilvl="0" w:tplc="0E54EA3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8651780"/>
    <w:multiLevelType w:val="hybridMultilevel"/>
    <w:tmpl w:val="92E6FCC8"/>
    <w:lvl w:ilvl="0" w:tplc="0424000F">
      <w:start w:val="1"/>
      <w:numFmt w:val="decimal"/>
      <w:lvlText w:val="%1."/>
      <w:lvlJc w:val="left"/>
      <w:pPr>
        <w:ind w:left="1980" w:hanging="360"/>
      </w:pPr>
    </w:lvl>
    <w:lvl w:ilvl="1" w:tplc="04240019" w:tentative="1">
      <w:start w:val="1"/>
      <w:numFmt w:val="lowerLetter"/>
      <w:lvlText w:val="%2."/>
      <w:lvlJc w:val="left"/>
      <w:pPr>
        <w:ind w:left="2700" w:hanging="360"/>
      </w:pPr>
    </w:lvl>
    <w:lvl w:ilvl="2" w:tplc="0424001B" w:tentative="1">
      <w:start w:val="1"/>
      <w:numFmt w:val="lowerRoman"/>
      <w:lvlText w:val="%3."/>
      <w:lvlJc w:val="right"/>
      <w:pPr>
        <w:ind w:left="3420" w:hanging="180"/>
      </w:pPr>
    </w:lvl>
    <w:lvl w:ilvl="3" w:tplc="0424000F" w:tentative="1">
      <w:start w:val="1"/>
      <w:numFmt w:val="decimal"/>
      <w:lvlText w:val="%4."/>
      <w:lvlJc w:val="left"/>
      <w:pPr>
        <w:ind w:left="4140" w:hanging="360"/>
      </w:pPr>
    </w:lvl>
    <w:lvl w:ilvl="4" w:tplc="04240019" w:tentative="1">
      <w:start w:val="1"/>
      <w:numFmt w:val="lowerLetter"/>
      <w:lvlText w:val="%5."/>
      <w:lvlJc w:val="left"/>
      <w:pPr>
        <w:ind w:left="4860" w:hanging="360"/>
      </w:pPr>
    </w:lvl>
    <w:lvl w:ilvl="5" w:tplc="0424001B" w:tentative="1">
      <w:start w:val="1"/>
      <w:numFmt w:val="lowerRoman"/>
      <w:lvlText w:val="%6."/>
      <w:lvlJc w:val="right"/>
      <w:pPr>
        <w:ind w:left="5580" w:hanging="180"/>
      </w:pPr>
    </w:lvl>
    <w:lvl w:ilvl="6" w:tplc="0424000F" w:tentative="1">
      <w:start w:val="1"/>
      <w:numFmt w:val="decimal"/>
      <w:lvlText w:val="%7."/>
      <w:lvlJc w:val="left"/>
      <w:pPr>
        <w:ind w:left="6300" w:hanging="360"/>
      </w:pPr>
    </w:lvl>
    <w:lvl w:ilvl="7" w:tplc="04240019" w:tentative="1">
      <w:start w:val="1"/>
      <w:numFmt w:val="lowerLetter"/>
      <w:lvlText w:val="%8."/>
      <w:lvlJc w:val="left"/>
      <w:pPr>
        <w:ind w:left="7020" w:hanging="360"/>
      </w:pPr>
    </w:lvl>
    <w:lvl w:ilvl="8" w:tplc="0424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2CF90A61"/>
    <w:multiLevelType w:val="hybridMultilevel"/>
    <w:tmpl w:val="1F9ACC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37DB"/>
    <w:multiLevelType w:val="hybridMultilevel"/>
    <w:tmpl w:val="17F68202"/>
    <w:lvl w:ilvl="0" w:tplc="FCE817E6">
      <w:start w:val="500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78"/>
    <w:rsid w:val="000331FB"/>
    <w:rsid w:val="00080999"/>
    <w:rsid w:val="000A03A6"/>
    <w:rsid w:val="000F434E"/>
    <w:rsid w:val="001251BE"/>
    <w:rsid w:val="001C420C"/>
    <w:rsid w:val="00216737"/>
    <w:rsid w:val="002243B1"/>
    <w:rsid w:val="003214A1"/>
    <w:rsid w:val="003377E1"/>
    <w:rsid w:val="003678B9"/>
    <w:rsid w:val="003B164D"/>
    <w:rsid w:val="003D4EE4"/>
    <w:rsid w:val="00532F62"/>
    <w:rsid w:val="0057644E"/>
    <w:rsid w:val="00651E33"/>
    <w:rsid w:val="00697F5C"/>
    <w:rsid w:val="00767A11"/>
    <w:rsid w:val="007869F6"/>
    <w:rsid w:val="00841E7C"/>
    <w:rsid w:val="008A5178"/>
    <w:rsid w:val="009163AE"/>
    <w:rsid w:val="00931417"/>
    <w:rsid w:val="009E7083"/>
    <w:rsid w:val="00A051D5"/>
    <w:rsid w:val="00A063A2"/>
    <w:rsid w:val="00A36358"/>
    <w:rsid w:val="00A54F7B"/>
    <w:rsid w:val="00A609CD"/>
    <w:rsid w:val="00A92B82"/>
    <w:rsid w:val="00AB52B6"/>
    <w:rsid w:val="00B5598C"/>
    <w:rsid w:val="00B81900"/>
    <w:rsid w:val="00BC2A98"/>
    <w:rsid w:val="00C77A57"/>
    <w:rsid w:val="00D260B7"/>
    <w:rsid w:val="00D30DC6"/>
    <w:rsid w:val="00D77128"/>
    <w:rsid w:val="00DD416C"/>
    <w:rsid w:val="00DE36C6"/>
    <w:rsid w:val="00DE6821"/>
    <w:rsid w:val="00E12345"/>
    <w:rsid w:val="00E317AE"/>
    <w:rsid w:val="00F32765"/>
    <w:rsid w:val="00F8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CC293-0876-43B2-AE3A-9874512C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4"/>
        <w:szCs w:val="24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517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A5178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0F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434E"/>
    <w:rPr>
      <w:rFonts w:ascii="Calibri" w:eastAsia="Calibri" w:hAnsi="Calibri" w:cs="Calibri"/>
      <w:sz w:val="22"/>
      <w:szCs w:val="22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0F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434E"/>
    <w:rPr>
      <w:rFonts w:ascii="Calibri" w:eastAsia="Calibri" w:hAnsi="Calibri" w:cs="Calibri"/>
      <w:sz w:val="22"/>
      <w:szCs w:val="22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434E"/>
    <w:rPr>
      <w:rFonts w:ascii="Segoe UI" w:eastAsia="Calibri" w:hAnsi="Segoe UI" w:cs="Segoe UI"/>
      <w:sz w:val="18"/>
      <w:szCs w:val="18"/>
      <w:lang w:eastAsia="zh-CN"/>
    </w:rPr>
  </w:style>
  <w:style w:type="paragraph" w:styleId="Naslov">
    <w:name w:val="Title"/>
    <w:basedOn w:val="Navaden"/>
    <w:link w:val="NaslovZnak"/>
    <w:qFormat/>
    <w:rsid w:val="00697F5C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28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697F5C"/>
    <w:rPr>
      <w:rFonts w:eastAsia="Times New Roman" w:cs="Arial"/>
      <w:b/>
      <w:bCs/>
      <w:sz w:val="28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697F5C"/>
    <w:pPr>
      <w:suppressAutoHyphens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697F5C"/>
    <w:rPr>
      <w:rFonts w:eastAsia="Times New Roman" w:cs="Arial"/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Pc5544</dc:creator>
  <cp:keywords/>
  <dc:description/>
  <cp:lastModifiedBy>Pc5544</cp:lastModifiedBy>
  <cp:revision>10</cp:revision>
  <cp:lastPrinted>2023-03-09T11:47:00Z</cp:lastPrinted>
  <dcterms:created xsi:type="dcterms:W3CDTF">2023-01-18T13:47:00Z</dcterms:created>
  <dcterms:modified xsi:type="dcterms:W3CDTF">2023-03-09T11:49:00Z</dcterms:modified>
</cp:coreProperties>
</file>