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1BB5" w14:textId="4FF3D5E4" w:rsidR="009C1A87" w:rsidRPr="00CD7C65" w:rsidRDefault="00CD7C65">
      <w:pPr>
        <w:pStyle w:val="Telobesedila"/>
        <w:spacing w:after="480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 xml:space="preserve">Na podlagi sklepa Mestnega sveta Mestne občine Nova Gorica št. 465-01-99/2003 z dne 18.6. 2006 in določil Uredbe o </w:t>
      </w:r>
      <w:r w:rsidRPr="00CD7C65">
        <w:rPr>
          <w:rStyle w:val="TelobesedilaZnak"/>
          <w:sz w:val="24"/>
          <w:szCs w:val="24"/>
        </w:rPr>
        <w:t>pridobivanju, razpolaganju in upravljanju s stvarnim premoženjem države in občin (Ur</w:t>
      </w:r>
      <w:r w:rsidR="0023372C" w:rsidRPr="00CD7C65">
        <w:rPr>
          <w:rStyle w:val="TelobesedilaZnak"/>
          <w:sz w:val="24"/>
          <w:szCs w:val="24"/>
        </w:rPr>
        <w:t>adni</w:t>
      </w:r>
      <w:r w:rsidRPr="00CD7C65">
        <w:rPr>
          <w:rStyle w:val="TelobesedilaZnak"/>
          <w:sz w:val="24"/>
          <w:szCs w:val="24"/>
        </w:rPr>
        <w:t xml:space="preserve"> list RS, št. 12/2003) objavljamo</w:t>
      </w:r>
    </w:p>
    <w:p w14:paraId="44A51BB6" w14:textId="18AA4AC6" w:rsidR="009C1A87" w:rsidRPr="00CD7C65" w:rsidRDefault="00CD7C65">
      <w:pPr>
        <w:pStyle w:val="Telobesedila"/>
        <w:jc w:val="center"/>
        <w:rPr>
          <w:spacing w:val="20"/>
          <w:sz w:val="24"/>
          <w:szCs w:val="24"/>
        </w:rPr>
      </w:pPr>
      <w:r w:rsidRPr="00CD7C65">
        <w:rPr>
          <w:rStyle w:val="TelobesedilaZnak"/>
          <w:b/>
          <w:bCs/>
          <w:spacing w:val="20"/>
          <w:sz w:val="24"/>
          <w:szCs w:val="24"/>
        </w:rPr>
        <w:t>J</w:t>
      </w:r>
      <w:r w:rsidRPr="00CD7C65">
        <w:rPr>
          <w:rStyle w:val="TelobesedilaZnak"/>
          <w:b/>
          <w:bCs/>
          <w:spacing w:val="20"/>
          <w:sz w:val="24"/>
          <w:szCs w:val="24"/>
        </w:rPr>
        <w:t>A</w:t>
      </w:r>
      <w:r w:rsidRPr="00CD7C65">
        <w:rPr>
          <w:rStyle w:val="TelobesedilaZnak"/>
          <w:b/>
          <w:bCs/>
          <w:spacing w:val="20"/>
          <w:sz w:val="24"/>
          <w:szCs w:val="24"/>
        </w:rPr>
        <w:t>V</w:t>
      </w:r>
      <w:r w:rsidRPr="00CD7C65">
        <w:rPr>
          <w:rStyle w:val="TelobesedilaZnak"/>
          <w:b/>
          <w:bCs/>
          <w:spacing w:val="20"/>
          <w:sz w:val="24"/>
          <w:szCs w:val="24"/>
        </w:rPr>
        <w:t>N</w:t>
      </w:r>
      <w:r w:rsidRPr="00CD7C65">
        <w:rPr>
          <w:rStyle w:val="TelobesedilaZnak"/>
          <w:b/>
          <w:bCs/>
          <w:spacing w:val="20"/>
          <w:sz w:val="24"/>
          <w:szCs w:val="24"/>
        </w:rPr>
        <w:t>O D</w:t>
      </w:r>
      <w:r w:rsidRPr="00CD7C65">
        <w:rPr>
          <w:rStyle w:val="TelobesedilaZnak"/>
          <w:b/>
          <w:bCs/>
          <w:spacing w:val="20"/>
          <w:sz w:val="24"/>
          <w:szCs w:val="24"/>
        </w:rPr>
        <w:t>R</w:t>
      </w:r>
      <w:r w:rsidRPr="00CD7C65">
        <w:rPr>
          <w:rStyle w:val="TelobesedilaZnak"/>
          <w:b/>
          <w:bCs/>
          <w:spacing w:val="20"/>
          <w:sz w:val="24"/>
          <w:szCs w:val="24"/>
        </w:rPr>
        <w:t>A</w:t>
      </w:r>
      <w:r w:rsidR="00B273A5" w:rsidRPr="00CD7C65">
        <w:rPr>
          <w:rStyle w:val="TelobesedilaZnak"/>
          <w:b/>
          <w:bCs/>
          <w:spacing w:val="20"/>
          <w:sz w:val="24"/>
          <w:szCs w:val="24"/>
        </w:rPr>
        <w:t>Ž</w:t>
      </w:r>
      <w:r w:rsidRPr="00CD7C65">
        <w:rPr>
          <w:rStyle w:val="TelobesedilaZnak"/>
          <w:b/>
          <w:bCs/>
          <w:spacing w:val="20"/>
          <w:sz w:val="24"/>
          <w:szCs w:val="24"/>
        </w:rPr>
        <w:t>B</w:t>
      </w:r>
      <w:r w:rsidRPr="00CD7C65">
        <w:rPr>
          <w:rStyle w:val="TelobesedilaZnak"/>
          <w:b/>
          <w:bCs/>
          <w:spacing w:val="20"/>
          <w:sz w:val="24"/>
          <w:szCs w:val="24"/>
        </w:rPr>
        <w:t>O</w:t>
      </w:r>
    </w:p>
    <w:p w14:paraId="44A51BB7" w14:textId="61EB1A25" w:rsidR="009C1A87" w:rsidRPr="00CD7C65" w:rsidRDefault="00CD7C65">
      <w:pPr>
        <w:pStyle w:val="Telobesedila"/>
        <w:spacing w:after="480"/>
        <w:jc w:val="center"/>
        <w:rPr>
          <w:spacing w:val="20"/>
          <w:sz w:val="24"/>
          <w:szCs w:val="24"/>
        </w:rPr>
      </w:pPr>
      <w:r w:rsidRPr="00CD7C65">
        <w:rPr>
          <w:rStyle w:val="TelobesedilaZnak"/>
          <w:b/>
          <w:bCs/>
          <w:spacing w:val="20"/>
          <w:sz w:val="24"/>
          <w:szCs w:val="24"/>
        </w:rPr>
        <w:t>Z</w:t>
      </w:r>
      <w:r w:rsidRPr="00CD7C65">
        <w:rPr>
          <w:rStyle w:val="TelobesedilaZnak"/>
          <w:b/>
          <w:bCs/>
          <w:spacing w:val="20"/>
          <w:sz w:val="24"/>
          <w:szCs w:val="24"/>
        </w:rPr>
        <w:t>A P</w:t>
      </w:r>
      <w:r w:rsidRPr="00CD7C65">
        <w:rPr>
          <w:rStyle w:val="TelobesedilaZnak"/>
          <w:b/>
          <w:bCs/>
          <w:spacing w:val="20"/>
          <w:sz w:val="24"/>
          <w:szCs w:val="24"/>
        </w:rPr>
        <w:t>R</w:t>
      </w:r>
      <w:r w:rsidRPr="00CD7C65">
        <w:rPr>
          <w:rStyle w:val="TelobesedilaZnak"/>
          <w:b/>
          <w:bCs/>
          <w:spacing w:val="20"/>
          <w:sz w:val="24"/>
          <w:szCs w:val="24"/>
        </w:rPr>
        <w:t>O</w:t>
      </w:r>
      <w:r w:rsidRPr="00CD7C65">
        <w:rPr>
          <w:rStyle w:val="TelobesedilaZnak"/>
          <w:b/>
          <w:bCs/>
          <w:spacing w:val="20"/>
          <w:sz w:val="24"/>
          <w:szCs w:val="24"/>
        </w:rPr>
        <w:t>D</w:t>
      </w:r>
      <w:r w:rsidRPr="00CD7C65">
        <w:rPr>
          <w:rStyle w:val="TelobesedilaZnak"/>
          <w:b/>
          <w:bCs/>
          <w:spacing w:val="20"/>
          <w:sz w:val="24"/>
          <w:szCs w:val="24"/>
        </w:rPr>
        <w:t>A</w:t>
      </w:r>
      <w:r w:rsidRPr="00CD7C65">
        <w:rPr>
          <w:rStyle w:val="TelobesedilaZnak"/>
          <w:b/>
          <w:bCs/>
          <w:spacing w:val="20"/>
          <w:sz w:val="24"/>
          <w:szCs w:val="24"/>
        </w:rPr>
        <w:t>J</w:t>
      </w:r>
      <w:r w:rsidRPr="00CD7C65">
        <w:rPr>
          <w:rStyle w:val="TelobesedilaZnak"/>
          <w:b/>
          <w:bCs/>
          <w:spacing w:val="20"/>
          <w:sz w:val="24"/>
          <w:szCs w:val="24"/>
        </w:rPr>
        <w:t>O N</w:t>
      </w:r>
      <w:r w:rsidRPr="00CD7C65">
        <w:rPr>
          <w:rStyle w:val="TelobesedilaZnak"/>
          <w:b/>
          <w:bCs/>
          <w:spacing w:val="20"/>
          <w:sz w:val="24"/>
          <w:szCs w:val="24"/>
        </w:rPr>
        <w:t>E</w:t>
      </w:r>
      <w:r w:rsidRPr="00CD7C65">
        <w:rPr>
          <w:rStyle w:val="TelobesedilaZnak"/>
          <w:b/>
          <w:bCs/>
          <w:spacing w:val="20"/>
          <w:sz w:val="24"/>
          <w:szCs w:val="24"/>
        </w:rPr>
        <w:t>P</w:t>
      </w:r>
      <w:r w:rsidRPr="00CD7C65">
        <w:rPr>
          <w:rStyle w:val="TelobesedilaZnak"/>
          <w:b/>
          <w:bCs/>
          <w:spacing w:val="20"/>
          <w:sz w:val="24"/>
          <w:szCs w:val="24"/>
        </w:rPr>
        <w:t>R</w:t>
      </w:r>
      <w:r w:rsidRPr="00CD7C65">
        <w:rPr>
          <w:rStyle w:val="TelobesedilaZnak"/>
          <w:b/>
          <w:bCs/>
          <w:spacing w:val="20"/>
          <w:sz w:val="24"/>
          <w:szCs w:val="24"/>
        </w:rPr>
        <w:t>E</w:t>
      </w:r>
      <w:r w:rsidRPr="00CD7C65">
        <w:rPr>
          <w:rStyle w:val="TelobesedilaZnak"/>
          <w:b/>
          <w:bCs/>
          <w:spacing w:val="20"/>
          <w:sz w:val="24"/>
          <w:szCs w:val="24"/>
        </w:rPr>
        <w:t>M</w:t>
      </w:r>
      <w:r w:rsidRPr="00CD7C65">
        <w:rPr>
          <w:rStyle w:val="TelobesedilaZnak"/>
          <w:b/>
          <w:bCs/>
          <w:spacing w:val="20"/>
          <w:sz w:val="24"/>
          <w:szCs w:val="24"/>
        </w:rPr>
        <w:t>I</w:t>
      </w:r>
      <w:r w:rsidRPr="00CD7C65">
        <w:rPr>
          <w:rStyle w:val="TelobesedilaZnak"/>
          <w:b/>
          <w:bCs/>
          <w:spacing w:val="20"/>
          <w:sz w:val="24"/>
          <w:szCs w:val="24"/>
        </w:rPr>
        <w:t>Č</w:t>
      </w:r>
      <w:r w:rsidRPr="00CD7C65">
        <w:rPr>
          <w:rStyle w:val="TelobesedilaZnak"/>
          <w:b/>
          <w:bCs/>
          <w:spacing w:val="20"/>
          <w:sz w:val="24"/>
          <w:szCs w:val="24"/>
        </w:rPr>
        <w:t>N</w:t>
      </w:r>
      <w:r w:rsidRPr="00CD7C65">
        <w:rPr>
          <w:rStyle w:val="TelobesedilaZnak"/>
          <w:b/>
          <w:bCs/>
          <w:spacing w:val="20"/>
          <w:sz w:val="24"/>
          <w:szCs w:val="24"/>
        </w:rPr>
        <w:t>I</w:t>
      </w:r>
      <w:r w:rsidRPr="00CD7C65">
        <w:rPr>
          <w:rStyle w:val="TelobesedilaZnak"/>
          <w:b/>
          <w:bCs/>
          <w:spacing w:val="20"/>
          <w:sz w:val="24"/>
          <w:szCs w:val="24"/>
        </w:rPr>
        <w:t>N</w:t>
      </w:r>
    </w:p>
    <w:p w14:paraId="44A51BB8" w14:textId="77777777" w:rsidR="009C1A87" w:rsidRPr="00CD7C65" w:rsidRDefault="00CD7C65">
      <w:pPr>
        <w:pStyle w:val="Telobesedila"/>
        <w:numPr>
          <w:ilvl w:val="0"/>
          <w:numId w:val="1"/>
        </w:numPr>
        <w:tabs>
          <w:tab w:val="left" w:pos="402"/>
        </w:tabs>
        <w:spacing w:after="220"/>
        <w:rPr>
          <w:sz w:val="24"/>
          <w:szCs w:val="24"/>
        </w:rPr>
      </w:pPr>
      <w:r w:rsidRPr="00CD7C65">
        <w:rPr>
          <w:rStyle w:val="TelobesedilaZnak"/>
          <w:b/>
          <w:bCs/>
          <w:sz w:val="24"/>
          <w:szCs w:val="24"/>
        </w:rPr>
        <w:t>Predmet javne dražbe</w:t>
      </w:r>
      <w:r w:rsidRPr="00CD7C65">
        <w:rPr>
          <w:rStyle w:val="TelobesedilaZnak"/>
          <w:sz w:val="24"/>
          <w:szCs w:val="24"/>
        </w:rPr>
        <w:t>:</w:t>
      </w:r>
    </w:p>
    <w:p w14:paraId="44A51BBA" w14:textId="7A032C0D" w:rsidR="009C1A87" w:rsidRPr="00CD7C65" w:rsidRDefault="00CD7C65" w:rsidP="00CF479F">
      <w:pPr>
        <w:pStyle w:val="Telobesedila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>Stanovanjski objekt v Šmihelu 12 a (parc</w:t>
      </w:r>
      <w:r w:rsidR="00445FAE" w:rsidRPr="00CD7C65">
        <w:rPr>
          <w:rStyle w:val="TelobesedilaZnak"/>
          <w:sz w:val="24"/>
          <w:szCs w:val="24"/>
        </w:rPr>
        <w:t>elno</w:t>
      </w:r>
      <w:r w:rsidRPr="00CD7C65">
        <w:rPr>
          <w:rStyle w:val="TelobesedilaZnak"/>
          <w:sz w:val="24"/>
          <w:szCs w:val="24"/>
        </w:rPr>
        <w:t xml:space="preserve"> št</w:t>
      </w:r>
      <w:r w:rsidR="00B460E6" w:rsidRPr="00CD7C65">
        <w:rPr>
          <w:rStyle w:val="TelobesedilaZnak"/>
          <w:sz w:val="24"/>
          <w:szCs w:val="24"/>
        </w:rPr>
        <w:t>evilko</w:t>
      </w:r>
      <w:r w:rsidRPr="00CD7C65">
        <w:rPr>
          <w:rStyle w:val="TelobesedilaZnak"/>
          <w:sz w:val="24"/>
          <w:szCs w:val="24"/>
        </w:rPr>
        <w:t xml:space="preserve"> 503/4.S, stan</w:t>
      </w:r>
      <w:r w:rsidR="00B460E6" w:rsidRPr="00CD7C65">
        <w:rPr>
          <w:rStyle w:val="TelobesedilaZnak"/>
          <w:sz w:val="24"/>
          <w:szCs w:val="24"/>
        </w:rPr>
        <w:t>ovanjska</w:t>
      </w:r>
      <w:r w:rsidRPr="00CD7C65">
        <w:rPr>
          <w:rStyle w:val="TelobesedilaZnak"/>
          <w:sz w:val="24"/>
          <w:szCs w:val="24"/>
        </w:rPr>
        <w:t xml:space="preserve"> stavba 152 m2, dvorišče 500 m2 in travnik 119 m2 ter parc</w:t>
      </w:r>
      <w:r w:rsidR="00445FAE" w:rsidRPr="00CD7C65">
        <w:rPr>
          <w:rStyle w:val="TelobesedilaZnak"/>
          <w:sz w:val="24"/>
          <w:szCs w:val="24"/>
        </w:rPr>
        <w:t>elno</w:t>
      </w:r>
      <w:r w:rsidRPr="00CD7C65">
        <w:rPr>
          <w:rStyle w:val="TelobesedilaZnak"/>
          <w:sz w:val="24"/>
          <w:szCs w:val="24"/>
        </w:rPr>
        <w:t xml:space="preserve"> št</w:t>
      </w:r>
      <w:r w:rsidR="00445FAE" w:rsidRPr="00CD7C65">
        <w:rPr>
          <w:rStyle w:val="TelobesedilaZnak"/>
          <w:sz w:val="24"/>
          <w:szCs w:val="24"/>
        </w:rPr>
        <w:t>evilko</w:t>
      </w:r>
      <w:r w:rsidRPr="00CD7C65">
        <w:rPr>
          <w:rStyle w:val="TelobesedilaZnak"/>
          <w:sz w:val="24"/>
          <w:szCs w:val="24"/>
        </w:rPr>
        <w:t xml:space="preserve"> 4584/2 njiva 306 m2 obe k</w:t>
      </w:r>
      <w:r w:rsidR="00B460E6" w:rsidRPr="00CD7C65">
        <w:rPr>
          <w:rStyle w:val="TelobesedilaZnak"/>
          <w:sz w:val="24"/>
          <w:szCs w:val="24"/>
        </w:rPr>
        <w:t xml:space="preserve">atastrska </w:t>
      </w:r>
      <w:r w:rsidRPr="00CD7C65">
        <w:rPr>
          <w:rStyle w:val="TelobesedilaZnak"/>
          <w:sz w:val="24"/>
          <w:szCs w:val="24"/>
        </w:rPr>
        <w:t>o</w:t>
      </w:r>
      <w:r w:rsidR="00B460E6" w:rsidRPr="00CD7C65">
        <w:rPr>
          <w:rStyle w:val="TelobesedilaZnak"/>
          <w:sz w:val="24"/>
          <w:szCs w:val="24"/>
        </w:rPr>
        <w:t>bčina</w:t>
      </w:r>
      <w:r w:rsidR="00B460E6" w:rsidRPr="00CD7C65">
        <w:rPr>
          <w:sz w:val="24"/>
          <w:szCs w:val="24"/>
        </w:rPr>
        <w:t xml:space="preserve"> </w:t>
      </w:r>
      <w:r w:rsidRPr="00CD7C65">
        <w:rPr>
          <w:rStyle w:val="TelobesedilaZnak"/>
          <w:sz w:val="24"/>
          <w:szCs w:val="24"/>
        </w:rPr>
        <w:t>Šmihel). Izklicna cena je 24.395.000,00 SIT. Najnižji znesek višanja je 200.000,00 SIT.</w:t>
      </w:r>
    </w:p>
    <w:p w14:paraId="44A51BBB" w14:textId="7EB5745C" w:rsidR="009C1A87" w:rsidRPr="00CD7C65" w:rsidRDefault="00CD7C65" w:rsidP="00CF479F">
      <w:pPr>
        <w:pStyle w:val="Telobesedila"/>
        <w:numPr>
          <w:ilvl w:val="0"/>
          <w:numId w:val="2"/>
        </w:numPr>
        <w:spacing w:after="220"/>
        <w:ind w:left="567" w:hanging="567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>Poslovni prostor z ident</w:t>
      </w:r>
      <w:r w:rsidR="0023372C" w:rsidRPr="00CD7C65">
        <w:rPr>
          <w:rStyle w:val="TelobesedilaZnak"/>
          <w:sz w:val="24"/>
          <w:szCs w:val="24"/>
        </w:rPr>
        <w:t>ifikacijsko</w:t>
      </w:r>
      <w:r w:rsidRPr="00CD7C65">
        <w:rPr>
          <w:rStyle w:val="TelobesedilaZnak"/>
          <w:sz w:val="24"/>
          <w:szCs w:val="24"/>
        </w:rPr>
        <w:t xml:space="preserve"> št</w:t>
      </w:r>
      <w:r w:rsidR="0023372C" w:rsidRPr="00CD7C65">
        <w:rPr>
          <w:rStyle w:val="TelobesedilaZnak"/>
          <w:sz w:val="24"/>
          <w:szCs w:val="24"/>
        </w:rPr>
        <w:t>evilko</w:t>
      </w:r>
      <w:r w:rsidRPr="00CD7C65">
        <w:rPr>
          <w:rStyle w:val="TelobesedilaZnak"/>
          <w:sz w:val="24"/>
          <w:szCs w:val="24"/>
        </w:rPr>
        <w:t xml:space="preserve"> 8 v pritličju poslovno-stanovanjske stavbe na ulici IX. Korpus 82 v Solkanu (</w:t>
      </w:r>
      <w:r w:rsidRPr="00CD7C65">
        <w:rPr>
          <w:rStyle w:val="TelobesedilaZnak"/>
          <w:sz w:val="24"/>
          <w:szCs w:val="24"/>
        </w:rPr>
        <w:t>parc</w:t>
      </w:r>
      <w:r w:rsidR="0023372C" w:rsidRPr="00CD7C65">
        <w:rPr>
          <w:rStyle w:val="TelobesedilaZnak"/>
          <w:sz w:val="24"/>
          <w:szCs w:val="24"/>
        </w:rPr>
        <w:t>elno</w:t>
      </w:r>
      <w:r w:rsidRPr="00CD7C65">
        <w:rPr>
          <w:rStyle w:val="TelobesedilaZnak"/>
          <w:sz w:val="24"/>
          <w:szCs w:val="24"/>
        </w:rPr>
        <w:t xml:space="preserve"> št</w:t>
      </w:r>
      <w:r w:rsidR="0023372C" w:rsidRPr="00CD7C65">
        <w:rPr>
          <w:rStyle w:val="TelobesedilaZnak"/>
          <w:sz w:val="24"/>
          <w:szCs w:val="24"/>
        </w:rPr>
        <w:t>evilko</w:t>
      </w:r>
      <w:r w:rsidRPr="00CD7C65">
        <w:rPr>
          <w:rStyle w:val="TelobesedilaZnak"/>
          <w:sz w:val="24"/>
          <w:szCs w:val="24"/>
        </w:rPr>
        <w:t xml:space="preserve"> 2704, 2703/1 in 1351/26 vse </w:t>
      </w:r>
      <w:r w:rsidR="0023372C" w:rsidRPr="00CD7C65">
        <w:rPr>
          <w:rStyle w:val="TelobesedilaZnak"/>
          <w:sz w:val="24"/>
          <w:szCs w:val="24"/>
        </w:rPr>
        <w:t>katastrska občina</w:t>
      </w:r>
      <w:r w:rsidRPr="00CD7C65">
        <w:rPr>
          <w:rStyle w:val="TelobesedilaZnak"/>
          <w:sz w:val="24"/>
          <w:szCs w:val="24"/>
        </w:rPr>
        <w:t xml:space="preserve"> Solkan) s površino 45,80 m2. Izklicna cena je 6.515.505,00 SIT. Najnižji znesek višanja je 100.000,00 SIT.</w:t>
      </w:r>
    </w:p>
    <w:p w14:paraId="44A51BBC" w14:textId="77777777" w:rsidR="009C1A87" w:rsidRPr="00CD7C65" w:rsidRDefault="00CD7C65">
      <w:pPr>
        <w:pStyle w:val="Telobesedila"/>
        <w:numPr>
          <w:ilvl w:val="0"/>
          <w:numId w:val="1"/>
        </w:numPr>
        <w:tabs>
          <w:tab w:val="left" w:pos="392"/>
        </w:tabs>
        <w:rPr>
          <w:sz w:val="24"/>
          <w:szCs w:val="24"/>
        </w:rPr>
      </w:pPr>
      <w:r w:rsidRPr="00CD7C65">
        <w:rPr>
          <w:rStyle w:val="TelobesedilaZnak"/>
          <w:b/>
          <w:bCs/>
          <w:sz w:val="24"/>
          <w:szCs w:val="24"/>
        </w:rPr>
        <w:t>Pogoji javne dražbe:</w:t>
      </w:r>
    </w:p>
    <w:p w14:paraId="44A51BBD" w14:textId="77777777" w:rsidR="009C1A87" w:rsidRPr="00CD7C65" w:rsidRDefault="00CD7C65" w:rsidP="00CF479F">
      <w:pPr>
        <w:pStyle w:val="Telobesedila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 xml:space="preserve">Na javni dražbi lahko sodelujejo pravne in </w:t>
      </w:r>
      <w:r w:rsidRPr="00CD7C65">
        <w:rPr>
          <w:rStyle w:val="TelobesedilaZnak"/>
          <w:sz w:val="24"/>
          <w:szCs w:val="24"/>
        </w:rPr>
        <w:t>fizične osebe. Zastopniki pravnih oseb se morajo izkazati s pooblastilom za zastopanje.</w:t>
      </w:r>
    </w:p>
    <w:p w14:paraId="44A51BBE" w14:textId="77777777" w:rsidR="009C1A87" w:rsidRPr="00CD7C65" w:rsidRDefault="00CD7C65" w:rsidP="00CF479F">
      <w:pPr>
        <w:pStyle w:val="Telobesedila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>Nepremičnine se prodajajo po načelu »videno - kupljeno«.</w:t>
      </w:r>
    </w:p>
    <w:p w14:paraId="44A51BBF" w14:textId="77777777" w:rsidR="009C1A87" w:rsidRPr="00CD7C65" w:rsidRDefault="00CD7C65" w:rsidP="00CF479F">
      <w:pPr>
        <w:pStyle w:val="Telobesedila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>Vsi stroški in dajatve v zvezi s prenosom lastništva bremenijo kupca.</w:t>
      </w:r>
    </w:p>
    <w:p w14:paraId="44A51BC0" w14:textId="77777777" w:rsidR="009C1A87" w:rsidRPr="00CD7C65" w:rsidRDefault="00CD7C65" w:rsidP="00CF479F">
      <w:pPr>
        <w:pStyle w:val="Telobesedila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>Interesenti morajo za pristop na dražbo vplačati varščino v višini 10 % od izklicne cene do vključno 14.11.2006 na TRR Mestne občine Nova Gorica št. 01284-0100014022, sklic na št. 18 75833-7200005-2006.</w:t>
      </w:r>
    </w:p>
    <w:p w14:paraId="44A51BC1" w14:textId="77777777" w:rsidR="009C1A87" w:rsidRPr="00CD7C65" w:rsidRDefault="00CD7C65" w:rsidP="00CF479F">
      <w:pPr>
        <w:pStyle w:val="Telobesedila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>Izbrani ponudnik mora skleniti pogodbo najkasneje v 30 dneh od zaključka javne dražbe in plačati kupnino v roku 8 dni od sklenitve pogodbe pri čemer je plačilo celotne kupnine bistvena sestavina pogodbe. V primeru, da izbrani ponudnik ne sklene pogodbe v roku se mu vplačana varščina ne vrne.</w:t>
      </w:r>
    </w:p>
    <w:p w14:paraId="44A51BC2" w14:textId="77777777" w:rsidR="009C1A87" w:rsidRPr="00CD7C65" w:rsidRDefault="00CD7C65" w:rsidP="00CF479F">
      <w:pPr>
        <w:pStyle w:val="Telobesedila"/>
        <w:numPr>
          <w:ilvl w:val="0"/>
          <w:numId w:val="3"/>
        </w:numPr>
        <w:ind w:left="567" w:hanging="567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>Vplačano varščino bo prodajalec uspelemu ponudniku vračunal v kupnino, neuspelim dražiteljem pa vrnil v 10 dneh brez obresti.</w:t>
      </w:r>
    </w:p>
    <w:p w14:paraId="44A51BC3" w14:textId="77777777" w:rsidR="009C1A87" w:rsidRPr="00CD7C65" w:rsidRDefault="00CD7C65" w:rsidP="00CF479F">
      <w:pPr>
        <w:pStyle w:val="Telobesedila"/>
        <w:numPr>
          <w:ilvl w:val="0"/>
          <w:numId w:val="3"/>
        </w:numPr>
        <w:spacing w:after="220"/>
        <w:ind w:left="567" w:hanging="567"/>
        <w:rPr>
          <w:sz w:val="24"/>
          <w:szCs w:val="24"/>
        </w:rPr>
      </w:pPr>
      <w:r w:rsidRPr="00CD7C65">
        <w:rPr>
          <w:rStyle w:val="TelobesedilaZnak"/>
          <w:sz w:val="24"/>
          <w:szCs w:val="24"/>
        </w:rPr>
        <w:t>Vse informacije v zvezi z javno dražbo lahko dobite v stavbi Mestne občine Nova Gorica, Trg Edvarda Kardelja 1, Nova Gorica (soba št. 13/I) ali na telefonu 05/33 50 125</w:t>
      </w:r>
    </w:p>
    <w:p w14:paraId="44A51BC5" w14:textId="6F99F0A6" w:rsidR="009C1A87" w:rsidRPr="00CD7C65" w:rsidRDefault="00CD7C65" w:rsidP="005C3A9E">
      <w:pPr>
        <w:pStyle w:val="Telobesedila"/>
        <w:numPr>
          <w:ilvl w:val="0"/>
          <w:numId w:val="1"/>
        </w:numPr>
        <w:tabs>
          <w:tab w:val="left" w:pos="397"/>
        </w:tabs>
        <w:spacing w:after="480"/>
        <w:rPr>
          <w:sz w:val="24"/>
          <w:szCs w:val="24"/>
        </w:rPr>
      </w:pPr>
      <w:r w:rsidRPr="00CD7C65">
        <w:rPr>
          <w:rStyle w:val="TelobesedilaZnak"/>
          <w:b/>
          <w:bCs/>
          <w:sz w:val="24"/>
          <w:szCs w:val="24"/>
        </w:rPr>
        <w:t>Javna dražba bo v TOREK 14. 11. 2006 ob 13.00 v stekleni dvorani</w:t>
      </w:r>
      <w:r w:rsidR="00BB2793" w:rsidRPr="00CD7C65">
        <w:rPr>
          <w:sz w:val="24"/>
          <w:szCs w:val="24"/>
        </w:rPr>
        <w:t xml:space="preserve"> </w:t>
      </w:r>
      <w:r w:rsidRPr="00CD7C65">
        <w:rPr>
          <w:rStyle w:val="TelobesedilaZnak"/>
          <w:b/>
          <w:bCs/>
          <w:sz w:val="24"/>
          <w:szCs w:val="24"/>
        </w:rPr>
        <w:t>stavbe Mestne občine Nova Gorica, Trg Edvarda Kardelja 1, Nova Gorica.</w:t>
      </w:r>
    </w:p>
    <w:p w14:paraId="44A51BC6" w14:textId="6E25DFA4" w:rsidR="009C1A87" w:rsidRPr="00CD7C65" w:rsidRDefault="00CD7C65" w:rsidP="005C3A9E">
      <w:pPr>
        <w:pStyle w:val="Telobesedila"/>
        <w:spacing w:after="2720"/>
        <w:jc w:val="right"/>
        <w:rPr>
          <w:sz w:val="24"/>
          <w:szCs w:val="24"/>
        </w:rPr>
      </w:pPr>
      <w:r w:rsidRPr="00CD7C65">
        <w:rPr>
          <w:rStyle w:val="TelobesedilaZnak"/>
          <w:b/>
          <w:bCs/>
          <w:sz w:val="24"/>
          <w:szCs w:val="24"/>
        </w:rPr>
        <w:t>Mirko Brulc</w:t>
      </w:r>
      <w:r w:rsidRPr="00CD7C65">
        <w:rPr>
          <w:rStyle w:val="TelobesedilaZnak"/>
          <w:b/>
          <w:bCs/>
          <w:sz w:val="24"/>
          <w:szCs w:val="24"/>
        </w:rPr>
        <w:br/>
        <w:t>ŽUPAN</w:t>
      </w:r>
    </w:p>
    <w:sectPr w:rsidR="009C1A87" w:rsidRPr="00CD7C65" w:rsidSect="006F2663">
      <w:headerReference w:type="default" r:id="rId8"/>
      <w:pgSz w:w="11900" w:h="16840"/>
      <w:pgMar w:top="1417" w:right="1417" w:bottom="1417" w:left="1417" w:header="24" w:footer="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1BD1" w14:textId="77777777" w:rsidR="00CD7C65" w:rsidRDefault="00CD7C65">
      <w:r>
        <w:separator/>
      </w:r>
    </w:p>
  </w:endnote>
  <w:endnote w:type="continuationSeparator" w:id="0">
    <w:p w14:paraId="44A51BD3" w14:textId="77777777" w:rsidR="00CD7C65" w:rsidRDefault="00CD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1BCD" w14:textId="77777777" w:rsidR="009C1A87" w:rsidRDefault="009C1A87"/>
  </w:footnote>
  <w:footnote w:type="continuationSeparator" w:id="0">
    <w:p w14:paraId="44A51BCE" w14:textId="77777777" w:rsidR="009C1A87" w:rsidRDefault="009C1A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D49E" w14:textId="62660795" w:rsidR="0016799C" w:rsidRDefault="0016799C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DCEB2" wp14:editId="053CE64C">
          <wp:simplePos x="0" y="0"/>
          <wp:positionH relativeFrom="column">
            <wp:posOffset>-461645</wp:posOffset>
          </wp:positionH>
          <wp:positionV relativeFrom="paragraph">
            <wp:posOffset>299085</wp:posOffset>
          </wp:positionV>
          <wp:extent cx="2463165" cy="1050925"/>
          <wp:effectExtent l="0" t="0" r="0" b="0"/>
          <wp:wrapTopAndBottom/>
          <wp:docPr id="19" name="Slika 19" descr="Slika, ki vsebuje besede besedilo, pisava, posnetek zaslon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 descr="Slika, ki vsebuje besede besedilo, pisava, posnetek zaslona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8E7"/>
    <w:multiLevelType w:val="multilevel"/>
    <w:tmpl w:val="06B0CD68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67680"/>
    <w:multiLevelType w:val="multilevel"/>
    <w:tmpl w:val="9AF2D7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375F7"/>
    <w:multiLevelType w:val="multilevel"/>
    <w:tmpl w:val="A55C59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8472394">
    <w:abstractNumId w:val="0"/>
  </w:num>
  <w:num w:numId="2" w16cid:durableId="2025325784">
    <w:abstractNumId w:val="2"/>
  </w:num>
  <w:num w:numId="3" w16cid:durableId="141639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87"/>
    <w:rsid w:val="0016799C"/>
    <w:rsid w:val="001A2B03"/>
    <w:rsid w:val="0023372C"/>
    <w:rsid w:val="00445FAE"/>
    <w:rsid w:val="005C3A9E"/>
    <w:rsid w:val="006F2663"/>
    <w:rsid w:val="009C1A87"/>
    <w:rsid w:val="00B273A5"/>
    <w:rsid w:val="00B460E6"/>
    <w:rsid w:val="00BB2793"/>
    <w:rsid w:val="00BB547E"/>
    <w:rsid w:val="00CD7C65"/>
    <w:rsid w:val="00C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1BB3"/>
  <w15:docId w15:val="{88E179B7-AC39-4195-9652-77D37CD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icturecaption">
    <w:name w:val="Picture caption_"/>
    <w:basedOn w:val="Privzetapisavaodstavka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545454"/>
      <w:sz w:val="15"/>
      <w:szCs w:val="15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747474"/>
      <w:sz w:val="13"/>
      <w:szCs w:val="13"/>
      <w:u w:val="none"/>
    </w:rPr>
  </w:style>
  <w:style w:type="paragraph" w:customStyle="1" w:styleId="Picturecaption0">
    <w:name w:val="Picture caption"/>
    <w:basedOn w:val="Navaden"/>
    <w:link w:val="Picturecaption"/>
    <w:pPr>
      <w:spacing w:after="70"/>
    </w:pPr>
    <w:rPr>
      <w:rFonts w:ascii="Arial" w:eastAsia="Arial" w:hAnsi="Arial" w:cs="Arial"/>
      <w:color w:val="545454"/>
      <w:sz w:val="15"/>
      <w:szCs w:val="15"/>
    </w:rPr>
  </w:style>
  <w:style w:type="paragraph" w:styleId="Telobesedila">
    <w:name w:val="Body Text"/>
    <w:basedOn w:val="Navaden"/>
    <w:link w:val="TelobesedilaZnak"/>
    <w:qFormat/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avaden"/>
    <w:link w:val="Bodytext2"/>
    <w:pPr>
      <w:spacing w:after="20"/>
      <w:ind w:firstLine="540"/>
    </w:pPr>
    <w:rPr>
      <w:rFonts w:ascii="Arial" w:eastAsia="Arial" w:hAnsi="Arial" w:cs="Arial"/>
      <w:i/>
      <w:iCs/>
      <w:color w:val="747474"/>
      <w:sz w:val="13"/>
      <w:szCs w:val="13"/>
    </w:rPr>
  </w:style>
  <w:style w:type="paragraph" w:styleId="Glava">
    <w:name w:val="header"/>
    <w:basedOn w:val="Navaden"/>
    <w:link w:val="GlavaZnak"/>
    <w:uiPriority w:val="99"/>
    <w:unhideWhenUsed/>
    <w:rsid w:val="005C3A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3A9E"/>
    <w:rPr>
      <w:color w:val="000000"/>
    </w:rPr>
  </w:style>
  <w:style w:type="paragraph" w:styleId="Noga">
    <w:name w:val="footer"/>
    <w:basedOn w:val="Navaden"/>
    <w:link w:val="NogaZnak"/>
    <w:uiPriority w:val="99"/>
    <w:unhideWhenUsed/>
    <w:rsid w:val="005C3A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3A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3960E0-211C-4F4F-AF92-0F96A58D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1778</Characters>
  <Application>Microsoft Office Word</Application>
  <DocSecurity>0</DocSecurity>
  <Lines>14</Lines>
  <Paragraphs>4</Paragraphs>
  <ScaleCrop>false</ScaleCrop>
  <Company>Mestna obcina Nova Gorica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Koglot Sergij</dc:creator>
  <cp:keywords/>
  <cp:lastModifiedBy>Jan Drol</cp:lastModifiedBy>
  <cp:revision>14</cp:revision>
  <dcterms:created xsi:type="dcterms:W3CDTF">2023-12-01T07:49:00Z</dcterms:created>
  <dcterms:modified xsi:type="dcterms:W3CDTF">2023-12-01T08:48:00Z</dcterms:modified>
</cp:coreProperties>
</file>