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tabs>
          <w:tab w:val="left" w:pos="851" w:leader="none"/>
        </w:tabs>
        <w:jc w:val="right"/>
        <w:rPr>
          <w:rFonts w:ascii="Arial Narrow" w:hAnsi="Arial Narrow" w:cs="Arial"/>
          <w:b/>
          <w:b/>
          <w:sz w:val="28"/>
          <w:szCs w:val="24"/>
        </w:rPr>
      </w:pPr>
      <w:r>
        <w:rPr>
          <w:rFonts w:cs="Arial" w:ascii="Arial Narrow" w:hAnsi="Arial Narrow"/>
          <w:b/>
          <w:sz w:val="28"/>
          <w:szCs w:val="24"/>
          <w:lang w:val="sl-SI"/>
        </w:rPr>
        <w:t>1.1  Naslovna stran</w:t>
      </w:r>
    </w:p>
    <w:tbl>
      <w:tblPr>
        <w:tblW w:w="8902"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Look w:firstRow="1" w:noVBand="1" w:lastRow="0" w:firstColumn="1" w:lastColumn="0" w:noHBand="0" w:val="04a0"/>
      </w:tblPr>
      <w:tblGrid>
        <w:gridCol w:w="4081"/>
        <w:gridCol w:w="4820"/>
      </w:tblGrid>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Številčna oznaka načrta in vrsta načrta:</w:t>
              <w:tab/>
            </w:r>
          </w:p>
          <w:p>
            <w:pPr>
              <w:pStyle w:val="NoSpacing"/>
              <w:spacing w:lineRule="auto" w:line="276"/>
              <w:rPr>
                <w:rFonts w:ascii="Arial Narrow" w:hAnsi="Arial Narrow"/>
                <w:sz w:val="16"/>
                <w:szCs w:val="16"/>
                <w:lang w:val="sl-SI"/>
              </w:rPr>
            </w:pPr>
            <w:r>
              <w:rPr>
                <w:rFonts w:ascii="Arial Narrow" w:hAnsi="Arial Narrow"/>
                <w:sz w:val="24"/>
                <w:szCs w:val="24"/>
                <w:lang w:val="sl-SI"/>
              </w:rPr>
              <w:tab/>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4"/>
                <w:szCs w:val="14"/>
                <w:lang w:val="sl-SI"/>
              </w:rPr>
            </w:pPr>
            <w:r>
              <w:rPr>
                <w:rFonts w:ascii="Arial Narrow" w:hAnsi="Arial Narrow"/>
                <w:sz w:val="14"/>
                <w:szCs w:val="14"/>
                <w:lang w:val="sl-SI"/>
              </w:rPr>
            </w:r>
          </w:p>
          <w:p>
            <w:pPr>
              <w:pStyle w:val="NoSpacing"/>
              <w:spacing w:lineRule="auto" w:line="276"/>
              <w:rPr/>
            </w:pPr>
            <w:r>
              <w:rPr>
                <w:rFonts w:ascii="Arial Narrow" w:hAnsi="Arial Narrow"/>
                <w:b/>
                <w:sz w:val="28"/>
                <w:szCs w:val="28"/>
                <w:lang w:val="sl-SI"/>
              </w:rPr>
              <w:t>1  – NAČRT ARHITEKTURE</w:t>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Investitor:</w:t>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pPr>
            <w:r>
              <w:rPr>
                <w:rFonts w:ascii="Arial Narrow" w:hAnsi="Arial Narrow"/>
                <w:sz w:val="24"/>
                <w:szCs w:val="24"/>
              </w:rPr>
              <w:t>Mestna občina Nova Gorica</w:t>
            </w:r>
          </w:p>
          <w:p>
            <w:pPr>
              <w:pStyle w:val="NoSpacing"/>
              <w:spacing w:lineRule="auto" w:line="276"/>
              <w:rPr/>
            </w:pPr>
            <w:r>
              <w:rPr>
                <w:rFonts w:ascii="Arial Narrow" w:hAnsi="Arial Narrow"/>
                <w:sz w:val="24"/>
                <w:szCs w:val="24"/>
              </w:rPr>
              <w:t>Trg Edvarda Kardelja 1</w:t>
            </w:r>
          </w:p>
          <w:p>
            <w:pPr>
              <w:pStyle w:val="NoSpacing"/>
              <w:spacing w:lineRule="auto" w:line="276"/>
              <w:rPr/>
            </w:pPr>
            <w:r>
              <w:rPr>
                <w:rFonts w:ascii="Arial Narrow" w:hAnsi="Arial Narrow"/>
                <w:sz w:val="24"/>
                <w:szCs w:val="24"/>
                <w:lang w:val="sl-SI"/>
              </w:rPr>
              <w:t>5000 Nova Gorica</w:t>
            </w:r>
          </w:p>
          <w:p>
            <w:pPr>
              <w:pStyle w:val="NoSpacing"/>
              <w:spacing w:lineRule="auto" w:line="276"/>
              <w:rPr>
                <w:rFonts w:ascii="Arial Narrow" w:hAnsi="Arial Narrow"/>
                <w:sz w:val="16"/>
                <w:szCs w:val="16"/>
                <w:lang w:val="sl-SI"/>
              </w:rPr>
            </w:pPr>
            <w:r>
              <w:rPr>
                <w:rFonts w:ascii="Arial Narrow" w:hAnsi="Arial Narrow"/>
                <w:sz w:val="16"/>
                <w:szCs w:val="16"/>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Objekt:</w:t>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pPr>
            <w:r>
              <w:rPr>
                <w:rFonts w:ascii="Arial Narrow" w:hAnsi="Arial Narrow"/>
                <w:b/>
                <w:sz w:val="28"/>
                <w:szCs w:val="28"/>
              </w:rPr>
              <w:t xml:space="preserve">DOM KRAJEVNE SKUPNOSTI </w:t>
            </w:r>
          </w:p>
          <w:p>
            <w:pPr>
              <w:pStyle w:val="NoSpacing"/>
              <w:spacing w:lineRule="auto" w:line="276"/>
              <w:rPr/>
            </w:pPr>
            <w:r>
              <w:rPr>
                <w:rFonts w:ascii="Arial Narrow" w:hAnsi="Arial Narrow"/>
                <w:b/>
                <w:sz w:val="28"/>
                <w:szCs w:val="28"/>
                <w:lang w:val="sl-SI"/>
              </w:rPr>
              <w:t>OSEK - VITOVLJE</w:t>
            </w:r>
          </w:p>
          <w:p>
            <w:pPr>
              <w:pStyle w:val="NoSpacing"/>
              <w:spacing w:lineRule="auto" w:line="276"/>
              <w:rPr>
                <w:rFonts w:ascii="Arial Narrow" w:hAnsi="Arial Narrow"/>
                <w:sz w:val="16"/>
                <w:szCs w:val="16"/>
                <w:lang w:val="sl-SI"/>
              </w:rPr>
            </w:pPr>
            <w:r>
              <w:rPr>
                <w:rFonts w:ascii="Arial Narrow" w:hAnsi="Arial Narrow"/>
                <w:sz w:val="16"/>
                <w:szCs w:val="16"/>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Vrsta projektne dokumentacije:</w:t>
              <w:tab/>
              <w:tab/>
            </w:r>
          </w:p>
          <w:p>
            <w:pPr>
              <w:pStyle w:val="NoSpacing"/>
              <w:spacing w:lineRule="auto" w:line="276"/>
              <w:rPr>
                <w:rFonts w:ascii="Arial Narrow" w:hAnsi="Arial Narrow"/>
                <w:sz w:val="16"/>
                <w:szCs w:val="16"/>
                <w:lang w:val="sl-SI"/>
              </w:rPr>
            </w:pPr>
            <w:r>
              <w:rPr>
                <w:rFonts w:ascii="Arial Narrow" w:hAnsi="Arial Narrow"/>
                <w:sz w:val="16"/>
                <w:szCs w:val="16"/>
                <w:lang w:val="sl-SI"/>
              </w:rPr>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4"/>
                <w:szCs w:val="14"/>
                <w:lang w:val="sl-SI"/>
              </w:rPr>
            </w:pPr>
            <w:r>
              <w:rPr>
                <w:rFonts w:ascii="Arial Narrow" w:hAnsi="Arial Narrow"/>
                <w:sz w:val="14"/>
                <w:szCs w:val="14"/>
                <w:lang w:val="sl-SI"/>
              </w:rPr>
            </w:r>
          </w:p>
          <w:p>
            <w:pPr>
              <w:pStyle w:val="NoSpacing"/>
              <w:spacing w:lineRule="auto" w:line="276"/>
              <w:rPr>
                <w:rFonts w:ascii="Arial Narrow" w:hAnsi="Arial Narrow"/>
                <w:b/>
                <w:b/>
                <w:sz w:val="24"/>
                <w:szCs w:val="24"/>
                <w:lang w:val="sl-SI"/>
              </w:rPr>
            </w:pPr>
            <w:r>
              <w:rPr>
                <w:rFonts w:ascii="Arial Narrow" w:hAnsi="Arial Narrow"/>
                <w:b/>
                <w:sz w:val="28"/>
                <w:szCs w:val="28"/>
                <w:lang w:val="sl-SI"/>
              </w:rPr>
              <w:t xml:space="preserve">PGD </w:t>
            </w:r>
            <w:r>
              <w:rPr>
                <w:rFonts w:ascii="Arial Narrow" w:hAnsi="Arial Narrow"/>
                <w:sz w:val="24"/>
                <w:szCs w:val="24"/>
                <w:lang w:val="sl-SI"/>
              </w:rPr>
              <w:t>(Projekt za pridobitev gradbenega dovoljenja)</w:t>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Za gradnjo:</w:t>
            </w:r>
          </w:p>
          <w:p>
            <w:pPr>
              <w:pStyle w:val="NoSpacing"/>
              <w:spacing w:lineRule="auto" w:line="276"/>
              <w:rPr>
                <w:rFonts w:ascii="Arial Narrow" w:hAnsi="Arial Narrow"/>
                <w:sz w:val="16"/>
                <w:szCs w:val="16"/>
                <w:lang w:val="sl-SI"/>
              </w:rPr>
            </w:pPr>
            <w:r>
              <w:rPr>
                <w:rFonts w:ascii="Arial Narrow" w:hAnsi="Arial Narrow"/>
                <w:sz w:val="16"/>
                <w:szCs w:val="16"/>
                <w:lang w:val="sl-SI"/>
              </w:rPr>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pPr>
            <w:r>
              <w:rPr>
                <w:rFonts w:ascii="Arial Narrow" w:hAnsi="Arial Narrow"/>
                <w:sz w:val="24"/>
                <w:szCs w:val="24"/>
                <w:lang w:val="sl-SI"/>
              </w:rPr>
              <w:t>NOVA GRADNJA</w:t>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Projektant:</w:t>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rPr>
            </w:pPr>
            <w:r>
              <w:rPr>
                <w:rFonts w:ascii="Arial Narrow" w:hAnsi="Arial Narrow"/>
                <w:sz w:val="24"/>
                <w:szCs w:val="24"/>
                <w:lang w:val="sl-SI"/>
              </w:rPr>
              <w:t xml:space="preserve">MATERIA d.o.o. </w:t>
            </w:r>
          </w:p>
          <w:p>
            <w:pPr>
              <w:pStyle w:val="NoSpacing"/>
              <w:spacing w:lineRule="auto" w:line="276"/>
              <w:rPr>
                <w:rFonts w:ascii="Arial Narrow" w:hAnsi="Arial Narrow"/>
                <w:sz w:val="24"/>
                <w:szCs w:val="24"/>
              </w:rPr>
            </w:pPr>
            <w:r>
              <w:rPr>
                <w:rFonts w:ascii="Arial Narrow" w:hAnsi="Arial Narrow"/>
                <w:sz w:val="24"/>
                <w:szCs w:val="24"/>
                <w:lang w:val="sl-SI"/>
              </w:rPr>
              <w:t>Trg Marka Plenčiča 11</w:t>
            </w:r>
          </w:p>
          <w:p>
            <w:pPr>
              <w:pStyle w:val="NoSpacing"/>
              <w:spacing w:lineRule="auto" w:line="276"/>
              <w:rPr>
                <w:rFonts w:ascii="Arial Narrow" w:hAnsi="Arial Narrow"/>
                <w:sz w:val="24"/>
                <w:szCs w:val="24"/>
              </w:rPr>
            </w:pPr>
            <w:r>
              <w:rPr>
                <w:rFonts w:ascii="Arial Narrow" w:hAnsi="Arial Narrow"/>
                <w:sz w:val="24"/>
                <w:szCs w:val="24"/>
                <w:lang w:val="sl-SI"/>
              </w:rPr>
              <w:t>5250 Solkan</w:t>
            </w:r>
          </w:p>
          <w:p>
            <w:pPr>
              <w:pStyle w:val="NoSpacing"/>
              <w:spacing w:lineRule="auto" w:line="276"/>
              <w:rPr>
                <w:rFonts w:ascii="Arial Narrow" w:hAnsi="Arial Narrow"/>
                <w:sz w:val="24"/>
                <w:szCs w:val="24"/>
              </w:rPr>
            </w:pPr>
            <w:r>
              <w:rPr>
                <w:rFonts w:ascii="Arial Narrow" w:hAnsi="Arial Narrow"/>
                <w:sz w:val="24"/>
                <w:szCs w:val="24"/>
                <w:lang w:val="sl-SI"/>
              </w:rPr>
              <w:t>Simon Kerševan, prokurist</w:t>
            </w:r>
          </w:p>
          <w:p>
            <w:pPr>
              <w:pStyle w:val="NoSpacing"/>
              <w:spacing w:lineRule="auto" w:line="276"/>
              <w:rPr>
                <w:rFonts w:ascii="Arial Narrow" w:hAnsi="Arial Narrow"/>
                <w:sz w:val="24"/>
                <w:szCs w:val="24"/>
                <w:lang w:val="sl-SI"/>
              </w:rPr>
            </w:pPr>
            <w:r>
              <w:rPr>
                <w:rFonts w:ascii="Arial Narrow" w:hAnsi="Arial Narrow"/>
                <w:sz w:val="24"/>
                <w:szCs w:val="24"/>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Odgovorni projektant</w:t>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Domen Mozetič, univ. dipl. inž. arh</w:t>
            </w:r>
          </w:p>
          <w:p>
            <w:pPr>
              <w:pStyle w:val="NoSpacing"/>
              <w:spacing w:lineRule="auto" w:line="276"/>
              <w:rPr>
                <w:rFonts w:ascii="Arial Narrow" w:hAnsi="Arial Narrow"/>
                <w:sz w:val="24"/>
                <w:szCs w:val="24"/>
                <w:lang w:val="sl-SI"/>
              </w:rPr>
            </w:pPr>
            <w:r>
              <w:rPr>
                <w:rFonts w:ascii="Arial Narrow" w:hAnsi="Arial Narrow"/>
                <w:sz w:val="24"/>
                <w:szCs w:val="24"/>
                <w:lang w:val="sl-SI"/>
              </w:rPr>
              <w:t>ZAPS 1489 A</w:t>
            </w:r>
          </w:p>
          <w:p>
            <w:pPr>
              <w:pStyle w:val="NoSpacing"/>
              <w:spacing w:lineRule="auto" w:line="276"/>
              <w:rPr>
                <w:rFonts w:ascii="Arial Narrow" w:hAnsi="Arial Narrow"/>
                <w:sz w:val="24"/>
                <w:szCs w:val="24"/>
                <w:lang w:val="sl-SI"/>
              </w:rPr>
            </w:pPr>
            <w:r>
              <w:rPr>
                <w:rFonts w:ascii="Arial Narrow" w:hAnsi="Arial Narrow"/>
                <w:sz w:val="24"/>
                <w:szCs w:val="24"/>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rFonts w:ascii="Arial Narrow" w:hAnsi="Arial Narrow"/>
                <w:sz w:val="24"/>
                <w:szCs w:val="24"/>
                <w:lang w:val="sl-SI"/>
              </w:rPr>
            </w:pPr>
            <w:r>
              <w:rPr>
                <w:rFonts w:ascii="Arial Narrow" w:hAnsi="Arial Narrow"/>
                <w:sz w:val="24"/>
                <w:szCs w:val="24"/>
                <w:lang w:val="sl-SI"/>
              </w:rPr>
              <w:t>Številka načrta</w:t>
            </w:r>
          </w:p>
        </w:tc>
        <w:tc>
          <w:tcPr>
            <w:tcW w:w="4820"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pPr>
            <w:r>
              <w:rPr>
                <w:rFonts w:ascii="Arial Narrow" w:hAnsi="Arial Narrow"/>
                <w:b/>
                <w:sz w:val="24"/>
                <w:szCs w:val="24"/>
                <w:lang w:val="sl-SI"/>
              </w:rPr>
              <w:t>109-A</w:t>
            </w:r>
          </w:p>
          <w:p>
            <w:pPr>
              <w:pStyle w:val="NoSpacing"/>
              <w:rPr>
                <w:rFonts w:ascii="Arial Narrow" w:hAnsi="Arial Narrow"/>
                <w:sz w:val="16"/>
                <w:szCs w:val="16"/>
                <w:lang w:val="sl-SI"/>
              </w:rPr>
            </w:pPr>
            <w:r>
              <w:rPr>
                <w:rFonts w:ascii="Arial Narrow" w:hAnsi="Arial Narrow"/>
                <w:sz w:val="16"/>
                <w:szCs w:val="16"/>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Odgovorni vodja projekta</w:t>
            </w:r>
          </w:p>
        </w:tc>
        <w:tc>
          <w:tcPr>
            <w:tcW w:w="4820" w:type="dxa"/>
            <w:tcBorders>
              <w:top w:val="single" w:sz="4" w:space="0" w:color="000001"/>
              <w:bottom w:val="single" w:sz="4" w:space="0" w:color="000001"/>
              <w:insideH w:val="single" w:sz="4" w:space="0" w:color="000001"/>
            </w:tcBorders>
            <w:shd w:fill="auto" w:val="clear"/>
          </w:tcPr>
          <w:p>
            <w:pPr>
              <w:pStyle w:val="NoSpacing"/>
              <w:spacing w:lineRule="auto" w:line="276"/>
              <w:rPr>
                <w:rFonts w:ascii="Arial Narrow" w:hAnsi="Arial Narrow"/>
                <w:sz w:val="16"/>
                <w:szCs w:val="16"/>
                <w:lang w:val="sl-SI"/>
              </w:rPr>
            </w:pPr>
            <w:r>
              <w:rPr>
                <w:rFonts w:ascii="Arial Narrow" w:hAnsi="Arial Narrow"/>
                <w:sz w:val="16"/>
                <w:szCs w:val="16"/>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t>Domen Mozetič, univ. dipl. inž. arh</w:t>
            </w:r>
          </w:p>
          <w:p>
            <w:pPr>
              <w:pStyle w:val="NoSpacing"/>
              <w:spacing w:lineRule="auto" w:line="276"/>
              <w:rPr>
                <w:rFonts w:ascii="Arial Narrow" w:hAnsi="Arial Narrow"/>
                <w:sz w:val="24"/>
                <w:szCs w:val="24"/>
                <w:lang w:val="sl-SI"/>
              </w:rPr>
            </w:pPr>
            <w:r>
              <w:rPr>
                <w:rFonts w:ascii="Arial Narrow" w:hAnsi="Arial Narrow"/>
                <w:sz w:val="24"/>
                <w:szCs w:val="24"/>
                <w:lang w:val="sl-SI"/>
              </w:rPr>
              <w:t>ZAPS 1489 A</w:t>
            </w:r>
          </w:p>
          <w:p>
            <w:pPr>
              <w:pStyle w:val="NoSpacing"/>
              <w:spacing w:lineRule="auto" w:line="276"/>
              <w:rPr>
                <w:rFonts w:ascii="Arial Narrow" w:hAnsi="Arial Narrow"/>
                <w:sz w:val="24"/>
                <w:szCs w:val="24"/>
                <w:lang w:val="sl-SI"/>
              </w:rPr>
            </w:pPr>
            <w:r>
              <w:rPr>
                <w:rFonts w:ascii="Arial Narrow" w:hAnsi="Arial Narrow"/>
                <w:sz w:val="24"/>
                <w:szCs w:val="24"/>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r>
          </w:p>
          <w:p>
            <w:pPr>
              <w:pStyle w:val="NoSpacing"/>
              <w:spacing w:lineRule="auto" w:line="276"/>
              <w:rPr>
                <w:rFonts w:ascii="Arial Narrow" w:hAnsi="Arial Narrow"/>
                <w:sz w:val="24"/>
                <w:szCs w:val="24"/>
                <w:lang w:val="sl-SI"/>
              </w:rPr>
            </w:pPr>
            <w:r>
              <w:rPr>
                <w:rFonts w:ascii="Arial Narrow" w:hAnsi="Arial Narrow"/>
                <w:sz w:val="24"/>
                <w:szCs w:val="24"/>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rFonts w:ascii="Arial Narrow" w:hAnsi="Arial Narrow"/>
                <w:sz w:val="24"/>
                <w:szCs w:val="24"/>
                <w:lang w:val="sl-SI"/>
              </w:rPr>
            </w:pPr>
            <w:r>
              <w:rPr>
                <w:rFonts w:ascii="Arial Narrow" w:hAnsi="Arial Narrow"/>
                <w:sz w:val="24"/>
                <w:szCs w:val="24"/>
                <w:lang w:val="sl-SI"/>
              </w:rPr>
              <w:t>Številka projekta</w:t>
            </w:r>
          </w:p>
        </w:tc>
        <w:tc>
          <w:tcPr>
            <w:tcW w:w="4820"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pPr>
            <w:r>
              <w:rPr>
                <w:rFonts w:ascii="Arial Narrow" w:hAnsi="Arial Narrow"/>
                <w:b/>
                <w:sz w:val="24"/>
                <w:szCs w:val="24"/>
                <w:lang w:val="sl-SI"/>
              </w:rPr>
              <w:t>109</w:t>
            </w:r>
          </w:p>
          <w:p>
            <w:pPr>
              <w:pStyle w:val="NoSpacing"/>
              <w:rPr>
                <w:rFonts w:ascii="Arial Narrow" w:hAnsi="Arial Narrow"/>
                <w:sz w:val="16"/>
                <w:szCs w:val="16"/>
                <w:lang w:val="sl-SI"/>
              </w:rPr>
            </w:pPr>
            <w:r>
              <w:rPr>
                <w:rFonts w:ascii="Arial Narrow" w:hAnsi="Arial Narrow"/>
                <w:sz w:val="16"/>
                <w:szCs w:val="16"/>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rFonts w:ascii="Arial Narrow" w:hAnsi="Arial Narrow"/>
                <w:sz w:val="24"/>
                <w:szCs w:val="24"/>
                <w:lang w:val="sl-SI"/>
              </w:rPr>
            </w:pPr>
            <w:r>
              <w:rPr>
                <w:rFonts w:ascii="Arial Narrow" w:hAnsi="Arial Narrow"/>
                <w:sz w:val="24"/>
                <w:szCs w:val="24"/>
                <w:lang w:val="sl-SI"/>
              </w:rPr>
              <w:t>Kraj in datum izdelave</w:t>
            </w:r>
          </w:p>
        </w:tc>
        <w:tc>
          <w:tcPr>
            <w:tcW w:w="4820"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pPr>
            <w:r>
              <w:rPr>
                <w:rFonts w:ascii="Arial Narrow" w:hAnsi="Arial Narrow"/>
                <w:sz w:val="24"/>
                <w:szCs w:val="24"/>
                <w:lang w:val="sl-SI"/>
              </w:rPr>
              <w:t>Solkan, april 2017</w:t>
            </w:r>
          </w:p>
          <w:p>
            <w:pPr>
              <w:pStyle w:val="NoSpacing"/>
              <w:rPr>
                <w:rFonts w:ascii="Arial Narrow" w:hAnsi="Arial Narrow"/>
                <w:sz w:val="16"/>
                <w:szCs w:val="16"/>
                <w:lang w:val="sl-SI"/>
              </w:rPr>
            </w:pPr>
            <w:r>
              <w:rPr>
                <w:rFonts w:ascii="Arial Narrow" w:hAnsi="Arial Narrow"/>
                <w:sz w:val="16"/>
                <w:szCs w:val="16"/>
                <w:lang w:val="sl-SI"/>
              </w:rPr>
            </w:r>
          </w:p>
        </w:tc>
      </w:tr>
      <w:tr>
        <w:trPr/>
        <w:tc>
          <w:tcPr>
            <w:tcW w:w="4081"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rFonts w:ascii="Arial Narrow" w:hAnsi="Arial Narrow"/>
                <w:sz w:val="24"/>
                <w:szCs w:val="24"/>
                <w:lang w:val="sl-SI"/>
              </w:rPr>
            </w:pPr>
            <w:r>
              <w:rPr>
                <w:rFonts w:ascii="Arial Narrow" w:hAnsi="Arial Narrow"/>
                <w:sz w:val="24"/>
                <w:szCs w:val="24"/>
                <w:lang w:val="sl-SI"/>
              </w:rPr>
              <w:t>Številka izvoda</w:t>
            </w:r>
          </w:p>
          <w:p>
            <w:pPr>
              <w:pStyle w:val="NoSpacing"/>
              <w:rPr>
                <w:rFonts w:ascii="Arial Narrow" w:hAnsi="Arial Narrow"/>
                <w:sz w:val="16"/>
                <w:szCs w:val="16"/>
                <w:lang w:val="sl-SI"/>
              </w:rPr>
            </w:pPr>
            <w:r>
              <w:rPr>
                <w:rFonts w:ascii="Arial Narrow" w:hAnsi="Arial Narrow"/>
                <w:sz w:val="16"/>
                <w:szCs w:val="16"/>
                <w:lang w:val="sl-SI"/>
              </w:rPr>
            </w:r>
          </w:p>
        </w:tc>
        <w:tc>
          <w:tcPr>
            <w:tcW w:w="4820" w:type="dxa"/>
            <w:tcBorders>
              <w:top w:val="single" w:sz="4" w:space="0" w:color="000001"/>
              <w:bottom w:val="single" w:sz="4" w:space="0" w:color="000001"/>
              <w:insideH w:val="single" w:sz="4" w:space="0" w:color="000001"/>
            </w:tcBorders>
            <w:shd w:fill="auto" w:val="clear"/>
          </w:tcPr>
          <w:p>
            <w:pPr>
              <w:pStyle w:val="NoSpacing"/>
              <w:rPr>
                <w:rFonts w:ascii="Arial Narrow" w:hAnsi="Arial Narrow"/>
                <w:sz w:val="16"/>
                <w:szCs w:val="16"/>
                <w:lang w:val="sl-SI"/>
              </w:rPr>
            </w:pPr>
            <w:r>
              <w:rPr>
                <w:rFonts w:ascii="Arial Narrow" w:hAnsi="Arial Narrow"/>
                <w:sz w:val="16"/>
                <w:szCs w:val="16"/>
                <w:lang w:val="sl-SI"/>
              </w:rPr>
            </w:r>
          </w:p>
          <w:p>
            <w:pPr>
              <w:pStyle w:val="NoSpacing"/>
              <w:rPr>
                <w:rFonts w:ascii="Arial Narrow" w:hAnsi="Arial Narrow"/>
                <w:sz w:val="24"/>
                <w:szCs w:val="24"/>
                <w:lang w:val="sl-SI"/>
              </w:rPr>
            </w:pPr>
            <w:bookmarkStart w:id="0" w:name="OLE_LINK4"/>
            <w:bookmarkStart w:id="1" w:name="OLE_LINK3"/>
            <w:bookmarkEnd w:id="0"/>
            <w:bookmarkEnd w:id="1"/>
            <w:r>
              <w:rPr>
                <w:rFonts w:ascii="Arial Narrow" w:hAnsi="Arial Narrow"/>
                <w:sz w:val="24"/>
                <w:szCs w:val="24"/>
                <w:lang w:val="sl-SI"/>
              </w:rPr>
              <w:t>1           2          3          4          5          6         A</w:t>
            </w:r>
          </w:p>
        </w:tc>
      </w:tr>
    </w:tbl>
    <w:p>
      <w:pPr>
        <w:pStyle w:val="Normal"/>
        <w:spacing w:lineRule="auto" w:line="240" w:before="0" w:after="0"/>
        <w:rPr>
          <w:rFonts w:ascii="Arial Narrow" w:hAnsi="Arial Narrow"/>
          <w:sz w:val="24"/>
          <w:lang w:val="sl-SI"/>
        </w:rPr>
      </w:pPr>
      <w:r>
        <w:rPr>
          <w:rFonts w:ascii="Arial Narrow" w:hAnsi="Arial Narrow"/>
          <w:sz w:val="24"/>
          <w:lang w:val="sl-SI"/>
        </w:rPr>
      </w:r>
    </w:p>
    <w:p>
      <w:pPr>
        <w:pStyle w:val="Normal1"/>
        <w:widowControl/>
        <w:numPr>
          <w:ilvl w:val="0"/>
          <w:numId w:val="0"/>
        </w:numPr>
        <w:pBdr>
          <w:bottom w:val="single" w:sz="4" w:space="1" w:color="00000A"/>
        </w:pBdr>
        <w:tabs>
          <w:tab w:val="left" w:pos="851" w:leader="none"/>
        </w:tabs>
        <w:jc w:val="right"/>
        <w:rPr/>
      </w:pPr>
      <w:r>
        <w:rPr>
          <w:rFonts w:cs="Arial" w:ascii="Arial Narrow" w:hAnsi="Arial Narrow"/>
          <w:b/>
          <w:sz w:val="28"/>
          <w:szCs w:val="24"/>
          <w:lang w:val="sl-SI"/>
        </w:rPr>
        <w:t>1.2  Kazalo vsebine načrta arhitekture št. 109-A</w:t>
      </w:r>
    </w:p>
    <w:p>
      <w:pPr>
        <w:pStyle w:val="NoSpacing"/>
        <w:rPr>
          <w:rFonts w:ascii="Arial Narrow" w:hAnsi="Arial Narrow"/>
          <w:sz w:val="24"/>
          <w:szCs w:val="24"/>
          <w:lang w:val="sl-SI"/>
        </w:rPr>
      </w:pPr>
      <w:r>
        <w:rPr>
          <w:rFonts w:ascii="Arial Narrow" w:hAnsi="Arial Narrow"/>
          <w:sz w:val="24"/>
          <w:szCs w:val="24"/>
          <w:lang w:val="sl-SI"/>
        </w:rPr>
      </w:r>
    </w:p>
    <w:p>
      <w:pPr>
        <w:pStyle w:val="NoSpacing"/>
        <w:numPr>
          <w:ilvl w:val="1"/>
          <w:numId w:val="1"/>
        </w:numPr>
        <w:spacing w:lineRule="auto" w:line="360"/>
        <w:rPr>
          <w:rFonts w:ascii="Arial Narrow" w:hAnsi="Arial Narrow"/>
          <w:sz w:val="24"/>
          <w:szCs w:val="24"/>
          <w:lang w:val="sl-SI"/>
        </w:rPr>
      </w:pPr>
      <w:r>
        <w:rPr>
          <w:rFonts w:ascii="Arial Narrow" w:hAnsi="Arial Narrow"/>
          <w:sz w:val="24"/>
          <w:szCs w:val="24"/>
          <w:lang w:val="sl-SI"/>
        </w:rPr>
        <w:t>Naslovna stran</w:t>
      </w:r>
    </w:p>
    <w:p>
      <w:pPr>
        <w:pStyle w:val="NoSpacing"/>
        <w:numPr>
          <w:ilvl w:val="1"/>
          <w:numId w:val="1"/>
        </w:numPr>
        <w:spacing w:lineRule="auto" w:line="360"/>
        <w:rPr>
          <w:rFonts w:ascii="Arial Narrow" w:hAnsi="Arial Narrow"/>
          <w:sz w:val="24"/>
          <w:szCs w:val="24"/>
          <w:lang w:val="sl-SI"/>
        </w:rPr>
      </w:pPr>
      <w:r>
        <w:rPr>
          <w:rFonts w:ascii="Arial Narrow" w:hAnsi="Arial Narrow"/>
          <w:sz w:val="24"/>
          <w:szCs w:val="24"/>
          <w:lang w:val="sl-SI"/>
        </w:rPr>
        <w:t>Kazalo vsebine načrta</w:t>
      </w:r>
    </w:p>
    <w:p>
      <w:pPr>
        <w:pStyle w:val="NoSpacing"/>
        <w:numPr>
          <w:ilvl w:val="1"/>
          <w:numId w:val="1"/>
        </w:numPr>
        <w:spacing w:lineRule="auto" w:line="360"/>
        <w:rPr>
          <w:rFonts w:ascii="Arial Narrow" w:hAnsi="Arial Narrow"/>
          <w:sz w:val="24"/>
          <w:szCs w:val="24"/>
          <w:lang w:val="sl-SI"/>
        </w:rPr>
      </w:pPr>
      <w:r>
        <w:rPr>
          <w:rFonts w:ascii="Arial Narrow" w:hAnsi="Arial Narrow"/>
          <w:sz w:val="24"/>
          <w:szCs w:val="24"/>
          <w:lang w:val="sl-SI"/>
        </w:rPr>
        <w:t>Izjava odgovornega projektanta načrta</w:t>
      </w:r>
    </w:p>
    <w:p>
      <w:pPr>
        <w:pStyle w:val="NoSpacing"/>
        <w:numPr>
          <w:ilvl w:val="1"/>
          <w:numId w:val="1"/>
        </w:numPr>
        <w:spacing w:lineRule="auto" w:line="360"/>
        <w:rPr>
          <w:rFonts w:ascii="Arial Narrow" w:hAnsi="Arial Narrow"/>
          <w:sz w:val="24"/>
          <w:szCs w:val="24"/>
          <w:lang w:val="sl-SI"/>
        </w:rPr>
      </w:pPr>
      <w:r>
        <w:rPr>
          <w:rFonts w:ascii="Arial Narrow" w:hAnsi="Arial Narrow"/>
          <w:sz w:val="24"/>
          <w:szCs w:val="24"/>
          <w:lang w:val="sl-SI"/>
        </w:rPr>
        <w:t>Tehnično poročilo</w:t>
      </w:r>
    </w:p>
    <w:p>
      <w:pPr>
        <w:pStyle w:val="NoSpacing"/>
        <w:numPr>
          <w:ilvl w:val="1"/>
          <w:numId w:val="1"/>
        </w:numPr>
        <w:spacing w:lineRule="auto" w:line="360"/>
        <w:rPr>
          <w:rFonts w:ascii="Arial Narrow" w:hAnsi="Arial Narrow"/>
          <w:sz w:val="24"/>
          <w:szCs w:val="24"/>
          <w:lang w:val="sl-SI"/>
        </w:rPr>
      </w:pPr>
      <w:r>
        <w:rPr>
          <w:rFonts w:ascii="Arial Narrow" w:hAnsi="Arial Narrow"/>
          <w:sz w:val="24"/>
          <w:szCs w:val="24"/>
          <w:lang w:val="sl-SI"/>
        </w:rPr>
        <w:t>Risbe</w:t>
      </w:r>
    </w:p>
    <w:p>
      <w:pPr>
        <w:pStyle w:val="NoSpacing"/>
        <w:spacing w:lineRule="auto" w:line="360"/>
        <w:rPr>
          <w:rFonts w:ascii="Arial Narrow" w:hAnsi="Arial Narrow"/>
          <w:sz w:val="24"/>
          <w:szCs w:val="24"/>
          <w:lang w:val="sl-SI"/>
        </w:rPr>
      </w:pPr>
      <w:r>
        <w:rPr>
          <w:rFonts w:ascii="Arial Narrow" w:hAnsi="Arial Narrow"/>
          <w:sz w:val="24"/>
          <w:szCs w:val="24"/>
          <w:lang w:val="sl-SI"/>
        </w:rPr>
      </w:r>
    </w:p>
    <w:p>
      <w:pPr>
        <w:pStyle w:val="Normal1"/>
        <w:widowControl/>
        <w:tabs>
          <w:tab w:val="left" w:pos="851" w:leader="none"/>
        </w:tabs>
        <w:rPr>
          <w:rFonts w:ascii="Arial Narrow" w:hAnsi="Arial Narrow" w:cs="Arial"/>
          <w:sz w:val="24"/>
          <w:szCs w:val="24"/>
          <w:lang w:val="sl-SI"/>
        </w:rPr>
      </w:pPr>
      <w:r>
        <w:rPr>
          <w:rFonts w:cs="Arial" w:ascii="Arial Narrow" w:hAnsi="Arial Narrow"/>
          <w:sz w:val="24"/>
          <w:szCs w:val="24"/>
          <w:lang w:val="sl-SI"/>
        </w:rPr>
      </w:r>
    </w:p>
    <w:p>
      <w:pPr>
        <w:pStyle w:val="Normal"/>
        <w:jc w:val="both"/>
        <w:rPr>
          <w:rFonts w:ascii="Arial Narrow" w:hAnsi="Arial Narrow"/>
          <w:sz w:val="24"/>
          <w:lang w:val="sl-SI"/>
        </w:rPr>
      </w:pPr>
      <w:r>
        <w:rPr>
          <w:rFonts w:ascii="Arial Narrow" w:hAnsi="Arial Narrow"/>
          <w:sz w:val="24"/>
          <w:lang w:val="sl-SI"/>
        </w:rPr>
      </w:r>
    </w:p>
    <w:p>
      <w:pPr>
        <w:pStyle w:val="Normal"/>
        <w:jc w:val="both"/>
        <w:rPr>
          <w:rFonts w:ascii="Arial Narrow" w:hAnsi="Arial Narrow"/>
          <w:sz w:val="24"/>
          <w:lang w:val="sl-SI"/>
        </w:rPr>
      </w:pPr>
      <w:r>
        <w:rPr>
          <w:rFonts w:ascii="Arial Narrow" w:hAnsi="Arial Narrow"/>
          <w:sz w:val="24"/>
          <w:lang w:val="sl-SI"/>
        </w:rPr>
      </w:r>
    </w:p>
    <w:p>
      <w:pPr>
        <w:pStyle w:val="Normal"/>
        <w:jc w:val="both"/>
        <w:rPr>
          <w:rFonts w:ascii="Arial Narrow" w:hAnsi="Arial Narrow"/>
          <w:sz w:val="24"/>
          <w:lang w:val="sl-SI"/>
        </w:rPr>
      </w:pPr>
      <w:r>
        <w:rPr>
          <w:rFonts w:ascii="Arial Narrow" w:hAnsi="Arial Narrow"/>
          <w:sz w:val="24"/>
          <w:lang w:val="sl-SI"/>
        </w:rPr>
      </w:r>
    </w:p>
    <w:p>
      <w:pPr>
        <w:pStyle w:val="Normal"/>
        <w:rPr>
          <w:lang w:val="sl-SI"/>
        </w:rPr>
      </w:pPr>
      <w:r>
        <w:rPr>
          <w:lang w:val="sl-SI"/>
        </w:rPr>
      </w:r>
    </w:p>
    <w:p>
      <w:pPr>
        <w:pStyle w:val="Normal"/>
        <w:rPr>
          <w:lang w:val="sl-SI"/>
        </w:rPr>
      </w:pPr>
      <w:r>
        <w:rPr>
          <w:lang w:val="sl-SI"/>
        </w:rPr>
      </w:r>
    </w:p>
    <w:p>
      <w:pPr>
        <w:pStyle w:val="Normal"/>
        <w:spacing w:lineRule="auto" w:line="240" w:before="0" w:after="0"/>
        <w:rPr>
          <w:rFonts w:ascii="Arial Narrow" w:hAnsi="Arial Narrow" w:cs="Arial"/>
          <w:b/>
          <w:b/>
          <w:sz w:val="28"/>
          <w:szCs w:val="24"/>
          <w:lang w:val="sl-SI"/>
        </w:rPr>
      </w:pPr>
      <w:r>
        <w:rPr>
          <w:rFonts w:cs="Arial" w:ascii="Arial Narrow" w:hAnsi="Arial Narrow"/>
          <w:b/>
          <w:sz w:val="28"/>
          <w:szCs w:val="24"/>
          <w:lang w:val="sl-SI"/>
        </w:rPr>
      </w:r>
      <w:r>
        <w:br w:type="page"/>
      </w:r>
    </w:p>
    <w:p>
      <w:pPr>
        <w:pStyle w:val="Normal1"/>
        <w:widowControl/>
        <w:pBdr>
          <w:bottom w:val="single" w:sz="4" w:space="1" w:color="00000A"/>
        </w:pBdr>
        <w:tabs>
          <w:tab w:val="left" w:pos="851" w:leader="none"/>
        </w:tabs>
        <w:jc w:val="right"/>
        <w:rPr>
          <w:b/>
          <w:b/>
          <w:sz w:val="28"/>
          <w:szCs w:val="28"/>
          <w:lang w:eastAsia="sl-SI"/>
        </w:rPr>
      </w:pPr>
      <w:r>
        <w:rPr>
          <w:rFonts w:cs="Arial" w:ascii="Arial Narrow" w:hAnsi="Arial Narrow"/>
          <w:b/>
          <w:sz w:val="28"/>
          <w:szCs w:val="24"/>
          <w:lang w:val="sl-SI"/>
        </w:rPr>
        <w:t>1.3  Izjava odgovornega projektanta načrta PGD</w:t>
      </w:r>
    </w:p>
    <w:p>
      <w:pPr>
        <w:pStyle w:val="Normal"/>
        <w:numPr>
          <w:ilvl w:val="0"/>
          <w:numId w:val="0"/>
        </w:numPr>
        <w:spacing w:before="0" w:after="0"/>
        <w:ind w:right="282" w:hanging="0"/>
        <w:outlineLvl w:val="0"/>
        <w:rPr>
          <w:b/>
          <w:b/>
          <w:sz w:val="28"/>
          <w:szCs w:val="28"/>
          <w:lang w:val="sl-SI" w:eastAsia="sl-SI"/>
        </w:rPr>
      </w:pPr>
      <w:r>
        <w:rPr>
          <w:b/>
          <w:sz w:val="28"/>
          <w:szCs w:val="28"/>
          <w:lang w:val="sl-SI" w:eastAsia="sl-SI"/>
        </w:rPr>
      </w:r>
    </w:p>
    <w:p>
      <w:pPr>
        <w:pStyle w:val="Normal"/>
        <w:numPr>
          <w:ilvl w:val="0"/>
          <w:numId w:val="0"/>
        </w:numPr>
        <w:spacing w:before="0" w:after="0"/>
        <w:ind w:right="282" w:hanging="0"/>
        <w:outlineLvl w:val="0"/>
        <w:rPr>
          <w:b/>
          <w:b/>
          <w:sz w:val="28"/>
          <w:szCs w:val="28"/>
          <w:lang w:val="sl-SI" w:eastAsia="sl-SI"/>
        </w:rPr>
      </w:pPr>
      <w:r>
        <w:rPr>
          <w:b/>
          <w:sz w:val="28"/>
          <w:szCs w:val="28"/>
          <w:lang w:val="sl-SI" w:eastAsia="sl-SI"/>
        </w:rPr>
      </w:r>
    </w:p>
    <w:p>
      <w:pPr>
        <w:pStyle w:val="Normal"/>
        <w:numPr>
          <w:ilvl w:val="0"/>
          <w:numId w:val="0"/>
        </w:numPr>
        <w:spacing w:before="0" w:after="0"/>
        <w:outlineLvl w:val="0"/>
        <w:rPr>
          <w:b/>
          <w:b/>
          <w:szCs w:val="20"/>
          <w:lang w:val="sl-SI" w:eastAsia="sl-SI"/>
        </w:rPr>
      </w:pPr>
      <w:r>
        <w:rPr>
          <w:b/>
          <w:szCs w:val="20"/>
          <w:lang w:val="sl-SI" w:eastAsia="sl-SI"/>
        </w:rPr>
      </w:r>
    </w:p>
    <w:tbl>
      <w:tblPr>
        <w:tblW w:w="8902" w:type="dxa"/>
        <w:jc w:val="left"/>
        <w:tblInd w:w="-80" w:type="dxa"/>
        <w:tblBorders>
          <w:top w:val="single" w:sz="4" w:space="0" w:color="00000A"/>
          <w:left w:val="single" w:sz="4" w:space="0" w:color="00000A"/>
          <w:right w:val="single" w:sz="4" w:space="0" w:color="00000A"/>
          <w:insideV w:val="single" w:sz="4" w:space="0" w:color="00000A"/>
        </w:tblBorders>
        <w:tblCellMar>
          <w:top w:w="0" w:type="dxa"/>
          <w:left w:w="33" w:type="dxa"/>
          <w:bottom w:w="0" w:type="dxa"/>
          <w:right w:w="113" w:type="dxa"/>
        </w:tblCellMar>
        <w:tblLook w:firstRow="0" w:noVBand="0" w:lastRow="0" w:firstColumn="0" w:lastColumn="0" w:noHBand="0" w:val="0000"/>
      </w:tblPr>
      <w:tblGrid>
        <w:gridCol w:w="3799"/>
        <w:gridCol w:w="850"/>
        <w:gridCol w:w="4253"/>
      </w:tblGrid>
      <w:tr>
        <w:trPr/>
        <w:tc>
          <w:tcPr>
            <w:tcW w:w="8902" w:type="dxa"/>
            <w:gridSpan w:val="3"/>
            <w:tcBorders>
              <w:top w:val="single" w:sz="4" w:space="0" w:color="00000A"/>
              <w:left w:val="single" w:sz="4" w:space="0" w:color="00000A"/>
              <w:right w:val="single" w:sz="4" w:space="0" w:color="00000A"/>
              <w:insideV w:val="single" w:sz="4" w:space="0" w:color="00000A"/>
            </w:tcBorders>
            <w:shd w:fill="auto" w:val="clear"/>
            <w:tcMar>
              <w:left w:w="33" w:type="dxa"/>
            </w:tcMar>
          </w:tcPr>
          <w:p>
            <w:pPr>
              <w:pStyle w:val="Normal"/>
              <w:spacing w:lineRule="auto" w:line="288" w:before="0" w:after="0"/>
              <w:rPr>
                <w:rFonts w:ascii="Arial Narrow" w:hAnsi="Arial Narrow"/>
                <w:lang w:val="sl-SI" w:eastAsia="sl-SI"/>
              </w:rPr>
            </w:pPr>
            <w:r>
              <w:rPr>
                <w:rFonts w:ascii="Arial Narrow" w:hAnsi="Arial Narrow"/>
                <w:lang w:val="sl-SI" w:eastAsia="sl-SI"/>
              </w:rPr>
            </w:r>
          </w:p>
          <w:p>
            <w:pPr>
              <w:pStyle w:val="Normal"/>
              <w:spacing w:lineRule="auto" w:line="288" w:before="0" w:after="0"/>
              <w:jc w:val="center"/>
              <w:rPr>
                <w:rFonts w:ascii="Arial Narrow" w:hAnsi="Arial Narrow"/>
                <w:lang w:val="sl-SI" w:eastAsia="sl-SI"/>
              </w:rPr>
            </w:pPr>
            <w:r>
              <w:rPr>
                <w:rFonts w:ascii="Arial Narrow" w:hAnsi="Arial Narrow"/>
                <w:lang w:val="sl-SI" w:eastAsia="sl-SI"/>
              </w:rPr>
            </w:r>
          </w:p>
          <w:p>
            <w:pPr>
              <w:pStyle w:val="Normal"/>
              <w:spacing w:lineRule="auto" w:line="288" w:before="0" w:after="0"/>
              <w:jc w:val="center"/>
              <w:rPr/>
            </w:pPr>
            <w:r>
              <w:rPr>
                <w:rFonts w:ascii="Arial Narrow" w:hAnsi="Arial Narrow"/>
                <w:sz w:val="24"/>
                <w:szCs w:val="24"/>
                <w:lang w:val="sl-SI" w:eastAsia="sl-SI"/>
              </w:rPr>
              <w:t>Odgovorni projektant načrta arhitekture št. 109-A</w:t>
            </w:r>
          </w:p>
          <w:p>
            <w:pPr>
              <w:pStyle w:val="Normal"/>
              <w:spacing w:lineRule="auto" w:line="288"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Spacing"/>
              <w:jc w:val="center"/>
              <w:rPr>
                <w:rFonts w:ascii="Arial Narrow" w:hAnsi="Arial Narrow"/>
                <w:sz w:val="24"/>
                <w:szCs w:val="24"/>
              </w:rPr>
            </w:pPr>
            <w:r>
              <w:rPr>
                <w:rFonts w:ascii="Arial Narrow" w:hAnsi="Arial Narrow"/>
                <w:sz w:val="24"/>
                <w:szCs w:val="24"/>
                <w:lang w:val="sl-SI"/>
              </w:rPr>
              <w:t>Domen Mozetič, univ. dipl. ing. arh.</w:t>
            </w:r>
          </w:p>
          <w:p>
            <w:pPr>
              <w:pStyle w:val="Normal"/>
              <w:keepNext/>
              <w:numPr>
                <w:ilvl w:val="0"/>
                <w:numId w:val="0"/>
              </w:numPr>
              <w:spacing w:lineRule="auto" w:line="288" w:before="0" w:after="0"/>
              <w:jc w:val="center"/>
              <w:outlineLvl w:val="4"/>
              <w:rPr>
                <w:rFonts w:ascii="Arial Narrow" w:hAnsi="Arial Narrow"/>
                <w:b/>
                <w:b/>
                <w:sz w:val="24"/>
                <w:szCs w:val="24"/>
                <w:lang w:val="sl-SI" w:eastAsia="sl-SI"/>
              </w:rPr>
            </w:pPr>
            <w:r>
              <w:rPr>
                <w:rFonts w:ascii="Arial Narrow" w:hAnsi="Arial Narrow"/>
                <w:b/>
                <w:sz w:val="24"/>
                <w:szCs w:val="24"/>
                <w:lang w:val="sl-SI" w:eastAsia="sl-SI"/>
              </w:rPr>
            </w:r>
          </w:p>
          <w:p>
            <w:pPr>
              <w:pStyle w:val="Normal"/>
              <w:keepNext/>
              <w:numPr>
                <w:ilvl w:val="0"/>
                <w:numId w:val="0"/>
              </w:numPr>
              <w:spacing w:lineRule="auto" w:line="288" w:before="0" w:after="0"/>
              <w:jc w:val="center"/>
              <w:outlineLvl w:val="4"/>
              <w:rPr>
                <w:rFonts w:ascii="Arial Narrow" w:hAnsi="Arial Narrow"/>
                <w:b/>
                <w:b/>
                <w:sz w:val="28"/>
                <w:szCs w:val="28"/>
                <w:lang w:eastAsia="sl-SI"/>
              </w:rPr>
            </w:pPr>
            <w:r>
              <w:rPr>
                <w:rFonts w:ascii="Arial Narrow" w:hAnsi="Arial Narrow"/>
                <w:b/>
                <w:sz w:val="28"/>
                <w:szCs w:val="28"/>
                <w:lang w:val="sl-SI" w:eastAsia="sl-SI"/>
              </w:rPr>
              <w:t>I Z J A V L J A M,</w:t>
            </w:r>
          </w:p>
          <w:p>
            <w:pPr>
              <w:pStyle w:val="Normal"/>
              <w:spacing w:before="0" w:after="0"/>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ind w:right="337" w:hanging="0"/>
              <w:jc w:val="both"/>
              <w:rPr>
                <w:rFonts w:ascii="Arial Narrow" w:hAnsi="Arial Narrow"/>
                <w:sz w:val="24"/>
                <w:szCs w:val="24"/>
                <w:lang w:val="sl-SI" w:eastAsia="sl-SI"/>
              </w:rPr>
            </w:pPr>
            <w:r>
              <w:rPr>
                <w:rFonts w:ascii="Arial Narrow" w:hAnsi="Arial Narrow"/>
                <w:sz w:val="24"/>
                <w:szCs w:val="24"/>
                <w:lang w:val="sl-SI" w:eastAsia="sl-SI"/>
              </w:rPr>
            </w:r>
          </w:p>
          <w:p>
            <w:pPr>
              <w:pStyle w:val="Normal"/>
              <w:numPr>
                <w:ilvl w:val="0"/>
                <w:numId w:val="2"/>
              </w:numPr>
              <w:spacing w:lineRule="auto" w:line="240" w:before="0" w:after="0"/>
              <w:ind w:left="1440" w:right="596" w:hanging="360"/>
              <w:jc w:val="both"/>
              <w:rPr/>
            </w:pPr>
            <w:r>
              <w:rPr>
                <w:rFonts w:ascii="Arial Narrow" w:hAnsi="Arial Narrow"/>
                <w:sz w:val="24"/>
                <w:szCs w:val="24"/>
                <w:lang w:val="sl-SI" w:eastAsia="sl-SI"/>
              </w:rPr>
              <w:t>da je načrt arhitekture skladen s prostorskim  aktom,</w:t>
            </w:r>
          </w:p>
          <w:p>
            <w:pPr>
              <w:pStyle w:val="Normal"/>
              <w:spacing w:before="0" w:after="0"/>
              <w:ind w:left="993" w:right="596" w:hanging="0"/>
              <w:jc w:val="both"/>
              <w:rPr>
                <w:rFonts w:ascii="Arial Narrow" w:hAnsi="Arial Narrow"/>
                <w:sz w:val="24"/>
                <w:szCs w:val="24"/>
                <w:lang w:val="sl-SI" w:eastAsia="sl-SI"/>
              </w:rPr>
            </w:pPr>
            <w:r>
              <w:rPr>
                <w:rFonts w:ascii="Arial Narrow" w:hAnsi="Arial Narrow"/>
                <w:sz w:val="24"/>
                <w:szCs w:val="24"/>
                <w:lang w:val="sl-SI" w:eastAsia="sl-SI"/>
              </w:rPr>
            </w:r>
          </w:p>
          <w:p>
            <w:pPr>
              <w:pStyle w:val="Normal"/>
              <w:numPr>
                <w:ilvl w:val="0"/>
                <w:numId w:val="2"/>
              </w:numPr>
              <w:spacing w:lineRule="auto" w:line="240" w:before="0" w:after="0"/>
              <w:ind w:left="1440" w:right="596" w:hanging="360"/>
              <w:jc w:val="both"/>
              <w:rPr>
                <w:rFonts w:ascii="Arial Narrow" w:hAnsi="Arial Narrow"/>
                <w:sz w:val="24"/>
                <w:szCs w:val="24"/>
                <w:lang w:eastAsia="sl-SI"/>
              </w:rPr>
            </w:pPr>
            <w:r>
              <w:rPr>
                <w:rFonts w:ascii="Arial Narrow" w:hAnsi="Arial Narrow"/>
                <w:sz w:val="24"/>
                <w:szCs w:val="24"/>
                <w:lang w:val="sl-SI" w:eastAsia="sl-SI"/>
              </w:rPr>
              <w:t xml:space="preserve">da je načrt skladen z gradbenimi predpisi, </w:t>
            </w:r>
          </w:p>
          <w:p>
            <w:pPr>
              <w:pStyle w:val="Normal"/>
              <w:spacing w:before="0" w:after="0"/>
              <w:ind w:left="993" w:right="596" w:hanging="0"/>
              <w:jc w:val="both"/>
              <w:rPr>
                <w:rFonts w:ascii="Arial Narrow" w:hAnsi="Arial Narrow"/>
                <w:sz w:val="24"/>
                <w:szCs w:val="24"/>
                <w:lang w:val="sl-SI" w:eastAsia="sl-SI"/>
              </w:rPr>
            </w:pPr>
            <w:r>
              <w:rPr>
                <w:rFonts w:ascii="Arial Narrow" w:hAnsi="Arial Narrow"/>
                <w:sz w:val="24"/>
                <w:szCs w:val="24"/>
                <w:lang w:val="sl-SI" w:eastAsia="sl-SI"/>
              </w:rPr>
            </w:r>
          </w:p>
          <w:p>
            <w:pPr>
              <w:pStyle w:val="Normal"/>
              <w:numPr>
                <w:ilvl w:val="0"/>
                <w:numId w:val="2"/>
              </w:numPr>
              <w:spacing w:lineRule="auto" w:line="240" w:before="0" w:after="0"/>
              <w:ind w:left="1440" w:right="596" w:hanging="360"/>
              <w:jc w:val="both"/>
              <w:rPr>
                <w:rFonts w:ascii="Arial Narrow" w:hAnsi="Arial Narrow"/>
                <w:sz w:val="24"/>
                <w:szCs w:val="24"/>
                <w:lang w:eastAsia="sl-SI"/>
              </w:rPr>
            </w:pPr>
            <w:r>
              <w:rPr>
                <w:rFonts w:ascii="Arial Narrow" w:hAnsi="Arial Narrow"/>
                <w:sz w:val="24"/>
                <w:szCs w:val="24"/>
                <w:lang w:val="sl-SI" w:eastAsia="sl-SI"/>
              </w:rPr>
              <w:t>da je načrt skladen s projektnimi pogoji oziroma soglasji za priključitev,</w:t>
            </w:r>
          </w:p>
          <w:p>
            <w:pPr>
              <w:pStyle w:val="Normal"/>
              <w:tabs>
                <w:tab w:val="left" w:pos="9214" w:leader="dot"/>
              </w:tabs>
              <w:spacing w:before="0" w:after="0"/>
              <w:ind w:left="993" w:right="596" w:hanging="0"/>
              <w:rPr>
                <w:rFonts w:ascii="Arial Narrow" w:hAnsi="Arial Narrow"/>
                <w:sz w:val="24"/>
                <w:szCs w:val="24"/>
                <w:lang w:val="sl-SI" w:eastAsia="sl-SI"/>
              </w:rPr>
            </w:pPr>
            <w:r>
              <w:rPr>
                <w:rFonts w:ascii="Arial Narrow" w:hAnsi="Arial Narrow"/>
                <w:sz w:val="24"/>
                <w:szCs w:val="24"/>
                <w:lang w:val="sl-SI" w:eastAsia="sl-SI"/>
              </w:rPr>
            </w:r>
          </w:p>
          <w:p>
            <w:pPr>
              <w:pStyle w:val="Normal"/>
              <w:numPr>
                <w:ilvl w:val="0"/>
                <w:numId w:val="2"/>
              </w:numPr>
              <w:spacing w:lineRule="auto" w:line="240" w:before="0" w:after="0"/>
              <w:ind w:left="1440" w:right="596" w:hanging="360"/>
              <w:jc w:val="both"/>
              <w:rPr>
                <w:rFonts w:ascii="Arial Narrow" w:hAnsi="Arial Narrow"/>
                <w:sz w:val="24"/>
                <w:szCs w:val="24"/>
                <w:lang w:eastAsia="sl-SI"/>
              </w:rPr>
            </w:pPr>
            <w:r>
              <w:rPr>
                <w:rFonts w:ascii="Arial Narrow" w:hAnsi="Arial Narrow"/>
                <w:sz w:val="24"/>
                <w:szCs w:val="24"/>
                <w:lang w:val="sl-SI" w:eastAsia="sl-SI"/>
              </w:rPr>
              <w:t>da so bile pri izdelavi načrta upoštevane vse ustrezne bistvene zahteve in  da je načrt izdelan tako, da bo gradnja, izvedena v skladu z njim, zanesljiva,</w:t>
            </w:r>
          </w:p>
          <w:p>
            <w:pPr>
              <w:pStyle w:val="Normal"/>
              <w:spacing w:before="0" w:after="0"/>
              <w:ind w:left="993" w:right="596" w:hanging="0"/>
              <w:jc w:val="both"/>
              <w:rPr>
                <w:rFonts w:ascii="Arial Narrow" w:hAnsi="Arial Narrow"/>
                <w:sz w:val="24"/>
                <w:szCs w:val="24"/>
                <w:lang w:val="sl-SI" w:eastAsia="sl-SI"/>
              </w:rPr>
            </w:pPr>
            <w:r>
              <w:rPr>
                <w:rFonts w:ascii="Arial Narrow" w:hAnsi="Arial Narrow"/>
                <w:sz w:val="24"/>
                <w:szCs w:val="24"/>
                <w:lang w:val="sl-SI" w:eastAsia="sl-SI"/>
              </w:rPr>
            </w:r>
          </w:p>
          <w:p>
            <w:pPr>
              <w:pStyle w:val="Normal"/>
              <w:numPr>
                <w:ilvl w:val="0"/>
                <w:numId w:val="2"/>
              </w:numPr>
              <w:spacing w:lineRule="auto" w:line="240" w:before="0" w:after="0"/>
              <w:ind w:left="1440" w:right="596" w:hanging="360"/>
              <w:jc w:val="both"/>
              <w:rPr>
                <w:rFonts w:ascii="Arial Narrow" w:hAnsi="Arial Narrow"/>
                <w:sz w:val="24"/>
                <w:szCs w:val="24"/>
                <w:lang w:eastAsia="sl-SI"/>
              </w:rPr>
            </w:pPr>
            <w:r>
              <w:rPr>
                <w:rFonts w:ascii="Arial Narrow" w:hAnsi="Arial Narrow"/>
                <w:sz w:val="24"/>
                <w:szCs w:val="24"/>
                <w:lang w:val="sl-SI" w:eastAsia="sl-SI"/>
              </w:rPr>
              <w:t>da so v načrtu upoštevane zahteve elaboratov.</w:t>
            </w:r>
          </w:p>
          <w:p>
            <w:pPr>
              <w:pStyle w:val="Normal"/>
              <w:spacing w:before="0" w:after="0"/>
              <w:ind w:left="284" w:right="337" w:hanging="0"/>
              <w:jc w:val="both"/>
              <w:rPr>
                <w:rFonts w:ascii="Arial Narrow" w:hAnsi="Arial Narrow"/>
                <w:lang w:val="sl-SI" w:eastAsia="sl-SI"/>
              </w:rPr>
            </w:pPr>
            <w:r>
              <w:rPr>
                <w:rFonts w:ascii="Arial Narrow" w:hAnsi="Arial Narrow"/>
                <w:lang w:val="sl-SI" w:eastAsia="sl-SI"/>
              </w:rPr>
            </w:r>
          </w:p>
          <w:p>
            <w:pPr>
              <w:pStyle w:val="Normal"/>
              <w:spacing w:before="0" w:after="0"/>
              <w:ind w:left="284" w:right="337" w:hanging="0"/>
              <w:jc w:val="both"/>
              <w:rPr>
                <w:rFonts w:ascii="Arial Narrow" w:hAnsi="Arial Narrow"/>
                <w:lang w:val="sl-SI" w:eastAsia="sl-SI"/>
              </w:rPr>
            </w:pPr>
            <w:r>
              <w:rPr>
                <w:rFonts w:ascii="Arial Narrow" w:hAnsi="Arial Narrow"/>
                <w:lang w:val="sl-SI" w:eastAsia="sl-SI"/>
              </w:rPr>
            </w:r>
          </w:p>
          <w:p>
            <w:pPr>
              <w:pStyle w:val="Normal"/>
              <w:tabs>
                <w:tab w:val="left" w:pos="9214" w:leader="dot"/>
              </w:tabs>
              <w:spacing w:before="0" w:after="0"/>
              <w:ind w:left="567" w:hanging="0"/>
              <w:jc w:val="right"/>
              <w:rPr>
                <w:rFonts w:ascii="Arial Narrow" w:hAnsi="Arial Narrow"/>
                <w:lang w:val="sl-SI" w:eastAsia="sl-SI"/>
              </w:rPr>
            </w:pPr>
            <w:r>
              <w:rPr>
                <w:rFonts w:ascii="Arial Narrow" w:hAnsi="Arial Narrow"/>
                <w:lang w:val="sl-SI" w:eastAsia="sl-SI"/>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spacing w:before="0" w:after="0"/>
              <w:jc w:val="center"/>
              <w:rPr>
                <w:szCs w:val="20"/>
                <w:lang w:val="sl-SI" w:eastAsia="sl-SI"/>
              </w:rPr>
            </w:pPr>
            <w:r>
              <w:rPr>
                <w:szCs w:val="20"/>
                <w:lang w:val="sl-SI" w:eastAsia="sl-SI"/>
              </w:rPr>
            </w:r>
          </w:p>
          <w:p>
            <w:pPr>
              <w:pStyle w:val="Normal"/>
              <w:spacing w:before="0" w:after="0"/>
              <w:jc w:val="center"/>
              <w:rPr/>
            </w:pPr>
            <w:r>
              <w:rPr>
                <w:rFonts w:ascii="Arial Narrow" w:hAnsi="Arial Narrow"/>
                <w:sz w:val="24"/>
                <w:szCs w:val="24"/>
                <w:u w:val="single"/>
                <w:lang w:val="sl-SI" w:eastAsia="sl-SI"/>
              </w:rPr>
              <w:t xml:space="preserve">109-A </w:t>
            </w:r>
          </w:p>
          <w:p>
            <w:pPr>
              <w:pStyle w:val="NoSpacing"/>
              <w:jc w:val="center"/>
              <w:rPr/>
            </w:pPr>
            <w:r>
              <w:rPr>
                <w:rFonts w:ascii="Arial Narrow" w:hAnsi="Arial Narrow"/>
                <w:sz w:val="20"/>
                <w:szCs w:val="20"/>
                <w:lang w:val="sl-SI"/>
              </w:rPr>
              <w:t>(št. načrta)</w:t>
            </w:r>
          </w:p>
          <w:p>
            <w:pPr>
              <w:pStyle w:val="Normal"/>
              <w:spacing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pPr>
            <w:r>
              <w:rPr>
                <w:rFonts w:ascii="Arial Narrow" w:hAnsi="Arial Narrow"/>
                <w:sz w:val="24"/>
                <w:szCs w:val="24"/>
                <w:u w:val="single"/>
                <w:lang w:val="sl-SI" w:eastAsia="sl-SI"/>
              </w:rPr>
              <w:t>Solkan, april 2017</w:t>
            </w:r>
          </w:p>
          <w:p>
            <w:pPr>
              <w:pStyle w:val="Normal"/>
              <w:spacing w:before="0" w:after="0"/>
              <w:jc w:val="center"/>
              <w:rPr>
                <w:szCs w:val="20"/>
                <w:lang w:eastAsia="sl-SI"/>
              </w:rPr>
            </w:pPr>
            <w:r>
              <w:rPr>
                <w:rFonts w:ascii="Arial Narrow" w:hAnsi="Arial Narrow"/>
                <w:sz w:val="20"/>
                <w:szCs w:val="20"/>
                <w:lang w:val="sl-SI"/>
              </w:rPr>
              <w:t>(kraj in datum izdelave)</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szCs w:val="20"/>
                <w:lang w:val="sl-SI" w:eastAsia="sl-SI"/>
              </w:rPr>
            </w:pPr>
            <w:r>
              <w:rPr>
                <w:szCs w:val="20"/>
                <w:lang w:val="sl-SI" w:eastAsia="sl-SI"/>
              </w:rPr>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Arial Narrow" w:hAnsi="Arial Narrow"/>
                <w:u w:val="single"/>
                <w:lang w:val="sl-SI" w:eastAsia="sl-SI"/>
              </w:rPr>
            </w:pPr>
            <w:r>
              <w:rPr>
                <w:rFonts w:ascii="Arial Narrow" w:hAnsi="Arial Narrow"/>
                <w:u w:val="single"/>
                <w:lang w:val="sl-SI" w:eastAsia="sl-SI"/>
              </w:rPr>
            </w:r>
          </w:p>
          <w:p>
            <w:pPr>
              <w:pStyle w:val="NoSpacing"/>
              <w:jc w:val="center"/>
              <w:rPr>
                <w:rFonts w:ascii="Arial Narrow" w:hAnsi="Arial Narrow"/>
                <w:sz w:val="24"/>
                <w:szCs w:val="24"/>
                <w:u w:val="single"/>
              </w:rPr>
            </w:pPr>
            <w:r>
              <w:rPr>
                <w:rFonts w:ascii="Arial Narrow" w:hAnsi="Arial Narrow"/>
                <w:sz w:val="24"/>
                <w:szCs w:val="24"/>
                <w:u w:val="single"/>
                <w:lang w:val="sl-SI"/>
              </w:rPr>
              <w:t>Domen Mozetič, univ. dipl. ing. arh.</w:t>
            </w:r>
          </w:p>
          <w:p>
            <w:pPr>
              <w:pStyle w:val="NoSpacing"/>
              <w:jc w:val="center"/>
              <w:rPr>
                <w:rFonts w:ascii="Arial Narrow" w:hAnsi="Arial Narrow"/>
                <w:sz w:val="20"/>
                <w:szCs w:val="20"/>
              </w:rPr>
            </w:pPr>
            <w:r>
              <w:rPr>
                <w:rFonts w:ascii="Arial Narrow" w:hAnsi="Arial Narrow"/>
                <w:sz w:val="20"/>
                <w:szCs w:val="20"/>
                <w:lang w:val="sl-SI"/>
              </w:rPr>
              <w:t xml:space="preserve"> </w:t>
            </w:r>
            <w:r>
              <w:rPr>
                <w:rFonts w:ascii="Arial Narrow" w:hAnsi="Arial Narrow"/>
                <w:sz w:val="20"/>
                <w:szCs w:val="20"/>
                <w:lang w:val="sl-SI"/>
              </w:rPr>
              <w:t>(ime in priimek)</w:t>
            </w:r>
          </w:p>
          <w:p>
            <w:pPr>
              <w:pStyle w:val="Normal"/>
              <w:spacing w:lineRule="auto" w:line="288"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rFonts w:ascii="Arial Narrow" w:hAnsi="Arial Narrow"/>
                <w:sz w:val="24"/>
                <w:szCs w:val="24"/>
                <w:lang w:val="sl-SI" w:eastAsia="sl-SI"/>
              </w:rPr>
            </w:pPr>
            <w:r>
              <w:rPr>
                <w:rFonts w:ascii="Arial Narrow" w:hAnsi="Arial Narrow"/>
                <w:sz w:val="24"/>
                <w:szCs w:val="24"/>
                <w:lang w:val="sl-SI" w:eastAsia="sl-SI"/>
              </w:rPr>
            </w:r>
          </w:p>
          <w:p>
            <w:pPr>
              <w:pStyle w:val="Normal"/>
              <w:spacing w:before="0" w:after="0"/>
              <w:jc w:val="center"/>
              <w:rPr>
                <w:rFonts w:ascii="Arial Narrow" w:hAnsi="Arial Narrow"/>
                <w:sz w:val="24"/>
                <w:szCs w:val="24"/>
                <w:lang w:eastAsia="sl-SI"/>
              </w:rPr>
            </w:pPr>
            <w:r>
              <w:rPr>
                <w:rFonts w:ascii="Arial Narrow" w:hAnsi="Arial Narrow"/>
                <w:sz w:val="24"/>
                <w:szCs w:val="24"/>
                <w:lang w:val="sl-SI" w:eastAsia="sl-SI"/>
              </w:rPr>
              <w:t>_____________________________</w:t>
            </w:r>
          </w:p>
          <w:p>
            <w:pPr>
              <w:pStyle w:val="Normal"/>
              <w:spacing w:before="0" w:after="0"/>
              <w:jc w:val="center"/>
              <w:rPr>
                <w:rFonts w:ascii="Arial Narrow" w:hAnsi="Arial Narrow"/>
                <w:sz w:val="18"/>
                <w:szCs w:val="18"/>
                <w:lang w:eastAsia="sl-SI"/>
              </w:rPr>
            </w:pPr>
            <w:r>
              <w:rPr>
                <w:rFonts w:ascii="Arial Narrow" w:hAnsi="Arial Narrow"/>
                <w:sz w:val="18"/>
                <w:szCs w:val="18"/>
                <w:lang w:val="sl-SI" w:eastAsia="sl-SI"/>
              </w:rPr>
              <w:t>(osebni žig, podpis)</w:t>
              <w:br/>
            </w:r>
          </w:p>
        </w:tc>
      </w:tr>
    </w:tbl>
    <w:p>
      <w:pPr>
        <w:pStyle w:val="ListParagraph"/>
        <w:pBdr>
          <w:top w:val="single" w:sz="4" w:space="1" w:color="00000A"/>
          <w:left w:val="single" w:sz="4" w:space="4" w:color="00000A"/>
          <w:bottom w:val="single" w:sz="4" w:space="1" w:color="00000A"/>
          <w:right w:val="single" w:sz="4" w:space="4" w:color="00000A"/>
        </w:pBdr>
        <w:ind w:left="0" w:right="140" w:hanging="0"/>
        <w:rPr>
          <w:rFonts w:ascii="Arial Narrow" w:hAnsi="Arial Narrow" w:cs="Arial"/>
          <w:b/>
          <w:b/>
          <w:sz w:val="28"/>
          <w:szCs w:val="24"/>
          <w:lang w:val="sl-SI"/>
        </w:rPr>
      </w:pPr>
      <w:r>
        <w:rPr>
          <w:rFonts w:cs="Arial" w:ascii="Arial Narrow" w:hAnsi="Arial Narrow"/>
          <w:b/>
          <w:sz w:val="28"/>
          <w:szCs w:val="24"/>
          <w:lang w:val="sl-SI"/>
        </w:rPr>
      </w:r>
      <w:r>
        <w:br w:type="page"/>
      </w:r>
    </w:p>
    <w:p>
      <w:pPr>
        <w:pStyle w:val="Normal1"/>
        <w:widowControl/>
        <w:pBdr>
          <w:bottom w:val="single" w:sz="4" w:space="1" w:color="00000A"/>
        </w:pBdr>
        <w:tabs>
          <w:tab w:val="left" w:pos="851" w:leader="none"/>
        </w:tabs>
        <w:jc w:val="right"/>
        <w:rPr>
          <w:rFonts w:ascii="Arial Narrow" w:hAnsi="Arial Narrow" w:cs="Arial"/>
          <w:b/>
          <w:b/>
          <w:sz w:val="28"/>
          <w:szCs w:val="24"/>
        </w:rPr>
      </w:pPr>
      <w:r>
        <w:rPr>
          <w:rFonts w:cs="Arial" w:ascii="Arial Narrow" w:hAnsi="Arial Narrow"/>
          <w:b/>
          <w:sz w:val="28"/>
          <w:szCs w:val="24"/>
          <w:lang w:val="sl-SI"/>
        </w:rPr>
        <w:t>1.4  Tehnično poročilo</w:t>
      </w:r>
    </w:p>
    <w:p>
      <w:pPr>
        <w:pStyle w:val="NoSpacing"/>
        <w:rPr>
          <w:rFonts w:ascii="Arial Narrow" w:hAnsi="Arial Narrow"/>
          <w:sz w:val="24"/>
          <w:szCs w:val="24"/>
          <w:lang w:val="sl-SI"/>
        </w:rPr>
      </w:pPr>
      <w:r>
        <w:rPr>
          <w:rFonts w:ascii="Arial Narrow" w:hAnsi="Arial Narrow"/>
          <w:sz w:val="24"/>
          <w:szCs w:val="24"/>
          <w:lang w:val="sl-SI"/>
        </w:rPr>
      </w:r>
    </w:p>
    <w:p>
      <w:pPr>
        <w:pStyle w:val="Brezrazmikov1"/>
        <w:rPr>
          <w:rFonts w:ascii="Arial" w:hAnsi="Arial"/>
          <w:sz w:val="22"/>
          <w:szCs w:val="22"/>
        </w:rPr>
      </w:pPr>
      <w:r>
        <w:rPr>
          <w:rFonts w:ascii="Arial" w:hAnsi="Arial"/>
          <w:b/>
          <w:bCs/>
          <w:sz w:val="22"/>
          <w:szCs w:val="22"/>
          <w:lang w:val="sl-SI"/>
        </w:rPr>
        <w:t>1.4.1</w:t>
      </w:r>
      <w:r>
        <w:rPr>
          <w:rFonts w:ascii="Arial" w:hAnsi="Arial"/>
          <w:b/>
          <w:sz w:val="22"/>
          <w:szCs w:val="22"/>
          <w:lang w:val="sl-SI"/>
        </w:rPr>
        <w:t xml:space="preserve"> UVOD</w:t>
      </w:r>
    </w:p>
    <w:p>
      <w:pPr>
        <w:pStyle w:val="Brezrazmikov1"/>
        <w:rPr>
          <w:rFonts w:cs="Calibri"/>
          <w:b w:val="false"/>
          <w:b w:val="false"/>
          <w:bCs w:val="false"/>
          <w:lang w:val="sl-SI"/>
        </w:rPr>
      </w:pPr>
      <w:r>
        <w:rPr>
          <w:rFonts w:cs="Calibri"/>
          <w:b w:val="false"/>
          <w:bCs w:val="false"/>
          <w:lang w:val="sl-SI"/>
        </w:rPr>
      </w:r>
    </w:p>
    <w:p>
      <w:pPr>
        <w:pStyle w:val="Brezrazmikov1"/>
        <w:rPr>
          <w:rFonts w:ascii="Arial" w:hAnsi="Arial"/>
          <w:sz w:val="22"/>
          <w:szCs w:val="22"/>
        </w:rPr>
      </w:pPr>
      <w:r>
        <w:rPr>
          <w:rFonts w:cs="Calibri" w:ascii="Arial" w:hAnsi="Arial"/>
          <w:b w:val="false"/>
          <w:bCs w:val="false"/>
          <w:sz w:val="22"/>
          <w:szCs w:val="22"/>
          <w:lang w:val="sl-SI"/>
        </w:rPr>
        <w:t xml:space="preserve">Vaški dom Krajevne skupnosti Osek – Vitovlje je zasnovan kot družbeno središče podeželske skupnosti. Namenjen je delovanju krajevne skupnosti, društev in raznih skupin. Zasnovan je kot kulturno središče, ki omogoča izvedbo različnih prireditev in zagotavlja prostorske pogoje za nadaljnji razvoj galerijske dejavnosti, ki ima v kraju že več kot desetletno kontinuirano tradicijo z delovanjem galerije Učilna. </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b/>
          <w:bCs/>
          <w:sz w:val="22"/>
          <w:szCs w:val="22"/>
          <w:lang w:val="sl-SI"/>
        </w:rPr>
        <w:t>1.4.2</w:t>
      </w:r>
      <w:r>
        <w:rPr>
          <w:rFonts w:ascii="Arial" w:hAnsi="Arial"/>
          <w:b/>
          <w:sz w:val="22"/>
          <w:szCs w:val="22"/>
          <w:lang w:val="sl-SI"/>
        </w:rPr>
        <w:t xml:space="preserve"> LOKACIJA</w:t>
      </w:r>
    </w:p>
    <w:p>
      <w:pPr>
        <w:pStyle w:val="Brezrazmikov1"/>
        <w:rPr>
          <w:rFonts w:cs="Arial"/>
        </w:rPr>
      </w:pPr>
      <w:r>
        <w:rPr>
          <w:rFonts w:cs="Arial"/>
        </w:rPr>
      </w:r>
    </w:p>
    <w:p>
      <w:pPr>
        <w:pStyle w:val="Brezrazmikov1"/>
        <w:rPr>
          <w:rFonts w:ascii="Arial" w:hAnsi="Arial"/>
          <w:sz w:val="22"/>
          <w:szCs w:val="22"/>
        </w:rPr>
      </w:pPr>
      <w:r>
        <w:rPr>
          <w:rFonts w:cs="Arial" w:ascii="Arial" w:hAnsi="Arial"/>
          <w:sz w:val="22"/>
          <w:szCs w:val="22"/>
        </w:rPr>
        <w:t xml:space="preserve">Objekt je predvidena na parcele št. 1544/3, </w:t>
      </w:r>
      <w:r>
        <w:rPr>
          <w:rFonts w:ascii="Arial" w:hAnsi="Arial"/>
          <w:sz w:val="22"/>
          <w:szCs w:val="22"/>
        </w:rPr>
        <w:t xml:space="preserve">k. o. 2312 Osek, ki je v lasti investitorja, Mestne občine Nova Gorica. </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Zemljišče  se nahaja severno od historičnega jedra vasi Osek, na meji med območjem s starejšo pozidavo na jugu in novejšo pozidavo na vzhodu in severu. Oblika zemljišča je geometrijsko nepravilna, s krajšo stranico se prostor odpira proti lokalni cesti na jugozahodu.</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 xml:space="preserve">Glede na občinski prostorski načrt se zemljišče nahaja v EUP (enota urejanja prostora) OS-01/03 in OS-01/04. Po osnovni namenski rabi zemljišče za gradnjo sodi v območje stavbnih zemljišč. Po podrobni namenski rabi pa v območja osrednjih centralnih dejavnosti (CU) in območja površin za oddih, rekreacijo in šport (ZS). </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b/>
          <w:bCs/>
          <w:sz w:val="22"/>
          <w:szCs w:val="22"/>
          <w:lang w:val="sl-SI"/>
        </w:rPr>
        <w:t>1.4.3</w:t>
      </w:r>
      <w:r>
        <w:rPr>
          <w:rFonts w:ascii="Arial" w:hAnsi="Arial"/>
          <w:b/>
          <w:sz w:val="22"/>
          <w:szCs w:val="22"/>
          <w:lang w:val="sl-SI"/>
        </w:rPr>
        <w:t xml:space="preserve"> PROGRAM</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t>V objektu je predvidena večnamenska dvorana za različne prireditve in dogodke, večnamenska sejna soba za delo krajevne skupnosti, društev in drugih skupin (skupina starejših za samopomoč, delavnice za otroke, itd.) ter vsi spremljevalni prostori: sanitarije, čajna kuhinja, skladišče opreme.</w:t>
      </w:r>
    </w:p>
    <w:p>
      <w:pPr>
        <w:pStyle w:val="Brezrazmikov1"/>
        <w:rPr/>
      </w:pPr>
      <w:r>
        <w:rPr>
          <w:rFonts w:cs="Calibri" w:ascii="Arial" w:hAnsi="Arial"/>
          <w:sz w:val="22"/>
          <w:szCs w:val="22"/>
          <w:lang w:val="sl-SI"/>
        </w:rPr>
        <w:t xml:space="preserve">Na zemljišču objekta je predvidena ureditev parkirišča za potrebe objekta, kot tudi potrebam obiskovalcev in stanovalcev v historičnem vaškem jedru Oseka. </w:t>
      </w:r>
    </w:p>
    <w:p>
      <w:pPr>
        <w:pStyle w:val="Brezrazmikov1"/>
        <w:rPr/>
      </w:pPr>
      <w:r>
        <w:rPr>
          <w:rFonts w:cs="Calibri" w:ascii="Arial" w:hAnsi="Arial"/>
          <w:sz w:val="22"/>
          <w:szCs w:val="22"/>
          <w:lang w:val="sl-SI"/>
        </w:rPr>
        <w:t xml:space="preserve">Severno od objekta je predvidena ureditev športnih površin: igrišča za igre z žogo in balinišča. Športne površine se bo urejalo fazno in niso predmet gradbenega dovoljenja. </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b/>
          <w:bCs/>
          <w:sz w:val="22"/>
          <w:szCs w:val="22"/>
          <w:lang w:val="sl-SI"/>
        </w:rPr>
        <w:t>1.4.4</w:t>
      </w:r>
      <w:r>
        <w:rPr>
          <w:rFonts w:ascii="Arial" w:hAnsi="Arial"/>
          <w:b/>
          <w:sz w:val="22"/>
          <w:szCs w:val="22"/>
          <w:lang w:val="sl-SI"/>
        </w:rPr>
        <w:t xml:space="preserve"> ZASNOVA OBJEKTA</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 xml:space="preserve">Objekt je lociran na jugovzhodni del parcele in s postavitvijo izrablja nepravilno obliko zemljišča tako, da za sam objekt izkoristi trikotni vogal na jugovzhodu parcele. Na preostalem delu parcele tako ostaja dovolj prostor za racionalno umestitev parkirišča in igrišča. </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t xml:space="preserve">Objekt je zasnovan v dveh volumnih od katerih je višji (dvorana) z daljšo stranico orientiran proti cesti, drugi, nižji volumen pa je postavljen vzporedno z vzhodno parcelno mejo. Vhod v objekt je med obema volumnoma s čimer se optimizira površine notranjih komunikacij. Delitev objekta na dva volumna izhaja iz funkcionalnih potreb posameznih prostorov: na eni strani dvorane, ki potrebuje višjo etažno višino, na drugi strani pa vseh ostalih prostorov s standardno etažno višino. </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t xml:space="preserve">Po arhitekturni zasnovi se objekt naslanja na prepoznavno tipologijo podeželske stanovanjske pozidave. Zanjo so značilni podolgovati pravokotni objekti, kriti z dvokapno streho, ki skupaj z gospodarskimi objekti tvorijo zunanje dvorišče, ki je obenem predprostor hiše. Na podoben način je razvit tudi objekt vaškega doma, z izpostavljenim volumnom dvorane in spremljajočimi prostori, ki tvorijo predprostor hiše – dvorišče oz. borjač. </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 xml:space="preserve">Arhitekturna podoba vaškega doma želi biti na ta način bližje ambientu domačije kot pa upravne stavbe. Objekt z velikostjo volumna dvorane in usmerjenostjo slemena sledi okoliški, večinoma novejši pozidavi. Delitev na dva volumna obenem pomaga ustvarjati prijeten zunanji prostor, ki bo na tej, vetrovno dokaj izpostavljeni lokaciji, nudil kar se da veliko zavetje za uporabnike. Zunanji in notranji prostor sta tako integralni del celote. </w:t>
      </w:r>
    </w:p>
    <w:p>
      <w:pPr>
        <w:pStyle w:val="Brezrazmikov1"/>
        <w:rPr>
          <w:rFonts w:ascii="Arial" w:hAnsi="Arial"/>
          <w:sz w:val="22"/>
          <w:szCs w:val="22"/>
        </w:rPr>
      </w:pPr>
      <w:r>
        <w:rPr>
          <w:rFonts w:ascii="Arial" w:hAnsi="Arial"/>
          <w:sz w:val="22"/>
          <w:szCs w:val="22"/>
        </w:rPr>
      </w:r>
    </w:p>
    <w:p>
      <w:pPr>
        <w:pStyle w:val="Brezrazmikov1"/>
        <w:rPr>
          <w:b/>
          <w:b/>
          <w:bCs/>
          <w:lang w:val="sl-SI"/>
        </w:rPr>
      </w:pPr>
      <w:r>
        <w:rPr>
          <w:b/>
          <w:bCs/>
          <w:lang w:val="sl-SI"/>
        </w:rPr>
      </w:r>
    </w:p>
    <w:p>
      <w:pPr>
        <w:pStyle w:val="Brezrazmikov1"/>
        <w:rPr>
          <w:rFonts w:ascii="Arial" w:hAnsi="Arial"/>
          <w:sz w:val="22"/>
          <w:szCs w:val="22"/>
        </w:rPr>
      </w:pPr>
      <w:bookmarkStart w:id="2" w:name="__DdeLink__505_1375168747"/>
      <w:r>
        <w:rPr>
          <w:rFonts w:ascii="Arial" w:hAnsi="Arial"/>
          <w:b/>
          <w:bCs/>
          <w:sz w:val="22"/>
          <w:szCs w:val="22"/>
          <w:lang w:val="sl-SI"/>
        </w:rPr>
        <w:t>1.4.5</w:t>
      </w:r>
      <w:r>
        <w:rPr>
          <w:rFonts w:ascii="Arial" w:hAnsi="Arial"/>
          <w:b/>
          <w:sz w:val="22"/>
          <w:szCs w:val="22"/>
          <w:lang w:val="sl-SI"/>
        </w:rPr>
        <w:t xml:space="preserve"> </w:t>
      </w:r>
      <w:bookmarkEnd w:id="2"/>
      <w:r>
        <w:rPr>
          <w:rFonts w:ascii="Arial" w:hAnsi="Arial"/>
          <w:b/>
          <w:sz w:val="22"/>
          <w:szCs w:val="22"/>
          <w:lang w:val="sl-SI"/>
        </w:rPr>
        <w:t>ZASNOVA ZUNANJE UREDITVE</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Zunanja ureditev obsega: zunanjo ureditev pred vhodom v objekt, dostopno poti za pešce, parkirišče in športne površine, ki se bodo urejale fazno in niso predme projekta za pridobitev gradbenega dovoljenja.</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 xml:space="preserve">Vhod v objekt je zasnovan kot pohodna ploščad, ki je umeščena med oba kraka objekta. Pravokotno na glavni objekt in cesto poteka dostopa pot za pešce. Obe površini bosta predvidoma izvedeni s pranim betonskim tlakom. </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Parkirišče je locirano ob severozahodni rob zemljišča in ima predvideno kapaciteto 22 parkirnih mest, od tega je 1 parkirno mesto rezervirano za invalide. Locirano je pravokotno na glavno cesto s katere je izveden neposredni cestni priključek. Celotno parkirišče je nagnjeno proti cesti. Meteorne vode se stekajo v linijsko rešetko s povoznim, litoželeznim pokrovom na cestnem priključku.</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Za objektom je predvidena izgradnja košarkarskega igrišča in balinišča, ki ni predmet gradbenega dovoljenja.</w:t>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b/>
          <w:b/>
          <w:bCs/>
        </w:rPr>
      </w:pPr>
      <w:r>
        <w:rPr>
          <w:rFonts w:ascii="Arial" w:hAnsi="Arial"/>
          <w:b/>
          <w:bCs/>
          <w:sz w:val="22"/>
          <w:szCs w:val="22"/>
        </w:rPr>
        <w:t>1.4.6 DIMENZIJE IN POVRŠINE OBJEKTA</w:t>
      </w:r>
    </w:p>
    <w:p>
      <w:pPr>
        <w:pStyle w:val="Brezrazmikov1"/>
        <w:rPr>
          <w:rFonts w:ascii="Arial" w:hAnsi="Arial" w:cs="TT98o00"/>
          <w:sz w:val="22"/>
          <w:szCs w:val="22"/>
          <w:highlight w:val="yellow"/>
          <w:vertAlign w:val="superscript"/>
          <w:lang w:val="sl-SI" w:eastAsia="sl-SI" w:bidi="ar-SA"/>
        </w:rPr>
      </w:pPr>
      <w:r>
        <w:rPr>
          <w:rFonts w:cs="TT98o00" w:ascii="Arial" w:hAnsi="Arial"/>
          <w:sz w:val="22"/>
          <w:szCs w:val="22"/>
          <w:highlight w:val="yellow"/>
          <w:vertAlign w:val="superscript"/>
          <w:lang w:val="sl-SI" w:eastAsia="sl-SI" w:bidi="ar-SA"/>
        </w:rPr>
      </w:r>
    </w:p>
    <w:tbl>
      <w:tblPr>
        <w:tblW w:w="8504" w:type="dxa"/>
        <w:jc w:val="left"/>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firstRow="1" w:noVBand="0" w:lastRow="1" w:firstColumn="1" w:lastColumn="1" w:noHBand="0" w:val="01e0"/>
      </w:tblPr>
      <w:tblGrid>
        <w:gridCol w:w="3856"/>
        <w:gridCol w:w="4647"/>
      </w:tblGrid>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Arial,Bold" w:ascii="Arial Narrow" w:hAnsi="Arial Narrow"/>
                <w:bCs/>
                <w:sz w:val="24"/>
                <w:szCs w:val="24"/>
              </w:rPr>
              <w:t>zazidana površina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303,07</w:t>
            </w:r>
            <w:r>
              <w:rPr>
                <w:rFonts w:ascii="Arial Narrow" w:hAnsi="Arial Narrow"/>
                <w:sz w:val="24"/>
                <w:szCs w:val="24"/>
              </w:rPr>
              <w:t xml:space="preserve"> m</w:t>
            </w:r>
            <w:r>
              <w:rPr>
                <w:rFonts w:ascii="Arial Narrow" w:hAnsi="Arial Narrow"/>
                <w:sz w:val="24"/>
                <w:szCs w:val="24"/>
                <w:vertAlign w:val="superscript"/>
              </w:rPr>
              <w:t>2</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bruto tlorisna površina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A) zaprti prostori: 274,58 m</w:t>
            </w:r>
            <w:r>
              <w:rPr>
                <w:rFonts w:cs="" w:ascii="Arial Narrow" w:hAnsi="Arial Narrow" w:cstheme="minorBidi"/>
                <w:sz w:val="24"/>
                <w:szCs w:val="24"/>
                <w:vertAlign w:val="superscript"/>
              </w:rPr>
              <w:t>2</w:t>
            </w:r>
          </w:p>
          <w:p>
            <w:pPr>
              <w:pStyle w:val="NoSpacing"/>
              <w:rPr/>
            </w:pPr>
            <w:r>
              <w:rPr>
                <w:rFonts w:cs="" w:ascii="Arial Narrow" w:hAnsi="Arial Narrow" w:cstheme="minorBidi"/>
                <w:position w:val="0"/>
                <w:sz w:val="24"/>
                <w:sz w:val="24"/>
                <w:szCs w:val="24"/>
                <w:vertAlign w:val="baseline"/>
              </w:rPr>
              <w:t>B) pokriti odprti prostori: 28,49 m</w:t>
            </w:r>
            <w:r>
              <w:rPr>
                <w:rFonts w:cs="" w:ascii="Arial Narrow" w:hAnsi="Arial Narrow" w:cstheme="minorBidi"/>
                <w:sz w:val="24"/>
                <w:szCs w:val="24"/>
                <w:vertAlign w:val="superscript"/>
              </w:rPr>
              <w:t>2</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neto tlorisna površina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A) zaprti prostori: 230,11 m</w:t>
            </w:r>
            <w:r>
              <w:rPr>
                <w:rFonts w:cs="" w:ascii="Arial Narrow" w:hAnsi="Arial Narrow" w:cstheme="minorBidi"/>
                <w:sz w:val="24"/>
                <w:szCs w:val="24"/>
                <w:vertAlign w:val="superscript"/>
              </w:rPr>
              <w:t>2</w:t>
            </w:r>
          </w:p>
          <w:p>
            <w:pPr>
              <w:pStyle w:val="NoSpacing"/>
              <w:rPr/>
            </w:pPr>
            <w:r>
              <w:rPr>
                <w:rFonts w:cs="" w:ascii="Arial Narrow" w:hAnsi="Arial Narrow" w:cstheme="minorBidi"/>
                <w:sz w:val="24"/>
                <w:szCs w:val="24"/>
              </w:rPr>
              <w:t xml:space="preserve">B) </w:t>
            </w:r>
            <w:r>
              <w:rPr>
                <w:rFonts w:cs="" w:ascii="Arial Narrow" w:hAnsi="Arial Narrow" w:cstheme="minorBidi"/>
                <w:position w:val="0"/>
                <w:sz w:val="24"/>
                <w:sz w:val="24"/>
                <w:szCs w:val="24"/>
                <w:vertAlign w:val="baseline"/>
              </w:rPr>
              <w:t xml:space="preserve">pokriti odprti prostori: </w:t>
            </w:r>
            <w:r>
              <w:rPr>
                <w:rFonts w:cs="" w:ascii="Arial Narrow" w:hAnsi="Arial Narrow" w:cstheme="minorBidi"/>
                <w:sz w:val="24"/>
                <w:szCs w:val="24"/>
              </w:rPr>
              <w:t>28,50</w:t>
            </w:r>
            <w:r>
              <w:rPr>
                <w:rFonts w:ascii="Arial Narrow" w:hAnsi="Arial Narrow"/>
                <w:sz w:val="24"/>
                <w:szCs w:val="24"/>
              </w:rPr>
              <w:t xml:space="preserve"> m</w:t>
            </w:r>
            <w:r>
              <w:rPr>
                <w:rFonts w:ascii="Arial Narrow" w:hAnsi="Arial Narrow"/>
                <w:sz w:val="24"/>
                <w:szCs w:val="24"/>
                <w:vertAlign w:val="superscript"/>
              </w:rPr>
              <w:t>2</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bruto prostornina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position w:val="0"/>
                <w:sz w:val="24"/>
                <w:sz w:val="24"/>
                <w:szCs w:val="24"/>
                <w:vertAlign w:val="baseline"/>
              </w:rPr>
              <w:t>A) zaprti prostori: 1.208,71 m</w:t>
            </w:r>
            <w:r>
              <w:rPr>
                <w:rFonts w:cs="" w:ascii="Arial Narrow" w:hAnsi="Arial Narrow" w:cstheme="minorBidi"/>
                <w:sz w:val="24"/>
                <w:szCs w:val="24"/>
                <w:vertAlign w:val="superscript"/>
              </w:rPr>
              <w:t>3</w:t>
            </w:r>
          </w:p>
          <w:p>
            <w:pPr>
              <w:pStyle w:val="NoSpacing"/>
              <w:rPr/>
            </w:pPr>
            <w:r>
              <w:rPr>
                <w:rFonts w:cs="" w:ascii="Arial Narrow" w:hAnsi="Arial Narrow" w:cstheme="minorBidi"/>
                <w:position w:val="0"/>
                <w:sz w:val="24"/>
                <w:sz w:val="24"/>
                <w:szCs w:val="24"/>
                <w:vertAlign w:val="baseline"/>
              </w:rPr>
              <w:t>B) pokriti odprti prostori: 95,21</w:t>
            </w:r>
            <w:r>
              <w:rPr>
                <w:rFonts w:ascii="Arial Narrow" w:hAnsi="Arial Narrow"/>
                <w:position w:val="0"/>
                <w:sz w:val="24"/>
                <w:sz w:val="24"/>
                <w:szCs w:val="24"/>
                <w:vertAlign w:val="baseline"/>
              </w:rPr>
              <w:t xml:space="preserve"> m</w:t>
            </w:r>
            <w:r>
              <w:rPr>
                <w:rFonts w:ascii="Arial Narrow" w:hAnsi="Arial Narrow"/>
                <w:sz w:val="24"/>
                <w:szCs w:val="24"/>
                <w:vertAlign w:val="superscript"/>
              </w:rPr>
              <w:t>3</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neto prostornina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position w:val="0"/>
                <w:sz w:val="24"/>
                <w:sz w:val="24"/>
                <w:szCs w:val="24"/>
                <w:vertAlign w:val="baseline"/>
              </w:rPr>
              <w:t>A) zaprti prostori: 838,91 m</w:t>
            </w:r>
            <w:r>
              <w:rPr>
                <w:rFonts w:cs="" w:ascii="Arial Narrow" w:hAnsi="Arial Narrow" w:cstheme="minorBidi"/>
                <w:sz w:val="24"/>
                <w:szCs w:val="24"/>
                <w:vertAlign w:val="superscript"/>
              </w:rPr>
              <w:t>3</w:t>
            </w:r>
          </w:p>
          <w:p>
            <w:pPr>
              <w:pStyle w:val="NoSpacing"/>
              <w:rPr/>
            </w:pPr>
            <w:r>
              <w:rPr>
                <w:rFonts w:cs="" w:ascii="Arial Narrow" w:hAnsi="Arial Narrow" w:cstheme="minorBidi"/>
                <w:position w:val="0"/>
                <w:sz w:val="24"/>
                <w:sz w:val="24"/>
                <w:szCs w:val="24"/>
                <w:vertAlign w:val="baseline"/>
              </w:rPr>
              <w:t>B) pokriti odprti prostori: 74,67</w:t>
            </w:r>
            <w:r>
              <w:rPr>
                <w:rFonts w:ascii="Arial Narrow" w:hAnsi="Arial Narrow"/>
                <w:position w:val="0"/>
                <w:sz w:val="24"/>
                <w:sz w:val="24"/>
                <w:szCs w:val="24"/>
                <w:vertAlign w:val="baseline"/>
              </w:rPr>
              <w:t xml:space="preserve"> m</w:t>
            </w:r>
            <w:r>
              <w:rPr>
                <w:rFonts w:ascii="Arial Narrow" w:hAnsi="Arial Narrow"/>
                <w:i/>
                <w:iCs/>
                <w:sz w:val="24"/>
                <w:szCs w:val="24"/>
                <w:vertAlign w:val="superscript"/>
              </w:rPr>
              <w:t>3</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število etaž</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1</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tlorisna velikost stavbe na stiku z zemljiščem</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274,58</w:t>
            </w:r>
            <w:r>
              <w:rPr>
                <w:rFonts w:ascii="Arial Narrow" w:hAnsi="Arial Narrow"/>
                <w:sz w:val="24"/>
                <w:szCs w:val="24"/>
              </w:rPr>
              <w:t xml:space="preserve"> m</w:t>
            </w:r>
            <w:r>
              <w:rPr>
                <w:rFonts w:ascii="Arial Narrow" w:hAnsi="Arial Narrow"/>
                <w:sz w:val="24"/>
                <w:szCs w:val="24"/>
                <w:vertAlign w:val="superscript"/>
              </w:rPr>
              <w:t>2</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tlorisna velikost projekcije najbolj izpostavljenih delov objekta na zemljišče</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303,07</w:t>
            </w:r>
            <w:r>
              <w:rPr>
                <w:rFonts w:ascii="Arial Narrow" w:hAnsi="Arial Narrow"/>
                <w:sz w:val="24"/>
                <w:szCs w:val="24"/>
              </w:rPr>
              <w:t xml:space="preserve"> m</w:t>
            </w:r>
            <w:r>
              <w:rPr>
                <w:rFonts w:ascii="Arial Narrow" w:hAnsi="Arial Narrow"/>
                <w:sz w:val="24"/>
                <w:szCs w:val="24"/>
                <w:vertAlign w:val="superscript"/>
              </w:rPr>
              <w:t>2</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absolutna višinska kota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0,00 = 138,80</w:t>
            </w:r>
            <w:r>
              <w:rPr>
                <w:rFonts w:ascii="Arial Narrow" w:hAnsi="Arial Narrow"/>
                <w:sz w:val="24"/>
                <w:szCs w:val="24"/>
              </w:rPr>
              <w:t xml:space="preserve"> nmv</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relativne višinske kote etaž</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eastAsia="Calibri" w:cs="" w:cstheme="minorBidi" w:eastAsiaTheme="minorHAnsi"/>
                <w:sz w:val="24"/>
                <w:szCs w:val="24"/>
              </w:rPr>
              <w:t>/</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najvišja višina objekta</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cs="" w:ascii="Arial Narrow" w:hAnsi="Arial Narrow" w:cstheme="minorBidi"/>
                <w:sz w:val="24"/>
                <w:szCs w:val="24"/>
              </w:rPr>
              <w:t>145,25</w:t>
            </w:r>
            <w:r>
              <w:rPr>
                <w:rFonts w:ascii="Arial Narrow" w:hAnsi="Arial Narrow"/>
                <w:sz w:val="24"/>
                <w:szCs w:val="24"/>
              </w:rPr>
              <w:t xml:space="preserve"> nmv</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število stanovanjskih enot</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0</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število ležišč</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0</w:t>
            </w:r>
          </w:p>
        </w:tc>
      </w:tr>
      <w:tr>
        <w:trPr>
          <w:trHeight w:val="34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število parkirnih mest</w:t>
            </w:r>
          </w:p>
        </w:tc>
        <w:tc>
          <w:tcPr>
            <w:tcW w:w="4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Spacing"/>
              <w:rPr/>
            </w:pPr>
            <w:r>
              <w:rPr>
                <w:rFonts w:ascii="Arial Narrow" w:hAnsi="Arial Narrow"/>
                <w:sz w:val="24"/>
                <w:szCs w:val="24"/>
              </w:rPr>
              <w:t>22</w:t>
            </w:r>
          </w:p>
        </w:tc>
      </w:tr>
    </w:tbl>
    <w:p>
      <w:pPr>
        <w:pStyle w:val="Normal"/>
        <w:widowControl/>
        <w:tabs>
          <w:tab w:val="left" w:pos="851" w:leader="none"/>
        </w:tabs>
        <w:rPr>
          <w:rFonts w:ascii="Arial" w:hAnsi="Arial" w:cs="Arial"/>
          <w:sz w:val="22"/>
          <w:szCs w:val="22"/>
          <w:lang w:val="sl-SI"/>
        </w:rPr>
      </w:pPr>
      <w:r>
        <w:rPr>
          <w:rFonts w:cs="Arial" w:ascii="Arial" w:hAnsi="Arial"/>
          <w:sz w:val="22"/>
          <w:szCs w:val="22"/>
          <w:lang w:val="sl-SI"/>
        </w:rPr>
      </w:r>
    </w:p>
    <w:p>
      <w:pPr>
        <w:pStyle w:val="Brezrazmikov1"/>
        <w:rPr>
          <w:rFonts w:ascii="Arial" w:hAnsi="Arial"/>
          <w:sz w:val="22"/>
          <w:szCs w:val="22"/>
        </w:rPr>
      </w:pPr>
      <w:r>
        <w:rPr>
          <w:rFonts w:ascii="Arial" w:hAnsi="Arial"/>
          <w:sz w:val="22"/>
          <w:szCs w:val="22"/>
        </w:rPr>
      </w:r>
    </w:p>
    <w:p>
      <w:pPr>
        <w:pStyle w:val="Brezrazmikov1"/>
        <w:rPr/>
      </w:pPr>
      <w:r>
        <w:rPr>
          <w:rFonts w:ascii="Arial" w:hAnsi="Arial"/>
          <w:b/>
          <w:bCs/>
          <w:sz w:val="22"/>
          <w:szCs w:val="22"/>
        </w:rPr>
        <w:t>1.4.7 POVRŠINE PROSTOROV, NAMEMBNOST IN OBDELAVE TLAKA</w:t>
      </w:r>
    </w:p>
    <w:p>
      <w:pPr>
        <w:pStyle w:val="NoSpacing"/>
        <w:ind w:left="426" w:hanging="426"/>
        <w:rPr>
          <w:rFonts w:ascii="Arial" w:hAnsi="Arial"/>
          <w:b/>
          <w:b/>
          <w:sz w:val="22"/>
          <w:szCs w:val="22"/>
        </w:rPr>
      </w:pPr>
      <w:r>
        <w:rPr>
          <w:rFonts w:ascii="Arial" w:hAnsi="Arial"/>
          <w:b/>
          <w:sz w:val="22"/>
          <w:szCs w:val="22"/>
        </w:rPr>
      </w:r>
    </w:p>
    <w:p>
      <w:pPr>
        <w:pStyle w:val="NoSpacing"/>
        <w:ind w:left="426" w:hanging="426"/>
        <w:rPr>
          <w:rFonts w:ascii="Arial" w:hAnsi="Arial"/>
          <w:b/>
          <w:b/>
          <w:sz w:val="22"/>
          <w:szCs w:val="22"/>
        </w:rPr>
      </w:pPr>
      <w:r>
        <w:rPr>
          <w:rFonts w:ascii="Arial" w:hAnsi="Arial"/>
          <w:b/>
          <w:sz w:val="22"/>
          <w:szCs w:val="22"/>
        </w:rPr>
        <w:t>Tabela površin prostorov po SIST ISO 9836</w:t>
      </w:r>
    </w:p>
    <w:tbl>
      <w:tblPr>
        <w:tblW w:w="8505" w:type="dxa"/>
        <w:jc w:val="left"/>
        <w:tblInd w:w="1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21" w:type="dxa"/>
          <w:bottom w:w="0" w:type="dxa"/>
          <w:right w:w="70" w:type="dxa"/>
        </w:tblCellMar>
        <w:tblLook w:val="04a0"/>
      </w:tblPr>
      <w:tblGrid>
        <w:gridCol w:w="907"/>
        <w:gridCol w:w="3969"/>
        <w:gridCol w:w="1592"/>
        <w:gridCol w:w="2036"/>
      </w:tblGrid>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jc w:val="center"/>
              <w:rPr>
                <w:rFonts w:ascii="Arial" w:hAnsi="Arial"/>
                <w:sz w:val="22"/>
                <w:szCs w:val="22"/>
              </w:rPr>
            </w:pPr>
            <w:r>
              <w:rPr>
                <w:rFonts w:ascii="Arial" w:hAnsi="Arial"/>
                <w:sz w:val="22"/>
                <w:szCs w:val="22"/>
                <w:lang w:val="sl-SI" w:eastAsia="sl-SI" w:bidi="ar-SA"/>
              </w:rPr>
              <w:t>ŠIFRA</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rPr>
                <w:rFonts w:ascii="Arial" w:hAnsi="Arial"/>
                <w:sz w:val="22"/>
                <w:szCs w:val="22"/>
              </w:rPr>
            </w:pPr>
            <w:r>
              <w:rPr>
                <w:rFonts w:ascii="Arial" w:hAnsi="Arial"/>
                <w:sz w:val="22"/>
                <w:szCs w:val="22"/>
                <w:lang w:val="sl-SI" w:eastAsia="sl-SI" w:bidi="ar-SA"/>
              </w:rPr>
              <w:t>PROSTOR</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rPr>
                <w:rFonts w:ascii="Arial" w:hAnsi="Arial"/>
                <w:sz w:val="22"/>
                <w:szCs w:val="22"/>
              </w:rPr>
            </w:pPr>
            <w:r>
              <w:rPr>
                <w:rFonts w:ascii="Arial" w:hAnsi="Arial"/>
                <w:sz w:val="22"/>
                <w:szCs w:val="22"/>
                <w:lang w:val="sl-SI" w:eastAsia="sl-SI" w:bidi="ar-SA"/>
              </w:rPr>
              <w:t>TLAK</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jc w:val="right"/>
              <w:rPr/>
            </w:pPr>
            <w:r>
              <w:rPr>
                <w:rFonts w:ascii="Arial" w:hAnsi="Arial"/>
                <w:sz w:val="22"/>
                <w:szCs w:val="22"/>
                <w:lang w:val="sl-SI" w:eastAsia="sl-SI" w:bidi="ar-SA"/>
              </w:rPr>
              <w:t xml:space="preserve">NETO POVRŠINA </w:t>
            </w:r>
          </w:p>
          <w:p>
            <w:pPr>
              <w:pStyle w:val="Normal"/>
              <w:suppressAutoHyphens w:val="false"/>
              <w:spacing w:lineRule="auto" w:line="240" w:before="0" w:after="0"/>
              <w:jc w:val="right"/>
              <w:rPr>
                <w:rFonts w:ascii="Arial" w:hAnsi="Arial"/>
                <w:sz w:val="22"/>
                <w:szCs w:val="22"/>
              </w:rPr>
            </w:pPr>
            <w:r>
              <w:rPr>
                <w:rFonts w:ascii="Arial" w:hAnsi="Arial"/>
                <w:sz w:val="22"/>
                <w:szCs w:val="22"/>
                <w:lang w:val="sl-SI" w:eastAsia="sl-SI" w:bidi="ar-SA"/>
              </w:rPr>
              <w:t>(m</w:t>
            </w:r>
            <w:r>
              <w:rPr>
                <w:rFonts w:ascii="Arial" w:hAnsi="Arial"/>
                <w:sz w:val="22"/>
                <w:szCs w:val="22"/>
                <w:vertAlign w:val="superscript"/>
                <w:lang w:val="sl-SI" w:eastAsia="sl-SI" w:bidi="ar-SA"/>
              </w:rPr>
              <w:t>2</w:t>
            </w:r>
            <w:r>
              <w:rPr>
                <w:rFonts w:ascii="Arial" w:hAnsi="Arial"/>
                <w:position w:val="0"/>
                <w:sz w:val="22"/>
                <w:sz w:val="22"/>
                <w:szCs w:val="22"/>
                <w:vertAlign w:val="baseline"/>
                <w:lang w:val="sl-SI" w:eastAsia="sl-SI" w:bidi="ar-SA"/>
              </w:rPr>
              <w:t>)</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1.1</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vhodni prostor</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teraco</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35,45</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1.2</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večnamenska sejna soba</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guma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26,00</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1.3</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čajna kuhinja</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keramika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10,25</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1.4</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skladišče opreme</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keramika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12,18</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1.5</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wc - moški</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keramika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4,41</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1.6</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wc - invalidi</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keramika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4,52</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1.7</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wc - ženske</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keramika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4,99</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1.8</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pisarna</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guma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10,74</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1.9</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priročno skladišče</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guma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rFonts w:ascii="Arial" w:hAnsi="Arial"/>
                <w:sz w:val="22"/>
                <w:szCs w:val="22"/>
              </w:rPr>
            </w:pPr>
            <w:r>
              <w:rPr>
                <w:rFonts w:ascii="Arial" w:hAnsi="Arial"/>
                <w:sz w:val="22"/>
                <w:szCs w:val="22"/>
                <w:lang w:val="sl-SI"/>
              </w:rPr>
              <w:t>6,82</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rFonts w:ascii="Arial" w:hAnsi="Arial"/>
                <w:sz w:val="22"/>
                <w:szCs w:val="22"/>
              </w:rPr>
            </w:pPr>
            <w:r>
              <w:rPr>
                <w:rFonts w:ascii="Arial" w:hAnsi="Arial"/>
                <w:sz w:val="22"/>
                <w:szCs w:val="22"/>
                <w:lang w:val="sl-SI"/>
              </w:rPr>
              <w:t>2.1</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rFonts w:ascii="Arial" w:hAnsi="Arial"/>
                <w:sz w:val="22"/>
                <w:szCs w:val="22"/>
              </w:rPr>
            </w:pPr>
            <w:r>
              <w:rPr>
                <w:rFonts w:ascii="Arial" w:hAnsi="Arial"/>
                <w:sz w:val="22"/>
                <w:szCs w:val="22"/>
                <w:lang w:val="sl-SI"/>
              </w:rPr>
              <w:t>dvorana</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guma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114,75</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b/>
                <w:sz w:val="22"/>
                <w:szCs w:val="22"/>
                <w:lang w:val="sl-SI" w:eastAsia="sl-SI" w:bidi="ar-SA"/>
              </w:rPr>
            </w:pPr>
            <w:r>
              <w:rPr>
                <w:rFonts w:ascii="Arial" w:hAnsi="Arial"/>
                <w:b/>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ZAPRTI PROSTORI SKUPAJ</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pPr>
            <w:r>
              <w:rPr>
                <w:rFonts w:ascii="Arial" w:hAnsi="Arial"/>
                <w:b/>
                <w:bCs/>
                <w:sz w:val="22"/>
                <w:szCs w:val="22"/>
                <w:lang w:val="sl-SI"/>
              </w:rPr>
              <w:t>230,11</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t>3.1</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nadstrešek</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rPr>
            </w:pPr>
            <w:r>
              <w:rPr>
                <w:rFonts w:ascii="Arial" w:hAnsi="Arial"/>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rPr>
              <w:t>24,84</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t>3.2</w:t>
            </w:r>
          </w:p>
        </w:tc>
        <w:tc>
          <w:tcPr>
            <w:tcW w:w="39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nadstrešek</w:t>
            </w:r>
          </w:p>
        </w:tc>
        <w:tc>
          <w:tcPr>
            <w:tcW w:w="15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rPr>
            </w:pPr>
            <w:r>
              <w:rPr>
                <w:rFonts w:ascii="Arial" w:hAnsi="Arial"/>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rPr>
              <w:t>3,66</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POKRITI ODPRTI PROSTORI</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b/>
                <w:b/>
                <w:bCs/>
              </w:rPr>
            </w:pPr>
            <w:r>
              <w:rPr>
                <w:rFonts w:ascii="Arial" w:hAnsi="Arial"/>
                <w:b/>
                <w:bCs/>
              </w:rPr>
              <w:t>28,50</w:t>
            </w:r>
          </w:p>
        </w:tc>
      </w:tr>
    </w:tbl>
    <w:p>
      <w:pPr>
        <w:pStyle w:val="NoSpacing"/>
        <w:widowControl/>
        <w:tabs>
          <w:tab w:val="left" w:pos="851" w:leader="none"/>
        </w:tabs>
        <w:ind w:left="426" w:hanging="426"/>
        <w:rPr>
          <w:rFonts w:ascii="Arial" w:hAnsi="Arial" w:cs="Arial"/>
          <w:sz w:val="22"/>
          <w:szCs w:val="22"/>
          <w:lang w:val="sl-SI"/>
        </w:rPr>
      </w:pPr>
      <w:r>
        <w:rPr>
          <w:rFonts w:cs="Arial" w:ascii="Arial" w:hAnsi="Arial"/>
          <w:sz w:val="22"/>
          <w:szCs w:val="22"/>
          <w:lang w:val="sl-SI"/>
        </w:rPr>
      </w:r>
    </w:p>
    <w:p>
      <w:pPr>
        <w:pStyle w:val="Normal1"/>
        <w:widowControl/>
        <w:tabs>
          <w:tab w:val="left" w:pos="851" w:leader="none"/>
        </w:tabs>
        <w:spacing w:before="0" w:after="0"/>
        <w:rPr/>
      </w:pPr>
      <w:r>
        <w:rPr>
          <w:rFonts w:cs="Arial" w:ascii="Arial" w:hAnsi="Arial"/>
          <w:sz w:val="22"/>
          <w:szCs w:val="22"/>
          <w:lang w:val="sl-SI"/>
        </w:rPr>
        <w:t>Površine večnamenske dvorane so klasificirane v razred 12610 »Stavbe za kulturo in razvedrilo« in merijo 114,75 m</w:t>
      </w:r>
      <w:r>
        <w:rPr>
          <w:rFonts w:cs="Arial" w:ascii="Arial" w:hAnsi="Arial"/>
          <w:i w:val="false"/>
          <w:iCs w:val="false"/>
          <w:sz w:val="22"/>
          <w:szCs w:val="22"/>
          <w:vertAlign w:val="superscript"/>
          <w:lang w:val="sl-SI"/>
        </w:rPr>
        <w:t>2</w:t>
      </w:r>
      <w:r>
        <w:rPr>
          <w:rFonts w:cs="Arial" w:ascii="Arial" w:hAnsi="Arial"/>
          <w:sz w:val="22"/>
          <w:szCs w:val="22"/>
          <w:lang w:val="sl-SI"/>
        </w:rPr>
        <w:t>, kar predstavlja 44,4% neto površin objekta. Preostali prostori, ki služijo delovanju krajevne skupnosti so klasificirani v razred 12201 »Stavbe javne uprave« in skupaj z površino nadstreškov merijo 143,86 m</w:t>
      </w:r>
      <w:r>
        <w:rPr>
          <w:rFonts w:cs="Arial" w:ascii="Arial" w:hAnsi="Arial"/>
          <w:sz w:val="22"/>
          <w:szCs w:val="22"/>
          <w:vertAlign w:val="superscript"/>
          <w:lang w:val="sl-SI"/>
        </w:rPr>
        <w:t xml:space="preserve">2 </w:t>
      </w:r>
      <w:r>
        <w:rPr>
          <w:rFonts w:cs="Arial" w:ascii="Arial" w:hAnsi="Arial"/>
          <w:position w:val="0"/>
          <w:sz w:val="22"/>
          <w:sz w:val="22"/>
          <w:szCs w:val="22"/>
          <w:vertAlign w:val="baseline"/>
          <w:lang w:val="sl-SI"/>
        </w:rPr>
        <w:t>(</w:t>
      </w:r>
      <w:r>
        <w:rPr>
          <w:rFonts w:cs="Arial" w:ascii="Arial" w:hAnsi="Arial"/>
          <w:sz w:val="22"/>
          <w:szCs w:val="22"/>
          <w:lang w:val="sl-SI"/>
        </w:rPr>
        <w:t>115,36 m</w:t>
      </w:r>
      <w:r>
        <w:rPr>
          <w:rFonts w:cs="Arial" w:ascii="Arial" w:hAnsi="Arial"/>
          <w:sz w:val="22"/>
          <w:szCs w:val="22"/>
          <w:vertAlign w:val="superscript"/>
          <w:lang w:val="sl-SI"/>
        </w:rPr>
        <w:t xml:space="preserve">2 </w:t>
      </w:r>
      <w:r>
        <w:rPr>
          <w:rFonts w:cs="Arial" w:ascii="Arial" w:hAnsi="Arial"/>
          <w:position w:val="0"/>
          <w:sz w:val="22"/>
          <w:sz w:val="22"/>
          <w:szCs w:val="22"/>
          <w:vertAlign w:val="baseline"/>
          <w:lang w:val="sl-SI"/>
        </w:rPr>
        <w:t xml:space="preserve"> +28,50 m</w:t>
      </w:r>
      <w:r>
        <w:rPr>
          <w:rFonts w:cs="Arial" w:ascii="Arial" w:hAnsi="Arial"/>
          <w:sz w:val="22"/>
          <w:szCs w:val="22"/>
          <w:vertAlign w:val="superscript"/>
          <w:lang w:val="sl-SI"/>
        </w:rPr>
        <w:t xml:space="preserve">2 </w:t>
      </w:r>
      <w:r>
        <w:rPr>
          <w:rFonts w:cs="Arial" w:ascii="Arial" w:hAnsi="Arial"/>
          <w:position w:val="0"/>
          <w:sz w:val="22"/>
          <w:sz w:val="22"/>
          <w:szCs w:val="22"/>
          <w:vertAlign w:val="baseline"/>
          <w:lang w:val="sl-SI"/>
        </w:rPr>
        <w:t xml:space="preserve">), kar predstavlja </w:t>
      </w:r>
      <w:r>
        <w:rPr>
          <w:rFonts w:cs="Arial" w:ascii="Arial" w:hAnsi="Arial"/>
          <w:sz w:val="22"/>
          <w:szCs w:val="22"/>
          <w:lang w:val="sl-SI"/>
        </w:rPr>
        <w:t>55,6% površin objekta.</w:t>
      </w:r>
    </w:p>
    <w:p>
      <w:pPr>
        <w:pStyle w:val="Normal1"/>
        <w:widowControl/>
        <w:tabs>
          <w:tab w:val="left" w:pos="851" w:leader="none"/>
        </w:tabs>
        <w:rPr>
          <w:rFonts w:cs="Arial"/>
          <w:lang w:val="sl-SI"/>
        </w:rPr>
      </w:pPr>
      <w:r>
        <w:rPr>
          <w:rFonts w:cs="Arial"/>
          <w:lang w:val="sl-SI"/>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NoSpacing"/>
        <w:ind w:left="426" w:hanging="426"/>
        <w:rPr/>
      </w:pPr>
      <w:r>
        <w:rPr>
          <w:rFonts w:ascii="Arial" w:hAnsi="Arial"/>
          <w:b/>
          <w:sz w:val="22"/>
          <w:szCs w:val="22"/>
        </w:rPr>
        <w:t>Tabela površin zunanje ureditve (brez športnih površin)</w:t>
      </w:r>
    </w:p>
    <w:p>
      <w:pPr>
        <w:pStyle w:val="NoSpacing"/>
        <w:ind w:left="426" w:hanging="426"/>
        <w:rPr>
          <w:rFonts w:ascii="Arial" w:hAnsi="Arial"/>
          <w:b/>
          <w:b/>
          <w:sz w:val="22"/>
          <w:szCs w:val="22"/>
        </w:rPr>
      </w:pPr>
      <w:r>
        <w:rPr>
          <w:rFonts w:ascii="Arial" w:hAnsi="Arial"/>
          <w:b/>
          <w:sz w:val="22"/>
          <w:szCs w:val="22"/>
        </w:rPr>
      </w:r>
    </w:p>
    <w:tbl>
      <w:tblPr>
        <w:tblW w:w="8505" w:type="dxa"/>
        <w:jc w:val="left"/>
        <w:tblInd w:w="1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21" w:type="dxa"/>
          <w:bottom w:w="0" w:type="dxa"/>
          <w:right w:w="70" w:type="dxa"/>
        </w:tblCellMar>
        <w:tblLook w:val="04a0"/>
      </w:tblPr>
      <w:tblGrid>
        <w:gridCol w:w="907"/>
        <w:gridCol w:w="3576"/>
        <w:gridCol w:w="1985"/>
        <w:gridCol w:w="2036"/>
      </w:tblGrid>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jc w:val="center"/>
              <w:rPr/>
            </w:pPr>
            <w:r>
              <w:rPr>
                <w:rFonts w:ascii="Arial" w:hAnsi="Arial"/>
                <w:sz w:val="22"/>
                <w:szCs w:val="22"/>
                <w:lang w:val="sl-SI" w:eastAsia="sl-SI" w:bidi="ar-SA"/>
              </w:rPr>
              <w:t>ŠIFRA</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rPr/>
            </w:pPr>
            <w:r>
              <w:rPr>
                <w:rFonts w:ascii="Arial" w:hAnsi="Arial"/>
                <w:sz w:val="22"/>
                <w:szCs w:val="22"/>
                <w:lang w:val="sl-SI" w:eastAsia="sl-SI" w:bidi="ar-SA"/>
              </w:rPr>
              <w:t>TIP POVRŠINE</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rPr/>
            </w:pPr>
            <w:r>
              <w:rPr>
                <w:rFonts w:ascii="Arial" w:hAnsi="Arial"/>
                <w:sz w:val="22"/>
                <w:szCs w:val="22"/>
                <w:lang w:val="sl-SI" w:eastAsia="sl-SI" w:bidi="ar-SA"/>
              </w:rPr>
              <w:t>TLAK</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21" w:type="dxa"/>
            </w:tcMar>
          </w:tcPr>
          <w:p>
            <w:pPr>
              <w:pStyle w:val="Normal"/>
              <w:suppressAutoHyphens w:val="false"/>
              <w:spacing w:lineRule="auto" w:line="240" w:before="0" w:after="0"/>
              <w:jc w:val="right"/>
              <w:rPr/>
            </w:pPr>
            <w:r>
              <w:rPr>
                <w:rFonts w:ascii="Arial" w:hAnsi="Arial"/>
                <w:sz w:val="22"/>
                <w:szCs w:val="22"/>
                <w:lang w:val="sl-SI" w:eastAsia="sl-SI" w:bidi="ar-SA"/>
              </w:rPr>
              <w:t xml:space="preserve">POVRŠINA </w:t>
            </w:r>
          </w:p>
          <w:p>
            <w:pPr>
              <w:pStyle w:val="Normal"/>
              <w:suppressAutoHyphens w:val="false"/>
              <w:spacing w:lineRule="auto" w:line="240" w:before="0" w:after="0"/>
              <w:jc w:val="right"/>
              <w:rPr/>
            </w:pPr>
            <w:r>
              <w:rPr>
                <w:rFonts w:ascii="Arial" w:hAnsi="Arial"/>
                <w:sz w:val="22"/>
                <w:szCs w:val="22"/>
                <w:lang w:val="sl-SI" w:eastAsia="sl-SI" w:bidi="ar-SA"/>
              </w:rPr>
              <w:t>(m</w:t>
            </w:r>
            <w:r>
              <w:rPr>
                <w:rFonts w:ascii="Arial" w:hAnsi="Arial"/>
                <w:sz w:val="22"/>
                <w:szCs w:val="22"/>
                <w:vertAlign w:val="superscript"/>
                <w:lang w:val="sl-SI" w:eastAsia="sl-SI" w:bidi="ar-SA"/>
              </w:rPr>
              <w:t>2</w:t>
            </w:r>
            <w:r>
              <w:rPr>
                <w:rFonts w:ascii="Arial" w:hAnsi="Arial"/>
                <w:position w:val="0"/>
                <w:sz w:val="22"/>
                <w:sz w:val="22"/>
                <w:szCs w:val="22"/>
                <w:vertAlign w:val="baseline"/>
                <w:lang w:val="sl-SI" w:eastAsia="sl-SI" w:bidi="ar-SA"/>
              </w:rPr>
              <w:t>)</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4.1</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parkirišče</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asfalt</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455,49</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4.2</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dovozna pot</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asfalt</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94,04</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4.3</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ploščad pred objektom</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211,99</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4.4</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dostopna peš pot</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119,30</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4.5</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rampa</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12,50</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4.6</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rampa</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prani beton</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18,81</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4.7</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igrala</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peščena površina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108,66</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4.8</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 1</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28,27</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4.9</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 2</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86,13</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center"/>
              <w:rPr/>
            </w:pPr>
            <w:r>
              <w:rPr>
                <w:rFonts w:ascii="Arial" w:hAnsi="Arial"/>
                <w:sz w:val="22"/>
                <w:szCs w:val="22"/>
                <w:lang w:val="sl-SI"/>
              </w:rPr>
              <w:t>4.10</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 3</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rPr/>
            </w:pPr>
            <w:r>
              <w:rPr>
                <w:rFonts w:ascii="Arial" w:hAnsi="Arial"/>
                <w:sz w:val="22"/>
                <w:szCs w:val="22"/>
                <w:lang w:val="sl-SI"/>
              </w:rPr>
              <w:t>zelenica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1" w:type="dxa"/>
            </w:tcMar>
          </w:tcPr>
          <w:p>
            <w:pPr>
              <w:pStyle w:val="Normal"/>
              <w:spacing w:lineRule="auto" w:line="276" w:before="0" w:after="113"/>
              <w:jc w:val="right"/>
              <w:rPr/>
            </w:pPr>
            <w:r>
              <w:rPr>
                <w:rFonts w:ascii="Arial" w:hAnsi="Arial"/>
                <w:sz w:val="22"/>
                <w:szCs w:val="22"/>
                <w:lang w:val="sl-SI"/>
              </w:rPr>
              <w:t>133,00</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t>4.11</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zelenica 4</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rPr>
            </w:pPr>
            <w:r>
              <w:rPr>
                <w:rFonts w:ascii="Arial" w:hAnsi="Arial"/>
                <w:sz w:val="22"/>
                <w:szCs w:val="22"/>
                <w:lang w:val="sl-SI"/>
              </w:rPr>
              <w:t>zelenica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rPr>
              <w:t>23,25</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t>4.12</w:t>
            </w:r>
          </w:p>
        </w:tc>
        <w:tc>
          <w:tcPr>
            <w:tcW w:w="35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zelenica 5</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rPr>
            </w:pPr>
            <w:r>
              <w:rPr>
                <w:rFonts w:ascii="Arial" w:hAnsi="Arial"/>
                <w:sz w:val="22"/>
                <w:szCs w:val="22"/>
                <w:lang w:val="sl-SI"/>
              </w:rPr>
              <w:t>zelenica</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rPr>
              <w:t>78,62</w:t>
            </w:r>
          </w:p>
        </w:tc>
      </w:tr>
      <w:tr>
        <w:trPr>
          <w:trHeight w:val="255" w:hRule="atLeast"/>
        </w:trPr>
        <w:tc>
          <w:tcPr>
            <w:tcW w:w="907" w:type="dxa"/>
            <w:tcBorders>
              <w:top w:val="double" w:sz="2" w:space="0" w:color="00000A"/>
              <w:left w:val="single" w:sz="2" w:space="0" w:color="00000A"/>
              <w:bottom w:val="double" w:sz="2" w:space="0" w:color="00000A"/>
              <w:right w:val="single" w:sz="2" w:space="0" w:color="00000A"/>
              <w:insideH w:val="doub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t>4.13</w:t>
            </w:r>
          </w:p>
        </w:tc>
        <w:tc>
          <w:tcPr>
            <w:tcW w:w="3576" w:type="dxa"/>
            <w:tcBorders>
              <w:top w:val="double" w:sz="2" w:space="0" w:color="00000A"/>
              <w:left w:val="single" w:sz="2" w:space="0" w:color="00000A"/>
              <w:bottom w:val="double" w:sz="2" w:space="0" w:color="00000A"/>
              <w:right w:val="single" w:sz="2" w:space="0" w:color="00000A"/>
              <w:insideH w:val="doub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sz w:val="22"/>
                <w:szCs w:val="22"/>
                <w:lang w:val="sl-SI" w:eastAsia="sl-SI" w:bidi="ar-SA"/>
              </w:rPr>
            </w:pPr>
            <w:r>
              <w:rPr>
                <w:rFonts w:ascii="Arial" w:hAnsi="Arial"/>
                <w:sz w:val="22"/>
                <w:szCs w:val="22"/>
                <w:lang w:val="sl-SI" w:eastAsia="sl-SI" w:bidi="ar-SA"/>
              </w:rPr>
              <w:t>zelenica 6</w:t>
            </w:r>
          </w:p>
        </w:tc>
        <w:tc>
          <w:tcPr>
            <w:tcW w:w="1985" w:type="dxa"/>
            <w:tcBorders>
              <w:top w:val="double" w:sz="2" w:space="0" w:color="00000A"/>
              <w:left w:val="single" w:sz="2" w:space="0" w:color="00000A"/>
              <w:bottom w:val="double" w:sz="2" w:space="0" w:color="00000A"/>
              <w:right w:val="single" w:sz="2" w:space="0" w:color="00000A"/>
              <w:insideH w:val="doub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rPr>
            </w:pPr>
            <w:r>
              <w:rPr>
                <w:rFonts w:ascii="Arial" w:hAnsi="Arial"/>
                <w:sz w:val="22"/>
                <w:szCs w:val="22"/>
                <w:lang w:val="sl-SI"/>
              </w:rPr>
              <w:t>zelenica</w:t>
            </w:r>
          </w:p>
        </w:tc>
        <w:tc>
          <w:tcPr>
            <w:tcW w:w="2036" w:type="dxa"/>
            <w:tcBorders>
              <w:top w:val="double" w:sz="2" w:space="0" w:color="00000A"/>
              <w:left w:val="single" w:sz="2" w:space="0" w:color="00000A"/>
              <w:bottom w:val="double" w:sz="2" w:space="0" w:color="00000A"/>
              <w:right w:val="single" w:sz="2" w:space="0" w:color="00000A"/>
              <w:insideH w:val="doub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rPr>
              <w:t>42,19</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b/>
                <w:b/>
                <w:bCs/>
              </w:rPr>
            </w:pPr>
            <w:r>
              <w:rPr>
                <w:rFonts w:ascii="Arial" w:hAnsi="Arial"/>
                <w:b/>
                <w:bCs/>
                <w:sz w:val="22"/>
                <w:szCs w:val="22"/>
                <w:lang w:val="sl-SI" w:eastAsia="sl-SI" w:bidi="ar-SA"/>
              </w:rPr>
              <w:t>asfaltne površine - skupaj</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b/>
                <w:bCs/>
              </w:rPr>
              <w:t>549,53</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b/>
                <w:b/>
                <w:bCs/>
              </w:rPr>
            </w:pPr>
            <w:r>
              <w:rPr>
                <w:rFonts w:ascii="Arial" w:hAnsi="Arial"/>
                <w:b/>
                <w:bCs/>
                <w:sz w:val="22"/>
                <w:szCs w:val="22"/>
                <w:lang w:val="sl-SI" w:eastAsia="sl-SI" w:bidi="ar-SA"/>
              </w:rPr>
              <w:t>prani beton - skupaj</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b/>
                <w:bCs/>
              </w:rPr>
              <w:t>362,60</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b/>
                <w:b/>
                <w:bCs/>
              </w:rPr>
            </w:pPr>
            <w:r>
              <w:rPr>
                <w:rFonts w:ascii="Arial" w:hAnsi="Arial"/>
                <w:b/>
                <w:bCs/>
                <w:sz w:val="22"/>
                <w:szCs w:val="22"/>
                <w:lang w:val="sl-SI" w:eastAsia="sl-SI" w:bidi="ar-SA"/>
              </w:rPr>
              <w:t>peščene površine - skupaj</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b/>
                <w:bCs/>
              </w:rPr>
              <w:t>108,66</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b/>
                <w:b/>
                <w:bCs/>
              </w:rPr>
            </w:pPr>
            <w:r>
              <w:rPr>
                <w:rFonts w:ascii="Arial" w:hAnsi="Arial"/>
                <w:b/>
                <w:bCs/>
                <w:sz w:val="22"/>
                <w:szCs w:val="22"/>
                <w:lang w:val="sl-SI" w:eastAsia="sl-SI" w:bidi="ar-SA"/>
              </w:rPr>
              <w:t>zelenice - skupaj</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rPr>
            </w:pPr>
            <w:r>
              <w:rPr>
                <w:rFonts w:ascii="Arial" w:hAnsi="Arial"/>
                <w:b/>
                <w:bCs/>
              </w:rPr>
              <w:t>391,46</w:t>
            </w:r>
          </w:p>
        </w:tc>
      </w:tr>
      <w:tr>
        <w:trPr>
          <w:trHeight w:val="255" w:hRule="atLeast"/>
        </w:trPr>
        <w:tc>
          <w:tcPr>
            <w:tcW w:w="90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jc w:val="center"/>
              <w:rPr>
                <w:rFonts w:ascii="Arial" w:hAnsi="Arial"/>
                <w:b w:val="false"/>
                <w:b w:val="false"/>
                <w:bCs w:val="false"/>
                <w:sz w:val="22"/>
                <w:szCs w:val="22"/>
                <w:lang w:val="sl-SI" w:eastAsia="sl-SI" w:bidi="ar-SA"/>
              </w:rPr>
            </w:pPr>
            <w:r>
              <w:rPr>
                <w:rFonts w:ascii="Arial" w:hAnsi="Arial"/>
                <w:b w:val="false"/>
                <w:bCs w:val="false"/>
                <w:sz w:val="22"/>
                <w:szCs w:val="22"/>
                <w:lang w:val="sl-SI" w:eastAsia="sl-SI" w:bidi="ar-SA"/>
              </w:rPr>
            </w:r>
          </w:p>
        </w:tc>
        <w:tc>
          <w:tcPr>
            <w:tcW w:w="55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uppressAutoHyphens w:val="false"/>
              <w:spacing w:lineRule="auto" w:line="276" w:before="0" w:after="113"/>
              <w:rPr>
                <w:rFonts w:ascii="Arial" w:hAnsi="Arial"/>
                <w:b/>
                <w:b/>
                <w:bCs/>
                <w:sz w:val="22"/>
                <w:szCs w:val="22"/>
                <w:lang w:val="sl-SI" w:eastAsia="sl-SI" w:bidi="ar-SA"/>
              </w:rPr>
            </w:pPr>
            <w:r>
              <w:rPr>
                <w:rFonts w:ascii="Arial" w:hAnsi="Arial"/>
                <w:b/>
                <w:bCs/>
                <w:sz w:val="22"/>
                <w:szCs w:val="22"/>
                <w:lang w:val="sl-SI" w:eastAsia="sl-SI" w:bidi="ar-SA"/>
              </w:rPr>
              <w:t>SKUPAJ ZUNANJA UREDITEV</w:t>
            </w:r>
          </w:p>
        </w:tc>
        <w:tc>
          <w:tcPr>
            <w:tcW w:w="2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23" w:type="dxa"/>
            </w:tcMar>
          </w:tcPr>
          <w:p>
            <w:pPr>
              <w:pStyle w:val="Normal"/>
              <w:spacing w:lineRule="auto" w:line="276" w:before="0" w:after="113"/>
              <w:jc w:val="right"/>
              <w:rPr>
                <w:rFonts w:ascii="Arial" w:hAnsi="Arial"/>
                <w:b/>
                <w:b/>
                <w:bCs/>
              </w:rPr>
            </w:pPr>
            <w:r>
              <w:rPr>
                <w:rFonts w:ascii="Arial" w:hAnsi="Arial"/>
                <w:b/>
                <w:bCs/>
              </w:rPr>
              <w:t>1412,25</w:t>
            </w:r>
          </w:p>
        </w:tc>
      </w:tr>
    </w:tbl>
    <w:p>
      <w:pPr>
        <w:pStyle w:val="NoSpacing"/>
        <w:widowControl/>
        <w:tabs>
          <w:tab w:val="left" w:pos="851" w:leader="none"/>
        </w:tabs>
        <w:ind w:left="426" w:hanging="426"/>
        <w:rPr>
          <w:rFonts w:ascii="Arial" w:hAnsi="Arial" w:cs="Arial"/>
          <w:sz w:val="22"/>
          <w:szCs w:val="22"/>
          <w:lang w:val="sl-SI"/>
        </w:rPr>
      </w:pPr>
      <w:r>
        <w:rPr>
          <w:rFonts w:cs="Arial" w:ascii="Arial" w:hAnsi="Arial"/>
          <w:sz w:val="22"/>
          <w:szCs w:val="22"/>
          <w:lang w:val="sl-SI"/>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rPr>
          <w:rFonts w:ascii="Arial" w:hAnsi="Arial"/>
          <w:sz w:val="22"/>
          <w:szCs w:val="22"/>
        </w:rPr>
      </w:pPr>
      <w:r>
        <w:rPr>
          <w:rFonts w:ascii="Arial" w:hAnsi="Arial"/>
          <w:sz w:val="22"/>
          <w:szCs w:val="22"/>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rFonts w:ascii="Arial" w:hAnsi="Arial" w:cs="Arial"/>
          <w:b/>
          <w:b/>
          <w:bCs/>
          <w:sz w:val="22"/>
          <w:szCs w:val="22"/>
          <w:lang w:val="sl-SI"/>
        </w:rPr>
      </w:pPr>
      <w:r>
        <w:rPr>
          <w:rFonts w:cs="Arial" w:ascii="Arial" w:hAnsi="Arial"/>
          <w:b/>
          <w:bCs/>
          <w:sz w:val="22"/>
          <w:szCs w:val="22"/>
          <w:lang w:val="sl-SI"/>
        </w:rPr>
      </w:r>
    </w:p>
    <w:p>
      <w:pPr>
        <w:pStyle w:val="Brezrazmikov1"/>
        <w:widowControl/>
        <w:tabs>
          <w:tab w:val="left" w:pos="851" w:leader="none"/>
        </w:tabs>
        <w:rPr/>
      </w:pPr>
      <w:r>
        <w:rPr>
          <w:rFonts w:cs="Arial" w:ascii="Arial" w:hAnsi="Arial"/>
          <w:b/>
          <w:bCs/>
          <w:sz w:val="22"/>
          <w:szCs w:val="22"/>
          <w:lang w:val="sl-SI"/>
        </w:rPr>
        <w:t>1.4.8</w:t>
      </w:r>
      <w:r>
        <w:rPr>
          <w:rFonts w:cs="Arial" w:ascii="Arial" w:hAnsi="Arial"/>
          <w:b/>
          <w:sz w:val="22"/>
          <w:szCs w:val="22"/>
          <w:lang w:val="sl-SI"/>
        </w:rPr>
        <w:t xml:space="preserve"> TEHNIČNE ZNAČILNOSTI OBJEKTA</w:t>
      </w:r>
    </w:p>
    <w:p>
      <w:pPr>
        <w:pStyle w:val="Brezrazmikov1"/>
        <w:rPr>
          <w:rFonts w:ascii="Arial" w:hAnsi="Arial"/>
          <w:sz w:val="22"/>
          <w:szCs w:val="22"/>
        </w:rPr>
      </w:pPr>
      <w:r>
        <w:rPr>
          <w:rFonts w:ascii="Arial" w:hAnsi="Arial"/>
          <w:sz w:val="22"/>
          <w:szCs w:val="22"/>
        </w:rPr>
      </w:r>
    </w:p>
    <w:p>
      <w:pPr>
        <w:pStyle w:val="Brezrazmikov1"/>
        <w:rPr>
          <w:rFonts w:ascii="Arial" w:hAnsi="Arial"/>
          <w:b/>
          <w:b/>
          <w:bCs/>
          <w:sz w:val="22"/>
          <w:szCs w:val="22"/>
        </w:rPr>
      </w:pPr>
      <w:r>
        <w:rPr>
          <w:rFonts w:ascii="Arial" w:hAnsi="Arial"/>
          <w:b/>
          <w:bCs/>
          <w:sz w:val="22"/>
          <w:szCs w:val="22"/>
        </w:rPr>
        <w:t>Konstrukcija</w:t>
      </w:r>
    </w:p>
    <w:p>
      <w:pPr>
        <w:pStyle w:val="Brezrazmikov1"/>
        <w:rPr/>
      </w:pPr>
      <w:r>
        <w:rPr>
          <w:rFonts w:ascii="Arial" w:hAnsi="Arial"/>
          <w:sz w:val="22"/>
          <w:szCs w:val="22"/>
        </w:rPr>
        <w:t>Objekt je izveden v zidani konstrukciji z armirano-betonskimi vertikalnimi in horizontalnimi vezmi. Temelji pod celotnim objektom so izvedeni kot armirano-betonski pasovni temelji. Streha nad dvorano je izvedena kot armirano-betonska plošča z toplotno izolacijo na zgornji strani. Ravna streha nad južnim delom objekta je izvedena kot armirano-betonska plošča nad katero sta izvedeni toplotna in hidro izolacija.</w:t>
      </w:r>
    </w:p>
    <w:p>
      <w:pPr>
        <w:pStyle w:val="Brezrazmikov1"/>
        <w:rPr>
          <w:rFonts w:ascii="Arial" w:hAnsi="Arial"/>
          <w:sz w:val="22"/>
          <w:szCs w:val="22"/>
        </w:rPr>
      </w:pPr>
      <w:r>
        <w:rPr>
          <w:rFonts w:ascii="Arial" w:hAnsi="Arial"/>
          <w:sz w:val="22"/>
          <w:szCs w:val="22"/>
        </w:rPr>
      </w:r>
    </w:p>
    <w:p>
      <w:pPr>
        <w:pStyle w:val="Brezrazmikov1"/>
        <w:rPr>
          <w:rFonts w:ascii="Arial" w:hAnsi="Arial"/>
          <w:b/>
          <w:b/>
          <w:bCs/>
          <w:sz w:val="22"/>
          <w:szCs w:val="22"/>
        </w:rPr>
      </w:pPr>
      <w:r>
        <w:rPr>
          <w:rFonts w:ascii="Arial" w:hAnsi="Arial"/>
          <w:b/>
          <w:bCs/>
          <w:sz w:val="22"/>
          <w:szCs w:val="22"/>
        </w:rPr>
        <w:t>Fasada</w:t>
      </w:r>
    </w:p>
    <w:p>
      <w:pPr>
        <w:pStyle w:val="Brezrazmikov1"/>
        <w:rPr/>
      </w:pPr>
      <w:r>
        <w:rPr>
          <w:rFonts w:ascii="Arial" w:hAnsi="Arial"/>
          <w:sz w:val="22"/>
          <w:szCs w:val="22"/>
        </w:rPr>
        <w:t>Objekt ima kontaktno fasado s toplotno izolacijo iz kamene volne 12cm ter zaključnim tankoslojnim ometom. Fasada dvorane, kot osrednji volumen, je izvedena iz gladkega zaključnega sloja v beli barvi. Fasada nižjega volumna z ravno streho pa je izvedena z bolj grobim zaključnim slojem v peščeni barvi. Zunanje okenske police so iz alu pločevine.</w:t>
      </w:r>
    </w:p>
    <w:p>
      <w:pPr>
        <w:pStyle w:val="Brezrazmikov1"/>
        <w:rPr>
          <w:rFonts w:ascii="Arial" w:hAnsi="Arial"/>
          <w:sz w:val="22"/>
          <w:szCs w:val="22"/>
        </w:rPr>
      </w:pPr>
      <w:r>
        <w:rPr>
          <w:rFonts w:ascii="Arial" w:hAnsi="Arial"/>
          <w:sz w:val="22"/>
          <w:szCs w:val="22"/>
        </w:rPr>
      </w:r>
    </w:p>
    <w:p>
      <w:pPr>
        <w:pStyle w:val="Brezrazmikov1"/>
        <w:rPr>
          <w:b/>
          <w:b/>
          <w:bCs/>
        </w:rPr>
      </w:pPr>
      <w:r>
        <w:rPr>
          <w:rFonts w:ascii="Arial" w:hAnsi="Arial"/>
          <w:b/>
          <w:bCs/>
          <w:sz w:val="22"/>
          <w:szCs w:val="22"/>
        </w:rPr>
        <w:t>Streha</w:t>
      </w:r>
    </w:p>
    <w:p>
      <w:pPr>
        <w:pStyle w:val="Brezrazmikov1"/>
        <w:rPr/>
      </w:pPr>
      <w:r>
        <w:rPr>
          <w:rFonts w:ascii="Arial" w:hAnsi="Arial"/>
          <w:b w:val="false"/>
          <w:bCs w:val="false"/>
          <w:sz w:val="22"/>
          <w:szCs w:val="22"/>
        </w:rPr>
        <w:t>Streha osrednjega stavbnega volumna je dvokapna, z naklonom 22</w:t>
      </w:r>
      <w:r>
        <w:rPr>
          <w:rFonts w:eastAsia="SimSun" w:cs="Mangal" w:ascii="Arial" w:hAnsi="Arial"/>
          <w:b w:val="false"/>
          <w:bCs w:val="false"/>
          <w:sz w:val="22"/>
          <w:szCs w:val="22"/>
        </w:rPr>
        <w:t>° ter krita z opečnato kritino (korci). Kritina je s kovinskimi kljukicami pritrjena v podkonstrukcijo. Stranski odkapi so minimalni ter zaključeni z barvno pločevino. Meterone vode s strehe se odvajajo v žleb.</w:t>
      </w:r>
    </w:p>
    <w:p>
      <w:pPr>
        <w:pStyle w:val="Brezrazmikov1"/>
        <w:rPr>
          <w:b w:val="false"/>
          <w:b w:val="false"/>
          <w:bCs w:val="false"/>
        </w:rPr>
      </w:pPr>
      <w:r>
        <w:rPr>
          <w:rFonts w:eastAsia="SimSun" w:cs="Mangal" w:ascii="Arial" w:hAnsi="Arial"/>
          <w:b w:val="false"/>
          <w:bCs w:val="false"/>
          <w:sz w:val="22"/>
          <w:szCs w:val="22"/>
        </w:rPr>
        <w:t>Streha na južnem delu objekta je ravna z 2% naklonom, ter zaključena s prodcem. Na robovih se streha zaključuje z atiko v kateri so tudi varnostni prelivi. Meteorne vode s strehe se odvajajo točkovno s podtlačnim sistemom (npr. Pluvia).</w:t>
      </w:r>
    </w:p>
    <w:p>
      <w:pPr>
        <w:pStyle w:val="Brezrazmikov1"/>
        <w:rPr>
          <w:rFonts w:ascii="Arial" w:hAnsi="Arial"/>
          <w:sz w:val="22"/>
          <w:szCs w:val="22"/>
        </w:rPr>
      </w:pPr>
      <w:r>
        <w:rPr>
          <w:rFonts w:ascii="Arial" w:hAnsi="Arial"/>
          <w:sz w:val="22"/>
          <w:szCs w:val="22"/>
        </w:rPr>
      </w:r>
    </w:p>
    <w:p>
      <w:pPr>
        <w:pStyle w:val="Brezrazmikov1"/>
        <w:rPr>
          <w:rFonts w:ascii="Arial" w:hAnsi="Arial"/>
          <w:b/>
          <w:b/>
          <w:bCs/>
          <w:sz w:val="22"/>
          <w:szCs w:val="22"/>
        </w:rPr>
      </w:pPr>
      <w:r>
        <w:rPr>
          <w:rFonts w:ascii="Arial" w:hAnsi="Arial"/>
          <w:b/>
          <w:bCs/>
          <w:sz w:val="22"/>
          <w:szCs w:val="22"/>
        </w:rPr>
        <w:t>Stavbno pohištvo</w:t>
      </w:r>
    </w:p>
    <w:p>
      <w:pPr>
        <w:pStyle w:val="Brezrazmikov1"/>
        <w:rPr/>
      </w:pPr>
      <w:r>
        <w:rPr>
          <w:rFonts w:ascii="Arial" w:hAnsi="Arial"/>
          <w:sz w:val="22"/>
          <w:szCs w:val="22"/>
        </w:rPr>
        <w:t>Zunanje stavbno pohištvo bo deloma</w:t>
      </w:r>
      <w:r>
        <w:rPr>
          <w:rFonts w:ascii="Arial" w:hAnsi="Arial"/>
          <w:sz w:val="22"/>
          <w:szCs w:val="22"/>
        </w:rPr>
        <w:t xml:space="preserve"> iz aluminijastih profilov s prekinjenim toplotnim členom iz zasteklitvijo z dvojnim izolacijskim steklom, </w:t>
      </w:r>
      <w:r>
        <w:rPr>
          <w:rFonts w:ascii="Arial" w:hAnsi="Arial"/>
          <w:sz w:val="22"/>
          <w:szCs w:val="22"/>
        </w:rPr>
        <w:t>deloma pa iz PVC profilov</w:t>
      </w:r>
      <w:r>
        <w:rPr>
          <w:rFonts w:ascii="Arial" w:hAnsi="Arial"/>
          <w:sz w:val="22"/>
          <w:szCs w:val="22"/>
        </w:rPr>
        <w:t xml:space="preserve">. </w:t>
      </w:r>
      <w:r>
        <w:rPr>
          <w:rFonts w:ascii="Arial" w:hAnsi="Arial"/>
          <w:sz w:val="22"/>
          <w:szCs w:val="22"/>
        </w:rPr>
        <w:t xml:space="preserve">Večje zasteklitve bodo izvedene z aluminijastimi profili, manjše odprtine pa s PVC profili. </w:t>
      </w:r>
      <w:r>
        <w:rPr>
          <w:rFonts w:ascii="Arial" w:hAnsi="Arial"/>
          <w:sz w:val="22"/>
          <w:szCs w:val="22"/>
        </w:rPr>
        <w:t>Vsa okna in vrata bodo upoštevala potrebne zahteve po toplotni izolaciji, zvočni in požarni odpornosti.</w:t>
      </w:r>
    </w:p>
    <w:p>
      <w:pPr>
        <w:pStyle w:val="Brezrazmikov1"/>
        <w:rPr/>
      </w:pPr>
      <w:r>
        <w:rPr>
          <w:rFonts w:ascii="Arial" w:hAnsi="Arial"/>
          <w:sz w:val="22"/>
          <w:szCs w:val="22"/>
        </w:rPr>
        <w:t xml:space="preserve">Večje zasteklitve na vhodu v avlo, pri sejni sobi in na zahodni fasadi dvorane, ki segajo do tal, morajo imeti kaljeno varnostno steklo. Okna imajo možnost odpiranja, s katero se zagotavlja možnost odvoda dima. </w:t>
      </w:r>
    </w:p>
    <w:p>
      <w:pPr>
        <w:pStyle w:val="Brezrazmikov1"/>
        <w:rPr/>
      </w:pPr>
      <w:r>
        <w:rPr>
          <w:rFonts w:ascii="Arial" w:hAnsi="Arial"/>
          <w:sz w:val="22"/>
          <w:szCs w:val="22"/>
        </w:rPr>
        <w:t>Glavna vhodna vrata na vhodu v avlo so dvokrilna. Zasteklitve v sejni sobi in dvorani imajo fiksno zasteklitev ter enokrilna vrata z možnostjo odpiranja. Pri dvorani je s tem zagotovljen izhod v primeru evakuacije.</w:t>
      </w:r>
    </w:p>
    <w:p>
      <w:pPr>
        <w:pStyle w:val="Brezrazmikov1"/>
        <w:rPr/>
      </w:pPr>
      <w:r>
        <w:rPr>
          <w:rFonts w:ascii="Arial" w:hAnsi="Arial"/>
          <w:sz w:val="22"/>
          <w:szCs w:val="22"/>
        </w:rPr>
        <w:t>Vsa okna, razen oken, ki gledajo proti severu, imajo predvideno zaščito pred soncem z zunanjimi ALU žaluzijami, krmiljenimi z elektro motorjem.</w:t>
      </w:r>
    </w:p>
    <w:p>
      <w:pPr>
        <w:pStyle w:val="Brezrazmikov1"/>
        <w:rPr/>
      </w:pPr>
      <w:r>
        <w:rPr>
          <w:rFonts w:ascii="Arial" w:hAnsi="Arial"/>
          <w:sz w:val="22"/>
          <w:szCs w:val="22"/>
        </w:rPr>
        <w:t xml:space="preserve">Zunanja vrata na vhodu v skladišče so iz </w:t>
      </w:r>
      <w:r>
        <w:rPr>
          <w:rFonts w:ascii="Arial" w:hAnsi="Arial"/>
          <w:sz w:val="22"/>
          <w:szCs w:val="22"/>
        </w:rPr>
        <w:t>PVC</w:t>
      </w:r>
      <w:r>
        <w:rPr>
          <w:rFonts w:ascii="Arial" w:hAnsi="Arial"/>
          <w:sz w:val="22"/>
          <w:szCs w:val="22"/>
        </w:rPr>
        <w:t xml:space="preserve"> profilov ter nadsvetlobo.</w:t>
      </w:r>
    </w:p>
    <w:p>
      <w:pPr>
        <w:pStyle w:val="Brezrazmikov1"/>
        <w:rPr/>
      </w:pPr>
      <w:r>
        <w:rPr>
          <w:rFonts w:ascii="Arial" w:hAnsi="Arial"/>
          <w:sz w:val="22"/>
          <w:szCs w:val="22"/>
        </w:rPr>
        <w:t>Notranja vrata so furnirana ali barvana, podboji so leseni. Vrata na vhodu v dvorano so dvokrilna, vrata v ostale prostore so enokrilna.</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t>Notranje obdelave prostorov</w:t>
      </w:r>
    </w:p>
    <w:p>
      <w:pPr>
        <w:pStyle w:val="Brezrazmikov1"/>
        <w:rPr>
          <w:rFonts w:ascii="Arial" w:hAnsi="Arial"/>
          <w:b w:val="false"/>
          <w:b w:val="false"/>
          <w:bCs w:val="false"/>
          <w:sz w:val="22"/>
          <w:szCs w:val="22"/>
        </w:rPr>
      </w:pPr>
      <w:r>
        <w:rPr>
          <w:rFonts w:ascii="Arial" w:hAnsi="Arial"/>
          <w:b w:val="false"/>
          <w:bCs w:val="false"/>
          <w:sz w:val="22"/>
          <w:szCs w:val="22"/>
        </w:rPr>
        <w:t>Stene notranjih prostorov so ometane in zaključenem s finim ometom in pleskane z belo pralno barvo. V sanitarnih prostorih so stene po celotni višini obložene s stensko keramiko.</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t>Kjer je zaradi instalacijskih razvodov potrebno so stene zaključene z mavčno-kartonskimi ploščami na sistemski pod-konstrukciji. V sanitarnih prostorih se uporabi vodo odbojne mavčno kartonske plošče.</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pPr>
      <w:r>
        <w:rPr>
          <w:rFonts w:ascii="Arial" w:hAnsi="Arial"/>
          <w:b w:val="false"/>
          <w:bCs w:val="false"/>
          <w:sz w:val="22"/>
          <w:szCs w:val="22"/>
        </w:rPr>
        <w:t>Strop v prostorih nižjega dela objekta je zaključen kot brušena, kitana in barvana armirano betonska plošča. V prostorih, kjer je predviden razvod strojnih instalacij pod stropom se izvede spuščen strop v minimalni višini, tako da svetla višina prostora ni manjša kot 250 cm. Spuščen strop se izvede z mavčno kartonskimi ploščami. V vsakem prostoru s spuščenim stropom se izvede vsaj eno revizijsko odprtino. Strop v dvorani se izvede z akustično oblogo na podkonstrukciji, ki je vijačena v stropno konstrukcijo.</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pPr>
      <w:r>
        <w:rPr>
          <w:rFonts w:ascii="Arial" w:hAnsi="Arial"/>
          <w:b w:val="false"/>
          <w:bCs w:val="false"/>
          <w:sz w:val="22"/>
          <w:szCs w:val="22"/>
        </w:rPr>
        <w:t xml:space="preserve">Tlak v vhodni avli se finalni tlak zaključi z brušenim teraco, ki ima enako ali podobno strukturo kot prazni beton na zunanjih površinah. V dvorani, sejni sobi in pisarni je finalni tlak iz gume, v ostalih prostorih se kot finalni tlak položi talna keramika z ustrezno protizdrsnostjo glede na namen uporabe. </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Razsvetljava</w:t>
      </w:r>
    </w:p>
    <w:p>
      <w:pPr>
        <w:pStyle w:val="Brezrazmikov1"/>
        <w:rPr>
          <w:b w:val="false"/>
          <w:b w:val="false"/>
          <w:bCs w:val="false"/>
        </w:rPr>
      </w:pPr>
      <w:r>
        <w:rPr>
          <w:rFonts w:ascii="Arial" w:hAnsi="Arial"/>
          <w:b w:val="false"/>
          <w:bCs w:val="false"/>
          <w:sz w:val="22"/>
          <w:szCs w:val="22"/>
        </w:rPr>
        <w:t xml:space="preserve">Razsvetljava notranjih prostorov je predvidena s svetili z FC sijalkami ter svetili z LED sijalkami. </w:t>
      </w:r>
    </w:p>
    <w:p>
      <w:pPr>
        <w:pStyle w:val="Brezrazmikov1"/>
        <w:rPr>
          <w:b w:val="false"/>
          <w:b w:val="false"/>
          <w:bCs w:val="false"/>
        </w:rPr>
      </w:pPr>
      <w:r>
        <w:rPr>
          <w:rFonts w:ascii="Arial" w:hAnsi="Arial"/>
          <w:b w:val="false"/>
          <w:bCs w:val="false"/>
          <w:sz w:val="22"/>
          <w:szCs w:val="22"/>
        </w:rPr>
        <w:t xml:space="preserve">Razsvetljava dvorane je prilagodljiva in omogoča uporabo prostora za različne namene. Z tračnimi reflektorji je zagotovljena raszvetljava ob prireditvah in razstavah. S spuščenimi stropnimi svetili pa splošna razsvetljava. </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Upoštevanje zahtev glede gradnja brez arhitekturnih ovir</w:t>
      </w:r>
    </w:p>
    <w:p>
      <w:pPr>
        <w:pStyle w:val="Brezrazmikov1"/>
        <w:rPr/>
      </w:pPr>
      <w:r>
        <w:rPr>
          <w:rFonts w:ascii="Arial" w:hAnsi="Arial"/>
          <w:b w:val="false"/>
          <w:bCs w:val="false"/>
          <w:sz w:val="22"/>
          <w:szCs w:val="22"/>
        </w:rPr>
        <w:t xml:space="preserve">Objekt in zunanja ureditev sta prilagojen zahteva za gradnjo brez arhitekturnih ovir. Na parkirišču je zagotovljeno eno parkirno mesto za gibalno ovirane osebe. Dostop iz parkirišča do ploščadi pred objektom je mogoč preko klančine. Pragovi na vhodih v objekt so minimalni (2 cm). V sanitarijah je ena od kabin prilagojena za uporabo funkcionalno oviranim osebam. </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widowControl/>
        <w:tabs>
          <w:tab w:val="left" w:pos="851" w:leader="none"/>
        </w:tabs>
        <w:rPr/>
      </w:pPr>
      <w:r>
        <w:rPr>
          <w:rFonts w:cs="Arial" w:ascii="Arial" w:hAnsi="Arial"/>
          <w:b/>
          <w:bCs/>
          <w:sz w:val="22"/>
          <w:szCs w:val="22"/>
          <w:lang w:val="sl-SI"/>
        </w:rPr>
        <w:t>1.4.6 TEHNIČNE ZNAČILNOSTI ZUNANJE UREDITVE</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Dostop do objekta in cestni priključek</w:t>
      </w:r>
    </w:p>
    <w:p>
      <w:pPr>
        <w:pStyle w:val="Brezrazmikov1"/>
        <w:rPr>
          <w:b w:val="false"/>
          <w:b w:val="false"/>
          <w:bCs w:val="false"/>
        </w:rPr>
      </w:pPr>
      <w:r>
        <w:rPr>
          <w:rFonts w:ascii="Arial" w:hAnsi="Arial"/>
          <w:b w:val="false"/>
          <w:bCs w:val="false"/>
          <w:sz w:val="22"/>
          <w:szCs w:val="22"/>
        </w:rPr>
        <w:t>Dostop do objekta je omogočen iz jugozahodne strani, kjer poteka glavna lokalna cesta, ki  vodi v starejši del vasi Osek. Javna cesta je kategorizirana kot javna pot JP787161 in poteka po parceli št. 5304/2 k. o. Osek. Iz javne ceste je mogoč direkten dostop do zemljišča za gradnjo. S strani javne ceste je predvidena izgradnja cestne priključka, ki omogoča dostop motornih vozil na parkirišče ter izgradnja tlakovane površine za pešce, ki ploščad pred objektom neposredno povezuje z javno potjo.</w:t>
      </w:r>
    </w:p>
    <w:p>
      <w:pPr>
        <w:pStyle w:val="Normal"/>
        <w:widowControl/>
        <w:tabs>
          <w:tab w:val="left" w:pos="851" w:leader="none"/>
        </w:tabs>
        <w:spacing w:lineRule="auto" w:line="240" w:before="0" w:after="0"/>
        <w:rPr/>
      </w:pPr>
      <w:r>
        <w:rPr>
          <w:rFonts w:cs="Arial" w:ascii="Arial" w:hAnsi="Arial"/>
          <w:b w:val="false"/>
          <w:bCs w:val="false"/>
          <w:sz w:val="22"/>
          <w:szCs w:val="22"/>
          <w:lang w:val="sl-SI"/>
        </w:rPr>
        <w:t>Med javno površino in parkiriščem je razdalja 13,09 m s čimer je dosežena zahteva prostorskega akta, ki zahteva najmanj 5,0 m razdalje (44. člen, 10. odstavek).</w:t>
      </w:r>
    </w:p>
    <w:p>
      <w:pPr>
        <w:pStyle w:val="Normal"/>
        <w:widowControl/>
        <w:tabs>
          <w:tab w:val="left" w:pos="851" w:leader="none"/>
        </w:tabs>
        <w:spacing w:lineRule="auto" w:line="240" w:before="0" w:after="0"/>
        <w:rPr/>
      </w:pPr>
      <w:r>
        <w:rPr>
          <w:rFonts w:cs="Arial" w:ascii="Arial" w:hAnsi="Arial"/>
          <w:b w:val="false"/>
          <w:bCs w:val="false"/>
          <w:sz w:val="22"/>
          <w:szCs w:val="22"/>
          <w:lang w:val="sl-SI"/>
        </w:rPr>
        <w:t>Površine za pešce so izveden s pranim betonom oziroma betonskimi prefabrikati (tlakovci). Povozne površine so asfaltirane. Površine otroškega igrišča ob objektu so peščene. Ploščad pred objektom ter glavna dostopna pot za pešce in kolesarje je iz pranega betona. Ostale površine so zaključene z zelenico.</w:t>
      </w:r>
    </w:p>
    <w:p>
      <w:pPr>
        <w:pStyle w:val="Brezrazmikov1"/>
        <w:spacing w:lineRule="auto" w:line="240"/>
        <w:rPr>
          <w:rFonts w:ascii="Arial" w:hAnsi="Arial"/>
          <w:b/>
          <w:b/>
          <w:bCs/>
          <w:sz w:val="22"/>
          <w:szCs w:val="22"/>
        </w:rPr>
      </w:pPr>
      <w:r>
        <w:rPr>
          <w:rFonts w:ascii="Arial" w:hAnsi="Arial"/>
          <w:b/>
          <w:bCs/>
          <w:sz w:val="22"/>
          <w:szCs w:val="22"/>
        </w:rPr>
      </w:r>
    </w:p>
    <w:p>
      <w:pPr>
        <w:pStyle w:val="Brezrazmikov1"/>
        <w:rPr>
          <w:rFonts w:cs="Arial"/>
          <w:lang w:val="sl-SI"/>
        </w:rPr>
      </w:pPr>
      <w:r>
        <w:rPr>
          <w:rFonts w:cs="Arial" w:ascii="Arial" w:hAnsi="Arial"/>
          <w:b/>
          <w:bCs/>
          <w:sz w:val="22"/>
          <w:szCs w:val="22"/>
          <w:lang w:val="sl-SI"/>
        </w:rPr>
        <w:t>Zelene površine</w:t>
      </w:r>
    </w:p>
    <w:p>
      <w:pPr>
        <w:pStyle w:val="Brezrazmikov1"/>
        <w:rPr/>
      </w:pPr>
      <w:r>
        <w:rPr>
          <w:rFonts w:cs="Arial" w:ascii="Arial" w:hAnsi="Arial"/>
          <w:sz w:val="22"/>
          <w:szCs w:val="22"/>
          <w:lang w:val="sl-SI"/>
        </w:rPr>
        <w:t>Glede na celotno površino parcele in namembnost je potrebno skladno z zahtevami prostorskega akta v zunanji ureditvi objektov predvideti zasaditev dreves in sicer 20 funkcionalnih dreves na hektar (1 drevo na 500 m</w:t>
      </w:r>
      <w:r>
        <w:rPr>
          <w:rFonts w:cs="Arial" w:ascii="Arial" w:hAnsi="Arial"/>
          <w:sz w:val="22"/>
          <w:szCs w:val="22"/>
          <w:vertAlign w:val="superscript"/>
          <w:lang w:val="sl-SI"/>
        </w:rPr>
        <w:t>2</w:t>
      </w:r>
      <w:r>
        <w:rPr>
          <w:rFonts w:cs="Arial" w:ascii="Arial" w:hAnsi="Arial"/>
          <w:sz w:val="22"/>
          <w:szCs w:val="22"/>
          <w:lang w:val="sl-SI"/>
        </w:rPr>
        <w:t>). Pri parkirnih mest z 10 in več parkirnimi mesti pa je v prostorskem aktu zahtevana ozelenitev z 1 funkcionalnim drevesom na 5 parkirnih mest.</w:t>
      </w:r>
    </w:p>
    <w:p>
      <w:pPr>
        <w:pStyle w:val="Brezrazmikov1"/>
        <w:rPr>
          <w:rFonts w:ascii="Arial" w:hAnsi="Arial" w:cs="Arial"/>
          <w:sz w:val="22"/>
          <w:szCs w:val="22"/>
          <w:lang w:val="sl-SI"/>
        </w:rPr>
      </w:pPr>
      <w:r>
        <w:rPr>
          <w:rFonts w:cs="Arial" w:ascii="Arial" w:hAnsi="Arial"/>
          <w:sz w:val="22"/>
          <w:szCs w:val="22"/>
          <w:lang w:val="sl-SI"/>
        </w:rPr>
      </w:r>
    </w:p>
    <w:p>
      <w:pPr>
        <w:pStyle w:val="Brezrazmikov1"/>
        <w:rPr/>
      </w:pPr>
      <w:r>
        <w:rPr>
          <w:rFonts w:cs="Arial" w:ascii="Arial" w:hAnsi="Arial"/>
          <w:sz w:val="22"/>
          <w:szCs w:val="22"/>
          <w:lang w:val="sl-SI"/>
        </w:rPr>
        <w:t>V obravnavanem primeru je potrebno zasaditev dreves zagotavljati iz naslova parkirišča, kar glede na število parkirnih mest pomeni zasaditev 4 dreves. Iz naslova zunanje ureditve objekta, brez površin za parkirišče, ostaja 2242,61 m</w:t>
      </w:r>
      <w:r>
        <w:rPr>
          <w:rFonts w:cs="Arial" w:ascii="Arial" w:hAnsi="Arial"/>
          <w:sz w:val="22"/>
          <w:szCs w:val="22"/>
          <w:vertAlign w:val="superscript"/>
          <w:lang w:val="sl-SI"/>
        </w:rPr>
        <w:t>2</w:t>
      </w:r>
      <w:r>
        <w:rPr>
          <w:rFonts w:cs="Arial" w:ascii="Arial" w:hAnsi="Arial"/>
          <w:sz w:val="22"/>
          <w:szCs w:val="22"/>
          <w:lang w:val="sl-SI"/>
        </w:rPr>
        <w:t xml:space="preserve"> površin, kar glede na predpisano gostoto pomeni 4,48 dreves oziroma matematično zaokroženo 4 drevesa.</w:t>
      </w:r>
    </w:p>
    <w:p>
      <w:pPr>
        <w:pStyle w:val="Brezrazmikov1"/>
        <w:rPr/>
      </w:pPr>
      <w:r>
        <w:rPr>
          <w:rFonts w:cs="Arial" w:ascii="Arial" w:hAnsi="Arial"/>
          <w:sz w:val="22"/>
          <w:szCs w:val="22"/>
          <w:lang w:val="sl-SI"/>
        </w:rPr>
        <w:t>Skupno je potrebno zagotoviti zasaditev 8 funkcionalnih dreves. V sklopu zunanje ureditve je predvidena zasaditev 8 večjih dreves in 3 manjša drevesa s čimer je zahteva prostorskega akta izpolnjena.</w:t>
      </w:r>
    </w:p>
    <w:p>
      <w:pPr>
        <w:pStyle w:val="Brezrazmikov1"/>
        <w:rPr>
          <w:b/>
          <w:b/>
          <w:bCs/>
        </w:rPr>
      </w:pPr>
      <w:r>
        <w:rPr>
          <w:b/>
          <w:bCs/>
        </w:rPr>
      </w:r>
    </w:p>
    <w:p>
      <w:pPr>
        <w:pStyle w:val="Brezrazmikov1"/>
        <w:rPr>
          <w:rFonts w:ascii="Arial" w:hAnsi="Arial"/>
          <w:sz w:val="22"/>
          <w:szCs w:val="22"/>
        </w:rPr>
      </w:pPr>
      <w:r>
        <w:rPr>
          <w:rFonts w:ascii="Arial" w:hAnsi="Arial"/>
          <w:b/>
          <w:bCs/>
          <w:sz w:val="22"/>
          <w:szCs w:val="22"/>
        </w:rPr>
        <w:t>Parkirna mesta</w:t>
      </w:r>
    </w:p>
    <w:p>
      <w:pPr>
        <w:pStyle w:val="Brezrazmikov1"/>
        <w:rPr/>
      </w:pPr>
      <w:r>
        <w:rPr>
          <w:rFonts w:ascii="Arial" w:hAnsi="Arial"/>
          <w:sz w:val="22"/>
          <w:szCs w:val="22"/>
        </w:rPr>
        <w:t>Dimenzioniranje števila parkirnih mest izhaja iz zahtev prostorskega akta, ki število parkirnih mest določa glede na namembnost objekta. Polovica površin v objektu je klasificirana kot stavba javne uprave (12201), druga polovica pa kot stavba za kulturo in razvedrilo (12610). Pri stavbah javne uprave je v prostorskem aktu zahtevano 1 parkirno mesto na 30 m2 uporabnih površin, kar v primeru dotičnega objekta pomeni 4 parkirna mesta. Pri stavbah za kulturo in razvedrilo je zahtevano 1 parkirno mesto na 5 sedežev. V dvorani je lahko 80 sedišč, kar pomeni 16 parkirnih mest. Skupno število potrebnih parkirnih mest je tako 20.</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Prostorski akt zahteva tudi ureditev pokritih parkirnih mest za enosledna vozila (kolesa) in sicer 20%, kar v tem primeru pomeni 4 parkirni mesti, ki sta zagotovljeni pod nadstreškom vhoda.</w:t>
      </w:r>
    </w:p>
    <w:p>
      <w:pPr>
        <w:pStyle w:val="Brezrazmikov1"/>
        <w:rPr>
          <w:rFonts w:ascii="Arial" w:hAnsi="Arial"/>
          <w:sz w:val="22"/>
          <w:szCs w:val="22"/>
        </w:rPr>
      </w:pPr>
      <w:r>
        <w:rPr>
          <w:rFonts w:ascii="Arial" w:hAnsi="Arial"/>
          <w:sz w:val="22"/>
          <w:szCs w:val="22"/>
        </w:rPr>
      </w:r>
    </w:p>
    <w:p>
      <w:pPr>
        <w:pStyle w:val="Brezrazmikov1"/>
        <w:rPr/>
      </w:pPr>
      <w:r>
        <w:rPr>
          <w:rFonts w:ascii="Arial" w:hAnsi="Arial"/>
          <w:sz w:val="22"/>
          <w:szCs w:val="22"/>
        </w:rPr>
        <w:t xml:space="preserve">Za gibalno ovirane osebe je potrebno zagotoviti vsaj 5% parkirnih mest, kar v tem primeru predstavlja 1 parkirno mesto. V sklopu zunanje ureditve objekta je zagotovljenih 21 parkirnih mest in 1 parkirno mesto za invalide s čimer so zahteve prostorskega akta izpolnjene. </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1.4.6 SESTAVE VERTIKALNIH IN HORIZONTALNIH KONSTRUKCIJ</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Z1 - zunanji nosilni zid</w:t>
        <w:tab/>
        <w:tab/>
        <w:tab/>
        <w:tab/>
        <w:t>44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TERMOBLOK </w:t>
        <w:tab/>
        <w:tab/>
        <w:tab/>
        <w:tab/>
        <w:tab/>
        <w:t>29,0 cm</w:t>
      </w:r>
    </w:p>
    <w:p>
      <w:pPr>
        <w:pStyle w:val="Brezrazmikov1"/>
        <w:rPr>
          <w:rFonts w:ascii="Arial" w:hAnsi="Arial"/>
          <w:b w:val="false"/>
          <w:b w:val="false"/>
          <w:bCs w:val="false"/>
          <w:sz w:val="22"/>
          <w:szCs w:val="22"/>
        </w:rPr>
      </w:pPr>
      <w:r>
        <w:rPr>
          <w:rFonts w:ascii="Arial" w:hAnsi="Arial"/>
          <w:b w:val="false"/>
          <w:bCs w:val="false"/>
          <w:sz w:val="22"/>
          <w:szCs w:val="22"/>
        </w:rPr>
        <w:t xml:space="preserve">3. TOPLOTNA IZOLACIJA (kamena volna) </w:t>
        <w:tab/>
        <w:tab/>
        <w:t>12,0 cm</w:t>
      </w:r>
    </w:p>
    <w:p>
      <w:pPr>
        <w:pStyle w:val="Brezrazmikov1"/>
        <w:rPr/>
      </w:pPr>
      <w:r>
        <w:rPr>
          <w:rFonts w:ascii="Arial" w:hAnsi="Arial"/>
          <w:b w:val="false"/>
          <w:bCs w:val="false"/>
          <w:sz w:val="22"/>
          <w:szCs w:val="22"/>
        </w:rPr>
        <w:t>4. ZAKLJUČNI SLOJ</w:t>
        <w:tab/>
        <w:t>FASADE</w:t>
        <w:tab/>
        <w:tab/>
        <w:tab/>
        <w:t>0,08 cm</w:t>
      </w:r>
    </w:p>
    <w:p>
      <w:pPr>
        <w:pStyle w:val="Brezrazmikov1"/>
        <w:rPr>
          <w:rFonts w:ascii="Arial" w:hAnsi="Arial"/>
          <w:b w:val="false"/>
          <w:b w:val="false"/>
          <w:bCs w:val="false"/>
          <w:sz w:val="22"/>
          <w:szCs w:val="22"/>
        </w:rPr>
      </w:pPr>
      <w:r>
        <w:rPr>
          <w:rFonts w:ascii="Arial" w:hAnsi="Arial"/>
          <w:b w:val="false"/>
          <w:bCs w:val="false"/>
          <w:sz w:val="22"/>
          <w:szCs w:val="22"/>
        </w:rPr>
        <w:t>(armirni sloj, osnovni premaz, zaključni fasadni sloj)</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Z1c - spodnji del zunanjega nosilnega zidu</w:t>
        <w:tab/>
        <w:tab/>
        <w:t>44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TERMOBLOK </w:t>
        <w:tab/>
        <w:tab/>
        <w:tab/>
        <w:tab/>
        <w:tab/>
        <w:t>29,0 cm</w:t>
      </w:r>
    </w:p>
    <w:p>
      <w:pPr>
        <w:pStyle w:val="Brezrazmikov1"/>
        <w:rPr>
          <w:rFonts w:ascii="Arial" w:hAnsi="Arial"/>
          <w:b w:val="false"/>
          <w:b w:val="false"/>
          <w:bCs w:val="false"/>
          <w:sz w:val="22"/>
          <w:szCs w:val="22"/>
        </w:rPr>
      </w:pPr>
      <w:r>
        <w:rPr>
          <w:rFonts w:ascii="Arial" w:hAnsi="Arial"/>
          <w:b w:val="false"/>
          <w:bCs w:val="false"/>
          <w:sz w:val="22"/>
          <w:szCs w:val="22"/>
        </w:rPr>
        <w:t>3. HIDROIZOLACIJA</w:t>
        <w:tab/>
        <w:tab/>
        <w:tab/>
        <w:tab/>
        <w:tab/>
        <w:t>0,5 cm</w:t>
      </w:r>
    </w:p>
    <w:p>
      <w:pPr>
        <w:pStyle w:val="Brezrazmikov1"/>
        <w:rPr>
          <w:rFonts w:ascii="Arial" w:hAnsi="Arial"/>
          <w:b w:val="false"/>
          <w:b w:val="false"/>
          <w:bCs w:val="false"/>
          <w:sz w:val="22"/>
          <w:szCs w:val="22"/>
        </w:rPr>
      </w:pPr>
      <w:r>
        <w:rPr>
          <w:rFonts w:ascii="Arial" w:hAnsi="Arial"/>
          <w:b w:val="false"/>
          <w:bCs w:val="false"/>
          <w:sz w:val="22"/>
          <w:szCs w:val="22"/>
        </w:rPr>
        <w:t xml:space="preserve">4. TOPLOTNA IZOLACIJA (XPS) </w:t>
        <w:tab/>
        <w:tab/>
        <w:tab/>
        <w:t>12,0 cm</w:t>
      </w:r>
    </w:p>
    <w:p>
      <w:pPr>
        <w:pStyle w:val="Brezrazmikov1"/>
        <w:rPr/>
      </w:pPr>
      <w:r>
        <w:rPr>
          <w:rFonts w:ascii="Arial" w:hAnsi="Arial"/>
          <w:b w:val="false"/>
          <w:bCs w:val="false"/>
          <w:sz w:val="22"/>
          <w:szCs w:val="22"/>
        </w:rPr>
        <w:t>5. ZAKLJUČNI SLOJ FASADE (kulir)</w:t>
        <w:tab/>
        <w:tab/>
        <w:tab/>
        <w:t>0,08 cm</w:t>
      </w:r>
    </w:p>
    <w:p>
      <w:pPr>
        <w:pStyle w:val="Brezrazmikov1"/>
        <w:rPr>
          <w:rFonts w:ascii="Arial" w:hAnsi="Arial"/>
          <w:b w:val="false"/>
          <w:b w:val="false"/>
          <w:bCs w:val="false"/>
          <w:sz w:val="22"/>
          <w:szCs w:val="22"/>
        </w:rPr>
      </w:pPr>
      <w:r>
        <w:rPr>
          <w:rFonts w:ascii="Arial" w:hAnsi="Arial"/>
          <w:b w:val="false"/>
          <w:bCs w:val="false"/>
          <w:sz w:val="22"/>
          <w:szCs w:val="22"/>
        </w:rPr>
        <w:t>(armirni sloj, osnovni premaz, zaključni fasadni sloj)</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Z1v - vkopani del zunanjega nosilnega zidu</w:t>
        <w:tab/>
        <w:tab/>
        <w:t>44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TERMOBLOK </w:t>
        <w:tab/>
        <w:tab/>
        <w:tab/>
        <w:tab/>
        <w:tab/>
        <w:t>29,0 cm</w:t>
      </w:r>
    </w:p>
    <w:p>
      <w:pPr>
        <w:pStyle w:val="Brezrazmikov1"/>
        <w:rPr>
          <w:rFonts w:ascii="Arial" w:hAnsi="Arial"/>
          <w:b w:val="false"/>
          <w:b w:val="false"/>
          <w:bCs w:val="false"/>
          <w:sz w:val="22"/>
          <w:szCs w:val="22"/>
        </w:rPr>
      </w:pPr>
      <w:r>
        <w:rPr>
          <w:rFonts w:ascii="Arial" w:hAnsi="Arial"/>
          <w:b w:val="false"/>
          <w:bCs w:val="false"/>
          <w:sz w:val="22"/>
          <w:szCs w:val="22"/>
        </w:rPr>
        <w:t>3. HIDROIZOLACIJA</w:t>
        <w:tab/>
        <w:tab/>
        <w:tab/>
        <w:tab/>
        <w:tab/>
        <w:t>0,5 cm</w:t>
      </w:r>
    </w:p>
    <w:p>
      <w:pPr>
        <w:pStyle w:val="Brezrazmikov1"/>
        <w:rPr>
          <w:rFonts w:ascii="Arial" w:hAnsi="Arial"/>
          <w:b w:val="false"/>
          <w:b w:val="false"/>
          <w:bCs w:val="false"/>
          <w:sz w:val="22"/>
          <w:szCs w:val="22"/>
        </w:rPr>
      </w:pPr>
      <w:r>
        <w:rPr>
          <w:rFonts w:ascii="Arial" w:hAnsi="Arial"/>
          <w:b w:val="false"/>
          <w:bCs w:val="false"/>
          <w:sz w:val="22"/>
          <w:szCs w:val="22"/>
        </w:rPr>
        <w:t xml:space="preserve">4. TOPLOTNA IZOLACIJA (XPS) </w:t>
        <w:tab/>
        <w:tab/>
        <w:tab/>
        <w:t>12,0 cm</w:t>
      </w:r>
    </w:p>
    <w:p>
      <w:pPr>
        <w:pStyle w:val="Brezrazmikov1"/>
        <w:rPr>
          <w:rFonts w:ascii="Arial" w:hAnsi="Arial"/>
          <w:b w:val="false"/>
          <w:b w:val="false"/>
          <w:bCs w:val="false"/>
          <w:sz w:val="22"/>
          <w:szCs w:val="22"/>
        </w:rPr>
      </w:pPr>
      <w:r>
        <w:rPr>
          <w:rFonts w:ascii="Arial" w:hAnsi="Arial"/>
          <w:b w:val="false"/>
          <w:bCs w:val="false"/>
          <w:sz w:val="22"/>
          <w:szCs w:val="22"/>
        </w:rPr>
        <w:t>5. ZAŠČITA TOPLOTNE IZOLACIJE</w:t>
        <w:tab/>
        <w:tab/>
        <w:tab/>
        <w:t>0,08 cm</w:t>
      </w:r>
    </w:p>
    <w:p>
      <w:pPr>
        <w:pStyle w:val="Brezrazmikov1"/>
        <w:rPr>
          <w:rFonts w:ascii="Arial" w:hAnsi="Arial"/>
          <w:b w:val="false"/>
          <w:b w:val="false"/>
          <w:bCs w:val="false"/>
          <w:sz w:val="22"/>
          <w:szCs w:val="22"/>
        </w:rPr>
      </w:pPr>
      <w:r>
        <w:rPr>
          <w:rFonts w:ascii="Arial" w:hAnsi="Arial"/>
          <w:b w:val="false"/>
          <w:bCs w:val="false"/>
          <w:sz w:val="22"/>
          <w:szCs w:val="22"/>
        </w:rPr>
        <w:t>(čepasta folija)</w:t>
      </w:r>
    </w:p>
    <w:p>
      <w:pPr>
        <w:pStyle w:val="Brezrazmikov1"/>
        <w:rPr>
          <w:rFonts w:ascii="Arial" w:hAnsi="Arial"/>
          <w:b w:val="false"/>
          <w:b w:val="false"/>
          <w:bCs w:val="false"/>
          <w:sz w:val="22"/>
          <w:szCs w:val="22"/>
        </w:rPr>
      </w:pPr>
      <w:r>
        <w:rPr>
          <w:rFonts w:ascii="Arial" w:hAnsi="Arial"/>
          <w:b w:val="false"/>
          <w:bCs w:val="false"/>
          <w:sz w:val="22"/>
          <w:szCs w:val="22"/>
        </w:rPr>
        <w:t>6. DRENAŽNO NASUTJE</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Z2 - notranji nosilni zid</w:t>
        <w:tab/>
        <w:tab/>
        <w:tab/>
        <w:tab/>
        <w:t>33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TERMOBLOK </w:t>
        <w:tab/>
        <w:tab/>
        <w:tab/>
        <w:tab/>
        <w:tab/>
        <w:t>29,0 cm</w:t>
      </w:r>
    </w:p>
    <w:p>
      <w:pPr>
        <w:pStyle w:val="Brezrazmikov1"/>
        <w:rPr>
          <w:rFonts w:ascii="Arial" w:hAnsi="Arial"/>
          <w:b w:val="false"/>
          <w:b w:val="false"/>
          <w:bCs w:val="false"/>
          <w:sz w:val="22"/>
          <w:szCs w:val="22"/>
        </w:rPr>
      </w:pPr>
      <w:r>
        <w:rPr>
          <w:rFonts w:ascii="Arial" w:hAnsi="Arial"/>
          <w:b w:val="false"/>
          <w:bCs w:val="false"/>
          <w:sz w:val="22"/>
          <w:szCs w:val="22"/>
        </w:rPr>
        <w:t xml:space="preserve">3.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Z3 - notranji nosilni zid</w:t>
        <w:tab/>
        <w:tab/>
        <w:tab/>
        <w:tab/>
        <w:t>23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MODULARNI BLOK </w:t>
        <w:tab/>
        <w:tab/>
        <w:tab/>
        <w:tab/>
        <w:t>19,0 cm</w:t>
      </w:r>
    </w:p>
    <w:p>
      <w:pPr>
        <w:pStyle w:val="Brezrazmikov1"/>
        <w:rPr>
          <w:rFonts w:ascii="Arial" w:hAnsi="Arial"/>
          <w:b w:val="false"/>
          <w:b w:val="false"/>
          <w:bCs w:val="false"/>
          <w:sz w:val="22"/>
          <w:szCs w:val="22"/>
        </w:rPr>
      </w:pPr>
      <w:r>
        <w:rPr>
          <w:rFonts w:ascii="Arial" w:hAnsi="Arial"/>
          <w:b w:val="false"/>
          <w:bCs w:val="false"/>
          <w:sz w:val="22"/>
          <w:szCs w:val="22"/>
        </w:rPr>
        <w:t xml:space="preserve">3.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Z4 - notranji predelni zid</w:t>
        <w:tab/>
        <w:tab/>
        <w:tab/>
        <w:tab/>
        <w:t>15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MODULARNI BLOK </w:t>
        <w:tab/>
        <w:tab/>
        <w:tab/>
        <w:tab/>
        <w:t>11,5 cm</w:t>
      </w:r>
    </w:p>
    <w:p>
      <w:pPr>
        <w:pStyle w:val="Brezrazmikov1"/>
        <w:rPr>
          <w:rFonts w:ascii="Arial" w:hAnsi="Arial"/>
          <w:b w:val="false"/>
          <w:b w:val="false"/>
          <w:bCs w:val="false"/>
          <w:sz w:val="22"/>
          <w:szCs w:val="22"/>
        </w:rPr>
      </w:pPr>
      <w:r>
        <w:rPr>
          <w:rFonts w:ascii="Arial" w:hAnsi="Arial"/>
          <w:b w:val="false"/>
          <w:bCs w:val="false"/>
          <w:sz w:val="22"/>
          <w:szCs w:val="22"/>
        </w:rPr>
        <w:t xml:space="preserve">3.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Z5 - notranji predelni zid z instalacijami</w:t>
        <w:tab/>
        <w:tab/>
        <w:t>28 cm</w:t>
      </w:r>
    </w:p>
    <w:p>
      <w:pPr>
        <w:pStyle w:val="Brezrazmikov1"/>
        <w:rPr>
          <w:rFonts w:ascii="Arial" w:hAnsi="Arial"/>
          <w:b w:val="false"/>
          <w:b w:val="false"/>
          <w:bCs w:val="false"/>
          <w:sz w:val="22"/>
          <w:szCs w:val="22"/>
        </w:rPr>
      </w:pPr>
      <w:r>
        <w:rPr>
          <w:rFonts w:ascii="Arial" w:hAnsi="Arial"/>
          <w:b w:val="false"/>
          <w:bCs w:val="false"/>
          <w:sz w:val="22"/>
          <w:szCs w:val="22"/>
        </w:rPr>
        <w:t xml:space="preserve">1. NOTRANJI OMET </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2. MODULARNI BLOK </w:t>
        <w:tab/>
        <w:tab/>
        <w:tab/>
        <w:tab/>
        <w:t>11,5 cm</w:t>
      </w:r>
    </w:p>
    <w:p>
      <w:pPr>
        <w:pStyle w:val="Brezrazmikov1"/>
        <w:rPr>
          <w:rFonts w:ascii="Arial" w:hAnsi="Arial"/>
          <w:b w:val="false"/>
          <w:b w:val="false"/>
          <w:bCs w:val="false"/>
          <w:sz w:val="22"/>
          <w:szCs w:val="22"/>
        </w:rPr>
      </w:pPr>
      <w:r>
        <w:rPr>
          <w:rFonts w:ascii="Arial" w:hAnsi="Arial"/>
          <w:b w:val="false"/>
          <w:bCs w:val="false"/>
          <w:sz w:val="22"/>
          <w:szCs w:val="22"/>
        </w:rPr>
        <w:t xml:space="preserve">3. PODKONSTRUKCIJA (5 cm) IN </w:t>
      </w:r>
    </w:p>
    <w:p>
      <w:pPr>
        <w:pStyle w:val="Brezrazmikov1"/>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PROSTOR ZA INSTALACIJE</w:t>
        <w:tab/>
        <w:tab/>
        <w:tab/>
        <w:t>12,0 cm</w:t>
      </w:r>
    </w:p>
    <w:p>
      <w:pPr>
        <w:pStyle w:val="Brezrazmikov1"/>
        <w:rPr>
          <w:rFonts w:ascii="Arial" w:hAnsi="Arial"/>
          <w:b w:val="false"/>
          <w:b w:val="false"/>
          <w:bCs w:val="false"/>
          <w:sz w:val="22"/>
          <w:szCs w:val="22"/>
        </w:rPr>
      </w:pPr>
      <w:r>
        <w:rPr>
          <w:rFonts w:ascii="Arial" w:hAnsi="Arial"/>
          <w:b w:val="false"/>
          <w:bCs w:val="false"/>
          <w:sz w:val="22"/>
          <w:szCs w:val="22"/>
        </w:rPr>
        <w:t xml:space="preserve">4. VODOODBOJNA GIPS-KARTON PLOŠČA </w:t>
        <w:tab/>
        <w:t>2,5 cm</w:t>
      </w:r>
    </w:p>
    <w:p>
      <w:pPr>
        <w:pStyle w:val="Brezrazmikov1"/>
        <w:rPr>
          <w:u w:val="single"/>
        </w:rPr>
      </w:pPr>
      <w:r>
        <w:rPr>
          <w:u w:val="single"/>
        </w:rPr>
      </w:r>
    </w:p>
    <w:p>
      <w:pPr>
        <w:pStyle w:val="Brezrazmikov1"/>
        <w:rPr/>
      </w:pPr>
      <w:r>
        <w:rPr>
          <w:rFonts w:ascii="Arial" w:hAnsi="Arial"/>
          <w:b w:val="false"/>
          <w:bCs w:val="false"/>
          <w:sz w:val="22"/>
          <w:szCs w:val="22"/>
          <w:u w:val="single"/>
        </w:rPr>
        <w:t>S1 - streha</w:t>
        <w:tab/>
        <w:tab/>
        <w:tab/>
        <w:t xml:space="preserve">   </w:t>
        <w:tab/>
        <w:tab/>
        <w:tab/>
        <w:t>62 cm</w:t>
      </w:r>
    </w:p>
    <w:p>
      <w:pPr>
        <w:pStyle w:val="Brezrazmikov1"/>
        <w:rPr>
          <w:rFonts w:ascii="Arial" w:hAnsi="Arial"/>
          <w:b w:val="false"/>
          <w:b w:val="false"/>
          <w:bCs w:val="false"/>
          <w:sz w:val="22"/>
          <w:szCs w:val="22"/>
        </w:rPr>
      </w:pPr>
      <w:r>
        <w:rPr>
          <w:rFonts w:ascii="Arial" w:hAnsi="Arial"/>
          <w:b w:val="false"/>
          <w:bCs w:val="false"/>
          <w:sz w:val="22"/>
          <w:szCs w:val="22"/>
        </w:rPr>
        <w:t>1. STREŠNA KRITINA (KORCI)</w:t>
        <w:tab/>
        <w:tab/>
        <w:tab/>
        <w:t>10,0 cm</w:t>
      </w:r>
    </w:p>
    <w:p>
      <w:pPr>
        <w:pStyle w:val="Brezrazmikov1"/>
        <w:rPr>
          <w:rFonts w:ascii="Arial" w:hAnsi="Arial"/>
          <w:b w:val="false"/>
          <w:b w:val="false"/>
          <w:bCs w:val="false"/>
          <w:sz w:val="22"/>
          <w:szCs w:val="22"/>
        </w:rPr>
      </w:pPr>
      <w:r>
        <w:rPr>
          <w:rFonts w:ascii="Arial" w:hAnsi="Arial"/>
          <w:b w:val="false"/>
          <w:bCs w:val="false"/>
          <w:sz w:val="22"/>
          <w:szCs w:val="22"/>
        </w:rPr>
        <w:t>2. LETVE IN KONTRALETVE</w:t>
        <w:tab/>
        <w:tab/>
        <w:tab/>
        <w:t>8,0 cm</w:t>
      </w:r>
    </w:p>
    <w:p>
      <w:pPr>
        <w:pStyle w:val="Brezrazmikov1"/>
        <w:rPr>
          <w:rFonts w:ascii="Arial" w:hAnsi="Arial"/>
          <w:b w:val="false"/>
          <w:b w:val="false"/>
          <w:bCs w:val="false"/>
          <w:sz w:val="22"/>
          <w:szCs w:val="22"/>
        </w:rPr>
      </w:pPr>
      <w:r>
        <w:rPr>
          <w:rFonts w:ascii="Arial" w:hAnsi="Arial"/>
          <w:b w:val="false"/>
          <w:bCs w:val="false"/>
          <w:sz w:val="22"/>
          <w:szCs w:val="22"/>
        </w:rPr>
        <w:t xml:space="preserve">3. SEKUNDARNA KRITINA </w:t>
        <w:tab/>
        <w:tab/>
        <w:tab/>
        <w:tab/>
      </w:r>
    </w:p>
    <w:p>
      <w:pPr>
        <w:pStyle w:val="Brezrazmikov1"/>
        <w:rPr>
          <w:rFonts w:ascii="Arial" w:hAnsi="Arial"/>
          <w:b w:val="false"/>
          <w:b w:val="false"/>
          <w:bCs w:val="false"/>
          <w:sz w:val="22"/>
          <w:szCs w:val="22"/>
        </w:rPr>
      </w:pPr>
      <w:r>
        <w:rPr>
          <w:rFonts w:ascii="Arial" w:hAnsi="Arial"/>
          <w:b w:val="false"/>
          <w:bCs w:val="false"/>
          <w:sz w:val="22"/>
          <w:szCs w:val="22"/>
        </w:rPr>
        <w:t>(paropropustna vodo odbojna folija)</w:t>
      </w:r>
    </w:p>
    <w:p>
      <w:pPr>
        <w:pStyle w:val="Brezrazmikov1"/>
        <w:rPr>
          <w:rFonts w:ascii="Arial" w:hAnsi="Arial"/>
          <w:b w:val="false"/>
          <w:b w:val="false"/>
          <w:bCs w:val="false"/>
          <w:sz w:val="22"/>
          <w:szCs w:val="22"/>
        </w:rPr>
      </w:pPr>
      <w:r>
        <w:rPr>
          <w:rFonts w:ascii="Arial" w:hAnsi="Arial"/>
          <w:b w:val="false"/>
          <w:bCs w:val="false"/>
          <w:sz w:val="22"/>
          <w:szCs w:val="22"/>
        </w:rPr>
        <w:t>4. OSB PLOŠČE</w:t>
        <w:tab/>
        <w:tab/>
        <w:tab/>
        <w:tab/>
        <w:tab/>
        <w:t>2,0 cm</w:t>
      </w:r>
    </w:p>
    <w:p>
      <w:pPr>
        <w:pStyle w:val="Brezrazmikov1"/>
        <w:rPr>
          <w:rFonts w:ascii="Arial" w:hAnsi="Arial"/>
          <w:b w:val="false"/>
          <w:b w:val="false"/>
          <w:bCs w:val="false"/>
          <w:sz w:val="22"/>
          <w:szCs w:val="22"/>
        </w:rPr>
      </w:pPr>
      <w:r>
        <w:rPr>
          <w:rFonts w:ascii="Arial" w:hAnsi="Arial"/>
          <w:b w:val="false"/>
          <w:bCs w:val="false"/>
          <w:sz w:val="22"/>
          <w:szCs w:val="22"/>
        </w:rPr>
        <w:t xml:space="preserve">5. TOPLOTNA IZOLACIJA (kamena volna 8+10) </w:t>
      </w:r>
    </w:p>
    <w:p>
      <w:pPr>
        <w:pStyle w:val="Brezrazmikov1"/>
        <w:rPr>
          <w:rFonts w:ascii="Arial" w:hAnsi="Arial"/>
          <w:b w:val="false"/>
          <w:b w:val="false"/>
          <w:bCs w:val="false"/>
          <w:sz w:val="22"/>
          <w:szCs w:val="22"/>
        </w:rPr>
      </w:pPr>
      <w:r>
        <w:rPr>
          <w:rFonts w:ascii="Arial" w:hAnsi="Arial"/>
          <w:b w:val="false"/>
          <w:bCs w:val="false"/>
          <w:sz w:val="22"/>
          <w:szCs w:val="22"/>
        </w:rPr>
        <w:t>MED REMELNI 10x80</w:t>
        <w:tab/>
        <w:t>in 80x80</w:t>
        <w:tab/>
        <w:tab/>
        <w:t>18,0 cm</w:t>
        <w:tab/>
      </w:r>
    </w:p>
    <w:p>
      <w:pPr>
        <w:pStyle w:val="Brezrazmikov1"/>
        <w:rPr>
          <w:rFonts w:ascii="Arial" w:hAnsi="Arial"/>
          <w:b w:val="false"/>
          <w:b w:val="false"/>
          <w:bCs w:val="false"/>
          <w:sz w:val="22"/>
          <w:szCs w:val="22"/>
        </w:rPr>
      </w:pPr>
      <w:r>
        <w:rPr>
          <w:rFonts w:ascii="Arial" w:hAnsi="Arial"/>
          <w:b w:val="false"/>
          <w:bCs w:val="false"/>
          <w:sz w:val="22"/>
          <w:szCs w:val="22"/>
        </w:rPr>
        <w:t>6. AB PLOŠČA</w:t>
        <w:tab/>
        <w:tab/>
        <w:tab/>
        <w:tab/>
        <w:tab/>
        <w:t xml:space="preserve">18,0 cm </w:t>
        <w:tab/>
        <w:tab/>
      </w:r>
    </w:p>
    <w:p>
      <w:pPr>
        <w:pStyle w:val="Brezrazmikov1"/>
        <w:rPr>
          <w:rFonts w:ascii="Arial" w:hAnsi="Arial"/>
          <w:b w:val="false"/>
          <w:b w:val="false"/>
          <w:bCs w:val="false"/>
          <w:sz w:val="22"/>
          <w:szCs w:val="22"/>
        </w:rPr>
      </w:pPr>
      <w:r>
        <w:rPr>
          <w:rFonts w:ascii="Arial" w:hAnsi="Arial"/>
          <w:b w:val="false"/>
          <w:bCs w:val="false"/>
          <w:sz w:val="22"/>
          <w:szCs w:val="22"/>
        </w:rPr>
        <w:t>7. LETVE IN KAMENA VONA</w:t>
        <w:tab/>
        <w:tab/>
        <w:tab/>
        <w:t>4,0 cm</w:t>
      </w:r>
    </w:p>
    <w:p>
      <w:pPr>
        <w:pStyle w:val="Brezrazmikov1"/>
        <w:rPr/>
      </w:pPr>
      <w:r>
        <w:rPr>
          <w:rFonts w:ascii="Arial" w:hAnsi="Arial"/>
          <w:b w:val="false"/>
          <w:bCs w:val="false"/>
          <w:sz w:val="22"/>
          <w:szCs w:val="22"/>
        </w:rPr>
        <w:t>8. FINALNA OBLOGA STROPA (drvolit akustik)</w:t>
        <w:tab/>
        <w:t>2,0 cm</w:t>
      </w:r>
    </w:p>
    <w:p>
      <w:pPr>
        <w:pStyle w:val="Brezrazmikov1"/>
        <w:rPr>
          <w:rFonts w:ascii="Arial" w:hAnsi="Arial"/>
          <w:b w:val="false"/>
          <w:b w:val="false"/>
          <w:bCs w:val="false"/>
          <w:sz w:val="22"/>
          <w:szCs w:val="22"/>
          <w:u w:val="single"/>
        </w:rPr>
      </w:pPr>
      <w:r>
        <w:rPr>
          <w:rFonts w:ascii="Arial" w:hAnsi="Arial"/>
          <w:b w:val="false"/>
          <w:bCs w:val="false"/>
          <w:sz w:val="22"/>
          <w:szCs w:val="22"/>
          <w:u w:val="single"/>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t>S2 - ravna streha</w:t>
        <w:tab/>
        <w:tab/>
        <w:tab/>
        <w:t xml:space="preserve">   </w:t>
        <w:tab/>
        <w:tab/>
        <w:t>47 cm</w:t>
      </w:r>
    </w:p>
    <w:p>
      <w:pPr>
        <w:pStyle w:val="Brezrazmikov1"/>
        <w:rPr>
          <w:rFonts w:ascii="Arial" w:hAnsi="Arial"/>
          <w:b w:val="false"/>
          <w:b w:val="false"/>
          <w:bCs w:val="false"/>
          <w:sz w:val="22"/>
          <w:szCs w:val="22"/>
        </w:rPr>
      </w:pPr>
      <w:r>
        <w:rPr>
          <w:rFonts w:ascii="Arial" w:hAnsi="Arial"/>
          <w:b w:val="false"/>
          <w:bCs w:val="false"/>
          <w:sz w:val="22"/>
          <w:szCs w:val="22"/>
        </w:rPr>
        <w:t>1. PRAN PRODEC 16-32</w:t>
        <w:tab/>
        <w:tab/>
        <w:tab/>
        <w:tab/>
        <w:t>8,0 cm</w:t>
      </w:r>
    </w:p>
    <w:p>
      <w:pPr>
        <w:pStyle w:val="Brezrazmikov1"/>
        <w:rPr>
          <w:rFonts w:ascii="Arial" w:hAnsi="Arial"/>
          <w:b w:val="false"/>
          <w:b w:val="false"/>
          <w:bCs w:val="false"/>
          <w:sz w:val="22"/>
          <w:szCs w:val="22"/>
        </w:rPr>
      </w:pPr>
      <w:r>
        <w:rPr>
          <w:rFonts w:ascii="Arial" w:hAnsi="Arial"/>
          <w:b w:val="false"/>
          <w:bCs w:val="false"/>
          <w:sz w:val="22"/>
          <w:szCs w:val="22"/>
        </w:rPr>
        <w:t>2. LOČILNI SLOJ (PES filc)</w:t>
      </w:r>
    </w:p>
    <w:p>
      <w:pPr>
        <w:pStyle w:val="Brezrazmikov1"/>
        <w:rPr>
          <w:rFonts w:ascii="Arial" w:hAnsi="Arial"/>
          <w:b w:val="false"/>
          <w:b w:val="false"/>
          <w:bCs w:val="false"/>
          <w:sz w:val="22"/>
          <w:szCs w:val="22"/>
        </w:rPr>
      </w:pPr>
      <w:r>
        <w:rPr>
          <w:rFonts w:ascii="Arial" w:hAnsi="Arial"/>
          <w:b w:val="false"/>
          <w:bCs w:val="false"/>
          <w:sz w:val="22"/>
          <w:szCs w:val="22"/>
        </w:rPr>
        <w:t>3. TOPLOTNA IZOLACIJA (XPS)</w:t>
        <w:tab/>
        <w:tab/>
        <w:tab/>
        <w:t>5,0 cm</w:t>
      </w:r>
    </w:p>
    <w:p>
      <w:pPr>
        <w:pStyle w:val="Brezrazmikov1"/>
        <w:rPr>
          <w:rFonts w:ascii="Arial" w:hAnsi="Arial"/>
          <w:b w:val="false"/>
          <w:b w:val="false"/>
          <w:bCs w:val="false"/>
          <w:sz w:val="22"/>
          <w:szCs w:val="22"/>
        </w:rPr>
      </w:pPr>
      <w:r>
        <w:rPr>
          <w:rFonts w:ascii="Arial" w:hAnsi="Arial"/>
          <w:b w:val="false"/>
          <w:bCs w:val="false"/>
          <w:sz w:val="22"/>
          <w:szCs w:val="22"/>
        </w:rPr>
        <w:t>4. HIDROIZOLACIJA (npr. SARNAFIL)</w:t>
        <w:tab/>
        <w:tab/>
        <w:t>0,5 cm</w:t>
        <w:tab/>
      </w:r>
    </w:p>
    <w:p>
      <w:pPr>
        <w:pStyle w:val="Brezrazmikov1"/>
        <w:rPr>
          <w:rFonts w:ascii="Arial" w:hAnsi="Arial"/>
          <w:b w:val="false"/>
          <w:b w:val="false"/>
          <w:bCs w:val="false"/>
          <w:sz w:val="22"/>
          <w:szCs w:val="22"/>
        </w:rPr>
      </w:pPr>
      <w:r>
        <w:rPr>
          <w:rFonts w:ascii="Arial" w:hAnsi="Arial"/>
          <w:b w:val="false"/>
          <w:bCs w:val="false"/>
          <w:sz w:val="22"/>
          <w:szCs w:val="22"/>
        </w:rPr>
        <w:t xml:space="preserve">5. TOPLOTNA IZOLACIJA  (EPS) </w:t>
        <w:tab/>
        <w:tab/>
        <w:tab/>
        <w:t>15,0 cm</w:t>
      </w:r>
    </w:p>
    <w:p>
      <w:pPr>
        <w:pStyle w:val="Brezrazmikov1"/>
        <w:rPr>
          <w:rFonts w:ascii="Arial" w:hAnsi="Arial"/>
          <w:b w:val="false"/>
          <w:b w:val="false"/>
          <w:bCs w:val="false"/>
          <w:sz w:val="22"/>
          <w:szCs w:val="22"/>
        </w:rPr>
      </w:pPr>
      <w:r>
        <w:rPr>
          <w:rFonts w:ascii="Arial" w:hAnsi="Arial"/>
          <w:b w:val="false"/>
          <w:bCs w:val="false"/>
          <w:sz w:val="22"/>
          <w:szCs w:val="22"/>
        </w:rPr>
        <w:t>5. PARNA ZAPORA (npr. SARNAVAP)</w:t>
        <w:tab/>
        <w:tab/>
        <w:t>0,5 cm</w:t>
      </w:r>
    </w:p>
    <w:p>
      <w:pPr>
        <w:pStyle w:val="Brezrazmikov1"/>
        <w:rPr>
          <w:rFonts w:ascii="Arial" w:hAnsi="Arial"/>
          <w:b w:val="false"/>
          <w:b w:val="false"/>
          <w:bCs w:val="false"/>
          <w:sz w:val="22"/>
          <w:szCs w:val="22"/>
        </w:rPr>
      </w:pPr>
      <w:r>
        <w:rPr>
          <w:rFonts w:ascii="Arial" w:hAnsi="Arial"/>
          <w:b w:val="false"/>
          <w:bCs w:val="false"/>
          <w:sz w:val="22"/>
          <w:szCs w:val="22"/>
        </w:rPr>
        <w:t>6. NAKLONSKI BETON  (3-25 cm)</w:t>
      </w:r>
    </w:p>
    <w:p>
      <w:pPr>
        <w:pStyle w:val="Brezrazmikov1"/>
        <w:rPr/>
      </w:pPr>
      <w:r>
        <w:rPr>
          <w:rFonts w:ascii="Arial" w:hAnsi="Arial"/>
          <w:b w:val="false"/>
          <w:bCs w:val="false"/>
          <w:sz w:val="22"/>
          <w:szCs w:val="22"/>
        </w:rPr>
        <w:t>7. AB PLOŠČA</w:t>
        <w:tab/>
        <w:tab/>
        <w:tab/>
        <w:tab/>
        <w:tab/>
        <w:t>18,0 cm</w:t>
      </w:r>
    </w:p>
    <w:p>
      <w:pPr>
        <w:pStyle w:val="Brezrazmikov1"/>
        <w:rPr>
          <w:rFonts w:ascii="Arial" w:hAnsi="Arial"/>
          <w:b w:val="false"/>
          <w:b w:val="false"/>
          <w:bCs w:val="false"/>
          <w:sz w:val="22"/>
          <w:szCs w:val="22"/>
          <w:u w:val="single"/>
        </w:rPr>
      </w:pPr>
      <w:r>
        <w:rPr>
          <w:rFonts w:ascii="Arial" w:hAnsi="Arial"/>
          <w:b w:val="false"/>
          <w:bCs w:val="false"/>
          <w:sz w:val="22"/>
          <w:szCs w:val="22"/>
          <w:u w:val="single"/>
        </w:rPr>
      </w:r>
    </w:p>
    <w:p>
      <w:pPr>
        <w:pStyle w:val="Brezrazmikov1"/>
        <w:rPr>
          <w:rFonts w:ascii="Arial" w:hAnsi="Arial"/>
          <w:b w:val="false"/>
          <w:b w:val="false"/>
          <w:bCs w:val="false"/>
          <w:sz w:val="22"/>
          <w:szCs w:val="22"/>
          <w:u w:val="single"/>
        </w:rPr>
      </w:pPr>
      <w:r>
        <w:rPr>
          <w:rFonts w:ascii="Arial" w:hAnsi="Arial"/>
          <w:b w:val="false"/>
          <w:bCs w:val="false"/>
          <w:sz w:val="22"/>
          <w:szCs w:val="22"/>
          <w:u w:val="single"/>
        </w:rPr>
      </w:r>
    </w:p>
    <w:p>
      <w:pPr>
        <w:pStyle w:val="Brezrazmikov1"/>
        <w:rPr/>
      </w:pPr>
      <w:r>
        <w:rPr>
          <w:rFonts w:ascii="Arial" w:hAnsi="Arial"/>
          <w:b w:val="false"/>
          <w:bCs w:val="false"/>
          <w:sz w:val="22"/>
          <w:szCs w:val="22"/>
          <w:u w:val="single"/>
        </w:rPr>
        <w:t>S2k - konzolni del ravne strehe</w:t>
        <w:tab/>
        <w:tab/>
        <w:t xml:space="preserve">   </w:t>
        <w:tab/>
        <w:t>47 cm</w:t>
      </w:r>
    </w:p>
    <w:p>
      <w:pPr>
        <w:pStyle w:val="Brezrazmikov1"/>
        <w:rPr>
          <w:rFonts w:ascii="Arial" w:hAnsi="Arial"/>
          <w:b w:val="false"/>
          <w:b w:val="false"/>
          <w:bCs w:val="false"/>
          <w:sz w:val="22"/>
          <w:szCs w:val="22"/>
        </w:rPr>
      </w:pPr>
      <w:r>
        <w:rPr>
          <w:rFonts w:ascii="Arial" w:hAnsi="Arial"/>
          <w:b w:val="false"/>
          <w:bCs w:val="false"/>
          <w:sz w:val="22"/>
          <w:szCs w:val="22"/>
        </w:rPr>
        <w:t>1. PRAN PRODEC 16-32</w:t>
        <w:tab/>
        <w:tab/>
        <w:tab/>
        <w:tab/>
        <w:t>8,0 cm</w:t>
      </w:r>
    </w:p>
    <w:p>
      <w:pPr>
        <w:pStyle w:val="Brezrazmikov1"/>
        <w:rPr>
          <w:rFonts w:ascii="Arial" w:hAnsi="Arial"/>
          <w:b w:val="false"/>
          <w:b w:val="false"/>
          <w:bCs w:val="false"/>
          <w:sz w:val="22"/>
          <w:szCs w:val="22"/>
        </w:rPr>
      </w:pPr>
      <w:r>
        <w:rPr>
          <w:rFonts w:ascii="Arial" w:hAnsi="Arial"/>
          <w:b w:val="false"/>
          <w:bCs w:val="false"/>
          <w:sz w:val="22"/>
          <w:szCs w:val="22"/>
        </w:rPr>
        <w:t>2. LOČILNI SLOJ (PES filc)</w:t>
      </w:r>
    </w:p>
    <w:p>
      <w:pPr>
        <w:pStyle w:val="Brezrazmikov1"/>
        <w:rPr>
          <w:rFonts w:ascii="Arial" w:hAnsi="Arial"/>
          <w:b w:val="false"/>
          <w:b w:val="false"/>
          <w:bCs w:val="false"/>
          <w:sz w:val="22"/>
          <w:szCs w:val="22"/>
        </w:rPr>
      </w:pPr>
      <w:r>
        <w:rPr>
          <w:rFonts w:ascii="Arial" w:hAnsi="Arial"/>
          <w:b w:val="false"/>
          <w:bCs w:val="false"/>
          <w:sz w:val="22"/>
          <w:szCs w:val="22"/>
        </w:rPr>
        <w:t>3. TOPLOTNA IZOLACIJA (XPS)</w:t>
        <w:tab/>
        <w:tab/>
        <w:tab/>
        <w:t>5,0 cm</w:t>
      </w:r>
    </w:p>
    <w:p>
      <w:pPr>
        <w:pStyle w:val="Brezrazmikov1"/>
        <w:rPr>
          <w:rFonts w:ascii="Arial" w:hAnsi="Arial"/>
          <w:b w:val="false"/>
          <w:b w:val="false"/>
          <w:bCs w:val="false"/>
          <w:sz w:val="22"/>
          <w:szCs w:val="22"/>
        </w:rPr>
      </w:pPr>
      <w:r>
        <w:rPr>
          <w:rFonts w:ascii="Arial" w:hAnsi="Arial"/>
          <w:b w:val="false"/>
          <w:bCs w:val="false"/>
          <w:sz w:val="22"/>
          <w:szCs w:val="22"/>
        </w:rPr>
        <w:t>4. HIDROIZOLACIJA (npr. SARNAFIL)</w:t>
        <w:tab/>
        <w:tab/>
        <w:t>0,5 cm</w:t>
        <w:tab/>
      </w:r>
    </w:p>
    <w:p>
      <w:pPr>
        <w:pStyle w:val="Brezrazmikov1"/>
        <w:rPr>
          <w:rFonts w:ascii="Arial" w:hAnsi="Arial"/>
          <w:b w:val="false"/>
          <w:b w:val="false"/>
          <w:bCs w:val="false"/>
          <w:sz w:val="22"/>
          <w:szCs w:val="22"/>
        </w:rPr>
      </w:pPr>
      <w:r>
        <w:rPr>
          <w:rFonts w:ascii="Arial" w:hAnsi="Arial"/>
          <w:b w:val="false"/>
          <w:bCs w:val="false"/>
          <w:sz w:val="22"/>
          <w:szCs w:val="22"/>
        </w:rPr>
        <w:t>5. TOPLOTNA IZOLACIJA  (EPS)</w:t>
        <w:tab/>
        <w:tab/>
        <w:tab/>
        <w:t>15,0 cm</w:t>
      </w:r>
    </w:p>
    <w:p>
      <w:pPr>
        <w:pStyle w:val="Brezrazmikov1"/>
        <w:rPr>
          <w:rFonts w:ascii="Arial" w:hAnsi="Arial"/>
          <w:b w:val="false"/>
          <w:b w:val="false"/>
          <w:bCs w:val="false"/>
          <w:sz w:val="22"/>
          <w:szCs w:val="22"/>
        </w:rPr>
      </w:pPr>
      <w:r>
        <w:rPr>
          <w:rFonts w:ascii="Arial" w:hAnsi="Arial"/>
          <w:b w:val="false"/>
          <w:bCs w:val="false"/>
          <w:sz w:val="22"/>
          <w:szCs w:val="22"/>
        </w:rPr>
        <w:t>6. PARNA ZAPORA (npr. SARNAVAP)</w:t>
        <w:tab/>
        <w:tab/>
        <w:t>0,5 cm</w:t>
      </w:r>
    </w:p>
    <w:p>
      <w:pPr>
        <w:pStyle w:val="Brezrazmikov1"/>
        <w:rPr>
          <w:rFonts w:ascii="Arial" w:hAnsi="Arial"/>
          <w:b w:val="false"/>
          <w:b w:val="false"/>
          <w:bCs w:val="false"/>
          <w:sz w:val="22"/>
          <w:szCs w:val="22"/>
        </w:rPr>
      </w:pPr>
      <w:r>
        <w:rPr>
          <w:rFonts w:ascii="Arial" w:hAnsi="Arial"/>
          <w:b w:val="false"/>
          <w:bCs w:val="false"/>
          <w:sz w:val="22"/>
          <w:szCs w:val="22"/>
        </w:rPr>
        <w:t>7. NAKLONSKI BETON (3-8 cm)</w:t>
      </w:r>
    </w:p>
    <w:p>
      <w:pPr>
        <w:pStyle w:val="Brezrazmikov1"/>
        <w:rPr>
          <w:rFonts w:ascii="Arial" w:hAnsi="Arial"/>
          <w:b w:val="false"/>
          <w:b w:val="false"/>
          <w:bCs w:val="false"/>
          <w:sz w:val="22"/>
          <w:szCs w:val="22"/>
        </w:rPr>
      </w:pPr>
      <w:r>
        <w:rPr>
          <w:rFonts w:ascii="Arial" w:hAnsi="Arial"/>
          <w:b w:val="false"/>
          <w:bCs w:val="false"/>
          <w:sz w:val="22"/>
          <w:szCs w:val="22"/>
        </w:rPr>
        <w:t>8. AB PLOŠČA</w:t>
        <w:tab/>
        <w:tab/>
        <w:tab/>
        <w:tab/>
        <w:tab/>
        <w:t>18,0 cm</w:t>
      </w:r>
    </w:p>
    <w:p>
      <w:pPr>
        <w:pStyle w:val="Brezrazmikov1"/>
        <w:rPr>
          <w:rFonts w:ascii="Arial" w:hAnsi="Arial"/>
          <w:b w:val="false"/>
          <w:b w:val="false"/>
          <w:bCs w:val="false"/>
          <w:sz w:val="22"/>
          <w:szCs w:val="22"/>
        </w:rPr>
      </w:pPr>
      <w:r>
        <w:rPr>
          <w:rFonts w:ascii="Arial" w:hAnsi="Arial"/>
          <w:b w:val="false"/>
          <w:bCs w:val="false"/>
          <w:sz w:val="22"/>
          <w:szCs w:val="22"/>
        </w:rPr>
        <w:t>9. TOPLOTNA IZOLACIJA (kamen volna)</w:t>
        <w:tab/>
        <w:tab/>
        <w:t>10,0 cm</w:t>
      </w:r>
    </w:p>
    <w:p>
      <w:pPr>
        <w:pStyle w:val="Brezrazmikov1"/>
        <w:rPr>
          <w:rFonts w:ascii="Arial" w:hAnsi="Arial"/>
          <w:b w:val="false"/>
          <w:b w:val="false"/>
          <w:bCs w:val="false"/>
          <w:sz w:val="22"/>
          <w:szCs w:val="22"/>
        </w:rPr>
      </w:pPr>
      <w:r>
        <w:rPr>
          <w:rFonts w:ascii="Arial" w:hAnsi="Arial"/>
          <w:b w:val="false"/>
          <w:bCs w:val="false"/>
          <w:sz w:val="22"/>
          <w:szCs w:val="22"/>
        </w:rPr>
        <w:t>10. ZAKLJUČNI SLOJ</w:t>
        <w:tab/>
        <w:tab/>
        <w:tab/>
        <w:tab/>
        <w:t>0,08 cm</w:t>
      </w:r>
    </w:p>
    <w:p>
      <w:pPr>
        <w:pStyle w:val="Brezrazmikov1"/>
        <w:rPr>
          <w:rFonts w:ascii="Arial" w:hAnsi="Arial"/>
          <w:b w:val="false"/>
          <w:b w:val="false"/>
          <w:bCs w:val="false"/>
          <w:sz w:val="22"/>
          <w:szCs w:val="22"/>
        </w:rPr>
      </w:pPr>
      <w:r>
        <w:rPr>
          <w:rFonts w:ascii="Arial" w:hAnsi="Arial"/>
          <w:b w:val="false"/>
          <w:bCs w:val="false"/>
          <w:sz w:val="22"/>
          <w:szCs w:val="22"/>
        </w:rPr>
        <w:t>(armirni sloj, osnovni premaz, zaključni fasadni sloj)</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val="false"/>
          <w:bCs w:val="false"/>
          <w:sz w:val="22"/>
          <w:szCs w:val="22"/>
          <w:u w:val="single"/>
        </w:rPr>
        <w:t xml:space="preserve">T1 – tlak </w:t>
        <w:tab/>
        <w:t xml:space="preserve">                                  </w:t>
        <w:tab/>
        <w:tab/>
        <w:t xml:space="preserve">                   </w:t>
      </w:r>
      <w:r>
        <w:rPr>
          <w:rFonts w:ascii="Arial" w:hAnsi="Arial"/>
          <w:b w:val="false"/>
          <w:bCs w:val="false"/>
          <w:sz w:val="22"/>
          <w:szCs w:val="22"/>
        </w:rPr>
        <w:t xml:space="preserve">       </w:t>
        <w:tab/>
        <w:t xml:space="preserve">   </w:t>
      </w:r>
    </w:p>
    <w:p>
      <w:pPr>
        <w:pStyle w:val="Brezrazmikov1"/>
        <w:rPr/>
      </w:pPr>
      <w:r>
        <w:rPr>
          <w:rFonts w:ascii="Arial" w:hAnsi="Arial"/>
          <w:b w:val="false"/>
          <w:bCs w:val="false"/>
          <w:sz w:val="22"/>
          <w:szCs w:val="22"/>
        </w:rPr>
        <w:t>1. GUMA</w:t>
        <w:tab/>
        <w:tab/>
        <w:tab/>
        <w:tab/>
        <w:tab/>
        <w:tab/>
        <w:t>0,5 cm</w:t>
      </w:r>
    </w:p>
    <w:p>
      <w:pPr>
        <w:pStyle w:val="Brezrazmikov1"/>
        <w:rPr/>
      </w:pPr>
      <w:r>
        <w:rPr>
          <w:rFonts w:ascii="Arial" w:hAnsi="Arial"/>
          <w:b w:val="false"/>
          <w:bCs w:val="false"/>
          <w:sz w:val="22"/>
          <w:szCs w:val="22"/>
        </w:rPr>
        <w:t>2. LEPILO</w:t>
        <w:tab/>
        <w:tab/>
        <w:tab/>
        <w:tab/>
        <w:tab/>
        <w:tab/>
        <w:t>0,5 cm</w:t>
      </w:r>
    </w:p>
    <w:p>
      <w:pPr>
        <w:pStyle w:val="Brezrazmikov1"/>
        <w:rPr/>
      </w:pPr>
      <w:r>
        <w:rPr>
          <w:rFonts w:ascii="Arial" w:hAnsi="Arial"/>
          <w:b w:val="false"/>
          <w:bCs w:val="false"/>
          <w:sz w:val="22"/>
          <w:szCs w:val="22"/>
        </w:rPr>
        <w:t xml:space="preserve">2. CEMENTNI ESTRIH </w:t>
        <w:tab/>
        <w:tab/>
        <w:tab/>
        <w:tab/>
        <w:t>8,0 cm</w:t>
      </w:r>
    </w:p>
    <w:p>
      <w:pPr>
        <w:pStyle w:val="Brezrazmikov1"/>
        <w:rPr/>
      </w:pPr>
      <w:r>
        <w:rPr>
          <w:rFonts w:ascii="Arial" w:hAnsi="Arial"/>
          <w:b w:val="false"/>
          <w:bCs w:val="false"/>
          <w:sz w:val="22"/>
          <w:szCs w:val="22"/>
        </w:rPr>
        <w:t>3. PVC FOLIJA</w:t>
        <w:tab/>
      </w:r>
    </w:p>
    <w:p>
      <w:pPr>
        <w:pStyle w:val="Brezrazmikov1"/>
        <w:rPr/>
      </w:pPr>
      <w:r>
        <w:rPr>
          <w:rFonts w:ascii="Arial" w:hAnsi="Arial"/>
          <w:b w:val="false"/>
          <w:bCs w:val="false"/>
          <w:sz w:val="22"/>
          <w:szCs w:val="22"/>
        </w:rPr>
        <w:t>4. TOPLOTNA IZOLACIJA (ekstrudiran polistiren)</w:t>
        <w:tab/>
        <w:t>8,0 cm</w:t>
      </w:r>
    </w:p>
    <w:p>
      <w:pPr>
        <w:pStyle w:val="Brezrazmikov1"/>
        <w:rPr/>
      </w:pPr>
      <w:r>
        <w:rPr>
          <w:rFonts w:ascii="Arial" w:hAnsi="Arial"/>
          <w:b w:val="false"/>
          <w:bCs w:val="false"/>
          <w:sz w:val="22"/>
          <w:szCs w:val="22"/>
        </w:rPr>
        <w:t>5. HIDROIZOLACIJA</w:t>
        <w:tab/>
        <w:tab/>
        <w:tab/>
        <w:tab/>
        <w:tab/>
        <w:t>0,5 cm</w:t>
      </w:r>
    </w:p>
    <w:p>
      <w:pPr>
        <w:pStyle w:val="Brezrazmikov1"/>
        <w:rPr/>
      </w:pPr>
      <w:r>
        <w:rPr>
          <w:rFonts w:ascii="Arial" w:hAnsi="Arial"/>
          <w:b w:val="false"/>
          <w:bCs w:val="false"/>
          <w:sz w:val="22"/>
          <w:szCs w:val="22"/>
        </w:rPr>
        <w:t>6. PODLOŽNI BETON</w:t>
        <w:tab/>
        <w:tab/>
        <w:tab/>
        <w:tab/>
        <w:t>10,0 cm</w:t>
      </w:r>
    </w:p>
    <w:p>
      <w:pPr>
        <w:pStyle w:val="Brezrazmikov1"/>
        <w:rPr/>
      </w:pPr>
      <w:r>
        <w:rPr>
          <w:rFonts w:ascii="Arial" w:hAnsi="Arial"/>
          <w:b w:val="false"/>
          <w:bCs w:val="false"/>
          <w:sz w:val="22"/>
          <w:szCs w:val="22"/>
        </w:rPr>
        <w:t>7. UTRJENO NASUTJE</w:t>
        <w:tab/>
        <w:tab/>
        <w:tab/>
        <w:tab/>
        <w:t>30,0 cm</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pPr>
      <w:r>
        <w:rPr>
          <w:rFonts w:ascii="Arial" w:hAnsi="Arial"/>
          <w:b w:val="false"/>
          <w:bCs w:val="false"/>
          <w:sz w:val="22"/>
          <w:szCs w:val="22"/>
          <w:u w:val="single"/>
        </w:rPr>
        <w:t>T2 - keramika</w:t>
        <w:tab/>
        <w:t xml:space="preserve">                                                                      </w:t>
      </w:r>
      <w:r>
        <w:rPr>
          <w:rFonts w:ascii="Arial" w:hAnsi="Arial"/>
          <w:b w:val="false"/>
          <w:bCs w:val="false"/>
          <w:sz w:val="22"/>
          <w:szCs w:val="22"/>
        </w:rPr>
        <w:t xml:space="preserve">       </w:t>
        <w:tab/>
        <w:t xml:space="preserve">   </w:t>
      </w:r>
    </w:p>
    <w:p>
      <w:pPr>
        <w:pStyle w:val="Brezrazmikov1"/>
        <w:rPr/>
      </w:pPr>
      <w:r>
        <w:rPr>
          <w:rFonts w:ascii="Arial" w:hAnsi="Arial"/>
          <w:b w:val="false"/>
          <w:bCs w:val="false"/>
          <w:sz w:val="22"/>
          <w:szCs w:val="22"/>
        </w:rPr>
        <w:t>1. KERAMIKA</w:t>
        <w:tab/>
        <w:tab/>
        <w:tab/>
        <w:tab/>
        <w:tab/>
        <w:tab/>
        <w:t>1,0 cm</w:t>
      </w:r>
    </w:p>
    <w:p>
      <w:pPr>
        <w:pStyle w:val="Brezrazmikov1"/>
        <w:rPr/>
      </w:pPr>
      <w:r>
        <w:rPr>
          <w:rFonts w:ascii="Arial" w:hAnsi="Arial"/>
          <w:b w:val="false"/>
          <w:bCs w:val="false"/>
          <w:sz w:val="22"/>
          <w:szCs w:val="22"/>
        </w:rPr>
        <w:t>2. LEPILO</w:t>
        <w:tab/>
        <w:tab/>
        <w:tab/>
        <w:tab/>
        <w:tab/>
        <w:tab/>
        <w:t>0,5 cm</w:t>
      </w:r>
    </w:p>
    <w:p>
      <w:pPr>
        <w:pStyle w:val="Brezrazmikov1"/>
        <w:rPr/>
      </w:pPr>
      <w:r>
        <w:rPr>
          <w:rFonts w:ascii="Arial" w:hAnsi="Arial"/>
          <w:b w:val="false"/>
          <w:bCs w:val="false"/>
          <w:sz w:val="22"/>
          <w:szCs w:val="22"/>
        </w:rPr>
        <w:t xml:space="preserve">3. CEMENTNI ESTRIH </w:t>
        <w:tab/>
        <w:tab/>
        <w:tab/>
        <w:tab/>
        <w:t>8,0 cm</w:t>
      </w:r>
    </w:p>
    <w:p>
      <w:pPr>
        <w:pStyle w:val="Brezrazmikov1"/>
        <w:rPr/>
      </w:pPr>
      <w:r>
        <w:rPr>
          <w:rFonts w:ascii="Arial" w:hAnsi="Arial"/>
          <w:b w:val="false"/>
          <w:bCs w:val="false"/>
          <w:sz w:val="22"/>
          <w:szCs w:val="22"/>
        </w:rPr>
        <w:t>4. PVC FOLIJA</w:t>
        <w:tab/>
      </w:r>
    </w:p>
    <w:p>
      <w:pPr>
        <w:pStyle w:val="Brezrazmikov1"/>
        <w:rPr/>
      </w:pPr>
      <w:r>
        <w:rPr>
          <w:rFonts w:ascii="Arial" w:hAnsi="Arial"/>
          <w:b w:val="false"/>
          <w:bCs w:val="false"/>
          <w:sz w:val="22"/>
          <w:szCs w:val="22"/>
        </w:rPr>
        <w:t>5. TOPLOTNA IZOLACIJA (ekstrudiran polistiren)</w:t>
        <w:tab/>
        <w:t>8,0 cm</w:t>
      </w:r>
    </w:p>
    <w:p>
      <w:pPr>
        <w:pStyle w:val="Brezrazmikov1"/>
        <w:rPr/>
      </w:pPr>
      <w:r>
        <w:rPr>
          <w:rFonts w:ascii="Arial" w:hAnsi="Arial"/>
          <w:b w:val="false"/>
          <w:bCs w:val="false"/>
          <w:sz w:val="22"/>
          <w:szCs w:val="22"/>
        </w:rPr>
        <w:t>6. HIDROIZOLACIJA</w:t>
        <w:tab/>
        <w:tab/>
        <w:tab/>
        <w:tab/>
        <w:tab/>
        <w:t>0,5 cm</w:t>
      </w:r>
    </w:p>
    <w:p>
      <w:pPr>
        <w:pStyle w:val="Brezrazmikov1"/>
        <w:rPr/>
      </w:pPr>
      <w:r>
        <w:rPr>
          <w:rFonts w:ascii="Arial" w:hAnsi="Arial"/>
          <w:b w:val="false"/>
          <w:bCs w:val="false"/>
          <w:sz w:val="22"/>
          <w:szCs w:val="22"/>
        </w:rPr>
        <w:t>7. PODLOŽNI BETON</w:t>
        <w:tab/>
        <w:tab/>
        <w:tab/>
        <w:tab/>
        <w:t>10,0 cm</w:t>
      </w:r>
    </w:p>
    <w:p>
      <w:pPr>
        <w:pStyle w:val="Brezrazmikov1"/>
        <w:rPr/>
      </w:pPr>
      <w:r>
        <w:rPr>
          <w:rFonts w:ascii="Arial" w:hAnsi="Arial"/>
          <w:b w:val="false"/>
          <w:bCs w:val="false"/>
          <w:sz w:val="22"/>
          <w:szCs w:val="22"/>
        </w:rPr>
        <w:t>8. UTRJENO NASUTJE</w:t>
        <w:tab/>
        <w:tab/>
        <w:tab/>
        <w:tab/>
        <w:t>30,0 cm</w:t>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rFonts w:ascii="Arial" w:hAnsi="Arial"/>
          <w:b w:val="false"/>
          <w:b w:val="false"/>
          <w:bCs w:val="false"/>
          <w:sz w:val="22"/>
          <w:szCs w:val="22"/>
        </w:rPr>
      </w:pPr>
      <w:r>
        <w:rPr>
          <w:rFonts w:ascii="Arial" w:hAnsi="Arial"/>
          <w:b w:val="false"/>
          <w:bCs w:val="false"/>
          <w:sz w:val="22"/>
          <w:szCs w:val="22"/>
        </w:rPr>
      </w:r>
    </w:p>
    <w:p>
      <w:pPr>
        <w:pStyle w:val="Brezrazmikov1"/>
        <w:rPr/>
      </w:pPr>
      <w:r>
        <w:rPr>
          <w:rFonts w:ascii="Arial" w:hAnsi="Arial"/>
          <w:b w:val="false"/>
          <w:bCs w:val="false"/>
          <w:sz w:val="22"/>
          <w:szCs w:val="22"/>
          <w:u w:val="single"/>
        </w:rPr>
        <w:t xml:space="preserve">T3 - teraco </w:t>
        <w:tab/>
        <w:t xml:space="preserve">                                                                      </w:t>
      </w:r>
      <w:r>
        <w:rPr>
          <w:rFonts w:ascii="Arial" w:hAnsi="Arial"/>
          <w:b w:val="false"/>
          <w:bCs w:val="false"/>
          <w:sz w:val="22"/>
          <w:szCs w:val="22"/>
        </w:rPr>
        <w:t xml:space="preserve">       </w:t>
        <w:tab/>
        <w:t xml:space="preserve">   </w:t>
      </w:r>
    </w:p>
    <w:p>
      <w:pPr>
        <w:pStyle w:val="Brezrazmikov1"/>
        <w:rPr/>
      </w:pPr>
      <w:r>
        <w:rPr>
          <w:rFonts w:ascii="Arial" w:hAnsi="Arial"/>
          <w:b w:val="false"/>
          <w:bCs w:val="false"/>
          <w:sz w:val="22"/>
          <w:szCs w:val="22"/>
        </w:rPr>
        <w:t>1. TERACO</w:t>
        <w:tab/>
        <w:tab/>
        <w:tab/>
        <w:tab/>
        <w:tab/>
        <w:tab/>
        <w:t>3,0 cm</w:t>
      </w:r>
    </w:p>
    <w:p>
      <w:pPr>
        <w:pStyle w:val="Brezrazmikov1"/>
        <w:rPr/>
      </w:pPr>
      <w:r>
        <w:rPr>
          <w:rFonts w:ascii="Arial" w:hAnsi="Arial"/>
          <w:b w:val="false"/>
          <w:bCs w:val="false"/>
          <w:sz w:val="22"/>
          <w:szCs w:val="22"/>
        </w:rPr>
        <w:t xml:space="preserve">2. CEMENTNI ESTRIH </w:t>
        <w:tab/>
        <w:tab/>
        <w:tab/>
        <w:tab/>
        <w:t>6,0 cm</w:t>
      </w:r>
    </w:p>
    <w:p>
      <w:pPr>
        <w:pStyle w:val="Brezrazmikov1"/>
        <w:rPr/>
      </w:pPr>
      <w:r>
        <w:rPr>
          <w:rFonts w:ascii="Arial" w:hAnsi="Arial"/>
          <w:b w:val="false"/>
          <w:bCs w:val="false"/>
          <w:sz w:val="22"/>
          <w:szCs w:val="22"/>
        </w:rPr>
        <w:t>3. PVC FOLIJA</w:t>
        <w:tab/>
      </w:r>
    </w:p>
    <w:p>
      <w:pPr>
        <w:pStyle w:val="Brezrazmikov1"/>
        <w:rPr/>
      </w:pPr>
      <w:r>
        <w:rPr>
          <w:rFonts w:ascii="Arial" w:hAnsi="Arial"/>
          <w:b w:val="false"/>
          <w:bCs w:val="false"/>
          <w:sz w:val="22"/>
          <w:szCs w:val="22"/>
        </w:rPr>
        <w:t>4. TOPLOTNA IZOLACIJA (ekstrudiran polistiren)</w:t>
        <w:tab/>
        <w:t>8,0 cm</w:t>
      </w:r>
    </w:p>
    <w:p>
      <w:pPr>
        <w:pStyle w:val="Brezrazmikov1"/>
        <w:rPr/>
      </w:pPr>
      <w:r>
        <w:rPr>
          <w:rFonts w:ascii="Arial" w:hAnsi="Arial"/>
          <w:b w:val="false"/>
          <w:bCs w:val="false"/>
          <w:sz w:val="22"/>
          <w:szCs w:val="22"/>
        </w:rPr>
        <w:t>5. HIDROIZOLACIJA</w:t>
        <w:tab/>
        <w:tab/>
        <w:tab/>
        <w:tab/>
        <w:tab/>
        <w:t>0,5 cm</w:t>
      </w:r>
    </w:p>
    <w:p>
      <w:pPr>
        <w:pStyle w:val="Brezrazmikov1"/>
        <w:rPr/>
      </w:pPr>
      <w:r>
        <w:rPr>
          <w:rFonts w:ascii="Arial" w:hAnsi="Arial"/>
          <w:b w:val="false"/>
          <w:bCs w:val="false"/>
          <w:sz w:val="22"/>
          <w:szCs w:val="22"/>
        </w:rPr>
        <w:t>6. PODLOŽNI BETON</w:t>
        <w:tab/>
        <w:tab/>
        <w:tab/>
        <w:tab/>
        <w:t>10,0 cm</w:t>
      </w:r>
    </w:p>
    <w:p>
      <w:pPr>
        <w:pStyle w:val="Brezrazmikov1"/>
        <w:rPr>
          <w:rFonts w:ascii="Arial" w:hAnsi="Arial"/>
          <w:b/>
          <w:b/>
          <w:bCs/>
          <w:sz w:val="22"/>
          <w:szCs w:val="22"/>
        </w:rPr>
      </w:pPr>
      <w:r>
        <w:rPr>
          <w:rFonts w:ascii="Arial" w:hAnsi="Arial"/>
          <w:b w:val="false"/>
          <w:bCs w:val="false"/>
          <w:sz w:val="22"/>
          <w:szCs w:val="22"/>
        </w:rPr>
        <w:t>7. UTRJENO NASUTJE</w:t>
        <w:tab/>
        <w:tab/>
        <w:tab/>
        <w:tab/>
        <w:t>30,0 cm</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r>
      <w:r>
        <w:br w:type="page"/>
      </w:r>
    </w:p>
    <w:p>
      <w:pPr>
        <w:pStyle w:val="Brezrazmikov1"/>
        <w:rPr/>
      </w:pPr>
      <w:r>
        <w:rPr>
          <w:rFonts w:ascii="Arial" w:hAnsi="Arial"/>
          <w:b/>
          <w:bCs/>
          <w:sz w:val="22"/>
          <w:szCs w:val="22"/>
        </w:rPr>
        <w:t>1.4.7 PRIKLJUČKI NA GOSPODARSKO JAVNO INFRASTRUKTURO</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t>Fekalna kanalizacija</w:t>
      </w:r>
    </w:p>
    <w:p>
      <w:pPr>
        <w:pStyle w:val="Brezrazmikov1"/>
        <w:rPr/>
      </w:pPr>
      <w:r>
        <w:rPr>
          <w:rFonts w:ascii="Arial" w:hAnsi="Arial"/>
          <w:b w:val="false"/>
          <w:bCs w:val="false"/>
          <w:sz w:val="22"/>
          <w:szCs w:val="22"/>
        </w:rPr>
        <w:t xml:space="preserve">Fekalna kanalizacija iz sanitarnih prostorov in čajne kuhinje se preko zbirnega cevovoda odvede do male komunalne čistilne naprave (MKČN), ki je predvidena na zahodnem robu parcele, ob uvozu in je locirana tako, da bo po bodoči izgradnji omrežja fekalne kanalizacije v kraju možno enostavno izvesti priklop. Odpadne vode iz MKČN se preko filtrirne naprave odvaja v nekategoriziran potok. </w:t>
      </w:r>
      <w:r>
        <w:rPr>
          <w:rFonts w:ascii="Arial" w:hAnsi="Arial"/>
          <w:b w:val="false"/>
          <w:bCs w:val="false"/>
          <w:sz w:val="22"/>
          <w:szCs w:val="22"/>
        </w:rPr>
        <w:t>Po izgradnji kanalizacijskega omrežja v kraju se odvod fekalnih odplak iz objekta priklopi na omrežje.</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t>Meteorna kanalizacija</w:t>
      </w:r>
    </w:p>
    <w:p>
      <w:pPr>
        <w:pStyle w:val="Brezrazmikov1"/>
        <w:rPr/>
      </w:pPr>
      <w:r>
        <w:rPr>
          <w:rFonts w:ascii="Arial" w:hAnsi="Arial"/>
          <w:b w:val="false"/>
          <w:bCs w:val="false"/>
          <w:sz w:val="22"/>
          <w:szCs w:val="22"/>
        </w:rPr>
        <w:t>Odvod padavinskih vod iz strešin objekta ter odvodnjavanje tlakovanih površin zunanje ureditve se preko zbirnega cevovoda meteorne kanalizacije odvede do ponikovalnice jugozahodno od objekta.</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Vodovod</w:t>
      </w:r>
    </w:p>
    <w:p>
      <w:pPr>
        <w:pStyle w:val="Brezrazmikov1"/>
        <w:rPr/>
      </w:pPr>
      <w:r>
        <w:rPr>
          <w:rFonts w:ascii="Arial" w:hAnsi="Arial"/>
          <w:b w:val="false"/>
          <w:bCs w:val="false"/>
          <w:sz w:val="22"/>
          <w:szCs w:val="22"/>
        </w:rPr>
        <w:t>Na parceli objekta poteka vodovod AC150, ki se ga bo v sklopu izgradnje objekta deloma prestavilo. Obstoječi cevovod se v dolžini 23m ukinja in nadomešča z novim, ki poteka južneje v dolžini 2</w:t>
      </w:r>
      <w:r>
        <w:rPr>
          <w:rFonts w:ascii="Arial" w:hAnsi="Arial"/>
          <w:b w:val="false"/>
          <w:bCs w:val="false"/>
          <w:sz w:val="22"/>
          <w:szCs w:val="22"/>
        </w:rPr>
        <w:t>9</w:t>
      </w:r>
      <w:r>
        <w:rPr>
          <w:rFonts w:ascii="Arial" w:hAnsi="Arial"/>
          <w:b w:val="false"/>
          <w:bCs w:val="false"/>
          <w:sz w:val="22"/>
          <w:szCs w:val="22"/>
        </w:rPr>
        <w:t xml:space="preserve"> m. Ob tem se bo na novem delu cevovoda izvedlo nov vodomerni jašek za priklop objekta.</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Električno omrežje</w:t>
      </w:r>
    </w:p>
    <w:p>
      <w:pPr>
        <w:pStyle w:val="Brezrazmikov1"/>
        <w:rPr/>
      </w:pPr>
      <w:r>
        <w:rPr>
          <w:rFonts w:ascii="Arial" w:hAnsi="Arial"/>
          <w:b w:val="false"/>
          <w:bCs w:val="false"/>
          <w:sz w:val="22"/>
          <w:szCs w:val="22"/>
        </w:rPr>
        <w:t>Na parceli objekta poteka prosto zračni električni kabel, ki se ga v dolžini 66,5 m ukinja in prestavi v vkopan podzemni vod v dolžini 91m. Ob tem se izvede novo priklopno mesto za objekt. Priklop objekta poteka od novega kabelskega jaška pri drogu do objekta, kjer je predvidena PMO omarica.</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Ogrevanje</w:t>
      </w:r>
    </w:p>
    <w:p>
      <w:pPr>
        <w:pStyle w:val="Brezrazmikov1"/>
        <w:rPr/>
      </w:pPr>
      <w:r>
        <w:rPr>
          <w:rFonts w:ascii="Arial" w:hAnsi="Arial"/>
          <w:b w:val="false"/>
          <w:bCs w:val="false"/>
          <w:sz w:val="22"/>
          <w:szCs w:val="22"/>
        </w:rPr>
        <w:t>Ogrevanje objekta se zagotavlja z split/multi sistemom s toplotno črpalko. Predvidena sta dva ločena sistema: eden za dvorano, drugi za ostale prostore v objektu. Skupno bodo na  zunanji strani (ravna streha) nameščene 4 zunanje enote. Notranje enote bodo nameščene pod stropom vsakega prostora: v dvorani dve enoti, v ostalih prostorih (pisarna, avla, sejna soba) po ena enota.</w:t>
      </w:r>
    </w:p>
    <w:p>
      <w:pPr>
        <w:pStyle w:val="Brezrazmikov1"/>
        <w:rPr>
          <w:rFonts w:ascii="Arial" w:hAnsi="Arial"/>
          <w:b/>
          <w:b/>
          <w:bCs/>
          <w:sz w:val="22"/>
          <w:szCs w:val="22"/>
        </w:rPr>
      </w:pPr>
      <w:r>
        <w:rPr>
          <w:rFonts w:ascii="Arial" w:hAnsi="Arial"/>
          <w:b/>
          <w:bCs/>
          <w:sz w:val="22"/>
          <w:szCs w:val="22"/>
        </w:rPr>
      </w:r>
    </w:p>
    <w:p>
      <w:pPr>
        <w:pStyle w:val="Brezrazmikov1"/>
        <w:rPr>
          <w:rFonts w:ascii="Arial" w:hAnsi="Arial"/>
          <w:b/>
          <w:b/>
          <w:bCs/>
          <w:sz w:val="22"/>
          <w:szCs w:val="22"/>
        </w:rPr>
      </w:pPr>
      <w:r>
        <w:rPr>
          <w:rFonts w:ascii="Arial" w:hAnsi="Arial"/>
          <w:b/>
          <w:bCs/>
          <w:sz w:val="22"/>
          <w:szCs w:val="22"/>
        </w:rPr>
        <w:t>Telefon</w:t>
      </w:r>
    </w:p>
    <w:p>
      <w:pPr>
        <w:pStyle w:val="Brezrazmikov1"/>
        <w:rPr>
          <w:b w:val="false"/>
          <w:b w:val="false"/>
          <w:bCs w:val="false"/>
        </w:rPr>
      </w:pPr>
      <w:r>
        <w:rPr>
          <w:rFonts w:ascii="Arial" w:hAnsi="Arial"/>
          <w:b w:val="false"/>
          <w:bCs w:val="false"/>
          <w:sz w:val="22"/>
          <w:szCs w:val="22"/>
        </w:rPr>
        <w:t>Podzemno telefonsko omrežje poteka po skrajnem zahodnem robu parcele ob obstoječi cesti. Tam je predvidena izgradnja novega TK jaška, od koder poteka priklop do ITO omarice na objektu.</w:t>
      </w:r>
    </w:p>
    <w:p>
      <w:pPr>
        <w:pStyle w:val="Brezrazmikov1"/>
        <w:rPr>
          <w:rFonts w:ascii="Arial" w:hAnsi="Arial"/>
          <w:b/>
          <w:b/>
          <w:bCs/>
          <w:sz w:val="22"/>
          <w:szCs w:val="22"/>
        </w:rPr>
      </w:pPr>
      <w:r>
        <w:rPr>
          <w:rFonts w:ascii="Arial" w:hAnsi="Arial"/>
          <w:b/>
          <w:bCs/>
          <w:sz w:val="22"/>
          <w:szCs w:val="22"/>
        </w:rPr>
      </w:r>
    </w:p>
    <w:p>
      <w:pPr>
        <w:pStyle w:val="Brezrazmikov1"/>
        <w:rPr/>
      </w:pPr>
      <w:r>
        <w:rPr>
          <w:rFonts w:ascii="Arial" w:hAnsi="Arial"/>
          <w:b/>
          <w:bCs/>
          <w:sz w:val="22"/>
          <w:szCs w:val="22"/>
        </w:rPr>
        <w:t>Odvoz smeti</w:t>
      </w:r>
    </w:p>
    <w:p>
      <w:pPr>
        <w:pStyle w:val="Brezrazmikov1"/>
        <w:rPr>
          <w:rFonts w:ascii="Arial" w:hAnsi="Arial"/>
          <w:b w:val="false"/>
          <w:b w:val="false"/>
          <w:bCs w:val="false"/>
          <w:sz w:val="22"/>
          <w:szCs w:val="22"/>
        </w:rPr>
      </w:pPr>
      <w:r>
        <w:rPr>
          <w:rFonts w:ascii="Arial" w:hAnsi="Arial"/>
          <w:b w:val="false"/>
          <w:bCs w:val="false"/>
          <w:sz w:val="22"/>
          <w:szCs w:val="22"/>
        </w:rPr>
        <w:t>Zaradi obratovanja objekta ne bodo nastajali nevarni odpadki. Komunalne odpadke, se bo  odlagalo na obstoječe zbirno mesto ob jugozahodnem robu parcele.</w:t>
      </w:r>
    </w:p>
    <w:p>
      <w:pPr>
        <w:pStyle w:val="Brezrazmikov1"/>
        <w:rPr>
          <w:rFonts w:ascii="Arial" w:hAnsi="Arial"/>
          <w:b/>
          <w:b/>
          <w:bCs/>
          <w:sz w:val="22"/>
          <w:szCs w:val="22"/>
        </w:rPr>
      </w:pPr>
      <w:r>
        <w:rPr>
          <w:rFonts w:ascii="Arial" w:hAnsi="Arial"/>
          <w:b/>
          <w:bCs/>
          <w:sz w:val="22"/>
          <w:szCs w:val="22"/>
        </w:rPr>
      </w:r>
    </w:p>
    <w:p>
      <w:pPr>
        <w:pStyle w:val="Brezrazmikov1"/>
        <w:rPr>
          <w:rFonts w:ascii="Arial Narrow" w:hAnsi="Arial Narrow" w:cs="Arial"/>
          <w:sz w:val="24"/>
          <w:szCs w:val="24"/>
          <w:lang w:val="sl-SI" w:eastAsia="en-US" w:bidi="en-US"/>
        </w:rPr>
      </w:pPr>
      <w:r>
        <w:rPr>
          <w:rFonts w:cs="Arial" w:ascii="Arial Narrow" w:hAnsi="Arial Narrow"/>
          <w:sz w:val="24"/>
          <w:szCs w:val="24"/>
          <w:lang w:val="sl-SI" w:eastAsia="en-US" w:bidi="en-US"/>
        </w:rPr>
      </w:r>
      <w:r>
        <w:br w:type="page"/>
      </w:r>
    </w:p>
    <w:p>
      <w:pPr>
        <w:pStyle w:val="Normal"/>
        <w:spacing w:lineRule="auto" w:line="240" w:before="0" w:after="0"/>
        <w:rPr>
          <w:rFonts w:ascii="Arial Narrow" w:hAnsi="Arial Narrow" w:cs="Arial"/>
          <w:b/>
          <w:b/>
          <w:sz w:val="28"/>
          <w:szCs w:val="24"/>
          <w:lang w:val="sl-SI"/>
        </w:rPr>
      </w:pPr>
      <w:r>
        <w:rPr>
          <w:rFonts w:cs="Arial" w:ascii="Arial Narrow" w:hAnsi="Arial Narrow"/>
          <w:b/>
          <w:sz w:val="28"/>
          <w:szCs w:val="24"/>
          <w:lang w:val="sl-SI"/>
        </w:rPr>
      </w:r>
    </w:p>
    <w:p>
      <w:pPr>
        <w:pStyle w:val="Normal1"/>
        <w:widowControl/>
        <w:pBdr>
          <w:bottom w:val="single" w:sz="4" w:space="1" w:color="00000A"/>
        </w:pBdr>
        <w:tabs>
          <w:tab w:val="left" w:pos="851" w:leader="none"/>
        </w:tabs>
        <w:jc w:val="right"/>
        <w:rPr>
          <w:rFonts w:ascii="Arial Narrow" w:hAnsi="Arial Narrow" w:cs="Arial"/>
          <w:b/>
          <w:b/>
          <w:sz w:val="28"/>
          <w:szCs w:val="24"/>
        </w:rPr>
      </w:pPr>
      <w:r>
        <w:rPr>
          <w:rFonts w:cs="Arial" w:ascii="Arial Narrow" w:hAnsi="Arial Narrow"/>
          <w:b/>
          <w:sz w:val="28"/>
          <w:szCs w:val="24"/>
          <w:lang w:val="sl-SI"/>
        </w:rPr>
        <w:t>1.5  Risbe</w:t>
      </w:r>
    </w:p>
    <w:p>
      <w:pPr>
        <w:pStyle w:val="Normal1"/>
        <w:widowControl/>
        <w:tabs>
          <w:tab w:val="left" w:pos="851" w:leader="none"/>
        </w:tabs>
        <w:rPr>
          <w:rFonts w:ascii="Arial Narrow" w:hAnsi="Arial Narrow" w:cs="Arial"/>
          <w:lang w:val="sl-SI"/>
        </w:rPr>
      </w:pPr>
      <w:r>
        <w:rPr>
          <w:rFonts w:cs="Arial" w:ascii="Arial Narrow" w:hAnsi="Arial Narrow"/>
          <w:lang w:val="sl-SI"/>
        </w:rPr>
      </w:r>
    </w:p>
    <w:tbl>
      <w:tblPr>
        <w:tblW w:w="8927"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108" w:type="dxa"/>
        </w:tblCellMar>
        <w:tblLook w:firstRow="1" w:noVBand="1" w:lastRow="0" w:firstColumn="1" w:lastColumn="0" w:noHBand="0" w:val="04a0"/>
      </w:tblPr>
      <w:tblGrid>
        <w:gridCol w:w="1098"/>
        <w:gridCol w:w="6805"/>
        <w:gridCol w:w="1024"/>
      </w:tblGrid>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rFonts w:ascii="Arial Narrow" w:hAnsi="Arial Narrow"/>
              </w:rPr>
            </w:pPr>
            <w:r>
              <w:rPr>
                <w:rFonts w:ascii="Arial Narrow" w:hAnsi="Arial Narrow"/>
                <w:lang w:val="sl-SI"/>
              </w:rPr>
              <w:t>1.1</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rFonts w:ascii="Arial Narrow" w:hAnsi="Arial Narrow"/>
              </w:rPr>
            </w:pPr>
            <w:r>
              <w:rPr>
                <w:rFonts w:ascii="Arial Narrow" w:hAnsi="Arial Narrow"/>
                <w:lang w:val="sl-SI"/>
              </w:rPr>
              <w:t>Situacija</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1:500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2.1</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Tloris temeljev</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2.2</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rFonts w:ascii="Arial Narrow" w:hAnsi="Arial Narrow"/>
                <w:lang w:val="sl-SI"/>
              </w:rPr>
            </w:pPr>
            <w:r>
              <w:rPr>
                <w:rFonts w:ascii="Arial Narrow" w:hAnsi="Arial Narrow"/>
                <w:lang w:val="sl-SI"/>
              </w:rPr>
              <w:t xml:space="preserve">Tloris </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2.3</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Tloris strehe</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3.1</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Prerezi – višji del objekta</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3.2</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Prerezi – nižji del objekta</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4.1</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Fasade – višji del objekta</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r>
        <w:trPr>
          <w:trHeight w:val="454" w:hRule="exact"/>
        </w:trPr>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4.2</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jc w:val="both"/>
              <w:outlineLvl w:val="0"/>
              <w:rPr/>
            </w:pPr>
            <w:r>
              <w:rPr>
                <w:rFonts w:ascii="Arial Narrow" w:hAnsi="Arial Narrow"/>
                <w:lang w:val="sl-SI"/>
              </w:rPr>
              <w:t>Fasade  – nižji del objekta</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1"/>
              <w:widowControl/>
              <w:numPr>
                <w:ilvl w:val="0"/>
                <w:numId w:val="0"/>
              </w:numPr>
              <w:spacing w:before="120" w:after="200"/>
              <w:outlineLvl w:val="0"/>
              <w:rPr/>
            </w:pPr>
            <w:r>
              <w:rPr>
                <w:rFonts w:ascii="Arial Narrow" w:hAnsi="Arial Narrow"/>
                <w:lang w:val="sl-SI"/>
              </w:rPr>
              <w:t>M 1:100</w:t>
            </w:r>
          </w:p>
        </w:tc>
      </w:tr>
    </w:tbl>
    <w:p>
      <w:pPr>
        <w:pStyle w:val="Normal1"/>
        <w:widowControl/>
        <w:numPr>
          <w:ilvl w:val="0"/>
          <w:numId w:val="0"/>
        </w:numPr>
        <w:spacing w:before="120" w:after="200"/>
        <w:outlineLvl w:val="0"/>
        <w:rPr/>
      </w:pPr>
      <w:r>
        <w:rPr/>
      </w:r>
    </w:p>
    <w:sectPr>
      <w:headerReference w:type="default" r:id="rId2"/>
      <w:headerReference w:type="first" r:id="rId3"/>
      <w:footerReference w:type="default" r:id="rId4"/>
      <w:type w:val="nextPage"/>
      <w:pgSz w:w="11906" w:h="16838"/>
      <w:pgMar w:left="1984" w:right="1134" w:header="567" w:top="2104" w:footer="607" w:bottom="1135" w:gutter="0"/>
      <w:pgNumType w:fmt="decimal"/>
      <w:formProt w:val="false"/>
      <w:titlePg/>
      <w:textDirection w:val="lrTb"/>
      <w:docGrid w:type="default" w:linePitch="27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Narrow">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SL Swiss">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spacing w:before="0" w:after="0"/>
      <w:jc w:val="right"/>
      <w:rPr>
        <w:rFonts w:ascii="Arial Narrow" w:hAnsi="Arial Narrow"/>
        <w:color w:val="595959"/>
        <w:sz w:val="16"/>
        <w:szCs w:val="16"/>
        <w:lang w:val="sl-SI"/>
      </w:rPr>
    </w:pPr>
    <w:r>
      <w:rPr>
        <w:rFonts w:ascii="Arial Narrow" w:hAnsi="Arial Narrow"/>
        <w:color w:val="595959"/>
        <w:sz w:val="16"/>
        <w:szCs w:val="16"/>
        <w:lang w:val="sl-SI"/>
      </w:rPr>
    </w:r>
  </w:p>
  <w:p>
    <w:pPr>
      <w:pStyle w:val="Noga"/>
      <w:spacing w:before="0" w:after="0"/>
      <w:jc w:val="right"/>
      <w:rPr/>
    </w:pPr>
    <w:r>
      <w:drawing>
        <wp:anchor behindDoc="1" distT="0" distB="0" distL="133350" distR="114300" simplePos="0" locked="0" layoutInCell="1" allowOverlap="1" relativeHeight="16">
          <wp:simplePos x="0" y="0"/>
          <wp:positionH relativeFrom="column">
            <wp:posOffset>9525</wp:posOffset>
          </wp:positionH>
          <wp:positionV relativeFrom="paragraph">
            <wp:posOffset>46990</wp:posOffset>
          </wp:positionV>
          <wp:extent cx="233045" cy="236220"/>
          <wp:effectExtent l="0" t="0" r="0" b="0"/>
          <wp:wrapSquare wrapText="bothSides"/>
          <wp:docPr id="2" name="Slika 0" descr="materia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0" descr="materia_logo_1.jpg"/>
                  <pic:cNvPicPr>
                    <a:picLocks noChangeAspect="1" noChangeArrowheads="1"/>
                  </pic:cNvPicPr>
                </pic:nvPicPr>
                <pic:blipFill>
                  <a:blip r:embed="rId1"/>
                  <a:stretch>
                    <a:fillRect/>
                  </a:stretch>
                </pic:blipFill>
                <pic:spPr bwMode="auto">
                  <a:xfrm>
                    <a:off x="0" y="0"/>
                    <a:ext cx="233045" cy="236220"/>
                  </a:xfrm>
                  <a:prstGeom prst="rect">
                    <a:avLst/>
                  </a:prstGeom>
                </pic:spPr>
              </pic:pic>
            </a:graphicData>
          </a:graphic>
        </wp:anchor>
      </w:drawing>
    </w:r>
    <w:r>
      <w:rPr>
        <w:rFonts w:ascii="Arial Narrow" w:hAnsi="Arial Narrow"/>
        <w:color w:val="595959"/>
        <w:sz w:val="16"/>
        <w:szCs w:val="16"/>
        <w:lang w:val="sl-SI"/>
      </w:rPr>
      <w:t xml:space="preserve"> </w:t>
    </w:r>
    <w:r>
      <w:rPr>
        <w:rFonts w:ascii="Arial Narrow" w:hAnsi="Arial Narrow"/>
        <w:color w:val="595959"/>
        <w:sz w:val="16"/>
        <w:szCs w:val="16"/>
        <w:lang w:val="sl-SI"/>
      </w:rPr>
      <w:t xml:space="preserve">  </w:t>
    </w:r>
    <w:r>
      <w:rPr>
        <w:rFonts w:ascii="Arial Narrow" w:hAnsi="Arial Narrow"/>
        <w:color w:val="595959"/>
        <w:sz w:val="16"/>
        <w:szCs w:val="16"/>
        <w:lang w:val="sl-SI"/>
      </w:rPr>
      <w:t xml:space="preserve">PGD  DOM KRAJEVNE SKUPNOSTI OSEK - VITOVLJE  |   1 – NAČRT ARHITEKTURE  |   </w:t>
    </w:r>
    <w:r>
      <w:rPr>
        <w:rFonts w:ascii="Arial Narrow" w:hAnsi="Arial Narrow"/>
        <w:color w:val="595959"/>
        <w:sz w:val="16"/>
        <w:szCs w:val="16"/>
        <w:lang w:val="sl-SI"/>
      </w:rPr>
      <w:fldChar w:fldCharType="begin"/>
    </w:r>
    <w:r>
      <w:instrText> PAGE </w:instrText>
    </w:r>
    <w:r>
      <w:fldChar w:fldCharType="separate"/>
    </w:r>
    <w:r>
      <w:t>16</w:t>
    </w:r>
    <w:r>
      <w:fldChar w:fldCharType="end"/>
    </w:r>
  </w:p>
  <w:p>
    <w:pPr>
      <w:pStyle w:val="Noga"/>
      <w:spacing w:before="0" w:after="200"/>
      <w:ind w:right="360" w:hanging="0"/>
      <w:rPr>
        <w:rFonts w:ascii="Arial Narrow" w:hAnsi="Arial Narrow"/>
        <w:sz w:val="16"/>
        <w:szCs w:val="16"/>
        <w:lang w:val="sl-SI"/>
      </w:rPr>
    </w:pPr>
    <w:r>
      <w:rPr>
        <w:rFonts w:ascii="Arial Narrow" w:hAnsi="Arial Narrow"/>
        <w:sz w:val="16"/>
        <w:szCs w:val="16"/>
        <w:lang w:val="sl-SI"/>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hanging="0"/>
      <w:jc w:val="right"/>
      <w:rPr>
        <w:lang w:val="sl-SI"/>
      </w:rPr>
    </w:pPr>
    <w:r>
      <w:rPr>
        <w:lang w:val="sl-SI"/>
      </w:rPr>
    </w:r>
  </w:p>
  <w:p>
    <w:pPr>
      <w:pStyle w:val="Normal"/>
      <w:spacing w:before="0" w:after="200"/>
      <w:ind w:left="3540" w:firstLine="708"/>
      <w:rPr>
        <w:lang w:val="sl-SI"/>
      </w:rPr>
    </w:pPr>
    <w:r>
      <w:rPr>
        <w:lang w:val="sl-SI"/>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spacing w:lineRule="auto" w:line="276"/>
      <w:jc w:val="right"/>
      <w:rPr>
        <w:rFonts w:ascii="Arial Narrow" w:hAnsi="Arial Narrow"/>
        <w:color w:val="595959"/>
        <w:sz w:val="16"/>
        <w:szCs w:val="16"/>
        <w:lang w:val="sl-SI"/>
      </w:rPr>
    </w:pPr>
    <w:r>
      <w:rPr/>
      <w:drawing>
        <wp:inline distT="0" distB="0" distL="0" distR="0">
          <wp:extent cx="2999105" cy="627380"/>
          <wp:effectExtent l="0" t="0" r="0" b="0"/>
          <wp:docPr id="1" name="Slika 2" descr="S:\0 AKTUALNI PROJEKTI\MATERIA\logo JPG 2\materia_au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S:\0 AKTUALNI PROJEKTI\MATERIA\logo JPG 2\materia_auo_rgb.jpg"/>
                  <pic:cNvPicPr>
                    <a:picLocks noChangeAspect="1" noChangeArrowheads="1"/>
                  </pic:cNvPicPr>
                </pic:nvPicPr>
                <pic:blipFill>
                  <a:blip r:embed="rId1"/>
                  <a:stretch>
                    <a:fillRect/>
                  </a:stretch>
                </pic:blipFill>
                <pic:spPr bwMode="auto">
                  <a:xfrm>
                    <a:off x="0" y="0"/>
                    <a:ext cx="2999105" cy="6273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decimal"/>
      <w:lvlText w:val="%1."/>
      <w:lvlJc w:val="left"/>
      <w:pPr>
        <w:tabs>
          <w:tab w:val="num" w:pos="1441"/>
        </w:tabs>
        <w:ind w:left="1441" w:hanging="360"/>
      </w:pPr>
      <w:rPr>
        <w:sz w:val="24"/>
        <w:b w:val="false"/>
        <w:szCs w:val="22"/>
        <w:rFonts w:ascii="Arial Narrow" w:hAnsi="Arial Narrow"/>
      </w:rPr>
    </w:lvl>
    <w:lvl w:ilvl="1">
      <w:start w:val="1"/>
      <w:numFmt w:val="decimal"/>
      <w:lvlText w:val="%2."/>
      <w:lvlJc w:val="left"/>
      <w:pPr>
        <w:tabs>
          <w:tab w:val="num" w:pos="1441"/>
        </w:tabs>
        <w:ind w:left="1441" w:hanging="360"/>
      </w:pPr>
    </w:lvl>
    <w:lvl w:ilvl="2">
      <w:start w:val="1"/>
      <w:numFmt w:val="decimal"/>
      <w:lvlText w:val="%3."/>
      <w:lvlJc w:val="left"/>
      <w:pPr>
        <w:tabs>
          <w:tab w:val="num" w:pos="2161"/>
        </w:tabs>
        <w:ind w:left="2161" w:hanging="360"/>
      </w:pPr>
    </w:lvl>
    <w:lvl w:ilvl="3">
      <w:start w:val="1"/>
      <w:numFmt w:val="decimal"/>
      <w:lvlText w:val="%4."/>
      <w:lvlJc w:val="left"/>
      <w:pPr>
        <w:tabs>
          <w:tab w:val="num" w:pos="2881"/>
        </w:tabs>
        <w:ind w:left="2881" w:hanging="360"/>
      </w:pPr>
    </w:lvl>
    <w:lvl w:ilvl="4">
      <w:start w:val="1"/>
      <w:numFmt w:val="decimal"/>
      <w:lvlText w:val="%5."/>
      <w:lvlJc w:val="left"/>
      <w:pPr>
        <w:tabs>
          <w:tab w:val="num" w:pos="3601"/>
        </w:tabs>
        <w:ind w:left="3601" w:hanging="360"/>
      </w:pPr>
    </w:lvl>
    <w:lvl w:ilvl="5">
      <w:start w:val="1"/>
      <w:numFmt w:val="decimal"/>
      <w:lvlText w:val="%6."/>
      <w:lvlJc w:val="left"/>
      <w:pPr>
        <w:tabs>
          <w:tab w:val="num" w:pos="4321"/>
        </w:tabs>
        <w:ind w:left="4321" w:hanging="360"/>
      </w:pPr>
    </w:lvl>
    <w:lvl w:ilvl="6">
      <w:start w:val="1"/>
      <w:numFmt w:val="decimal"/>
      <w:lvlText w:val="%7."/>
      <w:lvlJc w:val="left"/>
      <w:pPr>
        <w:tabs>
          <w:tab w:val="num" w:pos="5041"/>
        </w:tabs>
        <w:ind w:left="5041" w:hanging="360"/>
      </w:pPr>
    </w:lvl>
    <w:lvl w:ilvl="7">
      <w:start w:val="1"/>
      <w:numFmt w:val="decimal"/>
      <w:lvlText w:val="%8."/>
      <w:lvlJc w:val="left"/>
      <w:pPr>
        <w:tabs>
          <w:tab w:val="num" w:pos="5761"/>
        </w:tabs>
        <w:ind w:left="5761" w:hanging="360"/>
      </w:pPr>
    </w:lvl>
    <w:lvl w:ilvl="8">
      <w:start w:val="1"/>
      <w:numFmt w:val="decimal"/>
      <w:lvlText w:val="%9."/>
      <w:lvlJc w:val="left"/>
      <w:pPr>
        <w:tabs>
          <w:tab w:val="num" w:pos="6481"/>
        </w:tabs>
        <w:ind w:left="6481"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sl-SI" w:eastAsia="sl-S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418d"/>
    <w:pPr>
      <w:widowControl/>
      <w:bidi w:val="0"/>
      <w:spacing w:lineRule="auto" w:line="276" w:before="0" w:after="200"/>
      <w:jc w:val="left"/>
    </w:pPr>
    <w:rPr>
      <w:rFonts w:ascii="Calibri" w:hAnsi="Calibri" w:eastAsia="Times New Roman" w:cs="Times New Roman"/>
      <w:color w:val="00000A"/>
      <w:sz w:val="22"/>
      <w:szCs w:val="22"/>
      <w:lang w:val="sl-SI" w:eastAsia="en-US" w:bidi="en-US"/>
    </w:rPr>
  </w:style>
  <w:style w:type="paragraph" w:styleId="Naslov1">
    <w:name w:val="Naslov 1"/>
    <w:basedOn w:val="Normal"/>
    <w:link w:val="Naslov1Znak"/>
    <w:uiPriority w:val="9"/>
    <w:qFormat/>
    <w:rsid w:val="0070418d"/>
    <w:pPr>
      <w:keepNext/>
      <w:keepLines/>
      <w:spacing w:before="480" w:after="0"/>
      <w:outlineLvl w:val="0"/>
    </w:pPr>
    <w:rPr>
      <w:rFonts w:ascii="Cambria" w:hAnsi="Cambria"/>
      <w:b/>
      <w:bCs/>
      <w:color w:val="365F91"/>
      <w:sz w:val="28"/>
      <w:szCs w:val="28"/>
    </w:rPr>
  </w:style>
  <w:style w:type="paragraph" w:styleId="Naslov2">
    <w:name w:val="Naslov 2"/>
    <w:basedOn w:val="Normal"/>
    <w:link w:val="Naslov2Znak"/>
    <w:uiPriority w:val="9"/>
    <w:unhideWhenUsed/>
    <w:qFormat/>
    <w:rsid w:val="0070418d"/>
    <w:pPr>
      <w:keepNext/>
      <w:keepLines/>
      <w:spacing w:before="200" w:after="0"/>
      <w:outlineLvl w:val="1"/>
    </w:pPr>
    <w:rPr>
      <w:rFonts w:ascii="Cambria" w:hAnsi="Cambria"/>
      <w:b/>
      <w:bCs/>
      <w:color w:val="4F81BD"/>
      <w:sz w:val="26"/>
      <w:szCs w:val="26"/>
    </w:rPr>
  </w:style>
  <w:style w:type="paragraph" w:styleId="Naslov3">
    <w:name w:val="Naslov 3"/>
    <w:basedOn w:val="Normal"/>
    <w:link w:val="Naslov3Znak"/>
    <w:uiPriority w:val="9"/>
    <w:unhideWhenUsed/>
    <w:qFormat/>
    <w:rsid w:val="0070418d"/>
    <w:pPr>
      <w:keepNext/>
      <w:keepLines/>
      <w:spacing w:before="200" w:after="0"/>
      <w:outlineLvl w:val="2"/>
    </w:pPr>
    <w:rPr>
      <w:rFonts w:ascii="Cambria" w:hAnsi="Cambria"/>
      <w:b/>
      <w:bCs/>
      <w:color w:val="4F81BD"/>
    </w:rPr>
  </w:style>
  <w:style w:type="paragraph" w:styleId="Naslov4">
    <w:name w:val="Naslov 4"/>
    <w:basedOn w:val="Normal"/>
    <w:link w:val="Naslov4Znak"/>
    <w:uiPriority w:val="9"/>
    <w:unhideWhenUsed/>
    <w:qFormat/>
    <w:rsid w:val="0070418d"/>
    <w:pPr>
      <w:keepNext/>
      <w:keepLines/>
      <w:spacing w:before="200" w:after="0"/>
      <w:outlineLvl w:val="3"/>
    </w:pPr>
    <w:rPr>
      <w:rFonts w:ascii="Cambria" w:hAnsi="Cambria"/>
      <w:b/>
      <w:bCs/>
      <w:i/>
      <w:iCs/>
      <w:color w:val="4F81BD"/>
    </w:rPr>
  </w:style>
  <w:style w:type="paragraph" w:styleId="Naslov5">
    <w:name w:val="Naslov 5"/>
    <w:basedOn w:val="Normal"/>
    <w:link w:val="Naslov5Znak"/>
    <w:uiPriority w:val="9"/>
    <w:unhideWhenUsed/>
    <w:qFormat/>
    <w:rsid w:val="0070418d"/>
    <w:pPr>
      <w:keepNext/>
      <w:keepLines/>
      <w:spacing w:before="200" w:after="0"/>
      <w:outlineLvl w:val="4"/>
    </w:pPr>
    <w:rPr>
      <w:rFonts w:ascii="Cambria" w:hAnsi="Cambria"/>
      <w:color w:val="243F60"/>
    </w:rPr>
  </w:style>
  <w:style w:type="paragraph" w:styleId="Naslov6">
    <w:name w:val="Naslov 6"/>
    <w:basedOn w:val="Normal"/>
    <w:link w:val="Naslov6Znak"/>
    <w:uiPriority w:val="9"/>
    <w:unhideWhenUsed/>
    <w:qFormat/>
    <w:rsid w:val="0070418d"/>
    <w:pPr>
      <w:keepNext/>
      <w:keepLines/>
      <w:spacing w:before="200" w:after="0"/>
      <w:outlineLvl w:val="5"/>
    </w:pPr>
    <w:rPr>
      <w:rFonts w:ascii="Cambria" w:hAnsi="Cambria"/>
      <w:i/>
      <w:iCs/>
      <w:color w:val="243F60"/>
    </w:rPr>
  </w:style>
  <w:style w:type="paragraph" w:styleId="Naslov7">
    <w:name w:val="Naslov 7"/>
    <w:basedOn w:val="Normal"/>
    <w:link w:val="Naslov7Znak"/>
    <w:uiPriority w:val="9"/>
    <w:unhideWhenUsed/>
    <w:qFormat/>
    <w:rsid w:val="0070418d"/>
    <w:pPr>
      <w:keepNext/>
      <w:keepLines/>
      <w:spacing w:before="200" w:after="0"/>
      <w:outlineLvl w:val="6"/>
    </w:pPr>
    <w:rPr>
      <w:rFonts w:ascii="Cambria" w:hAnsi="Cambria"/>
      <w:i/>
      <w:iCs/>
      <w:color w:val="404040"/>
    </w:rPr>
  </w:style>
  <w:style w:type="paragraph" w:styleId="Naslov8">
    <w:name w:val="Naslov 8"/>
    <w:basedOn w:val="Normal"/>
    <w:link w:val="Naslov8Znak"/>
    <w:uiPriority w:val="9"/>
    <w:unhideWhenUsed/>
    <w:qFormat/>
    <w:rsid w:val="0070418d"/>
    <w:pPr>
      <w:keepNext/>
      <w:keepLines/>
      <w:spacing w:before="200" w:after="0"/>
      <w:outlineLvl w:val="7"/>
    </w:pPr>
    <w:rPr>
      <w:rFonts w:ascii="Cambria" w:hAnsi="Cambria"/>
      <w:color w:val="4F81BD"/>
      <w:sz w:val="20"/>
      <w:szCs w:val="20"/>
    </w:rPr>
  </w:style>
  <w:style w:type="paragraph" w:styleId="Naslov9">
    <w:name w:val="Naslov 9"/>
    <w:basedOn w:val="Normal"/>
    <w:link w:val="Naslov9Znak"/>
    <w:uiPriority w:val="9"/>
    <w:unhideWhenUsed/>
    <w:qFormat/>
    <w:rsid w:val="0070418d"/>
    <w:pPr>
      <w:keepNext/>
      <w:keepLines/>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06e1f"/>
    <w:rPr/>
  </w:style>
  <w:style w:type="character" w:styleId="Spletnapovezava">
    <w:name w:val="Spletna povezava"/>
    <w:rsid w:val="00506e1f"/>
    <w:rPr>
      <w:color w:val="0000FF"/>
      <w:u w:val="single"/>
    </w:rPr>
  </w:style>
  <w:style w:type="character" w:styleId="FollowedHyperlink">
    <w:name w:val="FollowedHyperlink"/>
    <w:qFormat/>
    <w:rsid w:val="00506e1f"/>
    <w:rPr>
      <w:color w:val="800080"/>
      <w:u w:val="single"/>
    </w:rPr>
  </w:style>
  <w:style w:type="character" w:styleId="Strong">
    <w:name w:val="Strong"/>
    <w:uiPriority w:val="22"/>
    <w:qFormat/>
    <w:rsid w:val="0070418d"/>
    <w:rPr>
      <w:b/>
      <w:bCs/>
    </w:rPr>
  </w:style>
  <w:style w:type="character" w:styleId="Annotationreference">
    <w:name w:val="annotation reference"/>
    <w:semiHidden/>
    <w:qFormat/>
    <w:rsid w:val="000a4429"/>
    <w:rPr>
      <w:sz w:val="16"/>
      <w:szCs w:val="16"/>
    </w:rPr>
  </w:style>
  <w:style w:type="character" w:styleId="PripombabesediloZnak" w:customStyle="1">
    <w:name w:val="Pripomba – besedilo Znak"/>
    <w:basedOn w:val="DefaultParagraphFont"/>
    <w:link w:val="Pripombabesedilo"/>
    <w:semiHidden/>
    <w:qFormat/>
    <w:rsid w:val="00536678"/>
    <w:rPr/>
  </w:style>
  <w:style w:type="character" w:styleId="NogaZnak" w:customStyle="1">
    <w:name w:val="Noga Znak"/>
    <w:basedOn w:val="DefaultParagraphFont"/>
    <w:link w:val="Noga"/>
    <w:uiPriority w:val="99"/>
    <w:qFormat/>
    <w:rsid w:val="00de2686"/>
    <w:rPr/>
  </w:style>
  <w:style w:type="character" w:styleId="Telobesedila3Znak" w:customStyle="1">
    <w:name w:val="Telo besedila 3 Znak"/>
    <w:link w:val="Telobesedila3"/>
    <w:qFormat/>
    <w:rsid w:val="00c95caa"/>
    <w:rPr>
      <w:sz w:val="16"/>
      <w:szCs w:val="16"/>
    </w:rPr>
  </w:style>
  <w:style w:type="character" w:styleId="Naslov1Znak" w:customStyle="1">
    <w:name w:val="Naslov 1 Znak"/>
    <w:link w:val="Naslov1"/>
    <w:uiPriority w:val="9"/>
    <w:qFormat/>
    <w:rsid w:val="0070418d"/>
    <w:rPr>
      <w:rFonts w:ascii="Cambria" w:hAnsi="Cambria" w:eastAsia="Times New Roman" w:cs="Times New Roman"/>
      <w:b/>
      <w:bCs/>
      <w:color w:val="365F91"/>
      <w:sz w:val="28"/>
      <w:szCs w:val="28"/>
    </w:rPr>
  </w:style>
  <w:style w:type="character" w:styleId="Naslov2Znak" w:customStyle="1">
    <w:name w:val="Naslov 2 Znak"/>
    <w:link w:val="Naslov2"/>
    <w:uiPriority w:val="9"/>
    <w:qFormat/>
    <w:rsid w:val="0070418d"/>
    <w:rPr>
      <w:rFonts w:ascii="Cambria" w:hAnsi="Cambria" w:eastAsia="Times New Roman" w:cs="Times New Roman"/>
      <w:b/>
      <w:bCs/>
      <w:color w:val="4F81BD"/>
      <w:sz w:val="26"/>
      <w:szCs w:val="26"/>
    </w:rPr>
  </w:style>
  <w:style w:type="character" w:styleId="Naslov3Znak" w:customStyle="1">
    <w:name w:val="Naslov 3 Znak"/>
    <w:link w:val="Naslov3"/>
    <w:uiPriority w:val="9"/>
    <w:qFormat/>
    <w:rsid w:val="0070418d"/>
    <w:rPr>
      <w:rFonts w:ascii="Cambria" w:hAnsi="Cambria" w:eastAsia="Times New Roman" w:cs="Times New Roman"/>
      <w:b/>
      <w:bCs/>
      <w:color w:val="4F81BD"/>
    </w:rPr>
  </w:style>
  <w:style w:type="character" w:styleId="Naslov4Znak" w:customStyle="1">
    <w:name w:val="Naslov 4 Znak"/>
    <w:link w:val="Naslov4"/>
    <w:uiPriority w:val="9"/>
    <w:qFormat/>
    <w:rsid w:val="0070418d"/>
    <w:rPr>
      <w:rFonts w:ascii="Cambria" w:hAnsi="Cambria" w:eastAsia="Times New Roman" w:cs="Times New Roman"/>
      <w:b/>
      <w:bCs/>
      <w:i/>
      <w:iCs/>
      <w:color w:val="4F81BD"/>
    </w:rPr>
  </w:style>
  <w:style w:type="character" w:styleId="Naslov5Znak" w:customStyle="1">
    <w:name w:val="Naslov 5 Znak"/>
    <w:link w:val="Naslov5"/>
    <w:uiPriority w:val="9"/>
    <w:qFormat/>
    <w:rsid w:val="0070418d"/>
    <w:rPr>
      <w:rFonts w:ascii="Cambria" w:hAnsi="Cambria" w:eastAsia="Times New Roman" w:cs="Times New Roman"/>
      <w:color w:val="243F60"/>
    </w:rPr>
  </w:style>
  <w:style w:type="character" w:styleId="Naslov6Znak" w:customStyle="1">
    <w:name w:val="Naslov 6 Znak"/>
    <w:link w:val="Naslov6"/>
    <w:uiPriority w:val="9"/>
    <w:qFormat/>
    <w:rsid w:val="0070418d"/>
    <w:rPr>
      <w:rFonts w:ascii="Cambria" w:hAnsi="Cambria" w:eastAsia="Times New Roman" w:cs="Times New Roman"/>
      <w:i/>
      <w:iCs/>
      <w:color w:val="243F60"/>
    </w:rPr>
  </w:style>
  <w:style w:type="character" w:styleId="Naslov7Znak" w:customStyle="1">
    <w:name w:val="Naslov 7 Znak"/>
    <w:link w:val="Naslov7"/>
    <w:uiPriority w:val="9"/>
    <w:qFormat/>
    <w:rsid w:val="0070418d"/>
    <w:rPr>
      <w:rFonts w:ascii="Cambria" w:hAnsi="Cambria" w:eastAsia="Times New Roman" w:cs="Times New Roman"/>
      <w:i/>
      <w:iCs/>
      <w:color w:val="404040"/>
    </w:rPr>
  </w:style>
  <w:style w:type="character" w:styleId="Naslov8Znak" w:customStyle="1">
    <w:name w:val="Naslov 8 Znak"/>
    <w:link w:val="Naslov8"/>
    <w:uiPriority w:val="9"/>
    <w:qFormat/>
    <w:rsid w:val="0070418d"/>
    <w:rPr>
      <w:rFonts w:ascii="Cambria" w:hAnsi="Cambria" w:eastAsia="Times New Roman" w:cs="Times New Roman"/>
      <w:color w:val="4F81BD"/>
      <w:sz w:val="20"/>
      <w:szCs w:val="20"/>
    </w:rPr>
  </w:style>
  <w:style w:type="character" w:styleId="Naslov9Znak" w:customStyle="1">
    <w:name w:val="Naslov 9 Znak"/>
    <w:link w:val="Naslov9"/>
    <w:uiPriority w:val="9"/>
    <w:qFormat/>
    <w:rsid w:val="0070418d"/>
    <w:rPr>
      <w:rFonts w:ascii="Cambria" w:hAnsi="Cambria" w:eastAsia="Times New Roman" w:cs="Times New Roman"/>
      <w:i/>
      <w:iCs/>
      <w:color w:val="404040"/>
      <w:sz w:val="20"/>
      <w:szCs w:val="20"/>
    </w:rPr>
  </w:style>
  <w:style w:type="character" w:styleId="NaslovZnak" w:customStyle="1">
    <w:name w:val="Naslov Znak"/>
    <w:link w:val="Naslov"/>
    <w:uiPriority w:val="10"/>
    <w:qFormat/>
    <w:rsid w:val="0070418d"/>
    <w:rPr>
      <w:rFonts w:ascii="Cambria" w:hAnsi="Cambria" w:eastAsia="Times New Roman" w:cs="Times New Roman"/>
      <w:color w:val="17365D"/>
      <w:spacing w:val="5"/>
      <w:sz w:val="52"/>
      <w:szCs w:val="52"/>
    </w:rPr>
  </w:style>
  <w:style w:type="character" w:styleId="PodnaslovZnak" w:customStyle="1">
    <w:name w:val="Podnaslov Znak"/>
    <w:link w:val="Podnaslov"/>
    <w:uiPriority w:val="11"/>
    <w:qFormat/>
    <w:rsid w:val="0070418d"/>
    <w:rPr>
      <w:rFonts w:ascii="Cambria" w:hAnsi="Cambria" w:eastAsia="Times New Roman" w:cs="Times New Roman"/>
      <w:i/>
      <w:iCs/>
      <w:color w:val="4F81BD"/>
      <w:spacing w:val="15"/>
      <w:sz w:val="24"/>
      <w:szCs w:val="24"/>
    </w:rPr>
  </w:style>
  <w:style w:type="character" w:styleId="Poudarek">
    <w:name w:val="Poudarek"/>
    <w:uiPriority w:val="20"/>
    <w:qFormat/>
    <w:rsid w:val="0070418d"/>
    <w:rPr>
      <w:i/>
      <w:iCs/>
    </w:rPr>
  </w:style>
  <w:style w:type="character" w:styleId="CitatZnak" w:customStyle="1">
    <w:name w:val="Citat Znak"/>
    <w:link w:val="Citat"/>
    <w:uiPriority w:val="29"/>
    <w:qFormat/>
    <w:rsid w:val="0070418d"/>
    <w:rPr>
      <w:i/>
      <w:iCs/>
      <w:color w:val="000000"/>
    </w:rPr>
  </w:style>
  <w:style w:type="character" w:styleId="IntenzivencitatZnak" w:customStyle="1">
    <w:name w:val="Intenziven citat Znak"/>
    <w:link w:val="Intenzivencitat"/>
    <w:uiPriority w:val="30"/>
    <w:qFormat/>
    <w:rsid w:val="0070418d"/>
    <w:rPr>
      <w:b/>
      <w:bCs/>
      <w:i/>
      <w:iCs/>
      <w:color w:val="4F81BD"/>
    </w:rPr>
  </w:style>
  <w:style w:type="character" w:styleId="SubtleEmphasis">
    <w:name w:val="Subtle Emphasis"/>
    <w:uiPriority w:val="19"/>
    <w:qFormat/>
    <w:rsid w:val="0070418d"/>
    <w:rPr>
      <w:i/>
      <w:iCs/>
      <w:color w:val="808080"/>
    </w:rPr>
  </w:style>
  <w:style w:type="character" w:styleId="IntenseEmphasis">
    <w:name w:val="Intense Emphasis"/>
    <w:uiPriority w:val="21"/>
    <w:qFormat/>
    <w:rsid w:val="0070418d"/>
    <w:rPr>
      <w:b/>
      <w:bCs/>
      <w:i/>
      <w:iCs/>
      <w:color w:val="4F81BD"/>
    </w:rPr>
  </w:style>
  <w:style w:type="character" w:styleId="SubtleReference">
    <w:name w:val="Subtle Reference"/>
    <w:uiPriority w:val="31"/>
    <w:qFormat/>
    <w:rsid w:val="0070418d"/>
    <w:rPr>
      <w:smallCaps/>
      <w:color w:val="C0504D"/>
      <w:u w:val="single"/>
    </w:rPr>
  </w:style>
  <w:style w:type="character" w:styleId="IntenseReference">
    <w:name w:val="Intense Reference"/>
    <w:uiPriority w:val="32"/>
    <w:qFormat/>
    <w:rsid w:val="0070418d"/>
    <w:rPr>
      <w:b/>
      <w:bCs/>
      <w:smallCaps/>
      <w:color w:val="C0504D"/>
      <w:spacing w:val="5"/>
      <w:u w:val="single"/>
    </w:rPr>
  </w:style>
  <w:style w:type="character" w:styleId="BookTitle">
    <w:name w:val="Book Title"/>
    <w:uiPriority w:val="33"/>
    <w:qFormat/>
    <w:rsid w:val="0070418d"/>
    <w:rPr>
      <w:b/>
      <w:bCs/>
      <w:smallCaps/>
      <w:spacing w:val="5"/>
    </w:rPr>
  </w:style>
  <w:style w:type="character" w:styleId="ListLabel1">
    <w:name w:val="ListLabel 1"/>
    <w:qFormat/>
    <w:rPr>
      <w:sz w:val="16"/>
    </w:rPr>
  </w:style>
  <w:style w:type="character" w:styleId="ListLabel2">
    <w:name w:val="ListLabel 2"/>
    <w:qFormat/>
    <w:rPr>
      <w:rFonts w:eastAsia="Times New Roman" w:cs="Times New Roman"/>
    </w:rPr>
  </w:style>
  <w:style w:type="character" w:styleId="ListLabel3">
    <w:name w:val="ListLabel 3"/>
    <w:qFormat/>
    <w:rPr>
      <w:color w:val="00000A"/>
    </w:rPr>
  </w:style>
  <w:style w:type="character" w:styleId="ListLabel4">
    <w:name w:val="ListLabel 4"/>
    <w:qFormat/>
    <w:rPr>
      <w:rFonts w:cs="Courier New"/>
    </w:rPr>
  </w:style>
  <w:style w:type="character" w:styleId="ListLabel5">
    <w:name w:val="ListLabel 5"/>
    <w:qFormat/>
    <w:rPr>
      <w:rFonts w:ascii="Arial Narrow" w:hAnsi="Arial Narrow"/>
      <w:b w:val="false"/>
      <w:sz w:val="24"/>
      <w:szCs w:val="22"/>
    </w:rPr>
  </w:style>
  <w:style w:type="character" w:styleId="ListLabel6">
    <w:name w:val="ListLabel 6"/>
    <w:qFormat/>
    <w:rPr>
      <w:rFonts w:cs="Times New Roman"/>
    </w:rPr>
  </w:style>
  <w:style w:type="character" w:styleId="ListLabel7">
    <w:name w:val="ListLabel 7"/>
    <w:qFormat/>
    <w:rPr>
      <w:rFonts w:ascii="Arial Narrow" w:hAnsi="Arial Narrow"/>
      <w:b w:val="false"/>
      <w:sz w:val="24"/>
      <w:szCs w:val="22"/>
    </w:rPr>
  </w:style>
  <w:style w:type="character" w:styleId="ListLabel8">
    <w:name w:val="ListLabel 8"/>
    <w:qFormat/>
    <w:rPr>
      <w:rFonts w:ascii="Arial Narrow" w:hAnsi="Arial Narrow"/>
      <w:b w:val="false"/>
      <w:sz w:val="24"/>
      <w:szCs w:val="22"/>
    </w:rPr>
  </w:style>
  <w:style w:type="character" w:styleId="ListLabel9">
    <w:name w:val="ListLabel 9"/>
    <w:qFormat/>
    <w:rPr>
      <w:rFonts w:ascii="Arial Narrow" w:hAnsi="Arial Narrow"/>
      <w:b w:val="false"/>
      <w:sz w:val="24"/>
      <w:szCs w:val="22"/>
    </w:rPr>
  </w:style>
  <w:style w:type="character" w:styleId="ListLabel10">
    <w:name w:val="ListLabel 10"/>
    <w:qFormat/>
    <w:rPr>
      <w:rFonts w:ascii="Arial Narrow" w:hAnsi="Arial Narrow"/>
      <w:b w:val="false"/>
      <w:sz w:val="24"/>
      <w:szCs w:val="22"/>
    </w:rPr>
  </w:style>
  <w:style w:type="character" w:styleId="ListLabel11">
    <w:name w:val="ListLabel 11"/>
    <w:qFormat/>
    <w:rPr>
      <w:rFonts w:ascii="Arial Narrow" w:hAnsi="Arial Narrow"/>
      <w:b w:val="false"/>
      <w:sz w:val="24"/>
      <w:szCs w:val="22"/>
    </w:rPr>
  </w:style>
  <w:style w:type="character" w:styleId="ListLabel12">
    <w:name w:val="ListLabel 12"/>
    <w:qFormat/>
    <w:rPr>
      <w:rFonts w:ascii="Arial Narrow" w:hAnsi="Arial Narrow"/>
      <w:b w:val="false"/>
      <w:sz w:val="24"/>
      <w:szCs w:val="22"/>
    </w:rPr>
  </w:style>
  <w:style w:type="character" w:styleId="ListLabel13">
    <w:name w:val="ListLabel 13"/>
    <w:qFormat/>
    <w:rPr>
      <w:rFonts w:ascii="Arial Narrow" w:hAnsi="Arial Narrow"/>
      <w:b w:val="false"/>
      <w:sz w:val="24"/>
      <w:szCs w:val="22"/>
    </w:rPr>
  </w:style>
  <w:style w:type="character" w:styleId="ListLabel14">
    <w:name w:val="ListLabel 14"/>
    <w:qFormat/>
    <w:rPr>
      <w:rFonts w:ascii="Arial Narrow" w:hAnsi="Arial Narrow"/>
      <w:b w:val="false"/>
      <w:sz w:val="24"/>
      <w:szCs w:val="22"/>
    </w:rPr>
  </w:style>
  <w:style w:type="character" w:styleId="ListLabel15">
    <w:name w:val="ListLabel 15"/>
    <w:qFormat/>
    <w:rPr>
      <w:rFonts w:ascii="Arial Narrow" w:hAnsi="Arial Narrow"/>
      <w:b w:val="false"/>
      <w:sz w:val="24"/>
      <w:szCs w:val="22"/>
    </w:rPr>
  </w:style>
  <w:style w:type="character" w:styleId="ListLabel16">
    <w:name w:val="ListLabel 16"/>
    <w:qFormat/>
    <w:rPr>
      <w:rFonts w:ascii="Arial Narrow" w:hAnsi="Arial Narrow"/>
      <w:b w:val="false"/>
      <w:sz w:val="24"/>
      <w:szCs w:val="22"/>
    </w:rPr>
  </w:style>
  <w:style w:type="character" w:styleId="ListLabel17">
    <w:name w:val="ListLabel 17"/>
    <w:qFormat/>
    <w:rPr>
      <w:rFonts w:ascii="Arial Narrow" w:hAnsi="Arial Narrow"/>
      <w:b w:val="false"/>
      <w:sz w:val="24"/>
      <w:szCs w:val="22"/>
    </w:rPr>
  </w:style>
  <w:style w:type="character" w:styleId="ListLabel18">
    <w:name w:val="ListLabel 18"/>
    <w:qFormat/>
    <w:rPr>
      <w:rFonts w:ascii="Arial Narrow" w:hAnsi="Arial Narrow"/>
      <w:b w:val="false"/>
      <w:sz w:val="24"/>
      <w:szCs w:val="22"/>
    </w:rPr>
  </w:style>
  <w:style w:type="character" w:styleId="ListLabel19">
    <w:name w:val="ListLabel 19"/>
    <w:qFormat/>
    <w:rPr>
      <w:rFonts w:ascii="Arial Narrow" w:hAnsi="Arial Narrow"/>
      <w:b w:val="false"/>
      <w:sz w:val="24"/>
      <w:szCs w:val="22"/>
    </w:rPr>
  </w:style>
  <w:style w:type="character" w:styleId="ListLabel20">
    <w:name w:val="ListLabel 20"/>
    <w:qFormat/>
    <w:rPr>
      <w:rFonts w:ascii="Arial Narrow" w:hAnsi="Arial Narrow"/>
      <w:b w:val="false"/>
      <w:sz w:val="24"/>
      <w:szCs w:val="22"/>
    </w:rPr>
  </w:style>
  <w:style w:type="character" w:styleId="ListLabel21">
    <w:name w:val="ListLabel 21"/>
    <w:qFormat/>
    <w:rPr>
      <w:rFonts w:ascii="Arial Narrow" w:hAnsi="Arial Narrow"/>
      <w:b w:val="false"/>
      <w:sz w:val="24"/>
      <w:szCs w:val="22"/>
    </w:rPr>
  </w:style>
  <w:style w:type="character" w:styleId="ListLabel22">
    <w:name w:val="ListLabel 22"/>
    <w:qFormat/>
    <w:rPr>
      <w:rFonts w:ascii="Arial Narrow" w:hAnsi="Arial Narrow"/>
      <w:b w:val="false"/>
      <w:sz w:val="24"/>
      <w:szCs w:val="22"/>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rsid w:val="00506e1f"/>
    <w:pPr/>
    <w:rPr>
      <w:i/>
      <w:sz w:val="26"/>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Glava">
    <w:name w:val="Glava"/>
    <w:basedOn w:val="Normal"/>
    <w:rsid w:val="00506e1f"/>
    <w:pPr>
      <w:tabs>
        <w:tab w:val="center" w:pos="4536" w:leader="none"/>
        <w:tab w:val="right" w:pos="9072" w:leader="none"/>
      </w:tabs>
    </w:pPr>
    <w:rPr>
      <w:b/>
      <w:i/>
      <w:color w:val="FF0000"/>
      <w:sz w:val="144"/>
    </w:rPr>
  </w:style>
  <w:style w:type="paragraph" w:styleId="BodyText2">
    <w:name w:val="Body Text 2"/>
    <w:basedOn w:val="Normal"/>
    <w:qFormat/>
    <w:rsid w:val="00506e1f"/>
    <w:pPr/>
    <w:rPr>
      <w:sz w:val="24"/>
    </w:rPr>
  </w:style>
  <w:style w:type="paragraph" w:styleId="Noga">
    <w:name w:val="Noga"/>
    <w:basedOn w:val="Normal"/>
    <w:link w:val="NogaZnak"/>
    <w:uiPriority w:val="99"/>
    <w:rsid w:val="00506e1f"/>
    <w:pPr>
      <w:tabs>
        <w:tab w:val="center" w:pos="4536" w:leader="none"/>
        <w:tab w:val="right" w:pos="9072" w:leader="none"/>
      </w:tabs>
    </w:pPr>
    <w:rPr/>
  </w:style>
  <w:style w:type="paragraph" w:styleId="Normal1" w:customStyle="1">
    <w:name w:val="Normal1"/>
    <w:basedOn w:val="Normal"/>
    <w:qFormat/>
    <w:rsid w:val="00506e1f"/>
    <w:pPr>
      <w:widowControl w:val="false"/>
    </w:pPr>
    <w:rPr/>
  </w:style>
  <w:style w:type="paragraph" w:styleId="BodyText3">
    <w:name w:val="Body Text 3"/>
    <w:basedOn w:val="Normal"/>
    <w:link w:val="Telobesedila3Znak"/>
    <w:qFormat/>
    <w:rsid w:val="00506e1f"/>
    <w:pPr>
      <w:spacing w:before="0" w:after="120"/>
    </w:pPr>
    <w:rPr>
      <w:sz w:val="16"/>
      <w:szCs w:val="16"/>
    </w:rPr>
  </w:style>
  <w:style w:type="paragraph" w:styleId="BodyTextIndent3">
    <w:name w:val="Body Text Indent 3"/>
    <w:basedOn w:val="Normal"/>
    <w:qFormat/>
    <w:rsid w:val="00506e1f"/>
    <w:pPr>
      <w:spacing w:before="0" w:after="120"/>
      <w:ind w:left="283" w:hanging="0"/>
    </w:pPr>
    <w:rPr>
      <w:sz w:val="16"/>
      <w:szCs w:val="16"/>
    </w:rPr>
  </w:style>
  <w:style w:type="paragraph" w:styleId="Zamiktelesabesedila">
    <w:name w:val="Zamik telesa besedila"/>
    <w:basedOn w:val="Normal"/>
    <w:rsid w:val="00506e1f"/>
    <w:pPr>
      <w:spacing w:before="120" w:after="200"/>
      <w:ind w:left="284" w:hanging="0"/>
      <w:jc w:val="both"/>
    </w:pPr>
    <w:rPr>
      <w:rFonts w:ascii="Arial Narrow" w:hAnsi="Arial Narrow"/>
      <w:iCs/>
      <w:sz w:val="24"/>
    </w:rPr>
  </w:style>
  <w:style w:type="paragraph" w:styleId="BodyTextIndent2">
    <w:name w:val="Body Text Indent 2"/>
    <w:basedOn w:val="Normal"/>
    <w:qFormat/>
    <w:rsid w:val="00506e1f"/>
    <w:pPr>
      <w:ind w:firstLine="284"/>
      <w:jc w:val="both"/>
    </w:pPr>
    <w:rPr>
      <w:rFonts w:ascii="Arial" w:hAnsi="Arial"/>
    </w:rPr>
  </w:style>
  <w:style w:type="paragraph" w:styleId="Besedilooblaka1" w:customStyle="1">
    <w:name w:val="Besedilo oblačka1"/>
    <w:basedOn w:val="Normal"/>
    <w:semiHidden/>
    <w:qFormat/>
    <w:rsid w:val="00506e1f"/>
    <w:pPr/>
    <w:rPr>
      <w:rFonts w:ascii="Tahoma" w:hAnsi="Tahoma" w:cs="Tahoma"/>
      <w:sz w:val="16"/>
      <w:szCs w:val="16"/>
    </w:rPr>
  </w:style>
  <w:style w:type="paragraph" w:styleId="PlainText">
    <w:name w:val="Plain Text"/>
    <w:basedOn w:val="Normal"/>
    <w:qFormat/>
    <w:rsid w:val="00506e1f"/>
    <w:pPr/>
    <w:rPr>
      <w:rFonts w:ascii="Courier New" w:hAnsi="Courier New" w:cs="Courier New"/>
    </w:rPr>
  </w:style>
  <w:style w:type="paragraph" w:styleId="Konnaopombabesedilo1" w:customStyle="1">
    <w:name w:val="Končna opomba - besedilo1"/>
    <w:basedOn w:val="Normal"/>
    <w:qFormat/>
    <w:rsid w:val="00506e1f"/>
    <w:pPr>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 w:val="left" w:pos="8784" w:leader="none"/>
        <w:tab w:val="left" w:pos="9504" w:leader="none"/>
        <w:tab w:val="left" w:pos="10224" w:leader="none"/>
        <w:tab w:val="left" w:pos="10944" w:leader="none"/>
        <w:tab w:val="left" w:pos="11664" w:leader="none"/>
        <w:tab w:val="left" w:pos="12384" w:leader="none"/>
        <w:tab w:val="left" w:pos="13104" w:leader="none"/>
        <w:tab w:val="left" w:pos="13824" w:leader="none"/>
        <w:tab w:val="left" w:pos="14544" w:leader="none"/>
      </w:tabs>
      <w:ind w:left="720" w:right="0" w:hanging="0"/>
      <w:jc w:val="both"/>
    </w:pPr>
    <w:rPr>
      <w:rFonts w:ascii="SL Swiss" w:hAnsi="SL Swiss"/>
    </w:rPr>
  </w:style>
  <w:style w:type="paragraph" w:styleId="Annotationtext">
    <w:name w:val="annotation text"/>
    <w:basedOn w:val="Normal"/>
    <w:link w:val="PripombabesediloZnak"/>
    <w:semiHidden/>
    <w:qFormat/>
    <w:rsid w:val="00804aa1"/>
    <w:pPr/>
    <w:rPr/>
  </w:style>
  <w:style w:type="paragraph" w:styleId="Obrazec02" w:customStyle="1">
    <w:name w:val="Obrazec 02"/>
    <w:basedOn w:val="Normal"/>
    <w:qFormat/>
    <w:rsid w:val="00bf1219"/>
    <w:pPr/>
    <w:rPr>
      <w:rFonts w:ascii="Arial" w:hAnsi="Arial"/>
      <w:b/>
    </w:rPr>
  </w:style>
  <w:style w:type="paragraph" w:styleId="Natevanje" w:customStyle="1">
    <w:name w:val="Naštevanje"/>
    <w:basedOn w:val="Normal"/>
    <w:qFormat/>
    <w:rsid w:val="00bf1219"/>
    <w:pPr>
      <w:jc w:val="both"/>
    </w:pPr>
    <w:rPr/>
  </w:style>
  <w:style w:type="paragraph" w:styleId="NatevanjePresledek" w:customStyle="1">
    <w:name w:val="Naštevanje Presledek"/>
    <w:basedOn w:val="Normal"/>
    <w:qFormat/>
    <w:rsid w:val="00bf1219"/>
    <w:pPr>
      <w:tabs>
        <w:tab w:val="left" w:pos="360" w:leader="none"/>
      </w:tabs>
      <w:spacing w:before="120" w:after="200"/>
      <w:ind w:left="360" w:hanging="360"/>
      <w:jc w:val="both"/>
    </w:pPr>
    <w:rPr/>
  </w:style>
  <w:style w:type="paragraph" w:styleId="Slog" w:customStyle="1">
    <w:name w:val="Slog"/>
    <w:qFormat/>
    <w:rsid w:val="005134de"/>
    <w:pPr>
      <w:widowControl w:val="false"/>
      <w:bidi w:val="0"/>
      <w:spacing w:lineRule="auto" w:line="276" w:before="0" w:after="200"/>
      <w:jc w:val="left"/>
    </w:pPr>
    <w:rPr>
      <w:rFonts w:ascii="Arial" w:hAnsi="Arial" w:eastAsia="Times New Roman" w:cs="Arial"/>
      <w:color w:val="00000A"/>
      <w:sz w:val="24"/>
      <w:szCs w:val="24"/>
      <w:lang w:val="sl-SI" w:eastAsia="en-US" w:bidi="ar-SA"/>
    </w:rPr>
  </w:style>
  <w:style w:type="paragraph" w:styleId="Zakontekst" w:customStyle="1">
    <w:name w:val="Zakon - tekst"/>
    <w:basedOn w:val="Normal"/>
    <w:qFormat/>
    <w:rsid w:val="003d2a03"/>
    <w:pPr>
      <w:spacing w:before="120" w:after="200"/>
    </w:pPr>
    <w:rPr>
      <w:rFonts w:ascii="Arial" w:hAnsi="Arial"/>
    </w:rPr>
  </w:style>
  <w:style w:type="paragraph" w:styleId="Poglavje" w:customStyle="1">
    <w:name w:val="Poglavje"/>
    <w:basedOn w:val="Zakontekst"/>
    <w:qFormat/>
    <w:rsid w:val="003d2a03"/>
    <w:pPr>
      <w:spacing w:before="720" w:after="200"/>
      <w:jc w:val="center"/>
    </w:pPr>
    <w:rPr>
      <w:b/>
      <w:bCs/>
    </w:rPr>
  </w:style>
  <w:style w:type="paragraph" w:styleId="Alinee" w:customStyle="1">
    <w:name w:val="Alinee"/>
    <w:basedOn w:val="Zakontekst"/>
    <w:qFormat/>
    <w:rsid w:val="003d2a03"/>
    <w:pPr>
      <w:spacing w:before="40" w:after="200"/>
      <w:ind w:left="226" w:hanging="136"/>
    </w:pPr>
    <w:rPr/>
  </w:style>
  <w:style w:type="paragraph" w:styleId="Opis" w:customStyle="1">
    <w:name w:val="Opis"/>
    <w:basedOn w:val="Zakontekst"/>
    <w:qFormat/>
    <w:rsid w:val="003d2a03"/>
    <w:pPr>
      <w:spacing w:before="240" w:after="200"/>
      <w:jc w:val="center"/>
    </w:pPr>
    <w:rPr/>
  </w:style>
  <w:style w:type="paragraph" w:styleId="Podpoglavje" w:customStyle="1">
    <w:name w:val="Podpoglavje"/>
    <w:basedOn w:val="Poglavje"/>
    <w:qFormat/>
    <w:rsid w:val="003d2a03"/>
    <w:pPr>
      <w:ind w:left="57" w:hanging="0"/>
    </w:pPr>
    <w:rPr/>
  </w:style>
  <w:style w:type="paragraph" w:styleId="Default" w:customStyle="1">
    <w:name w:val="Default"/>
    <w:qFormat/>
    <w:rsid w:val="009048fd"/>
    <w:pPr>
      <w:widowControl/>
      <w:bidi w:val="0"/>
      <w:spacing w:lineRule="auto" w:line="276" w:before="0" w:after="200"/>
      <w:jc w:val="left"/>
    </w:pPr>
    <w:rPr>
      <w:rFonts w:ascii="Arial" w:hAnsi="Arial" w:eastAsia="Times New Roman" w:cs="Arial"/>
      <w:color w:val="000000"/>
      <w:sz w:val="24"/>
      <w:szCs w:val="24"/>
      <w:lang w:val="sl-SI" w:eastAsia="en-US" w:bidi="ar-SA"/>
    </w:rPr>
  </w:style>
  <w:style w:type="paragraph" w:styleId="Normal11" w:customStyle="1">
    <w:name w:val="normal1"/>
    <w:basedOn w:val="Normal"/>
    <w:qFormat/>
    <w:rsid w:val="009342d6"/>
    <w:pPr/>
    <w:rPr/>
  </w:style>
  <w:style w:type="paragraph" w:styleId="Tehpo" w:customStyle="1">
    <w:name w:val="tehpo"/>
    <w:basedOn w:val="Normal"/>
    <w:qFormat/>
    <w:rsid w:val="00796f72"/>
    <w:pPr>
      <w:overflowPunct w:val="true"/>
      <w:jc w:val="both"/>
      <w:textAlignment w:val="baseline"/>
    </w:pPr>
    <w:rPr>
      <w:rFonts w:ascii="SL Swiss" w:hAnsi="SL Swiss"/>
    </w:rPr>
  </w:style>
  <w:style w:type="paragraph" w:styleId="Ponudbe" w:customStyle="1">
    <w:name w:val="ponudbe"/>
    <w:basedOn w:val="Normal"/>
    <w:qFormat/>
    <w:rsid w:val="00796f72"/>
    <w:pPr>
      <w:jc w:val="both"/>
    </w:pPr>
    <w:rPr>
      <w:rFonts w:ascii="SL Swiss" w:hAnsi="SL Swiss"/>
    </w:rPr>
  </w:style>
  <w:style w:type="paragraph" w:styleId="Annotationsubject">
    <w:name w:val="annotation subject"/>
    <w:basedOn w:val="Annotationtext"/>
    <w:semiHidden/>
    <w:qFormat/>
    <w:rsid w:val="000a4429"/>
    <w:pPr/>
    <w:rPr>
      <w:b/>
      <w:bCs/>
    </w:rPr>
  </w:style>
  <w:style w:type="paragraph" w:styleId="BalloonText">
    <w:name w:val="Balloon Text"/>
    <w:basedOn w:val="Normal"/>
    <w:semiHidden/>
    <w:qFormat/>
    <w:rsid w:val="000a4429"/>
    <w:pPr/>
    <w:rPr>
      <w:rFonts w:ascii="Tahoma" w:hAnsi="Tahoma" w:cs="Tahoma"/>
      <w:sz w:val="16"/>
      <w:szCs w:val="16"/>
    </w:rPr>
  </w:style>
  <w:style w:type="paragraph" w:styleId="Footnotetext">
    <w:name w:val="footnote text"/>
    <w:basedOn w:val="Normal"/>
    <w:semiHidden/>
    <w:qFormat/>
    <w:rsid w:val="005f7209"/>
    <w:pPr/>
    <w:rPr/>
  </w:style>
  <w:style w:type="paragraph" w:styleId="NormalIndent">
    <w:name w:val="Normal Indent"/>
    <w:basedOn w:val="Normal"/>
    <w:qFormat/>
    <w:rsid w:val="005f7209"/>
    <w:pPr>
      <w:tabs>
        <w:tab w:val="left" w:pos="2268" w:leader="none"/>
        <w:tab w:val="left" w:pos="6120" w:leader="none"/>
      </w:tabs>
      <w:ind w:left="284" w:hanging="0"/>
      <w:jc w:val="both"/>
    </w:pPr>
    <w:rPr>
      <w:rFonts w:ascii="Arial" w:hAnsi="Arial"/>
      <w:szCs w:val="24"/>
    </w:rPr>
  </w:style>
  <w:style w:type="paragraph" w:styleId="NormalWeb">
    <w:name w:val="Normal (Web)"/>
    <w:basedOn w:val="Normal"/>
    <w:uiPriority w:val="99"/>
    <w:qFormat/>
    <w:rsid w:val="005f7209"/>
    <w:pPr>
      <w:spacing w:beforeAutospacing="1" w:afterAutospacing="1"/>
    </w:pPr>
    <w:rPr>
      <w:sz w:val="24"/>
      <w:szCs w:val="24"/>
    </w:rPr>
  </w:style>
  <w:style w:type="paragraph" w:styleId="1Text" w:customStyle="1">
    <w:name w:val="1-Text"/>
    <w:basedOn w:val="Normal"/>
    <w:qFormat/>
    <w:rsid w:val="005f7209"/>
    <w:pPr>
      <w:keepLines/>
      <w:spacing w:before="0" w:after="120"/>
      <w:outlineLvl w:val="0"/>
    </w:pPr>
    <w:rPr>
      <w:rFonts w:ascii="Arial" w:hAnsi="Arial"/>
      <w:sz w:val="24"/>
    </w:rPr>
  </w:style>
  <w:style w:type="paragraph" w:styleId="Txtes" w:customStyle="1">
    <w:name w:val="txt_es"/>
    <w:basedOn w:val="Normal"/>
    <w:qFormat/>
    <w:rsid w:val="005f7209"/>
    <w:pPr>
      <w:keepNext/>
      <w:jc w:val="both"/>
    </w:pPr>
    <w:rPr>
      <w:rFonts w:ascii="Arial" w:hAnsi="Arial"/>
    </w:rPr>
  </w:style>
  <w:style w:type="paragraph" w:styleId="ListParagraph">
    <w:name w:val="List Paragraph"/>
    <w:basedOn w:val="Normal"/>
    <w:uiPriority w:val="34"/>
    <w:qFormat/>
    <w:rsid w:val="0070418d"/>
    <w:pPr>
      <w:spacing w:before="0" w:after="200"/>
      <w:ind w:left="720" w:hanging="0"/>
      <w:contextualSpacing/>
    </w:pPr>
    <w:rPr/>
  </w:style>
  <w:style w:type="paragraph" w:styleId="CM12" w:customStyle="1">
    <w:name w:val="CM12"/>
    <w:basedOn w:val="Default"/>
    <w:next w:val="Default"/>
    <w:uiPriority w:val="99"/>
    <w:qFormat/>
    <w:rsid w:val="00fb2333"/>
    <w:pPr/>
    <w:rPr>
      <w:color w:val="00000A"/>
      <w:lang w:eastAsia="sl-SI"/>
    </w:rPr>
  </w:style>
  <w:style w:type="paragraph" w:styleId="CM3" w:customStyle="1">
    <w:name w:val="CM3"/>
    <w:basedOn w:val="Default"/>
    <w:next w:val="Default"/>
    <w:uiPriority w:val="99"/>
    <w:qFormat/>
    <w:rsid w:val="00fb2333"/>
    <w:pPr/>
    <w:rPr>
      <w:color w:val="00000A"/>
      <w:lang w:eastAsia="sl-SI"/>
    </w:rPr>
  </w:style>
  <w:style w:type="paragraph" w:styleId="CM5" w:customStyle="1">
    <w:name w:val="CM5"/>
    <w:basedOn w:val="Default"/>
    <w:next w:val="Default"/>
    <w:uiPriority w:val="99"/>
    <w:qFormat/>
    <w:rsid w:val="00fb2333"/>
    <w:pPr>
      <w:spacing w:lineRule="atLeast" w:line="263"/>
    </w:pPr>
    <w:rPr>
      <w:color w:val="00000A"/>
      <w:lang w:eastAsia="sl-SI"/>
    </w:rPr>
  </w:style>
  <w:style w:type="paragraph" w:styleId="BodyText31" w:customStyle="1">
    <w:name w:val="Body Text 31"/>
    <w:basedOn w:val="Normal"/>
    <w:qFormat/>
    <w:rsid w:val="004e058b"/>
    <w:pPr>
      <w:jc w:val="both"/>
    </w:pPr>
    <w:rPr>
      <w:rFonts w:ascii="Arial" w:hAnsi="Arial"/>
    </w:rPr>
  </w:style>
  <w:style w:type="paragraph" w:styleId="Caption">
    <w:name w:val="caption"/>
    <w:basedOn w:val="Normal"/>
    <w:uiPriority w:val="35"/>
    <w:semiHidden/>
    <w:unhideWhenUsed/>
    <w:qFormat/>
    <w:rsid w:val="0070418d"/>
    <w:pPr>
      <w:spacing w:lineRule="auto" w:line="240"/>
    </w:pPr>
    <w:rPr>
      <w:b/>
      <w:bCs/>
      <w:color w:val="4F81BD"/>
      <w:sz w:val="18"/>
      <w:szCs w:val="18"/>
    </w:rPr>
  </w:style>
  <w:style w:type="paragraph" w:styleId="Naslovdokumenta">
    <w:name w:val="Naslov dokumenta"/>
    <w:basedOn w:val="Normal"/>
    <w:link w:val="NaslovZnak"/>
    <w:uiPriority w:val="10"/>
    <w:qFormat/>
    <w:rsid w:val="0070418d"/>
    <w:pPr>
      <w:pBdr>
        <w:bottom w:val="single" w:sz="8" w:space="4" w:color="4F81BD"/>
      </w:pBdr>
      <w:spacing w:lineRule="auto" w:line="240" w:before="0" w:after="300"/>
      <w:contextualSpacing/>
    </w:pPr>
    <w:rPr>
      <w:rFonts w:ascii="Cambria" w:hAnsi="Cambria"/>
      <w:color w:val="17365D"/>
      <w:spacing w:val="5"/>
      <w:sz w:val="52"/>
      <w:szCs w:val="52"/>
    </w:rPr>
  </w:style>
  <w:style w:type="paragraph" w:styleId="Podnaslov">
    <w:name w:val="Podnaslov"/>
    <w:basedOn w:val="Normal"/>
    <w:link w:val="PodnaslovZnak"/>
    <w:uiPriority w:val="11"/>
    <w:qFormat/>
    <w:rsid w:val="0070418d"/>
    <w:pPr/>
    <w:rPr>
      <w:rFonts w:ascii="Cambria" w:hAnsi="Cambria"/>
      <w:i/>
      <w:iCs/>
      <w:color w:val="4F81BD"/>
      <w:spacing w:val="15"/>
      <w:sz w:val="24"/>
      <w:szCs w:val="24"/>
    </w:rPr>
  </w:style>
  <w:style w:type="paragraph" w:styleId="NoSpacing">
    <w:name w:val="No Spacing"/>
    <w:uiPriority w:val="1"/>
    <w:qFormat/>
    <w:rsid w:val="0070418d"/>
    <w:pPr>
      <w:widowControl/>
      <w:bidi w:val="0"/>
      <w:jc w:val="left"/>
    </w:pPr>
    <w:rPr>
      <w:rFonts w:ascii="Calibri" w:hAnsi="Calibri" w:eastAsia="Times New Roman" w:cs="Times New Roman"/>
      <w:color w:val="00000A"/>
      <w:sz w:val="22"/>
      <w:szCs w:val="22"/>
      <w:lang w:val="sl-SI" w:eastAsia="en-US" w:bidi="en-US"/>
    </w:rPr>
  </w:style>
  <w:style w:type="paragraph" w:styleId="Quote">
    <w:name w:val="Quote"/>
    <w:basedOn w:val="Normal"/>
    <w:link w:val="CitatZnak"/>
    <w:uiPriority w:val="29"/>
    <w:qFormat/>
    <w:rsid w:val="0070418d"/>
    <w:pPr/>
    <w:rPr>
      <w:i/>
      <w:iCs/>
      <w:color w:val="000000"/>
    </w:rPr>
  </w:style>
  <w:style w:type="paragraph" w:styleId="IntenseQuote">
    <w:name w:val="Intense Quote"/>
    <w:basedOn w:val="Normal"/>
    <w:link w:val="IntenzivencitatZnak"/>
    <w:uiPriority w:val="30"/>
    <w:qFormat/>
    <w:rsid w:val="0070418d"/>
    <w:pPr>
      <w:pBdr>
        <w:bottom w:val="single" w:sz="4" w:space="4" w:color="4F81BD"/>
      </w:pBdr>
      <w:spacing w:before="200" w:after="280"/>
      <w:ind w:left="936" w:right="936" w:hanging="0"/>
    </w:pPr>
    <w:rPr>
      <w:b/>
      <w:bCs/>
      <w:i/>
      <w:iCs/>
      <w:color w:val="4F81BD"/>
    </w:rPr>
  </w:style>
  <w:style w:type="paragraph" w:styleId="TOCHeading">
    <w:name w:val="TOC Heading"/>
    <w:basedOn w:val="Naslov1"/>
    <w:uiPriority w:val="39"/>
    <w:semiHidden/>
    <w:unhideWhenUsed/>
    <w:qFormat/>
    <w:rsid w:val="0070418d"/>
    <w:pPr/>
    <w:rPr/>
  </w:style>
  <w:style w:type="paragraph" w:styleId="Brezrazmikov1" w:customStyle="1">
    <w:name w:val="Brez razmikov1"/>
    <w:qFormat/>
    <w:rsid w:val="003f787a"/>
    <w:pPr>
      <w:widowControl/>
      <w:suppressAutoHyphens w:val="true"/>
      <w:bidi w:val="0"/>
      <w:jc w:val="left"/>
    </w:pPr>
    <w:rPr>
      <w:rFonts w:ascii="Times New Roman" w:hAnsi="Times New Roman" w:eastAsia="SimSun" w:cs="Mangal"/>
      <w:color w:val="00000A"/>
      <w:sz w:val="22"/>
      <w:szCs w:val="22"/>
      <w:lang w:val="sl-SI" w:eastAsia="en-US" w:bidi="en-US"/>
    </w:rPr>
  </w:style>
  <w:style w:type="paragraph" w:styleId="Len" w:customStyle="1">
    <w:name w:val="len"/>
    <w:basedOn w:val="Normal"/>
    <w:qFormat/>
    <w:rsid w:val="006a34f3"/>
    <w:pPr>
      <w:spacing w:lineRule="auto" w:line="240" w:beforeAutospacing="1" w:afterAutospacing="1"/>
    </w:pPr>
    <w:rPr>
      <w:rFonts w:ascii="Times New Roman" w:hAnsi="Times New Roman"/>
      <w:sz w:val="24"/>
      <w:szCs w:val="24"/>
      <w:lang w:eastAsia="sl-SI" w:bidi="ar-SA"/>
    </w:rPr>
  </w:style>
  <w:style w:type="paragraph" w:styleId="Lennaslov" w:customStyle="1">
    <w:name w:val="lennaslov"/>
    <w:basedOn w:val="Normal"/>
    <w:qFormat/>
    <w:rsid w:val="006a34f3"/>
    <w:pPr>
      <w:spacing w:lineRule="auto" w:line="240" w:beforeAutospacing="1" w:afterAutospacing="1"/>
    </w:pPr>
    <w:rPr>
      <w:rFonts w:ascii="Times New Roman" w:hAnsi="Times New Roman"/>
      <w:sz w:val="24"/>
      <w:szCs w:val="24"/>
      <w:lang w:eastAsia="sl-SI" w:bidi="ar-SA"/>
    </w:rPr>
  </w:style>
  <w:style w:type="paragraph" w:styleId="Odstavek" w:customStyle="1">
    <w:name w:val="odstavek"/>
    <w:basedOn w:val="Normal"/>
    <w:qFormat/>
    <w:rsid w:val="006a34f3"/>
    <w:pPr>
      <w:spacing w:lineRule="auto" w:line="240" w:beforeAutospacing="1" w:afterAutospacing="1"/>
    </w:pPr>
    <w:rPr>
      <w:rFonts w:ascii="Times New Roman" w:hAnsi="Times New Roman"/>
      <w:sz w:val="24"/>
      <w:szCs w:val="24"/>
      <w:lang w:eastAsia="sl-SI" w:bidi="ar-SA"/>
    </w:rPr>
  </w:style>
  <w:style w:type="paragraph" w:styleId="Alineazaodstavkom" w:customStyle="1">
    <w:name w:val="alineazaodstavkom"/>
    <w:basedOn w:val="Normal"/>
    <w:qFormat/>
    <w:rsid w:val="006a34f3"/>
    <w:pPr>
      <w:spacing w:lineRule="auto" w:line="240" w:beforeAutospacing="1" w:afterAutospacing="1"/>
    </w:pPr>
    <w:rPr>
      <w:rFonts w:ascii="Times New Roman" w:hAnsi="Times New Roman"/>
      <w:sz w:val="24"/>
      <w:szCs w:val="24"/>
      <w:lang w:eastAsia="sl-SI" w:bidi="ar-SA"/>
    </w:rPr>
  </w:style>
  <w:style w:type="paragraph" w:styleId="Vsebinatabele">
    <w:name w:val="Vsebina tabele"/>
    <w:basedOn w:val="Normal"/>
    <w:qFormat/>
    <w:pPr/>
    <w:rPr/>
  </w:style>
  <w:style w:type="paragraph" w:styleId="Naslovtabele">
    <w:name w:val="Naslov tabele"/>
    <w:basedOn w:val="Vsebinatabele"/>
    <w:qFormat/>
    <w:pPr/>
    <w:rPr/>
  </w:style>
  <w:style w:type="numbering" w:styleId="NoList" w:default="1">
    <w:name w:val="No List"/>
    <w:uiPriority w:val="99"/>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uiPriority w:val="59"/>
    <w:rsid w:val="0069673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A894-802E-404E-98B9-F2103CE8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meblo pohištvo MAJ 2000</Template>
  <TotalTime>1137</TotalTime>
  <Application>LibreOffice/5.0.4.2$Windows_x86 LibreOffice_project/2b9802c1994aa0b7dc6079e128979269cf95bc78</Application>
  <Paragraphs>417</Paragraphs>
  <Company>euroinvest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2015-03-29T03:42:00Z</dcterms:created>
  <dc:creator>Tomaž Lozej</dc:creator>
  <dc:language>sl-SI</dc:language>
  <cp:lastPrinted>2017-06-11T23:56:34Z</cp:lastPrinted>
  <dcterms:modified xsi:type="dcterms:W3CDTF">2017-07-04T09:27:34Z</dcterms:modified>
  <cp:revision>153</cp:revision>
  <dc:title>Tehnično poročilo PZI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euroinvest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