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DBC2" w14:textId="77777777" w:rsidR="00765B3E" w:rsidRPr="00004592" w:rsidRDefault="00765B3E" w:rsidP="006116F8">
      <w:pPr>
        <w:autoSpaceDE w:val="0"/>
        <w:autoSpaceDN w:val="0"/>
        <w:adjustRightInd w:val="0"/>
        <w:spacing w:after="0" w:line="240" w:lineRule="auto"/>
        <w:jc w:val="center"/>
        <w:rPr>
          <w:rFonts w:ascii="Arial" w:hAnsi="Arial" w:cs="Arial"/>
          <w:b/>
          <w:bCs/>
        </w:rPr>
      </w:pPr>
      <w:r w:rsidRPr="00004592">
        <w:rPr>
          <w:rFonts w:ascii="Arial" w:hAnsi="Arial" w:cs="Arial"/>
          <w:b/>
          <w:bCs/>
        </w:rPr>
        <w:t xml:space="preserve">Povzetek </w:t>
      </w:r>
    </w:p>
    <w:p w14:paraId="25E054CE" w14:textId="3914BE84" w:rsidR="00765B3E" w:rsidRPr="00004592" w:rsidRDefault="00765B3E" w:rsidP="006116F8">
      <w:pPr>
        <w:autoSpaceDE w:val="0"/>
        <w:autoSpaceDN w:val="0"/>
        <w:adjustRightInd w:val="0"/>
        <w:spacing w:after="0" w:line="240" w:lineRule="auto"/>
        <w:jc w:val="center"/>
        <w:rPr>
          <w:rFonts w:ascii="Arial" w:hAnsi="Arial" w:cs="Arial"/>
        </w:rPr>
      </w:pPr>
      <w:r w:rsidRPr="00004592">
        <w:rPr>
          <w:rFonts w:ascii="Arial" w:hAnsi="Arial" w:cs="Arial"/>
          <w:b/>
          <w:bCs/>
        </w:rPr>
        <w:t xml:space="preserve">»Ocene učinkov na varstvo osebnih podatkov (DPIA)« za </w:t>
      </w:r>
      <w:r w:rsidR="0084799C" w:rsidRPr="00004592">
        <w:rPr>
          <w:rFonts w:ascii="Arial" w:hAnsi="Arial" w:cs="Arial"/>
          <w:b/>
          <w:bCs/>
        </w:rPr>
        <w:t xml:space="preserve">objavo na spletni strani </w:t>
      </w:r>
      <w:r w:rsidRPr="00004592">
        <w:rPr>
          <w:rFonts w:ascii="Arial" w:hAnsi="Arial" w:cs="Arial"/>
          <w:b/>
          <w:bCs/>
        </w:rPr>
        <w:t>in mnenje Pooblaščene osebe za varstvo osebnih podatkov (DPO)</w:t>
      </w:r>
    </w:p>
    <w:p w14:paraId="2A222693" w14:textId="77777777" w:rsidR="00765B3E" w:rsidRPr="00004592" w:rsidRDefault="00765B3E" w:rsidP="006116F8">
      <w:pPr>
        <w:autoSpaceDE w:val="0"/>
        <w:autoSpaceDN w:val="0"/>
        <w:adjustRightInd w:val="0"/>
        <w:spacing w:after="0" w:line="240" w:lineRule="auto"/>
        <w:rPr>
          <w:rFonts w:ascii="Arial" w:hAnsi="Arial" w:cs="Arial"/>
        </w:rPr>
      </w:pPr>
    </w:p>
    <w:p w14:paraId="7B2E90AB" w14:textId="77777777" w:rsidR="00765B3E" w:rsidRPr="00004592" w:rsidRDefault="00765B3E" w:rsidP="006116F8">
      <w:pPr>
        <w:autoSpaceDE w:val="0"/>
        <w:autoSpaceDN w:val="0"/>
        <w:adjustRightInd w:val="0"/>
        <w:spacing w:after="0" w:line="240" w:lineRule="auto"/>
        <w:rPr>
          <w:rFonts w:ascii="Arial" w:hAnsi="Arial" w:cs="Arial"/>
        </w:rPr>
      </w:pPr>
      <w:r w:rsidRPr="00004592">
        <w:rPr>
          <w:rFonts w:ascii="Arial" w:hAnsi="Arial" w:cs="Arial"/>
          <w:b/>
          <w:bCs/>
        </w:rPr>
        <w:t xml:space="preserve">DPIA je bila izvedena v štirih korakih in sicer: </w:t>
      </w:r>
    </w:p>
    <w:p w14:paraId="4470E3F6" w14:textId="77777777" w:rsidR="00765B3E" w:rsidRPr="00004592" w:rsidRDefault="00765B3E" w:rsidP="006116F8">
      <w:pPr>
        <w:autoSpaceDE w:val="0"/>
        <w:autoSpaceDN w:val="0"/>
        <w:adjustRightInd w:val="0"/>
        <w:spacing w:after="0" w:line="240" w:lineRule="auto"/>
        <w:rPr>
          <w:rFonts w:ascii="Arial" w:hAnsi="Arial" w:cs="Arial"/>
        </w:rPr>
      </w:pPr>
      <w:r w:rsidRPr="00004592">
        <w:rPr>
          <w:rFonts w:ascii="Arial" w:hAnsi="Arial" w:cs="Arial"/>
        </w:rPr>
        <w:t xml:space="preserve">1. Korak: opis projekta </w:t>
      </w:r>
    </w:p>
    <w:p w14:paraId="39E62750" w14:textId="77777777" w:rsidR="00765B3E" w:rsidRPr="00004592" w:rsidRDefault="00765B3E" w:rsidP="006116F8">
      <w:pPr>
        <w:autoSpaceDE w:val="0"/>
        <w:autoSpaceDN w:val="0"/>
        <w:adjustRightInd w:val="0"/>
        <w:spacing w:after="0" w:line="240" w:lineRule="auto"/>
        <w:rPr>
          <w:rFonts w:ascii="Arial" w:hAnsi="Arial" w:cs="Arial"/>
        </w:rPr>
      </w:pPr>
      <w:r w:rsidRPr="00004592">
        <w:rPr>
          <w:rFonts w:ascii="Arial" w:hAnsi="Arial" w:cs="Arial"/>
        </w:rPr>
        <w:t xml:space="preserve">2. Korak: ocena tveganj za kršitve zakonodaje </w:t>
      </w:r>
    </w:p>
    <w:p w14:paraId="4D7F04D3" w14:textId="77777777" w:rsidR="00765B3E" w:rsidRPr="00004592" w:rsidRDefault="00765B3E" w:rsidP="006116F8">
      <w:pPr>
        <w:autoSpaceDE w:val="0"/>
        <w:autoSpaceDN w:val="0"/>
        <w:adjustRightInd w:val="0"/>
        <w:spacing w:after="0" w:line="240" w:lineRule="auto"/>
        <w:rPr>
          <w:rFonts w:ascii="Arial" w:hAnsi="Arial" w:cs="Arial"/>
        </w:rPr>
      </w:pPr>
      <w:r w:rsidRPr="00004592">
        <w:rPr>
          <w:rFonts w:ascii="Arial" w:hAnsi="Arial" w:cs="Arial"/>
        </w:rPr>
        <w:t xml:space="preserve">3. Korak: določitev ukrepov za obvladovanje tveganj </w:t>
      </w:r>
    </w:p>
    <w:p w14:paraId="1CE8E78C" w14:textId="77777777" w:rsidR="00765B3E" w:rsidRPr="00004592" w:rsidRDefault="00765B3E" w:rsidP="006116F8">
      <w:pPr>
        <w:autoSpaceDE w:val="0"/>
        <w:autoSpaceDN w:val="0"/>
        <w:adjustRightInd w:val="0"/>
        <w:spacing w:after="0" w:line="240" w:lineRule="auto"/>
        <w:rPr>
          <w:rFonts w:ascii="Arial" w:hAnsi="Arial" w:cs="Arial"/>
        </w:rPr>
      </w:pPr>
      <w:r w:rsidRPr="00004592">
        <w:rPr>
          <w:rFonts w:ascii="Arial" w:hAnsi="Arial" w:cs="Arial"/>
        </w:rPr>
        <w:t>4. Korak: končno poročilo z mnenjem DPO</w:t>
      </w:r>
    </w:p>
    <w:p w14:paraId="2E07B7FB" w14:textId="77777777" w:rsidR="00765B3E" w:rsidRPr="00004592" w:rsidRDefault="00765B3E" w:rsidP="006116F8">
      <w:pPr>
        <w:autoSpaceDE w:val="0"/>
        <w:autoSpaceDN w:val="0"/>
        <w:adjustRightInd w:val="0"/>
        <w:spacing w:after="0" w:line="240" w:lineRule="auto"/>
        <w:rPr>
          <w:rFonts w:ascii="Arial" w:hAnsi="Arial" w:cs="Arial"/>
        </w:rPr>
      </w:pPr>
    </w:p>
    <w:p w14:paraId="7929F504" w14:textId="77777777" w:rsidR="00765B3E" w:rsidRPr="00004592" w:rsidRDefault="00765B3E" w:rsidP="006116F8">
      <w:pPr>
        <w:autoSpaceDE w:val="0"/>
        <w:autoSpaceDN w:val="0"/>
        <w:adjustRightInd w:val="0"/>
        <w:spacing w:after="0" w:line="240" w:lineRule="auto"/>
        <w:rPr>
          <w:rFonts w:ascii="Arial" w:hAnsi="Arial" w:cs="Arial"/>
        </w:rPr>
      </w:pPr>
      <w:r w:rsidRPr="00004592">
        <w:rPr>
          <w:rFonts w:ascii="Arial" w:hAnsi="Arial" w:cs="Arial"/>
          <w:b/>
          <w:bCs/>
        </w:rPr>
        <w:t xml:space="preserve">DPIA vsebuje: </w:t>
      </w:r>
    </w:p>
    <w:p w14:paraId="59A99CAD" w14:textId="77777777" w:rsidR="00765B3E" w:rsidRPr="00004592" w:rsidRDefault="00765B3E" w:rsidP="006116F8">
      <w:pPr>
        <w:autoSpaceDE w:val="0"/>
        <w:autoSpaceDN w:val="0"/>
        <w:adjustRightInd w:val="0"/>
        <w:spacing w:after="0" w:line="240" w:lineRule="auto"/>
        <w:rPr>
          <w:rFonts w:ascii="Arial" w:hAnsi="Arial" w:cs="Arial"/>
        </w:rPr>
      </w:pPr>
    </w:p>
    <w:p w14:paraId="5AEC8D5C" w14:textId="77777777" w:rsidR="00765B3E" w:rsidRPr="00004592" w:rsidRDefault="006116F8"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 </w:t>
      </w:r>
      <w:r w:rsidR="00765B3E" w:rsidRPr="00004592">
        <w:rPr>
          <w:rFonts w:ascii="Arial" w:hAnsi="Arial" w:cs="Arial"/>
        </w:rPr>
        <w:t xml:space="preserve">sistematičen opis predvidenih dejanj obdelave in namenov obdelave osebnih podatkov, </w:t>
      </w:r>
    </w:p>
    <w:p w14:paraId="3FF7ED92" w14:textId="77777777" w:rsidR="00765B3E" w:rsidRPr="00004592" w:rsidRDefault="006116F8"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 </w:t>
      </w:r>
      <w:r w:rsidR="00765B3E" w:rsidRPr="00004592">
        <w:rPr>
          <w:rFonts w:ascii="Arial" w:hAnsi="Arial" w:cs="Arial"/>
        </w:rPr>
        <w:t>oceno potrebnosti, sorazmernosti in nujnosti dejanj obdelave (izvajanja videonadzora),</w:t>
      </w:r>
    </w:p>
    <w:p w14:paraId="2561CA24" w14:textId="77777777" w:rsidR="00765B3E" w:rsidRPr="00004592" w:rsidRDefault="006116F8"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 </w:t>
      </w:r>
      <w:r w:rsidR="00765B3E" w:rsidRPr="00004592">
        <w:rPr>
          <w:rFonts w:ascii="Arial" w:hAnsi="Arial" w:cs="Arial"/>
        </w:rPr>
        <w:t xml:space="preserve">oceno tveganj za pravice in svoboščine posameznikov, ter </w:t>
      </w:r>
    </w:p>
    <w:p w14:paraId="33948139" w14:textId="77777777" w:rsidR="00765B3E" w:rsidRPr="00004592" w:rsidRDefault="006116F8"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 </w:t>
      </w:r>
      <w:r w:rsidR="00765B3E" w:rsidRPr="00004592">
        <w:rPr>
          <w:rFonts w:ascii="Arial" w:hAnsi="Arial" w:cs="Arial"/>
        </w:rPr>
        <w:t xml:space="preserve">ukrepe za obravnavanje tveganj, vključno z zaščitnimi ukrepi za zagotavljanje skladnosti z zakonodajo in zagotavljanje varnosti pred kršitvami. </w:t>
      </w:r>
    </w:p>
    <w:p w14:paraId="632E3FBF" w14:textId="77777777" w:rsidR="00765B3E" w:rsidRPr="00004592" w:rsidRDefault="00765B3E" w:rsidP="006116F8">
      <w:pPr>
        <w:autoSpaceDE w:val="0"/>
        <w:autoSpaceDN w:val="0"/>
        <w:adjustRightInd w:val="0"/>
        <w:spacing w:after="0" w:line="240" w:lineRule="auto"/>
        <w:jc w:val="both"/>
        <w:rPr>
          <w:rFonts w:ascii="Arial" w:hAnsi="Arial" w:cs="Arial"/>
          <w:b/>
          <w:bCs/>
        </w:rPr>
      </w:pPr>
    </w:p>
    <w:p w14:paraId="00506CA4" w14:textId="77777777" w:rsidR="00765B3E" w:rsidRPr="00004592" w:rsidRDefault="00765B3E" w:rsidP="006116F8">
      <w:pPr>
        <w:autoSpaceDE w:val="0"/>
        <w:autoSpaceDN w:val="0"/>
        <w:adjustRightInd w:val="0"/>
        <w:spacing w:after="0" w:line="240" w:lineRule="auto"/>
        <w:jc w:val="both"/>
        <w:rPr>
          <w:rFonts w:ascii="Arial" w:hAnsi="Arial" w:cs="Arial"/>
          <w:b/>
          <w:bCs/>
        </w:rPr>
      </w:pPr>
      <w:r w:rsidRPr="00004592">
        <w:rPr>
          <w:rFonts w:ascii="Arial" w:hAnsi="Arial" w:cs="Arial"/>
          <w:b/>
          <w:bCs/>
        </w:rPr>
        <w:t xml:space="preserve">KLJUČNE UGOTOVITVE POOBLAŠČENE OSEBE ZA VARSTVO OSEBNIH PODATKOV (DPO) </w:t>
      </w:r>
    </w:p>
    <w:p w14:paraId="2864726C" w14:textId="77777777" w:rsidR="00765B3E" w:rsidRPr="00004592" w:rsidRDefault="00765B3E" w:rsidP="006116F8">
      <w:pPr>
        <w:autoSpaceDE w:val="0"/>
        <w:autoSpaceDN w:val="0"/>
        <w:adjustRightInd w:val="0"/>
        <w:spacing w:after="0" w:line="240" w:lineRule="auto"/>
        <w:rPr>
          <w:rFonts w:ascii="Arial" w:hAnsi="Arial" w:cs="Arial"/>
        </w:rPr>
      </w:pPr>
    </w:p>
    <w:p w14:paraId="30865E79" w14:textId="59524702" w:rsidR="00765B3E" w:rsidRPr="00004592" w:rsidRDefault="006116F8"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Uvedba videonadzora na </w:t>
      </w:r>
      <w:r w:rsidR="00004592">
        <w:rPr>
          <w:rFonts w:ascii="Arial" w:hAnsi="Arial" w:cs="Arial"/>
        </w:rPr>
        <w:t>zbirnih mestih za odlaganje odpadkov (11 lokacij)</w:t>
      </w:r>
      <w:r w:rsidR="00765B3E" w:rsidRPr="00004592">
        <w:rPr>
          <w:rFonts w:ascii="Arial" w:hAnsi="Arial" w:cs="Arial"/>
        </w:rPr>
        <w:t xml:space="preserve"> je skladna z zakonodajo o varstvu osebnih podatkov, ker je upravljavec izvedel vse potrebe ukrepe za zagotavljanje skladnosti z načeli GDPR, zagotavljanje ustreznih pravnih podlag za obdelavo ter zagotavljanje varnosti osebnih podatkov pred morebitnimi kršitvami. </w:t>
      </w:r>
    </w:p>
    <w:p w14:paraId="2DE30387" w14:textId="77777777" w:rsidR="00765B3E" w:rsidRPr="00004592" w:rsidRDefault="00765B3E" w:rsidP="006116F8">
      <w:pPr>
        <w:autoSpaceDE w:val="0"/>
        <w:autoSpaceDN w:val="0"/>
        <w:adjustRightInd w:val="0"/>
        <w:spacing w:after="0" w:line="240" w:lineRule="auto"/>
        <w:jc w:val="both"/>
        <w:rPr>
          <w:rFonts w:ascii="Arial" w:hAnsi="Arial" w:cs="Arial"/>
        </w:rPr>
      </w:pPr>
    </w:p>
    <w:p w14:paraId="790B1507" w14:textId="6881DC76" w:rsidR="00765B3E" w:rsidRPr="00004592" w:rsidRDefault="0084799C" w:rsidP="006116F8">
      <w:pPr>
        <w:autoSpaceDE w:val="0"/>
        <w:autoSpaceDN w:val="0"/>
        <w:adjustRightInd w:val="0"/>
        <w:spacing w:after="0" w:line="240" w:lineRule="auto"/>
        <w:jc w:val="both"/>
        <w:rPr>
          <w:rFonts w:ascii="Arial" w:hAnsi="Arial" w:cs="Arial"/>
        </w:rPr>
      </w:pPr>
      <w:r w:rsidRPr="00004592">
        <w:rPr>
          <w:rFonts w:ascii="Arial" w:hAnsi="Arial" w:cs="Arial"/>
        </w:rPr>
        <w:t>Mestna občina Nova Gorica</w:t>
      </w:r>
      <w:r w:rsidR="00765B3E" w:rsidRPr="00004592">
        <w:rPr>
          <w:rFonts w:ascii="Arial" w:hAnsi="Arial" w:cs="Arial"/>
        </w:rPr>
        <w:t xml:space="preserve"> je v postopku izdelave DPIA izvedla natančno analizo stanja z namenom, da se ugotovi, če je videonadzor na predvideni</w:t>
      </w:r>
      <w:r w:rsidR="00004592">
        <w:rPr>
          <w:rFonts w:ascii="Arial" w:hAnsi="Arial" w:cs="Arial"/>
        </w:rPr>
        <w:t>h</w:t>
      </w:r>
      <w:r w:rsidRPr="00004592">
        <w:rPr>
          <w:rFonts w:ascii="Arial" w:hAnsi="Arial" w:cs="Arial"/>
        </w:rPr>
        <w:t xml:space="preserve"> lokacij</w:t>
      </w:r>
      <w:r w:rsidR="00004592">
        <w:rPr>
          <w:rFonts w:ascii="Arial" w:hAnsi="Arial" w:cs="Arial"/>
        </w:rPr>
        <w:t>ah</w:t>
      </w:r>
      <w:r w:rsidRPr="00004592">
        <w:rPr>
          <w:rFonts w:ascii="Arial" w:hAnsi="Arial" w:cs="Arial"/>
        </w:rPr>
        <w:t xml:space="preserve"> na </w:t>
      </w:r>
      <w:r w:rsidR="00004592">
        <w:rPr>
          <w:rFonts w:ascii="Arial" w:hAnsi="Arial" w:cs="Arial"/>
        </w:rPr>
        <w:t>zbirnih mestih za odlaganje odpadkov</w:t>
      </w:r>
      <w:r w:rsidRPr="00004592">
        <w:rPr>
          <w:rFonts w:ascii="Arial" w:hAnsi="Arial" w:cs="Arial"/>
        </w:rPr>
        <w:t xml:space="preserve"> </w:t>
      </w:r>
      <w:r w:rsidR="00765B3E" w:rsidRPr="00004592">
        <w:rPr>
          <w:rFonts w:ascii="Arial" w:hAnsi="Arial" w:cs="Arial"/>
        </w:rPr>
        <w:t>upravičen</w:t>
      </w:r>
      <w:r w:rsidR="006116F8" w:rsidRPr="00004592">
        <w:rPr>
          <w:rFonts w:ascii="Arial" w:hAnsi="Arial" w:cs="Arial"/>
        </w:rPr>
        <w:t xml:space="preserve"> in zakonit</w:t>
      </w:r>
      <w:r w:rsidR="00765B3E" w:rsidRPr="00004592">
        <w:rPr>
          <w:rFonts w:ascii="Arial" w:hAnsi="Arial" w:cs="Arial"/>
        </w:rPr>
        <w:t xml:space="preserve">. Iz dokumentacije policije in občine izhaja, da na </w:t>
      </w:r>
      <w:bookmarkStart w:id="0" w:name="_Hlk87269456"/>
      <w:r w:rsidR="00004592">
        <w:rPr>
          <w:rFonts w:ascii="Arial" w:hAnsi="Arial" w:cs="Arial"/>
        </w:rPr>
        <w:t>zbirnih mestih za odlaganje odpadkov</w:t>
      </w:r>
      <w:bookmarkEnd w:id="0"/>
      <w:r w:rsidR="00765B3E" w:rsidRPr="00004592">
        <w:rPr>
          <w:rFonts w:ascii="Arial" w:hAnsi="Arial" w:cs="Arial"/>
        </w:rPr>
        <w:t>, kjer je potrebno izvajati videonadzor, dodatne okrepitve fizičnega nadzora niso zadosten ukrep za zagotavljanje varnosti ljudi in javnega premoženja. Z uvedbo videonadzora in omogočanjem posnetkov (</w:t>
      </w:r>
      <w:r w:rsidR="006116F8" w:rsidRPr="00004592">
        <w:rPr>
          <w:rFonts w:ascii="Arial" w:hAnsi="Arial" w:cs="Arial"/>
        </w:rPr>
        <w:t xml:space="preserve">rok hrambe: </w:t>
      </w:r>
      <w:r w:rsidR="00765B3E" w:rsidRPr="00004592">
        <w:rPr>
          <w:rFonts w:ascii="Arial" w:hAnsi="Arial" w:cs="Arial"/>
        </w:rPr>
        <w:t>30 dni) bo občina zagotovila</w:t>
      </w:r>
      <w:r w:rsidR="006116F8" w:rsidRPr="00004592">
        <w:rPr>
          <w:rFonts w:ascii="Arial" w:hAnsi="Arial" w:cs="Arial"/>
        </w:rPr>
        <w:t xml:space="preserve"> učinkovit nadzor, preprečevanje</w:t>
      </w:r>
      <w:r w:rsidR="00765B3E" w:rsidRPr="00004592">
        <w:rPr>
          <w:rFonts w:ascii="Arial" w:hAnsi="Arial" w:cs="Arial"/>
        </w:rPr>
        <w:t xml:space="preserve"> kaznivih dejanj in učinkovito preganjanje storilcev kaznivih dejanj.</w:t>
      </w:r>
    </w:p>
    <w:p w14:paraId="39329638" w14:textId="77777777" w:rsidR="00D02A19" w:rsidRPr="00004592" w:rsidRDefault="00D02A19" w:rsidP="006116F8">
      <w:pPr>
        <w:autoSpaceDE w:val="0"/>
        <w:autoSpaceDN w:val="0"/>
        <w:adjustRightInd w:val="0"/>
        <w:spacing w:after="0" w:line="240" w:lineRule="auto"/>
        <w:jc w:val="both"/>
        <w:rPr>
          <w:rFonts w:ascii="Arial" w:hAnsi="Arial" w:cs="Arial"/>
        </w:rPr>
      </w:pPr>
    </w:p>
    <w:p w14:paraId="64B9B2BD" w14:textId="77777777" w:rsidR="00D02A19" w:rsidRPr="00004592" w:rsidRDefault="00D02A19" w:rsidP="006116F8">
      <w:pPr>
        <w:autoSpaceDE w:val="0"/>
        <w:autoSpaceDN w:val="0"/>
        <w:adjustRightInd w:val="0"/>
        <w:spacing w:after="0" w:line="240" w:lineRule="auto"/>
        <w:jc w:val="both"/>
        <w:rPr>
          <w:rFonts w:ascii="Arial" w:hAnsi="Arial" w:cs="Arial"/>
        </w:rPr>
      </w:pPr>
      <w:r w:rsidRPr="00004592">
        <w:rPr>
          <w:rFonts w:ascii="Arial" w:hAnsi="Arial" w:cs="Arial"/>
        </w:rPr>
        <w:t>Za identifikacijo nevarnosti so pri izdelavi DPIA bila upoštevana in uveljavljena vsa temeljna načela varstva osebnih podatkov.</w:t>
      </w:r>
    </w:p>
    <w:p w14:paraId="430AF90B" w14:textId="77777777" w:rsidR="00765B3E" w:rsidRPr="00004592" w:rsidRDefault="00765B3E" w:rsidP="006116F8">
      <w:pPr>
        <w:autoSpaceDE w:val="0"/>
        <w:autoSpaceDN w:val="0"/>
        <w:adjustRightInd w:val="0"/>
        <w:spacing w:after="0" w:line="240" w:lineRule="auto"/>
        <w:jc w:val="both"/>
        <w:rPr>
          <w:rFonts w:ascii="Arial" w:hAnsi="Arial" w:cs="Arial"/>
        </w:rPr>
      </w:pPr>
    </w:p>
    <w:p w14:paraId="1700E28E" w14:textId="77777777" w:rsidR="00D02A19" w:rsidRPr="00004592" w:rsidRDefault="00765B3E" w:rsidP="00D02A19">
      <w:pPr>
        <w:pStyle w:val="Odstavekseznama"/>
        <w:numPr>
          <w:ilvl w:val="0"/>
          <w:numId w:val="2"/>
        </w:numPr>
        <w:autoSpaceDE w:val="0"/>
        <w:autoSpaceDN w:val="0"/>
        <w:adjustRightInd w:val="0"/>
        <w:spacing w:after="0" w:line="240" w:lineRule="auto"/>
        <w:rPr>
          <w:rFonts w:ascii="Arial" w:hAnsi="Arial" w:cs="Arial"/>
          <w:color w:val="000000"/>
          <w:u w:val="single"/>
        </w:rPr>
      </w:pPr>
      <w:r w:rsidRPr="00004592">
        <w:rPr>
          <w:rFonts w:ascii="Arial" w:hAnsi="Arial" w:cs="Arial"/>
          <w:color w:val="000000"/>
          <w:u w:val="single"/>
        </w:rPr>
        <w:t xml:space="preserve">Uveljavitev načela </w:t>
      </w:r>
      <w:r w:rsidR="00D02A19" w:rsidRPr="00004592">
        <w:rPr>
          <w:rFonts w:ascii="Arial" w:hAnsi="Arial" w:cs="Arial"/>
          <w:color w:val="000000"/>
          <w:u w:val="single"/>
        </w:rPr>
        <w:t>zakonitosti, preglednosti in poštenosti</w:t>
      </w:r>
      <w:r w:rsidRPr="00004592">
        <w:rPr>
          <w:rFonts w:ascii="Arial" w:hAnsi="Arial" w:cs="Arial"/>
          <w:color w:val="000000"/>
          <w:u w:val="single"/>
        </w:rPr>
        <w:t xml:space="preserve">: </w:t>
      </w:r>
    </w:p>
    <w:p w14:paraId="180026F9" w14:textId="77777777" w:rsidR="00D02A19" w:rsidRPr="00004592" w:rsidRDefault="00D02A19" w:rsidP="00D02A19">
      <w:pPr>
        <w:autoSpaceDE w:val="0"/>
        <w:autoSpaceDN w:val="0"/>
        <w:adjustRightInd w:val="0"/>
        <w:spacing w:after="0" w:line="240" w:lineRule="auto"/>
        <w:rPr>
          <w:rFonts w:ascii="Arial" w:hAnsi="Arial" w:cs="Arial"/>
          <w:color w:val="000000"/>
          <w:u w:val="single"/>
        </w:rPr>
      </w:pPr>
    </w:p>
    <w:p w14:paraId="381EC24E" w14:textId="0F27518D" w:rsidR="00D02A19" w:rsidRDefault="004127A4" w:rsidP="004127A4">
      <w:pPr>
        <w:autoSpaceDE w:val="0"/>
        <w:autoSpaceDN w:val="0"/>
        <w:adjustRightInd w:val="0"/>
        <w:spacing w:after="0" w:line="240" w:lineRule="auto"/>
        <w:jc w:val="both"/>
        <w:rPr>
          <w:rFonts w:ascii="Arial" w:hAnsi="Arial" w:cs="Arial"/>
          <w:b/>
          <w:color w:val="000000"/>
        </w:rPr>
      </w:pPr>
      <w:r w:rsidRPr="00004592">
        <w:rPr>
          <w:rFonts w:ascii="Arial" w:hAnsi="Arial" w:cs="Arial"/>
        </w:rPr>
        <w:t xml:space="preserve">Načelo zakonitosti se nanaša na obstoj ustrezne pravne podlage za obdelavo osebnih podatkov. Načelo preglednosti od upravljavca zahteva, da posameznike, katerih osebne podatke obdeluje, obvešča o tem, kako in za kakšen namen se osebni podatki obdelujejo. Načelo poštenosti od upravljavca osebnih podatkov zahteva preglednost obdelave oziroma nezavajajoče ravnanje pri obdelavi osebnih podatkov (npr. ustrezno informiranje o obdelavi; jasnost in točnost informacij v zvezi z obdelavo osebnih podatkov; obdelava ne sme biti tajna in prikrita ipd.). </w:t>
      </w:r>
      <w:r w:rsidR="00D02A19" w:rsidRPr="00004592">
        <w:rPr>
          <w:rFonts w:ascii="Arial" w:hAnsi="Arial" w:cs="Arial"/>
          <w:b/>
          <w:color w:val="000000"/>
        </w:rPr>
        <w:t>Vsa tri navedena načela se nanašajo na razmerje med upravljavcem in posameznikom in so v tej DPIA v celoti uveljavljena in utemeljena.</w:t>
      </w:r>
    </w:p>
    <w:p w14:paraId="727038B4" w14:textId="77777777" w:rsidR="00004592" w:rsidRPr="00004592" w:rsidRDefault="00004592" w:rsidP="004127A4">
      <w:pPr>
        <w:autoSpaceDE w:val="0"/>
        <w:autoSpaceDN w:val="0"/>
        <w:adjustRightInd w:val="0"/>
        <w:spacing w:after="0" w:line="240" w:lineRule="auto"/>
        <w:jc w:val="both"/>
        <w:rPr>
          <w:rFonts w:ascii="Arial" w:hAnsi="Arial" w:cs="Arial"/>
          <w:color w:val="000000"/>
        </w:rPr>
      </w:pPr>
    </w:p>
    <w:p w14:paraId="0F110561" w14:textId="77777777" w:rsidR="00D02A19" w:rsidRPr="00004592" w:rsidRDefault="00D02A19" w:rsidP="00D02A19">
      <w:pPr>
        <w:pStyle w:val="Odstavekseznama"/>
        <w:numPr>
          <w:ilvl w:val="0"/>
          <w:numId w:val="2"/>
        </w:numPr>
        <w:autoSpaceDE w:val="0"/>
        <w:autoSpaceDN w:val="0"/>
        <w:adjustRightInd w:val="0"/>
        <w:spacing w:after="0" w:line="240" w:lineRule="auto"/>
        <w:rPr>
          <w:rFonts w:ascii="Arial" w:hAnsi="Arial" w:cs="Arial"/>
          <w:color w:val="000000"/>
          <w:u w:val="single"/>
        </w:rPr>
      </w:pPr>
      <w:r w:rsidRPr="00004592">
        <w:rPr>
          <w:rFonts w:ascii="Arial" w:hAnsi="Arial" w:cs="Arial"/>
          <w:color w:val="000000"/>
          <w:u w:val="single"/>
        </w:rPr>
        <w:t xml:space="preserve">Uveljavitev načela sorazmernosti pri obdelavi osebnih podatkov: </w:t>
      </w:r>
    </w:p>
    <w:p w14:paraId="1B0801F4" w14:textId="77777777" w:rsidR="00D02A19" w:rsidRPr="00004592" w:rsidRDefault="00D02A19" w:rsidP="00D02A19">
      <w:pPr>
        <w:autoSpaceDE w:val="0"/>
        <w:autoSpaceDN w:val="0"/>
        <w:adjustRightInd w:val="0"/>
        <w:spacing w:after="0" w:line="240" w:lineRule="auto"/>
        <w:rPr>
          <w:rFonts w:ascii="Arial" w:hAnsi="Arial" w:cs="Arial"/>
          <w:color w:val="000000"/>
          <w:u w:val="single"/>
        </w:rPr>
      </w:pPr>
    </w:p>
    <w:p w14:paraId="2C30C0AF" w14:textId="2CEEC671" w:rsidR="004127A4" w:rsidRPr="00004592" w:rsidRDefault="005B6D26" w:rsidP="004127A4">
      <w:pPr>
        <w:autoSpaceDE w:val="0"/>
        <w:autoSpaceDN w:val="0"/>
        <w:adjustRightInd w:val="0"/>
        <w:spacing w:after="0" w:line="240" w:lineRule="auto"/>
        <w:jc w:val="both"/>
        <w:rPr>
          <w:rFonts w:ascii="Arial" w:hAnsi="Arial" w:cs="Arial"/>
          <w:color w:val="000000"/>
        </w:rPr>
      </w:pPr>
      <w:r w:rsidRPr="00004592">
        <w:rPr>
          <w:rFonts w:ascii="Arial" w:hAnsi="Arial" w:cs="Arial"/>
          <w:color w:val="000000"/>
        </w:rPr>
        <w:t xml:space="preserve">Načelo </w:t>
      </w:r>
      <w:r w:rsidR="004127A4" w:rsidRPr="00004592">
        <w:rPr>
          <w:rFonts w:ascii="Arial" w:hAnsi="Arial" w:cs="Arial"/>
          <w:color w:val="000000"/>
        </w:rPr>
        <w:t xml:space="preserve">sorazmernosti pri obdelavi osebnih podatkov (posnetkov) je v celoti implementirano, in sicer tako, da se osebni podatki obdelujejo v minimalnem obsegu (najkrajši možen rok hrambe posnetkov - 30 dni) in vedno na način, ki je za posameznike pričakovan in transparenten (obvestilne table na vidnih mestih, drugo informiranje občanov,…). O tem, da </w:t>
      </w:r>
      <w:r w:rsidR="004127A4" w:rsidRPr="00004592">
        <w:rPr>
          <w:rFonts w:ascii="Arial" w:hAnsi="Arial" w:cs="Arial"/>
          <w:color w:val="000000"/>
        </w:rPr>
        <w:lastRenderedPageBreak/>
        <w:t xml:space="preserve">se na </w:t>
      </w:r>
      <w:r w:rsidR="00004592">
        <w:rPr>
          <w:rFonts w:ascii="Arial" w:hAnsi="Arial" w:cs="Arial"/>
        </w:rPr>
        <w:t>zbirnih mestih za odlaganje odpadkov</w:t>
      </w:r>
      <w:r w:rsidR="00004592" w:rsidRPr="00004592">
        <w:rPr>
          <w:rFonts w:ascii="Arial" w:hAnsi="Arial" w:cs="Arial"/>
          <w:color w:val="000000"/>
        </w:rPr>
        <w:t xml:space="preserve"> </w:t>
      </w:r>
      <w:r w:rsidR="004127A4" w:rsidRPr="00004592">
        <w:rPr>
          <w:rFonts w:ascii="Arial" w:hAnsi="Arial" w:cs="Arial"/>
          <w:color w:val="000000"/>
        </w:rPr>
        <w:t>izvaja videonadzor, so posamezniki ustrezno obveščeni (v skladu z določili 74. člena ZVOP-1 in GDPR – Smernice za izvajanje videonadzora), upravljavec pa tudi zagotavlja ustrezno varstvo osebnih podatkov, spoštovanje načel pri obdelavi osebnih podatkov in zagotavlja uveljavljanje pravic posameznikov.</w:t>
      </w:r>
    </w:p>
    <w:p w14:paraId="655CCF37" w14:textId="77777777" w:rsidR="004127A4" w:rsidRPr="00004592" w:rsidRDefault="004127A4" w:rsidP="004127A4">
      <w:pPr>
        <w:autoSpaceDE w:val="0"/>
        <w:autoSpaceDN w:val="0"/>
        <w:adjustRightInd w:val="0"/>
        <w:spacing w:after="0" w:line="240" w:lineRule="auto"/>
        <w:jc w:val="both"/>
        <w:rPr>
          <w:rFonts w:ascii="Arial" w:hAnsi="Arial" w:cs="Arial"/>
          <w:color w:val="000000"/>
        </w:rPr>
      </w:pPr>
    </w:p>
    <w:p w14:paraId="3486626C" w14:textId="4FBA8857" w:rsidR="004127A4" w:rsidRPr="00004592" w:rsidRDefault="004127A4" w:rsidP="004127A4">
      <w:pPr>
        <w:autoSpaceDE w:val="0"/>
        <w:autoSpaceDN w:val="0"/>
        <w:adjustRightInd w:val="0"/>
        <w:spacing w:after="0" w:line="240" w:lineRule="auto"/>
        <w:jc w:val="both"/>
        <w:rPr>
          <w:rFonts w:ascii="Arial" w:hAnsi="Arial" w:cs="Arial"/>
          <w:color w:val="000000"/>
        </w:rPr>
      </w:pPr>
      <w:r w:rsidRPr="00004592">
        <w:rPr>
          <w:rFonts w:ascii="Arial" w:hAnsi="Arial" w:cs="Arial"/>
          <w:color w:val="000000"/>
        </w:rPr>
        <w:t>Razkritje podatkov oziroma uporaba posnetkov je striktno omejena na pooblaščene osebe pri upravljavcu in se izvede samo v primeru incidenta oziroma dogodka, ki je povezan z namenom, zaradi katerega je bil videonadzor vzpostavljen (oškodovanje javnega premoženja in ogrožanje varnosti ljudi). Videonadzor ne povzroča nobenih škodljivih učinkov, ki bi bili očitno nesorazmerni z zakonitim namenom.</w:t>
      </w:r>
    </w:p>
    <w:p w14:paraId="227AA33A" w14:textId="77777777" w:rsidR="004127A4" w:rsidRPr="00004592" w:rsidRDefault="004127A4" w:rsidP="004127A4">
      <w:pPr>
        <w:autoSpaceDE w:val="0"/>
        <w:autoSpaceDN w:val="0"/>
        <w:adjustRightInd w:val="0"/>
        <w:spacing w:after="0" w:line="240" w:lineRule="auto"/>
        <w:jc w:val="both"/>
        <w:rPr>
          <w:rFonts w:ascii="Arial" w:hAnsi="Arial" w:cs="Arial"/>
          <w:color w:val="000000"/>
        </w:rPr>
      </w:pPr>
    </w:p>
    <w:p w14:paraId="593D7192" w14:textId="647D205E" w:rsidR="004127A4" w:rsidRPr="00004592" w:rsidRDefault="00004592" w:rsidP="004127A4">
      <w:pPr>
        <w:autoSpaceDE w:val="0"/>
        <w:autoSpaceDN w:val="0"/>
        <w:adjustRightInd w:val="0"/>
        <w:spacing w:after="0" w:line="240" w:lineRule="auto"/>
        <w:jc w:val="both"/>
        <w:rPr>
          <w:rFonts w:ascii="Arial" w:hAnsi="Arial" w:cs="Arial"/>
          <w:color w:val="000000"/>
        </w:rPr>
      </w:pPr>
      <w:r w:rsidRPr="00004592">
        <w:rPr>
          <w:rFonts w:ascii="Arial" w:hAnsi="Arial" w:cs="Arial"/>
          <w:color w:val="000000"/>
        </w:rPr>
        <w:t>Kamere na zbirnih mestih za odlaganje odpadkov bodo usmerjene tako, da bodo zajele čim manjši obseg snemanja oziroma obdelave osebnih podatkov posameznikov, ob hkratnem zagotavljanju učinkovitosti oziroma doseganju namena.</w:t>
      </w:r>
    </w:p>
    <w:p w14:paraId="2F4FB467" w14:textId="77777777" w:rsidR="00004592" w:rsidRPr="00004592" w:rsidRDefault="00004592" w:rsidP="004127A4">
      <w:pPr>
        <w:autoSpaceDE w:val="0"/>
        <w:autoSpaceDN w:val="0"/>
        <w:adjustRightInd w:val="0"/>
        <w:spacing w:after="0" w:line="240" w:lineRule="auto"/>
        <w:jc w:val="both"/>
        <w:rPr>
          <w:rFonts w:ascii="Arial" w:hAnsi="Arial" w:cs="Arial"/>
          <w:color w:val="000000"/>
        </w:rPr>
      </w:pPr>
    </w:p>
    <w:p w14:paraId="253AE361" w14:textId="1ACEDDE8" w:rsidR="004127A4" w:rsidRPr="00004592" w:rsidRDefault="004127A4" w:rsidP="004127A4">
      <w:pPr>
        <w:autoSpaceDE w:val="0"/>
        <w:autoSpaceDN w:val="0"/>
        <w:adjustRightInd w:val="0"/>
        <w:spacing w:after="0" w:line="240" w:lineRule="auto"/>
        <w:jc w:val="both"/>
        <w:rPr>
          <w:rFonts w:ascii="Arial" w:hAnsi="Arial" w:cs="Arial"/>
          <w:color w:val="000000"/>
        </w:rPr>
      </w:pPr>
      <w:r w:rsidRPr="00004592">
        <w:rPr>
          <w:rFonts w:ascii="Arial" w:hAnsi="Arial" w:cs="Arial"/>
          <w:color w:val="000000"/>
        </w:rPr>
        <w:t xml:space="preserve">Obdelujejo se le osebni podatki posameznikov, ki se gibljejo na </w:t>
      </w:r>
      <w:r w:rsidR="00004592">
        <w:rPr>
          <w:rFonts w:ascii="Arial" w:hAnsi="Arial" w:cs="Arial"/>
        </w:rPr>
        <w:t>zbirnih mestih za odlaganje odpadkov</w:t>
      </w:r>
      <w:r w:rsidR="00004592" w:rsidRPr="00004592">
        <w:rPr>
          <w:rFonts w:ascii="Arial" w:hAnsi="Arial" w:cs="Arial"/>
          <w:color w:val="000000"/>
        </w:rPr>
        <w:t xml:space="preserve"> </w:t>
      </w:r>
      <w:r w:rsidRPr="00004592">
        <w:rPr>
          <w:rFonts w:ascii="Arial" w:hAnsi="Arial" w:cs="Arial"/>
          <w:color w:val="000000"/>
        </w:rPr>
        <w:t xml:space="preserve">in kjer je pričakovana znižana stopnja zasebnosti. Videonadzor tako ne predstavlja kršitve človekovega dostojanstva, ker se ne uporablja skritih kamer (obvestilne table, da je kamera postavljena in kamero posamezniki lahko zaznajo, saj je postavljena na vidnem mestu), prav tako se snemanje ne izvaja v prostorih ali površinah, kjer bi takšna dejavnost kršila človekovo dostojanstvo. </w:t>
      </w:r>
      <w:bookmarkStart w:id="1" w:name="_Hlk87269561"/>
      <w:r w:rsidRPr="00004592">
        <w:rPr>
          <w:rFonts w:ascii="Arial" w:hAnsi="Arial" w:cs="Arial"/>
          <w:color w:val="000000"/>
        </w:rPr>
        <w:t xml:space="preserve">Videonadzor se izvaja samo na območju </w:t>
      </w:r>
      <w:r w:rsidR="00004592">
        <w:rPr>
          <w:rFonts w:ascii="Arial" w:hAnsi="Arial" w:cs="Arial"/>
        </w:rPr>
        <w:t>zbirnih mestih za odlaganje odpadkov</w:t>
      </w:r>
      <w:r w:rsidRPr="00004592">
        <w:rPr>
          <w:rFonts w:ascii="Arial" w:hAnsi="Arial" w:cs="Arial"/>
          <w:color w:val="000000"/>
        </w:rPr>
        <w:t>, kjer je verjetnost za nastanek škod in pojavljanja vandalizma največja.</w:t>
      </w:r>
      <w:bookmarkEnd w:id="1"/>
    </w:p>
    <w:p w14:paraId="5F31C4F2" w14:textId="77777777" w:rsidR="004127A4" w:rsidRPr="00004592" w:rsidRDefault="004127A4" w:rsidP="004127A4">
      <w:pPr>
        <w:autoSpaceDE w:val="0"/>
        <w:autoSpaceDN w:val="0"/>
        <w:adjustRightInd w:val="0"/>
        <w:spacing w:after="0" w:line="240" w:lineRule="auto"/>
        <w:jc w:val="both"/>
        <w:rPr>
          <w:rFonts w:ascii="Arial" w:hAnsi="Arial" w:cs="Arial"/>
          <w:color w:val="000000"/>
        </w:rPr>
      </w:pPr>
    </w:p>
    <w:p w14:paraId="1D3FAB75" w14:textId="7890268A" w:rsidR="00D02A19" w:rsidRPr="00004592" w:rsidRDefault="004127A4" w:rsidP="005B6D26">
      <w:pPr>
        <w:autoSpaceDE w:val="0"/>
        <w:autoSpaceDN w:val="0"/>
        <w:adjustRightInd w:val="0"/>
        <w:spacing w:after="0" w:line="240" w:lineRule="auto"/>
        <w:jc w:val="both"/>
        <w:rPr>
          <w:rFonts w:ascii="Arial" w:hAnsi="Arial" w:cs="Arial"/>
          <w:b/>
          <w:bCs/>
          <w:color w:val="000000"/>
        </w:rPr>
      </w:pPr>
      <w:r w:rsidRPr="00004592">
        <w:rPr>
          <w:rFonts w:ascii="Arial" w:hAnsi="Arial" w:cs="Arial"/>
          <w:color w:val="000000"/>
        </w:rPr>
        <w:t xml:space="preserve">Mestna občina Nova Gorica je v postopku izdelave DPIA izvedla natančno analizo stanja z namenom, da se ugotovi, če je videonadzor na </w:t>
      </w:r>
      <w:r w:rsidR="00004592">
        <w:rPr>
          <w:rFonts w:ascii="Arial" w:hAnsi="Arial" w:cs="Arial"/>
          <w:color w:val="000000"/>
        </w:rPr>
        <w:t>zbirnih mestih za odlaganje odpadkov</w:t>
      </w:r>
      <w:r w:rsidRPr="00004592">
        <w:rPr>
          <w:rFonts w:ascii="Arial" w:hAnsi="Arial" w:cs="Arial"/>
          <w:color w:val="000000"/>
        </w:rPr>
        <w:t xml:space="preserve"> upravičen.</w:t>
      </w:r>
      <w:r w:rsidRPr="00004592">
        <w:rPr>
          <w:rFonts w:ascii="Arial" w:hAnsi="Arial" w:cs="Arial"/>
          <w:b/>
          <w:bCs/>
          <w:color w:val="000000"/>
        </w:rPr>
        <w:t xml:space="preserve"> </w:t>
      </w:r>
      <w:r w:rsidR="005B6D26" w:rsidRPr="00004592">
        <w:rPr>
          <w:rFonts w:ascii="Arial" w:hAnsi="Arial" w:cs="Arial"/>
          <w:b/>
          <w:bCs/>
          <w:color w:val="000000"/>
        </w:rPr>
        <w:t>Iz vsega navedenega izhaja, da je obdelava povsem sorazmerna z namenom uvedbe videonadzora.</w:t>
      </w:r>
    </w:p>
    <w:p w14:paraId="74A55F73" w14:textId="77777777" w:rsidR="00D02A19" w:rsidRPr="00004592" w:rsidRDefault="00D02A19" w:rsidP="00D02A19">
      <w:pPr>
        <w:autoSpaceDE w:val="0"/>
        <w:autoSpaceDN w:val="0"/>
        <w:adjustRightInd w:val="0"/>
        <w:spacing w:after="0" w:line="240" w:lineRule="auto"/>
        <w:jc w:val="both"/>
        <w:rPr>
          <w:rFonts w:ascii="Arial" w:hAnsi="Arial" w:cs="Arial"/>
          <w:color w:val="000000"/>
        </w:rPr>
      </w:pPr>
    </w:p>
    <w:p w14:paraId="074BC2F5" w14:textId="77777777" w:rsidR="00765B3E" w:rsidRPr="00004592" w:rsidRDefault="00D02A19" w:rsidP="00D02A19">
      <w:pPr>
        <w:pStyle w:val="Odstavekseznama"/>
        <w:numPr>
          <w:ilvl w:val="0"/>
          <w:numId w:val="2"/>
        </w:numPr>
        <w:autoSpaceDE w:val="0"/>
        <w:autoSpaceDN w:val="0"/>
        <w:adjustRightInd w:val="0"/>
        <w:spacing w:after="0" w:line="240" w:lineRule="auto"/>
        <w:jc w:val="both"/>
        <w:rPr>
          <w:rFonts w:ascii="Arial" w:hAnsi="Arial" w:cs="Arial"/>
          <w:color w:val="000000"/>
          <w:u w:val="single"/>
        </w:rPr>
      </w:pPr>
      <w:r w:rsidRPr="00004592">
        <w:rPr>
          <w:rFonts w:ascii="Arial" w:hAnsi="Arial" w:cs="Arial"/>
          <w:color w:val="000000"/>
          <w:u w:val="single"/>
        </w:rPr>
        <w:t>Načelo</w:t>
      </w:r>
      <w:r w:rsidR="00765B3E" w:rsidRPr="00004592">
        <w:rPr>
          <w:rFonts w:ascii="Arial" w:hAnsi="Arial" w:cs="Arial"/>
          <w:color w:val="000000"/>
          <w:u w:val="single"/>
        </w:rPr>
        <w:t xml:space="preserve"> omejitve obdelave za določen namen in omejitve roka hrambe: </w:t>
      </w:r>
    </w:p>
    <w:p w14:paraId="0082D98B" w14:textId="77777777" w:rsidR="00D02A19" w:rsidRPr="00004592" w:rsidRDefault="00D02A19" w:rsidP="00D02A19">
      <w:pPr>
        <w:pStyle w:val="Odstavekseznama"/>
        <w:autoSpaceDE w:val="0"/>
        <w:autoSpaceDN w:val="0"/>
        <w:adjustRightInd w:val="0"/>
        <w:spacing w:after="0" w:line="240" w:lineRule="auto"/>
        <w:ind w:left="750"/>
        <w:jc w:val="both"/>
        <w:rPr>
          <w:rFonts w:ascii="Arial" w:hAnsi="Arial" w:cs="Arial"/>
          <w:color w:val="000000"/>
          <w:u w:val="single"/>
        </w:rPr>
      </w:pPr>
    </w:p>
    <w:p w14:paraId="36E0673D" w14:textId="620104CC" w:rsidR="002E6AF1" w:rsidRPr="00004592" w:rsidRDefault="00D02A19" w:rsidP="006116F8">
      <w:pPr>
        <w:autoSpaceDE w:val="0"/>
        <w:autoSpaceDN w:val="0"/>
        <w:adjustRightInd w:val="0"/>
        <w:spacing w:after="0" w:line="240" w:lineRule="auto"/>
        <w:jc w:val="both"/>
        <w:rPr>
          <w:rFonts w:ascii="Arial" w:hAnsi="Arial" w:cs="Arial"/>
          <w:b/>
          <w:color w:val="000000"/>
        </w:rPr>
      </w:pPr>
      <w:bookmarkStart w:id="2" w:name="_Hlk87269879"/>
      <w:r w:rsidRPr="00004592">
        <w:rPr>
          <w:rFonts w:ascii="Arial" w:hAnsi="Arial" w:cs="Arial"/>
          <w:color w:val="000000"/>
        </w:rPr>
        <w:t>Načelo</w:t>
      </w:r>
      <w:r w:rsidR="004127A4" w:rsidRPr="00004592">
        <w:rPr>
          <w:rFonts w:ascii="Arial" w:hAnsi="Arial" w:cs="Arial"/>
          <w:color w:val="000000"/>
        </w:rPr>
        <w:t xml:space="preserve"> </w:t>
      </w:r>
      <w:r w:rsidR="004127A4" w:rsidRPr="00004592">
        <w:rPr>
          <w:rFonts w:ascii="Arial" w:hAnsi="Arial" w:cs="Arial"/>
        </w:rPr>
        <w:t xml:space="preserve">omejitve obdelave za določen namen od upravljavcev zahteva, da mora biti namen obdelave določen in izkazan pred začetkom obdelave podatkov. Obdelava (vpogled v posnetek, razkritje in posredovanje določenega dela posnetka) je striktno omejena na razloge (namene), za katere je videonadzor vzpostavljen. Vpogled v posnetke, razkritje in posredovanje je možno v primeru varnostnega ali podobnega incidenta (oškodovanje javnega premoženja in ogrožanje varnosti ljudi). Načelo omejitve roka hrambe zavezuje upravljavce tako, da od njih zahteva kar se da kratek rok hrambe. V skladu z navedenim se bo pri izvajanju videonadzora snemanje nastavilo tako, da se bodo posnetki po 30. dneh avtomatsko izbrisali, razen v primeru iz prejšnjega stavka, ko se lahko določeni posnetki zavarujejo ali na podlagi odredbe policije oziroma drugega upravičenega uporabnika (z ustrezno pravno podlago) razkrijejo s posredovanjem. Posnetek je striktno omejen na podatke, ki so nujni za doseganje namena. </w:t>
      </w:r>
      <w:r w:rsidRPr="00004592">
        <w:rPr>
          <w:rFonts w:ascii="Arial" w:hAnsi="Arial" w:cs="Arial"/>
          <w:b/>
          <w:color w:val="000000"/>
        </w:rPr>
        <w:t>Glede na navedeno ni mogoče zaznati možnosti večjih tveganj za kršitve navedenega načela.</w:t>
      </w:r>
    </w:p>
    <w:bookmarkEnd w:id="2"/>
    <w:p w14:paraId="59E55C69" w14:textId="77777777" w:rsidR="00D02A19" w:rsidRPr="00004592" w:rsidRDefault="00D02A19" w:rsidP="006116F8">
      <w:pPr>
        <w:autoSpaceDE w:val="0"/>
        <w:autoSpaceDN w:val="0"/>
        <w:adjustRightInd w:val="0"/>
        <w:spacing w:after="0" w:line="240" w:lineRule="auto"/>
        <w:jc w:val="both"/>
        <w:rPr>
          <w:rFonts w:ascii="Arial" w:hAnsi="Arial" w:cs="Arial"/>
          <w:b/>
          <w:color w:val="000000"/>
        </w:rPr>
      </w:pPr>
    </w:p>
    <w:p w14:paraId="4F1717DD" w14:textId="77777777" w:rsidR="00D02A19" w:rsidRPr="00004592" w:rsidRDefault="00D02A19" w:rsidP="00D02A19">
      <w:pPr>
        <w:pStyle w:val="Odstavekseznama"/>
        <w:numPr>
          <w:ilvl w:val="0"/>
          <w:numId w:val="2"/>
        </w:numPr>
        <w:autoSpaceDE w:val="0"/>
        <w:autoSpaceDN w:val="0"/>
        <w:adjustRightInd w:val="0"/>
        <w:spacing w:after="0" w:line="240" w:lineRule="auto"/>
        <w:jc w:val="both"/>
        <w:rPr>
          <w:rFonts w:ascii="Arial" w:hAnsi="Arial" w:cs="Arial"/>
          <w:color w:val="000000"/>
          <w:u w:val="single"/>
        </w:rPr>
      </w:pPr>
      <w:r w:rsidRPr="00004592">
        <w:rPr>
          <w:rFonts w:ascii="Arial" w:hAnsi="Arial" w:cs="Arial"/>
          <w:color w:val="000000"/>
          <w:u w:val="single"/>
        </w:rPr>
        <w:t xml:space="preserve">Uveljavitev načela točnosti in ažurnosti: </w:t>
      </w:r>
    </w:p>
    <w:p w14:paraId="43FB4C75" w14:textId="77777777" w:rsidR="00D02A19" w:rsidRPr="00004592" w:rsidRDefault="00D02A19" w:rsidP="006116F8">
      <w:pPr>
        <w:autoSpaceDE w:val="0"/>
        <w:autoSpaceDN w:val="0"/>
        <w:adjustRightInd w:val="0"/>
        <w:spacing w:after="0" w:line="240" w:lineRule="auto"/>
        <w:jc w:val="both"/>
        <w:rPr>
          <w:rFonts w:ascii="Arial" w:hAnsi="Arial" w:cs="Arial"/>
          <w:color w:val="000000"/>
        </w:rPr>
      </w:pPr>
    </w:p>
    <w:p w14:paraId="1AB0EFCF" w14:textId="7554A927" w:rsidR="00D02A19" w:rsidRDefault="00D02A19" w:rsidP="006116F8">
      <w:pPr>
        <w:autoSpaceDE w:val="0"/>
        <w:autoSpaceDN w:val="0"/>
        <w:adjustRightInd w:val="0"/>
        <w:spacing w:after="0" w:line="240" w:lineRule="auto"/>
        <w:jc w:val="both"/>
        <w:rPr>
          <w:rFonts w:ascii="Arial" w:hAnsi="Arial" w:cs="Arial"/>
          <w:b/>
          <w:bCs/>
          <w:color w:val="000000"/>
        </w:rPr>
      </w:pPr>
      <w:r w:rsidRPr="00004592">
        <w:rPr>
          <w:rFonts w:ascii="Arial" w:hAnsi="Arial" w:cs="Arial"/>
          <w:color w:val="000000"/>
        </w:rPr>
        <w:t xml:space="preserve">To </w:t>
      </w:r>
      <w:r w:rsidR="004127A4" w:rsidRPr="00004592">
        <w:rPr>
          <w:rFonts w:ascii="Arial" w:hAnsi="Arial" w:cs="Arial"/>
          <w:color w:val="000000"/>
        </w:rPr>
        <w:t xml:space="preserve">načelo od upravljavca zahteva, da obdeluje zgolj točne in pravilne osebne podatke. V okvir navedenega spada tudi redno pregledovanje obstoječih evidenc dejavnosti obdelav osebnih podatkov. Od upravljavca se pričakuje in zahteva, da bo pri vnosu, hrambi in obdelavi osebnih podatkov skrben (npr. programska oprema je zasnovana na način, ki preprečuje napake npr. pri brisanju posnetkov po izteku roka hrambe itd.). </w:t>
      </w:r>
      <w:r w:rsidR="004127A4" w:rsidRPr="00004592">
        <w:rPr>
          <w:rFonts w:ascii="Arial" w:hAnsi="Arial" w:cs="Arial"/>
          <w:b/>
          <w:bCs/>
          <w:color w:val="000000"/>
        </w:rPr>
        <w:t>Pri tem načelu se ne zaznava možnosti večjih tveganj za kršitve.</w:t>
      </w:r>
    </w:p>
    <w:p w14:paraId="4BEA277E" w14:textId="70F9DD05" w:rsidR="0027522B" w:rsidRDefault="0027522B" w:rsidP="006116F8">
      <w:pPr>
        <w:autoSpaceDE w:val="0"/>
        <w:autoSpaceDN w:val="0"/>
        <w:adjustRightInd w:val="0"/>
        <w:spacing w:after="0" w:line="240" w:lineRule="auto"/>
        <w:jc w:val="both"/>
        <w:rPr>
          <w:rFonts w:ascii="Arial" w:hAnsi="Arial" w:cs="Arial"/>
          <w:b/>
          <w:bCs/>
          <w:color w:val="000000"/>
        </w:rPr>
      </w:pPr>
    </w:p>
    <w:p w14:paraId="3CA0F743" w14:textId="77777777" w:rsidR="0027522B" w:rsidRPr="00004592" w:rsidRDefault="0027522B" w:rsidP="006116F8">
      <w:pPr>
        <w:autoSpaceDE w:val="0"/>
        <w:autoSpaceDN w:val="0"/>
        <w:adjustRightInd w:val="0"/>
        <w:spacing w:after="0" w:line="240" w:lineRule="auto"/>
        <w:jc w:val="both"/>
        <w:rPr>
          <w:rFonts w:ascii="Arial" w:hAnsi="Arial" w:cs="Arial"/>
          <w:b/>
          <w:bCs/>
          <w:color w:val="000000"/>
        </w:rPr>
      </w:pPr>
    </w:p>
    <w:p w14:paraId="10ECA0BC" w14:textId="77777777" w:rsidR="00D02A19" w:rsidRPr="00004592" w:rsidRDefault="00D02A19" w:rsidP="006116F8">
      <w:pPr>
        <w:autoSpaceDE w:val="0"/>
        <w:autoSpaceDN w:val="0"/>
        <w:adjustRightInd w:val="0"/>
        <w:spacing w:after="0" w:line="240" w:lineRule="auto"/>
        <w:jc w:val="both"/>
        <w:rPr>
          <w:rFonts w:ascii="Arial" w:hAnsi="Arial" w:cs="Arial"/>
          <w:color w:val="000000"/>
        </w:rPr>
      </w:pPr>
    </w:p>
    <w:p w14:paraId="60DEF92D" w14:textId="77777777" w:rsidR="00765B3E" w:rsidRPr="00004592" w:rsidRDefault="00765B3E" w:rsidP="00D02A19">
      <w:pPr>
        <w:pStyle w:val="Odstavekseznama"/>
        <w:numPr>
          <w:ilvl w:val="0"/>
          <w:numId w:val="2"/>
        </w:numPr>
        <w:autoSpaceDE w:val="0"/>
        <w:autoSpaceDN w:val="0"/>
        <w:adjustRightInd w:val="0"/>
        <w:spacing w:after="0" w:line="240" w:lineRule="auto"/>
        <w:jc w:val="both"/>
        <w:rPr>
          <w:rFonts w:ascii="Arial" w:hAnsi="Arial" w:cs="Arial"/>
          <w:color w:val="000000"/>
          <w:u w:val="single"/>
        </w:rPr>
      </w:pPr>
      <w:r w:rsidRPr="00004592">
        <w:rPr>
          <w:rFonts w:ascii="Arial" w:hAnsi="Arial" w:cs="Arial"/>
          <w:color w:val="000000"/>
          <w:u w:val="single"/>
        </w:rPr>
        <w:lastRenderedPageBreak/>
        <w:t xml:space="preserve">Uveljavitev načela transparentnosti: </w:t>
      </w:r>
    </w:p>
    <w:p w14:paraId="650A2BFB" w14:textId="77777777" w:rsidR="00D02A19" w:rsidRPr="00004592" w:rsidRDefault="00D02A19" w:rsidP="00D02A19">
      <w:pPr>
        <w:pStyle w:val="Odstavekseznama"/>
        <w:autoSpaceDE w:val="0"/>
        <w:autoSpaceDN w:val="0"/>
        <w:adjustRightInd w:val="0"/>
        <w:spacing w:after="0" w:line="240" w:lineRule="auto"/>
        <w:ind w:left="750"/>
        <w:jc w:val="both"/>
        <w:rPr>
          <w:rFonts w:ascii="Arial" w:hAnsi="Arial" w:cs="Arial"/>
          <w:color w:val="000000"/>
          <w:u w:val="single"/>
        </w:rPr>
      </w:pPr>
    </w:p>
    <w:p w14:paraId="6851589F" w14:textId="4080EC37" w:rsidR="00D02A19" w:rsidRPr="00004592" w:rsidRDefault="004127A4" w:rsidP="002E6AF1">
      <w:pPr>
        <w:autoSpaceDE w:val="0"/>
        <w:autoSpaceDN w:val="0"/>
        <w:adjustRightInd w:val="0"/>
        <w:spacing w:after="0" w:line="240" w:lineRule="auto"/>
        <w:jc w:val="both"/>
        <w:rPr>
          <w:rFonts w:ascii="Arial" w:hAnsi="Arial" w:cs="Arial"/>
          <w:color w:val="000000"/>
          <w:sz w:val="24"/>
          <w:szCs w:val="24"/>
        </w:rPr>
      </w:pPr>
      <w:r w:rsidRPr="00004592">
        <w:rPr>
          <w:rFonts w:ascii="Arial" w:hAnsi="Arial" w:cs="Arial"/>
          <w:color w:val="000000"/>
          <w:sz w:val="24"/>
          <w:szCs w:val="24"/>
        </w:rPr>
        <w:t>Posameznik lahko pričakuje, da obdelava njegovih osebnih podatkov poteka zakonito in transparentno, saj je glede namena in načina obdelave upravljavec povsem transparenten. Posamezniki tako vnaprej pričakujejo, da se obdelava osebnih podatkov (izvajanje videonadzora) odvija na točno določeni lokac</w:t>
      </w:r>
      <w:r w:rsidR="0027522B">
        <w:rPr>
          <w:rFonts w:ascii="Arial" w:hAnsi="Arial" w:cs="Arial"/>
          <w:color w:val="000000"/>
          <w:sz w:val="24"/>
          <w:szCs w:val="24"/>
        </w:rPr>
        <w:t>iji zbirnega centra za odlaganje odpadkov</w:t>
      </w:r>
      <w:r w:rsidRPr="00004592">
        <w:rPr>
          <w:rFonts w:ascii="Arial" w:hAnsi="Arial" w:cs="Arial"/>
          <w:color w:val="000000"/>
          <w:sz w:val="24"/>
          <w:szCs w:val="24"/>
        </w:rPr>
        <w:t>. Obdelava osebnih podatkov je posebej označena (vidno mesto, kjer je videonadzor, kamera je vidna, obvestile table so postavljene na vidnih lokacijah,…), in sicer v skladu z določili 74. člena ZVOP-1 in Splošno uredbo o varstvu podatkov (GDPR). Evidenca dejavnosti obdelave v skladu z določili GDPR vsebuje tudi podatke o vsebini obdelave in je enostavno dosegljiva tudi na sedežu Mestne občine Nova Gorica, prav tako so enostavno dosegljive tudi vse druge informacije in obrazci, ki so potrebni za izvajanje pravic posameznika (osebno na sedežu občine, po telefonu na št.: 05 335-01-11, ali po e-mailu: mestna.obcina@nova-gorica.si).</w:t>
      </w:r>
    </w:p>
    <w:p w14:paraId="13C1C0E1" w14:textId="77777777" w:rsidR="00765B3E" w:rsidRPr="00004592" w:rsidRDefault="002E6AF1" w:rsidP="002E6AF1">
      <w:pPr>
        <w:autoSpaceDE w:val="0"/>
        <w:autoSpaceDN w:val="0"/>
        <w:adjustRightInd w:val="0"/>
        <w:spacing w:after="0" w:line="240" w:lineRule="auto"/>
        <w:jc w:val="both"/>
        <w:rPr>
          <w:rFonts w:ascii="Arial" w:hAnsi="Arial" w:cs="Arial"/>
          <w:b/>
          <w:color w:val="000000"/>
          <w:sz w:val="24"/>
          <w:szCs w:val="24"/>
        </w:rPr>
      </w:pPr>
      <w:r w:rsidRPr="00004592">
        <w:rPr>
          <w:rFonts w:ascii="Arial" w:hAnsi="Arial" w:cs="Arial"/>
          <w:b/>
          <w:color w:val="000000"/>
          <w:sz w:val="24"/>
          <w:szCs w:val="24"/>
        </w:rPr>
        <w:t>Iz navedenega izhaja, da je obdelava osebnih podatkov pri izvajanju videon</w:t>
      </w:r>
      <w:r w:rsidR="00D02A19" w:rsidRPr="00004592">
        <w:rPr>
          <w:rFonts w:ascii="Arial" w:hAnsi="Arial" w:cs="Arial"/>
          <w:b/>
          <w:color w:val="000000"/>
          <w:sz w:val="24"/>
          <w:szCs w:val="24"/>
        </w:rPr>
        <w:t>adzora transparentna</w:t>
      </w:r>
      <w:r w:rsidRPr="00004592">
        <w:rPr>
          <w:rFonts w:ascii="Arial" w:hAnsi="Arial" w:cs="Arial"/>
          <w:b/>
          <w:color w:val="000000"/>
          <w:sz w:val="24"/>
          <w:szCs w:val="24"/>
        </w:rPr>
        <w:t>.</w:t>
      </w:r>
    </w:p>
    <w:p w14:paraId="0B11278C" w14:textId="77777777" w:rsidR="002E6AF1" w:rsidRPr="00004592" w:rsidRDefault="002E6AF1" w:rsidP="002E6AF1">
      <w:pPr>
        <w:autoSpaceDE w:val="0"/>
        <w:autoSpaceDN w:val="0"/>
        <w:adjustRightInd w:val="0"/>
        <w:spacing w:after="0" w:line="240" w:lineRule="auto"/>
        <w:rPr>
          <w:rFonts w:ascii="Arial" w:hAnsi="Arial" w:cs="Arial"/>
          <w:color w:val="000000"/>
          <w:sz w:val="24"/>
          <w:szCs w:val="24"/>
        </w:rPr>
      </w:pPr>
    </w:p>
    <w:p w14:paraId="2C26D4FE" w14:textId="77777777" w:rsidR="00765B3E" w:rsidRPr="00004592" w:rsidRDefault="00CF7488" w:rsidP="00CF7488">
      <w:pPr>
        <w:pStyle w:val="Odstavekseznama"/>
        <w:numPr>
          <w:ilvl w:val="0"/>
          <w:numId w:val="2"/>
        </w:numPr>
        <w:autoSpaceDE w:val="0"/>
        <w:autoSpaceDN w:val="0"/>
        <w:adjustRightInd w:val="0"/>
        <w:spacing w:after="0" w:line="240" w:lineRule="auto"/>
        <w:rPr>
          <w:rFonts w:ascii="Arial" w:hAnsi="Arial" w:cs="Arial"/>
          <w:color w:val="000000"/>
          <w:u w:val="single"/>
        </w:rPr>
      </w:pPr>
      <w:r w:rsidRPr="00004592">
        <w:rPr>
          <w:rFonts w:ascii="Arial" w:hAnsi="Arial" w:cs="Arial"/>
          <w:color w:val="000000"/>
          <w:u w:val="single"/>
        </w:rPr>
        <w:t>Načelo celovitosti, zaupnosti in odgovornosti:</w:t>
      </w:r>
    </w:p>
    <w:p w14:paraId="68C5D16A" w14:textId="77777777" w:rsidR="00CF7488" w:rsidRPr="00004592" w:rsidRDefault="00CF7488" w:rsidP="00CF7488">
      <w:pPr>
        <w:autoSpaceDE w:val="0"/>
        <w:autoSpaceDN w:val="0"/>
        <w:adjustRightInd w:val="0"/>
        <w:spacing w:after="0" w:line="240" w:lineRule="auto"/>
        <w:rPr>
          <w:rFonts w:ascii="Arial" w:hAnsi="Arial" w:cs="Arial"/>
          <w:color w:val="000000"/>
          <w:u w:val="single"/>
        </w:rPr>
      </w:pPr>
    </w:p>
    <w:p w14:paraId="07FFB1BE" w14:textId="77777777" w:rsidR="00CF7488" w:rsidRPr="00004592" w:rsidRDefault="00CF7488" w:rsidP="00CF7488">
      <w:pPr>
        <w:autoSpaceDE w:val="0"/>
        <w:autoSpaceDN w:val="0"/>
        <w:adjustRightInd w:val="0"/>
        <w:spacing w:after="0" w:line="240" w:lineRule="auto"/>
        <w:jc w:val="both"/>
        <w:rPr>
          <w:rFonts w:ascii="Arial" w:hAnsi="Arial" w:cs="Arial"/>
          <w:color w:val="000000"/>
        </w:rPr>
      </w:pPr>
      <w:r w:rsidRPr="00004592">
        <w:rPr>
          <w:rFonts w:ascii="Arial" w:hAnsi="Arial" w:cs="Arial"/>
          <w:color w:val="000000"/>
        </w:rPr>
        <w:t xml:space="preserve">Navedena načela izhajajo iz varnosti osebnih podatkov, v sklopu katerih mora upravljavec poskrbeti, da so osebni podatki ves čas pod njegovim nadzorom. V okviru navedenih načel je potrebno poskrbeti za ustrezen nivo informacijske varnosti ter za vse potrebne ukrepe, ki služijo za zmanjšanje tveganj varnostnih incidentov na minimum. Z vidika odgovornosti mora upravljavec biti sposoben vsak trenutek izkazati, da osebne podatke obdeluje skladno z veljavnimi predpisi in je slednje tudi sposoben izkazati. </w:t>
      </w:r>
      <w:r w:rsidRPr="00004592">
        <w:rPr>
          <w:rFonts w:ascii="Arial" w:hAnsi="Arial" w:cs="Arial"/>
          <w:b/>
          <w:color w:val="000000"/>
        </w:rPr>
        <w:t>Glede na navedeno so načela v celoti implementirana v procesu DPIA.</w:t>
      </w:r>
    </w:p>
    <w:p w14:paraId="77527E84" w14:textId="77777777" w:rsidR="00CF7488" w:rsidRPr="00004592" w:rsidRDefault="00CF7488" w:rsidP="00CF7488">
      <w:pPr>
        <w:autoSpaceDE w:val="0"/>
        <w:autoSpaceDN w:val="0"/>
        <w:adjustRightInd w:val="0"/>
        <w:spacing w:after="0" w:line="240" w:lineRule="auto"/>
        <w:rPr>
          <w:rFonts w:ascii="Arial" w:hAnsi="Arial" w:cs="Arial"/>
          <w:color w:val="000000"/>
          <w:u w:val="single"/>
        </w:rPr>
      </w:pPr>
    </w:p>
    <w:p w14:paraId="32CC8C82" w14:textId="77777777" w:rsidR="00CF7488" w:rsidRPr="00004592" w:rsidRDefault="00CF7488" w:rsidP="00CF7488">
      <w:pPr>
        <w:pStyle w:val="Odstavekseznama"/>
        <w:numPr>
          <w:ilvl w:val="0"/>
          <w:numId w:val="2"/>
        </w:numPr>
        <w:autoSpaceDE w:val="0"/>
        <w:autoSpaceDN w:val="0"/>
        <w:adjustRightInd w:val="0"/>
        <w:spacing w:after="0" w:line="240" w:lineRule="auto"/>
        <w:rPr>
          <w:rFonts w:ascii="Arial" w:hAnsi="Arial" w:cs="Arial"/>
          <w:color w:val="000000"/>
          <w:u w:val="single"/>
        </w:rPr>
      </w:pPr>
      <w:r w:rsidRPr="00004592">
        <w:rPr>
          <w:rFonts w:ascii="Arial" w:hAnsi="Arial" w:cs="Arial"/>
          <w:color w:val="000000"/>
          <w:u w:val="single"/>
        </w:rPr>
        <w:t xml:space="preserve">Varnost obdelave osebnih podatkov (posnetkov): </w:t>
      </w:r>
    </w:p>
    <w:p w14:paraId="0919AE5F" w14:textId="77777777" w:rsidR="00ED0667" w:rsidRDefault="00ED0667" w:rsidP="00453909">
      <w:pPr>
        <w:autoSpaceDE w:val="0"/>
        <w:autoSpaceDN w:val="0"/>
        <w:adjustRightInd w:val="0"/>
        <w:spacing w:after="0" w:line="240" w:lineRule="auto"/>
        <w:jc w:val="both"/>
        <w:rPr>
          <w:rFonts w:ascii="Arial" w:hAnsi="Arial" w:cs="Arial"/>
          <w:color w:val="FF0000"/>
        </w:rPr>
      </w:pPr>
      <w:bookmarkStart w:id="3" w:name="_Hlk81481506"/>
    </w:p>
    <w:p w14:paraId="1B31788F" w14:textId="784BA584" w:rsidR="008D4823" w:rsidRPr="00ED0667" w:rsidRDefault="00ED0667" w:rsidP="00453909">
      <w:pPr>
        <w:autoSpaceDE w:val="0"/>
        <w:autoSpaceDN w:val="0"/>
        <w:adjustRightInd w:val="0"/>
        <w:spacing w:after="0" w:line="240" w:lineRule="auto"/>
        <w:jc w:val="both"/>
        <w:rPr>
          <w:rFonts w:ascii="Arial" w:hAnsi="Arial" w:cs="Arial"/>
          <w:color w:val="000000" w:themeColor="text1"/>
        </w:rPr>
      </w:pPr>
      <w:r w:rsidRPr="00ED0667">
        <w:rPr>
          <w:rFonts w:ascii="Arial" w:hAnsi="Arial" w:cs="Arial"/>
          <w:color w:val="000000" w:themeColor="text1"/>
        </w:rPr>
        <w:t>Posnetki videonadzornih kamer bodo ustrezno zavarovani pred nepooblaščenim dostopom, omejen dostop – le za pooblaščene osebe, zagotavljanje revizijske sledi in upoštevanje zahtev za varno obdelavo osebnih podatkov v skladu z zahtevami 32. člena GDPR ter 25. in 26. člena ZVOP-1 ter v skladu s Pravilnikom o postopkih in ukrepih za zavarovanje osebnih podatkov (št.: 071-2/2020-3, z dne 22.6.2020; vključno z vsemi kasnejšimi spremembami) in Pravilnikom o zavarovanju osebnih podatkov pri izvajanju videonadzora v Mestni občini Nova Gorica (št.: 007-11/2020-3, z dne 30.9.2020; vključno z vsemi kasnejšimi spremembami)., ki ju je sprejel župan Mestne občine Nova Gorica. Pri vseh kamerah bodo posnetki v arhivu zaščiteni z ASF (</w:t>
      </w:r>
      <w:proofErr w:type="spellStart"/>
      <w:r w:rsidRPr="00ED0667">
        <w:rPr>
          <w:rFonts w:ascii="Arial" w:hAnsi="Arial" w:cs="Arial"/>
          <w:color w:val="000000" w:themeColor="text1"/>
        </w:rPr>
        <w:t>axis</w:t>
      </w:r>
      <w:proofErr w:type="spellEnd"/>
      <w:r w:rsidRPr="00ED0667">
        <w:rPr>
          <w:rFonts w:ascii="Arial" w:hAnsi="Arial" w:cs="Arial"/>
          <w:color w:val="000000" w:themeColor="text1"/>
        </w:rPr>
        <w:t xml:space="preserve"> </w:t>
      </w:r>
      <w:proofErr w:type="spellStart"/>
      <w:r w:rsidRPr="00ED0667">
        <w:rPr>
          <w:rFonts w:ascii="Arial" w:hAnsi="Arial" w:cs="Arial"/>
          <w:color w:val="000000" w:themeColor="text1"/>
        </w:rPr>
        <w:t>secure</w:t>
      </w:r>
      <w:proofErr w:type="spellEnd"/>
      <w:r w:rsidRPr="00ED0667">
        <w:rPr>
          <w:rFonts w:ascii="Arial" w:hAnsi="Arial" w:cs="Arial"/>
          <w:color w:val="000000" w:themeColor="text1"/>
        </w:rPr>
        <w:t xml:space="preserve"> format), kar pomeni, da bo možen dostop samo preko uporabniškega vmesnika in preko oblaka. V kolikor bi nekdo odtujil kartico iz kamere, so posnetki nedostopni, zato je tveganje za nezakonito obdelavo osebnih podatkov v tem primeru zelo nizko. Pri programski opremi </w:t>
      </w:r>
      <w:proofErr w:type="spellStart"/>
      <w:r w:rsidRPr="00ED0667">
        <w:rPr>
          <w:rFonts w:ascii="Arial" w:hAnsi="Arial" w:cs="Arial"/>
          <w:color w:val="000000" w:themeColor="text1"/>
        </w:rPr>
        <w:t>Companion</w:t>
      </w:r>
      <w:proofErr w:type="spellEnd"/>
      <w:r w:rsidRPr="00ED0667">
        <w:rPr>
          <w:rFonts w:ascii="Arial" w:hAnsi="Arial" w:cs="Arial"/>
          <w:color w:val="000000" w:themeColor="text1"/>
        </w:rPr>
        <w:t xml:space="preserve"> se bo kartica </w:t>
      </w:r>
      <w:proofErr w:type="spellStart"/>
      <w:r w:rsidRPr="00ED0667">
        <w:rPr>
          <w:rFonts w:ascii="Arial" w:hAnsi="Arial" w:cs="Arial"/>
          <w:color w:val="000000" w:themeColor="text1"/>
        </w:rPr>
        <w:t>kriptirala</w:t>
      </w:r>
      <w:proofErr w:type="spellEnd"/>
      <w:r w:rsidRPr="00ED0667">
        <w:rPr>
          <w:rFonts w:ascii="Arial" w:hAnsi="Arial" w:cs="Arial"/>
          <w:color w:val="000000" w:themeColor="text1"/>
        </w:rPr>
        <w:t xml:space="preserve"> že avtomatsko ob vključitvi v sistem. Kartica bo zaščitena in dostop do podatkov ne bo mogoč.</w:t>
      </w:r>
    </w:p>
    <w:bookmarkEnd w:id="3"/>
    <w:p w14:paraId="53EAC7CF" w14:textId="77777777" w:rsidR="00CF7488" w:rsidRPr="00004592" w:rsidRDefault="00CF7488" w:rsidP="006116F8">
      <w:pPr>
        <w:autoSpaceDE w:val="0"/>
        <w:autoSpaceDN w:val="0"/>
        <w:adjustRightInd w:val="0"/>
        <w:spacing w:after="0" w:line="240" w:lineRule="auto"/>
        <w:rPr>
          <w:rFonts w:ascii="Arial" w:hAnsi="Arial" w:cs="Arial"/>
          <w:color w:val="000000"/>
        </w:rPr>
      </w:pPr>
    </w:p>
    <w:p w14:paraId="71004370" w14:textId="77777777" w:rsidR="00765B3E" w:rsidRPr="00004592" w:rsidRDefault="00765B3E" w:rsidP="00CF7488">
      <w:pPr>
        <w:pStyle w:val="Odstavekseznama"/>
        <w:numPr>
          <w:ilvl w:val="0"/>
          <w:numId w:val="2"/>
        </w:numPr>
        <w:autoSpaceDE w:val="0"/>
        <w:autoSpaceDN w:val="0"/>
        <w:adjustRightInd w:val="0"/>
        <w:spacing w:after="0" w:line="240" w:lineRule="auto"/>
        <w:rPr>
          <w:rFonts w:ascii="Arial" w:hAnsi="Arial" w:cs="Arial"/>
          <w:color w:val="000000"/>
          <w:u w:val="single"/>
        </w:rPr>
      </w:pPr>
      <w:r w:rsidRPr="00004592">
        <w:rPr>
          <w:rFonts w:ascii="Arial" w:hAnsi="Arial" w:cs="Arial"/>
          <w:color w:val="000000"/>
          <w:u w:val="single"/>
        </w:rPr>
        <w:t xml:space="preserve">Specifičen namen obdelave: </w:t>
      </w:r>
    </w:p>
    <w:p w14:paraId="32280777" w14:textId="77777777" w:rsidR="00CF7488" w:rsidRPr="00004592" w:rsidRDefault="00CF7488" w:rsidP="00CF7488">
      <w:pPr>
        <w:pStyle w:val="Odstavekseznama"/>
        <w:autoSpaceDE w:val="0"/>
        <w:autoSpaceDN w:val="0"/>
        <w:adjustRightInd w:val="0"/>
        <w:spacing w:after="0" w:line="240" w:lineRule="auto"/>
        <w:ind w:left="750"/>
        <w:rPr>
          <w:rFonts w:ascii="Arial" w:hAnsi="Arial" w:cs="Arial"/>
          <w:color w:val="000000"/>
          <w:u w:val="single"/>
        </w:rPr>
      </w:pPr>
    </w:p>
    <w:p w14:paraId="44B329BC" w14:textId="3A6E9089" w:rsidR="00765B3E" w:rsidRPr="00004592" w:rsidRDefault="008D4823" w:rsidP="006116F8">
      <w:pPr>
        <w:autoSpaceDE w:val="0"/>
        <w:autoSpaceDN w:val="0"/>
        <w:adjustRightInd w:val="0"/>
        <w:spacing w:after="0" w:line="240" w:lineRule="auto"/>
        <w:jc w:val="both"/>
        <w:rPr>
          <w:rFonts w:ascii="Arial" w:hAnsi="Arial" w:cs="Arial"/>
          <w:color w:val="000000"/>
        </w:rPr>
      </w:pPr>
      <w:r w:rsidRPr="00004592">
        <w:rPr>
          <w:rFonts w:ascii="Arial" w:hAnsi="Arial" w:cs="Arial"/>
          <w:color w:val="000000"/>
        </w:rPr>
        <w:t xml:space="preserve">Upravljavec </w:t>
      </w:r>
      <w:r w:rsidR="00787251" w:rsidRPr="00004592">
        <w:rPr>
          <w:rFonts w:ascii="Arial" w:hAnsi="Arial" w:cs="Arial"/>
          <w:color w:val="000000"/>
        </w:rPr>
        <w:t>osebnih podatkov bo posnetke obdeloval izključno primarni namen - za namen zaradi katerega je bil videonadzor vzpostavljen (zavarovanje ljudi in javnega premoženja). Posnetki bodo pregledani samo v primeru, ko bo prišlo do varnostnega incidenta oz. ko bo kamera zabeležila gibanje v nadzorovanem območju. Določen posnetek (strogo omejen na incident) bo na policijo ali drug pristojni organ posredovan samo na podlagi pisne zahteve, seveda ob upoštevanju ustrezne pravne podlage.</w:t>
      </w:r>
    </w:p>
    <w:p w14:paraId="2854F268" w14:textId="77777777" w:rsidR="008D4823" w:rsidRPr="00004592" w:rsidRDefault="008D4823" w:rsidP="006116F8">
      <w:pPr>
        <w:autoSpaceDE w:val="0"/>
        <w:autoSpaceDN w:val="0"/>
        <w:adjustRightInd w:val="0"/>
        <w:spacing w:after="0" w:line="240" w:lineRule="auto"/>
        <w:jc w:val="both"/>
        <w:rPr>
          <w:rFonts w:ascii="Arial" w:hAnsi="Arial" w:cs="Arial"/>
          <w:color w:val="000000"/>
        </w:rPr>
      </w:pPr>
    </w:p>
    <w:p w14:paraId="5DE442D7" w14:textId="77777777" w:rsidR="00765B3E" w:rsidRPr="00004592" w:rsidRDefault="00B62C9A" w:rsidP="00CF7488">
      <w:pPr>
        <w:pStyle w:val="Odstavekseznama"/>
        <w:numPr>
          <w:ilvl w:val="0"/>
          <w:numId w:val="2"/>
        </w:numPr>
        <w:autoSpaceDE w:val="0"/>
        <w:autoSpaceDN w:val="0"/>
        <w:adjustRightInd w:val="0"/>
        <w:spacing w:after="0" w:line="240" w:lineRule="auto"/>
        <w:jc w:val="both"/>
        <w:rPr>
          <w:rFonts w:ascii="Arial" w:hAnsi="Arial" w:cs="Arial"/>
          <w:color w:val="000000"/>
          <w:u w:val="single"/>
        </w:rPr>
      </w:pPr>
      <w:r w:rsidRPr="00004592">
        <w:rPr>
          <w:rFonts w:ascii="Arial" w:hAnsi="Arial" w:cs="Arial"/>
          <w:color w:val="000000"/>
          <w:u w:val="single"/>
        </w:rPr>
        <w:lastRenderedPageBreak/>
        <w:t>N</w:t>
      </w:r>
      <w:r w:rsidR="00765B3E" w:rsidRPr="00004592">
        <w:rPr>
          <w:rFonts w:ascii="Arial" w:hAnsi="Arial" w:cs="Arial"/>
          <w:color w:val="000000"/>
          <w:u w:val="single"/>
        </w:rPr>
        <w:t>eg</w:t>
      </w:r>
      <w:r w:rsidRPr="00004592">
        <w:rPr>
          <w:rFonts w:ascii="Arial" w:hAnsi="Arial" w:cs="Arial"/>
          <w:color w:val="000000"/>
          <w:u w:val="single"/>
        </w:rPr>
        <w:t>ativni vplivi</w:t>
      </w:r>
      <w:r w:rsidR="00765B3E" w:rsidRPr="00004592">
        <w:rPr>
          <w:rFonts w:ascii="Arial" w:hAnsi="Arial" w:cs="Arial"/>
          <w:color w:val="000000"/>
          <w:u w:val="single"/>
        </w:rPr>
        <w:t xml:space="preserve"> na posameznike (verjetnost, intenzivnost…) in način zagotovitve zmanjšanja negativnih vplivov: </w:t>
      </w:r>
    </w:p>
    <w:p w14:paraId="18E521C0" w14:textId="77777777" w:rsidR="00CF7488" w:rsidRPr="00004592" w:rsidRDefault="00CF7488" w:rsidP="00CF7488">
      <w:pPr>
        <w:pStyle w:val="Odstavekseznama"/>
        <w:autoSpaceDE w:val="0"/>
        <w:autoSpaceDN w:val="0"/>
        <w:adjustRightInd w:val="0"/>
        <w:spacing w:after="0" w:line="240" w:lineRule="auto"/>
        <w:ind w:left="750"/>
        <w:jc w:val="both"/>
        <w:rPr>
          <w:rFonts w:ascii="Arial" w:hAnsi="Arial" w:cs="Arial"/>
          <w:color w:val="000000"/>
          <w:u w:val="single"/>
        </w:rPr>
      </w:pPr>
    </w:p>
    <w:p w14:paraId="294C8EF4" w14:textId="28F4E087" w:rsidR="00765B3E" w:rsidRPr="002D0312" w:rsidRDefault="008D4823" w:rsidP="008D4823">
      <w:pPr>
        <w:autoSpaceDE w:val="0"/>
        <w:autoSpaceDN w:val="0"/>
        <w:adjustRightInd w:val="0"/>
        <w:spacing w:after="0" w:line="240" w:lineRule="auto"/>
        <w:jc w:val="both"/>
        <w:rPr>
          <w:rFonts w:ascii="Arial" w:hAnsi="Arial" w:cs="Arial"/>
        </w:rPr>
      </w:pPr>
      <w:r w:rsidRPr="002D0312">
        <w:rPr>
          <w:rFonts w:ascii="Arial" w:hAnsi="Arial" w:cs="Arial"/>
        </w:rPr>
        <w:t xml:space="preserve">Obdelava </w:t>
      </w:r>
      <w:r w:rsidR="00787251" w:rsidRPr="002D0312">
        <w:rPr>
          <w:rFonts w:ascii="Arial" w:hAnsi="Arial" w:cs="Arial"/>
        </w:rPr>
        <w:t>ima na posameznike določeno stopnjo negativnega vpliva, saj zmanjšuje stopnjo zasebnosti. Za natančnejšo opredelitev vplivov oziroma presojo vplivov obdelave na zasebnost posameznika upravljavec dolžan izvesti oceno oz. presojo vplivov v skladu z določili 35. člena GDPR (DPIA). Vendar na drugi strani prevladujejo negativni vplivi na posameznike (</w:t>
      </w:r>
      <w:r w:rsidR="00353EDE" w:rsidRPr="002D0312">
        <w:rPr>
          <w:rFonts w:ascii="Arial" w:hAnsi="Arial" w:cs="Arial"/>
        </w:rPr>
        <w:t>občane, druge obiskovalce zbirnih centrov za odlaganje odpadkov</w:t>
      </w:r>
      <w:r w:rsidR="00787251" w:rsidRPr="002D0312">
        <w:rPr>
          <w:rFonts w:ascii="Arial" w:hAnsi="Arial" w:cs="Arial"/>
        </w:rPr>
        <w:t xml:space="preserve">), če se videonadzor ne bi izvajal, ker bi bila lahko ogrožena njihova varnost, </w:t>
      </w:r>
      <w:r w:rsidR="00BC6ED0" w:rsidRPr="002D0312">
        <w:rPr>
          <w:rFonts w:ascii="Arial" w:hAnsi="Arial" w:cs="Arial"/>
        </w:rPr>
        <w:t>predvsem</w:t>
      </w:r>
      <w:r w:rsidR="00787251" w:rsidRPr="002D0312">
        <w:rPr>
          <w:rFonts w:ascii="Arial" w:hAnsi="Arial" w:cs="Arial"/>
        </w:rPr>
        <w:t xml:space="preserve"> pa tudi varnost premoženja, ki je </w:t>
      </w:r>
      <w:r w:rsidR="00343672" w:rsidRPr="002D0312">
        <w:rPr>
          <w:rFonts w:ascii="Arial" w:hAnsi="Arial" w:cs="Arial"/>
        </w:rPr>
        <w:t>v zbirnih centrih</w:t>
      </w:r>
      <w:r w:rsidR="00787251" w:rsidRPr="002D0312">
        <w:rPr>
          <w:rFonts w:ascii="Arial" w:hAnsi="Arial" w:cs="Arial"/>
        </w:rPr>
        <w:t xml:space="preserve"> (oprema, varnostne ograje,…). Ustrezne varovalke (omilitev negativnih vplivov) bodo, v skladu z zakonodajo o varstvu osebnih podatkov, s strani upravljavca ustrezno realizirane. Predvidena je tudi letna revizija – pregled stanja – revidiranja »DPIA« in pregled stanja izvajanja videonadzora.</w:t>
      </w:r>
    </w:p>
    <w:p w14:paraId="7914F610" w14:textId="77777777" w:rsidR="008D4823" w:rsidRPr="00004592" w:rsidRDefault="008D4823" w:rsidP="006116F8">
      <w:pPr>
        <w:autoSpaceDE w:val="0"/>
        <w:autoSpaceDN w:val="0"/>
        <w:adjustRightInd w:val="0"/>
        <w:spacing w:after="0" w:line="240" w:lineRule="auto"/>
        <w:rPr>
          <w:rFonts w:ascii="Arial" w:hAnsi="Arial" w:cs="Arial"/>
          <w:sz w:val="24"/>
          <w:szCs w:val="24"/>
        </w:rPr>
      </w:pPr>
    </w:p>
    <w:p w14:paraId="3430B255" w14:textId="77777777" w:rsidR="00765B3E" w:rsidRPr="00004592" w:rsidRDefault="00B62C9A" w:rsidP="00B62C9A">
      <w:pPr>
        <w:pStyle w:val="Odstavekseznama"/>
        <w:numPr>
          <w:ilvl w:val="0"/>
          <w:numId w:val="2"/>
        </w:numPr>
        <w:autoSpaceDE w:val="0"/>
        <w:autoSpaceDN w:val="0"/>
        <w:adjustRightInd w:val="0"/>
        <w:spacing w:after="0" w:line="240" w:lineRule="auto"/>
        <w:jc w:val="both"/>
        <w:rPr>
          <w:rFonts w:ascii="Arial" w:hAnsi="Arial" w:cs="Arial"/>
          <w:u w:val="single"/>
        </w:rPr>
      </w:pPr>
      <w:r w:rsidRPr="00004592">
        <w:rPr>
          <w:rFonts w:ascii="Arial" w:hAnsi="Arial" w:cs="Arial"/>
          <w:u w:val="single"/>
        </w:rPr>
        <w:t>Negativni vplivi</w:t>
      </w:r>
      <w:r w:rsidR="00765B3E" w:rsidRPr="00004592">
        <w:rPr>
          <w:rFonts w:ascii="Arial" w:hAnsi="Arial" w:cs="Arial"/>
          <w:u w:val="single"/>
        </w:rPr>
        <w:t xml:space="preserve"> na upravljavca, če se obdelava osebnih podatkov na ta način ne bi izvajala: </w:t>
      </w:r>
    </w:p>
    <w:p w14:paraId="4B363DB8" w14:textId="77777777" w:rsidR="00B62C9A" w:rsidRPr="00004592" w:rsidRDefault="00B62C9A" w:rsidP="00B62C9A">
      <w:pPr>
        <w:pStyle w:val="Odstavekseznama"/>
        <w:autoSpaceDE w:val="0"/>
        <w:autoSpaceDN w:val="0"/>
        <w:adjustRightInd w:val="0"/>
        <w:spacing w:after="0" w:line="240" w:lineRule="auto"/>
        <w:ind w:left="750"/>
        <w:jc w:val="both"/>
        <w:rPr>
          <w:rFonts w:ascii="Arial" w:hAnsi="Arial" w:cs="Arial"/>
          <w:u w:val="single"/>
        </w:rPr>
      </w:pPr>
    </w:p>
    <w:p w14:paraId="7AEAA9AF" w14:textId="28665F0F" w:rsidR="00765B3E" w:rsidRPr="00004592" w:rsidRDefault="008D4823" w:rsidP="008D4823">
      <w:pPr>
        <w:autoSpaceDE w:val="0"/>
        <w:autoSpaceDN w:val="0"/>
        <w:adjustRightInd w:val="0"/>
        <w:spacing w:after="0" w:line="240" w:lineRule="auto"/>
        <w:jc w:val="both"/>
        <w:rPr>
          <w:rFonts w:ascii="Arial" w:hAnsi="Arial" w:cs="Arial"/>
        </w:rPr>
      </w:pPr>
      <w:r w:rsidRPr="00004592">
        <w:rPr>
          <w:rFonts w:ascii="Arial" w:hAnsi="Arial" w:cs="Arial"/>
        </w:rPr>
        <w:t>Če se videonadzor ne bi izvajal, bi se še povečala škoda na javnem premoženju, prav tako bi se dodatno zmanjšala stopnja varnosti ljudi</w:t>
      </w:r>
      <w:r w:rsidR="00787251" w:rsidRPr="00004592">
        <w:rPr>
          <w:rFonts w:ascii="Arial" w:hAnsi="Arial" w:cs="Arial"/>
        </w:rPr>
        <w:t xml:space="preserve"> </w:t>
      </w:r>
      <w:r w:rsidR="00353EDE">
        <w:rPr>
          <w:rFonts w:ascii="Arial" w:hAnsi="Arial" w:cs="Arial"/>
        </w:rPr>
        <w:t>v zbirnih centrih za odlaganje odpadkov</w:t>
      </w:r>
      <w:r w:rsidR="00020C0B" w:rsidRPr="00004592">
        <w:rPr>
          <w:rFonts w:ascii="Arial" w:hAnsi="Arial" w:cs="Arial"/>
        </w:rPr>
        <w:t>.</w:t>
      </w:r>
    </w:p>
    <w:p w14:paraId="177CA9B8" w14:textId="77777777" w:rsidR="008D4823" w:rsidRPr="00004592" w:rsidRDefault="008D4823" w:rsidP="006116F8">
      <w:pPr>
        <w:autoSpaceDE w:val="0"/>
        <w:autoSpaceDN w:val="0"/>
        <w:adjustRightInd w:val="0"/>
        <w:spacing w:after="0" w:line="240" w:lineRule="auto"/>
        <w:rPr>
          <w:rFonts w:ascii="Arial" w:hAnsi="Arial" w:cs="Arial"/>
        </w:rPr>
      </w:pPr>
    </w:p>
    <w:p w14:paraId="2487B729" w14:textId="77777777" w:rsidR="00097D28" w:rsidRPr="00004592" w:rsidRDefault="00097D28" w:rsidP="00097D28">
      <w:pPr>
        <w:pStyle w:val="Odstavekseznama"/>
        <w:numPr>
          <w:ilvl w:val="0"/>
          <w:numId w:val="2"/>
        </w:numPr>
        <w:autoSpaceDE w:val="0"/>
        <w:autoSpaceDN w:val="0"/>
        <w:adjustRightInd w:val="0"/>
        <w:spacing w:after="0" w:line="240" w:lineRule="auto"/>
        <w:jc w:val="both"/>
        <w:rPr>
          <w:rFonts w:ascii="Arial" w:hAnsi="Arial" w:cs="Arial"/>
          <w:u w:val="single"/>
        </w:rPr>
      </w:pPr>
      <w:r w:rsidRPr="00004592">
        <w:rPr>
          <w:rFonts w:ascii="Arial" w:hAnsi="Arial" w:cs="Arial"/>
          <w:u w:val="single"/>
        </w:rPr>
        <w:t xml:space="preserve">Uveljavitev pravic posameznikov – informiranje, dostop, ugovor, izbris, omejitev obdelave: </w:t>
      </w:r>
    </w:p>
    <w:p w14:paraId="058A6608" w14:textId="77777777" w:rsidR="00097D28" w:rsidRPr="00004592" w:rsidRDefault="00097D28" w:rsidP="00097D28">
      <w:pPr>
        <w:autoSpaceDE w:val="0"/>
        <w:autoSpaceDN w:val="0"/>
        <w:adjustRightInd w:val="0"/>
        <w:spacing w:after="0" w:line="240" w:lineRule="auto"/>
        <w:rPr>
          <w:rFonts w:ascii="Arial" w:hAnsi="Arial" w:cs="Arial"/>
          <w:u w:val="single"/>
        </w:rPr>
      </w:pPr>
    </w:p>
    <w:p w14:paraId="2978F4FC" w14:textId="66C330FC" w:rsidR="00097D28" w:rsidRPr="00004592" w:rsidRDefault="00097D28" w:rsidP="00097D28">
      <w:pPr>
        <w:autoSpaceDE w:val="0"/>
        <w:autoSpaceDN w:val="0"/>
        <w:adjustRightInd w:val="0"/>
        <w:spacing w:after="0" w:line="240" w:lineRule="auto"/>
        <w:jc w:val="both"/>
        <w:rPr>
          <w:rFonts w:ascii="Arial" w:hAnsi="Arial" w:cs="Arial"/>
        </w:rPr>
      </w:pPr>
      <w:r w:rsidRPr="00004592">
        <w:rPr>
          <w:rFonts w:ascii="Arial" w:hAnsi="Arial" w:cs="Arial"/>
        </w:rPr>
        <w:t xml:space="preserve">Posameznik, ki se giblje na določenem območju videonadzora, ima pravico, da je informiran o tem, da se obdelava izvaja. To pravico upravljavec zagotavlja z objavo informacije, da se izvaja videonadzor, na vidnem mestu (v določenih primerih tudi na več mestih) in sicer v skladu z 74. členom ZVOP-1. V nadaljevanju ima posameznik tudi pravico do dostopa (kopija  posnetka), do izbrisa ali ali omejitve obdelave, v skladu z določili GDPR. </w:t>
      </w:r>
      <w:r w:rsidR="00020C0B" w:rsidRPr="00004592">
        <w:rPr>
          <w:rFonts w:ascii="Arial" w:hAnsi="Arial" w:cs="Arial"/>
        </w:rPr>
        <w:t xml:space="preserve">Mestna občina Nova Gorica </w:t>
      </w:r>
      <w:r w:rsidRPr="00004592">
        <w:rPr>
          <w:rFonts w:ascii="Arial" w:hAnsi="Arial" w:cs="Arial"/>
        </w:rPr>
        <w:t>ima na vidnem mestu, na svoji spletni strani, objavljeno Politiko varstva osebnih podatkov za občane, objavljen ima tudi postopek uveljavljanja pravic in vse obrazce za vlaganje zahtevkov s strani posameznikov. Posamezniku je tako omogočena najvišja stopnja obveščenosti o obdelavi in pravicah, ki jih posameznik lahko uveljavlja v skladu z GDPR in veljavno zakonodajo. Omejena je pravica posameznika do ugovora. Posameznik ima sicer možnost, da ugovor vloži, vendar ne gre pričakovati, da bi se ugovori s strani posameznikov pogosto vlagali, ker se obdelava osebnih podatkov (posnetki) izvaja kratek čas (rok hrambe 30 dni). Možen je izbris podatkov, če na strani upravljavca ne obstajajo upravičeni razlogi za zavrnitev te pravice.</w:t>
      </w:r>
    </w:p>
    <w:p w14:paraId="638A16F1" w14:textId="77777777" w:rsidR="00097D28" w:rsidRPr="00004592" w:rsidRDefault="00097D28" w:rsidP="00097D28">
      <w:pPr>
        <w:autoSpaceDE w:val="0"/>
        <w:autoSpaceDN w:val="0"/>
        <w:adjustRightInd w:val="0"/>
        <w:spacing w:after="0" w:line="240" w:lineRule="auto"/>
        <w:rPr>
          <w:rFonts w:ascii="Arial" w:hAnsi="Arial" w:cs="Arial"/>
          <w:u w:val="single"/>
        </w:rPr>
      </w:pPr>
    </w:p>
    <w:p w14:paraId="439F1323" w14:textId="77777777" w:rsidR="00765B3E" w:rsidRPr="00004592" w:rsidRDefault="00097D28" w:rsidP="00097D28">
      <w:pPr>
        <w:autoSpaceDE w:val="0"/>
        <w:autoSpaceDN w:val="0"/>
        <w:adjustRightInd w:val="0"/>
        <w:spacing w:after="0" w:line="240" w:lineRule="auto"/>
        <w:rPr>
          <w:rFonts w:ascii="Arial" w:hAnsi="Arial" w:cs="Arial"/>
          <w:u w:val="single"/>
        </w:rPr>
      </w:pPr>
      <w:r w:rsidRPr="00004592">
        <w:rPr>
          <w:rFonts w:ascii="Arial" w:hAnsi="Arial" w:cs="Arial"/>
          <w:u w:val="single"/>
        </w:rPr>
        <w:t>Povzetek analize tveganj z ukrepi za obvladovanje tveganj</w:t>
      </w:r>
      <w:r w:rsidR="00765B3E" w:rsidRPr="00004592">
        <w:rPr>
          <w:rFonts w:ascii="Arial" w:hAnsi="Arial" w:cs="Arial"/>
          <w:u w:val="single"/>
        </w:rPr>
        <w:t xml:space="preserve">: </w:t>
      </w:r>
    </w:p>
    <w:p w14:paraId="48ADFBA8" w14:textId="77777777" w:rsidR="00765B3E" w:rsidRPr="00004592" w:rsidRDefault="00765B3E" w:rsidP="006116F8">
      <w:pPr>
        <w:autoSpaceDE w:val="0"/>
        <w:autoSpaceDN w:val="0"/>
        <w:adjustRightInd w:val="0"/>
        <w:spacing w:after="0" w:line="240" w:lineRule="auto"/>
        <w:rPr>
          <w:rFonts w:ascii="Arial" w:hAnsi="Arial" w:cs="Arial"/>
        </w:rPr>
      </w:pPr>
    </w:p>
    <w:p w14:paraId="559C42FB" w14:textId="77777777" w:rsidR="00765B3E" w:rsidRPr="00004592" w:rsidRDefault="00765B3E" w:rsidP="006116F8">
      <w:pPr>
        <w:autoSpaceDE w:val="0"/>
        <w:autoSpaceDN w:val="0"/>
        <w:adjustRightInd w:val="0"/>
        <w:spacing w:after="0" w:line="240" w:lineRule="auto"/>
        <w:jc w:val="both"/>
        <w:rPr>
          <w:rFonts w:ascii="Arial" w:hAnsi="Arial" w:cs="Arial"/>
          <w:u w:val="single"/>
        </w:rPr>
      </w:pPr>
      <w:r w:rsidRPr="00004592">
        <w:rPr>
          <w:rFonts w:ascii="Arial" w:hAnsi="Arial" w:cs="Arial"/>
          <w:u w:val="single"/>
        </w:rPr>
        <w:t xml:space="preserve">Tveganja: </w:t>
      </w:r>
    </w:p>
    <w:p w14:paraId="66C2870D" w14:textId="4C2211F7" w:rsidR="00765B3E" w:rsidRPr="00004592" w:rsidRDefault="008D4823"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 </w:t>
      </w:r>
      <w:r w:rsidR="0040214C" w:rsidRPr="00004592">
        <w:rPr>
          <w:rFonts w:ascii="Arial" w:hAnsi="Arial" w:cs="Arial"/>
        </w:rPr>
        <w:t xml:space="preserve">Posamezniki bodo snemani </w:t>
      </w:r>
      <w:r w:rsidR="00353EDE" w:rsidRPr="00353EDE">
        <w:rPr>
          <w:rFonts w:ascii="Arial" w:hAnsi="Arial" w:cs="Arial"/>
        </w:rPr>
        <w:t>predvidoma od 20:00 do 06:00 ure (poletni čas) ter od 17:00 do 07:00 ure (zimski čas), vse dni v tednu. Kamere bodo omogočale nastavljanje časa snemanja, tako da se bo čas snemanja prilagajal glede na letni čas. S tem se v celoti zasleduje spoštovanje načela minimizacije obsega obdelave osebnih podatkov</w:t>
      </w:r>
      <w:r w:rsidR="00787251" w:rsidRPr="00004592">
        <w:rPr>
          <w:rFonts w:ascii="Arial" w:hAnsi="Arial" w:cs="Arial"/>
        </w:rPr>
        <w:t xml:space="preserve"> </w:t>
      </w:r>
      <w:r w:rsidR="00765B3E" w:rsidRPr="00004592">
        <w:rPr>
          <w:rFonts w:ascii="Arial" w:hAnsi="Arial" w:cs="Arial"/>
        </w:rPr>
        <w:t xml:space="preserve">– tveganje nizko. </w:t>
      </w:r>
    </w:p>
    <w:p w14:paraId="4FC3DED4" w14:textId="50F558B6" w:rsidR="00765B3E" w:rsidRPr="00004592" w:rsidRDefault="008D4823"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 </w:t>
      </w:r>
      <w:r w:rsidR="00765B3E" w:rsidRPr="00004592">
        <w:rPr>
          <w:rFonts w:ascii="Arial" w:hAnsi="Arial" w:cs="Arial"/>
        </w:rPr>
        <w:t xml:space="preserve">Obdobje hrambe: Posnetki se hranijo </w:t>
      </w:r>
      <w:r w:rsidR="002D0312">
        <w:rPr>
          <w:rFonts w:ascii="Arial" w:hAnsi="Arial" w:cs="Arial"/>
        </w:rPr>
        <w:t>največ</w:t>
      </w:r>
      <w:r w:rsidR="00765B3E" w:rsidRPr="00004592">
        <w:rPr>
          <w:rFonts w:ascii="Arial" w:hAnsi="Arial" w:cs="Arial"/>
        </w:rPr>
        <w:t xml:space="preserve"> 30 dni – tveganje nizko</w:t>
      </w:r>
      <w:r w:rsidR="00097D28" w:rsidRPr="00004592">
        <w:rPr>
          <w:rFonts w:ascii="Arial" w:hAnsi="Arial" w:cs="Arial"/>
        </w:rPr>
        <w:t>, ker se hranijo kratek čas</w:t>
      </w:r>
      <w:r w:rsidR="00765B3E" w:rsidRPr="00004592">
        <w:rPr>
          <w:rFonts w:ascii="Arial" w:hAnsi="Arial" w:cs="Arial"/>
        </w:rPr>
        <w:t xml:space="preserve">. </w:t>
      </w:r>
    </w:p>
    <w:p w14:paraId="28485471" w14:textId="1BEC3D6C" w:rsidR="00765B3E" w:rsidRPr="002D0312" w:rsidRDefault="008D4823" w:rsidP="006116F8">
      <w:pPr>
        <w:autoSpaceDE w:val="0"/>
        <w:autoSpaceDN w:val="0"/>
        <w:adjustRightInd w:val="0"/>
        <w:spacing w:after="0" w:line="240" w:lineRule="auto"/>
        <w:jc w:val="both"/>
        <w:rPr>
          <w:rFonts w:ascii="Arial" w:hAnsi="Arial" w:cs="Arial"/>
          <w:color w:val="000000" w:themeColor="text1"/>
        </w:rPr>
      </w:pPr>
      <w:r w:rsidRPr="002D0312">
        <w:rPr>
          <w:rFonts w:ascii="Arial" w:hAnsi="Arial" w:cs="Arial"/>
          <w:color w:val="000000" w:themeColor="text1"/>
        </w:rPr>
        <w:t xml:space="preserve">- </w:t>
      </w:r>
      <w:r w:rsidR="00765B3E" w:rsidRPr="002D0312">
        <w:rPr>
          <w:rFonts w:ascii="Arial" w:hAnsi="Arial" w:cs="Arial"/>
          <w:color w:val="000000" w:themeColor="text1"/>
        </w:rPr>
        <w:t xml:space="preserve">Lokacija hrambe: </w:t>
      </w:r>
      <w:r w:rsidR="002D0312" w:rsidRPr="002D0312">
        <w:rPr>
          <w:rFonts w:ascii="Arial" w:hAnsi="Arial" w:cs="Arial"/>
          <w:color w:val="000000" w:themeColor="text1"/>
        </w:rPr>
        <w:t>Pri vseh kamerah bodo posnetki v arhivu zaščiteni z ASF (</w:t>
      </w:r>
      <w:proofErr w:type="spellStart"/>
      <w:r w:rsidR="002D0312" w:rsidRPr="002D0312">
        <w:rPr>
          <w:rFonts w:ascii="Arial" w:hAnsi="Arial" w:cs="Arial"/>
          <w:color w:val="000000" w:themeColor="text1"/>
        </w:rPr>
        <w:t>axis</w:t>
      </w:r>
      <w:proofErr w:type="spellEnd"/>
      <w:r w:rsidR="002D0312" w:rsidRPr="002D0312">
        <w:rPr>
          <w:rFonts w:ascii="Arial" w:hAnsi="Arial" w:cs="Arial"/>
          <w:color w:val="000000" w:themeColor="text1"/>
        </w:rPr>
        <w:t xml:space="preserve"> </w:t>
      </w:r>
      <w:proofErr w:type="spellStart"/>
      <w:r w:rsidR="002D0312" w:rsidRPr="002D0312">
        <w:rPr>
          <w:rFonts w:ascii="Arial" w:hAnsi="Arial" w:cs="Arial"/>
          <w:color w:val="000000" w:themeColor="text1"/>
        </w:rPr>
        <w:t>secure</w:t>
      </w:r>
      <w:proofErr w:type="spellEnd"/>
      <w:r w:rsidR="002D0312" w:rsidRPr="002D0312">
        <w:rPr>
          <w:rFonts w:ascii="Arial" w:hAnsi="Arial" w:cs="Arial"/>
          <w:color w:val="000000" w:themeColor="text1"/>
        </w:rPr>
        <w:t xml:space="preserve"> format), kar pomeni, da bo možen dostop samo preko uporabniškega vmesnika in preko oblaka. V kolikor bi nekdo odtujil kartico iz kamere, so posnetki nedostopni, zato je tveganje za nezakonito obdelavo osebnih podatkov v tem primeru zelo nizko. Pri programski opremi </w:t>
      </w:r>
      <w:proofErr w:type="spellStart"/>
      <w:r w:rsidR="002D0312" w:rsidRPr="002D0312">
        <w:rPr>
          <w:rFonts w:ascii="Arial" w:hAnsi="Arial" w:cs="Arial"/>
          <w:color w:val="000000" w:themeColor="text1"/>
        </w:rPr>
        <w:t>Companion</w:t>
      </w:r>
      <w:proofErr w:type="spellEnd"/>
      <w:r w:rsidR="002D0312" w:rsidRPr="002D0312">
        <w:rPr>
          <w:rFonts w:ascii="Arial" w:hAnsi="Arial" w:cs="Arial"/>
          <w:color w:val="000000" w:themeColor="text1"/>
        </w:rPr>
        <w:t xml:space="preserve"> se bo kartica </w:t>
      </w:r>
      <w:proofErr w:type="spellStart"/>
      <w:r w:rsidR="002D0312" w:rsidRPr="002D0312">
        <w:rPr>
          <w:rFonts w:ascii="Arial" w:hAnsi="Arial" w:cs="Arial"/>
          <w:color w:val="000000" w:themeColor="text1"/>
        </w:rPr>
        <w:t>kriptirala</w:t>
      </w:r>
      <w:proofErr w:type="spellEnd"/>
      <w:r w:rsidR="002D0312" w:rsidRPr="002D0312">
        <w:rPr>
          <w:rFonts w:ascii="Arial" w:hAnsi="Arial" w:cs="Arial"/>
          <w:color w:val="000000" w:themeColor="text1"/>
        </w:rPr>
        <w:t xml:space="preserve"> že avtomatsko ob vključitvi v sistem. Kartica bo zaščitena in dostop do podatkov ne bo mogoč – tveganje nizko.</w:t>
      </w:r>
    </w:p>
    <w:p w14:paraId="79DC3C54" w14:textId="77777777" w:rsidR="00A7022E" w:rsidRPr="00004592" w:rsidRDefault="00A7022E" w:rsidP="006116F8">
      <w:pPr>
        <w:autoSpaceDE w:val="0"/>
        <w:autoSpaceDN w:val="0"/>
        <w:adjustRightInd w:val="0"/>
        <w:spacing w:after="0" w:line="240" w:lineRule="auto"/>
        <w:jc w:val="both"/>
        <w:rPr>
          <w:rFonts w:ascii="Arial" w:hAnsi="Arial" w:cs="Arial"/>
        </w:rPr>
      </w:pPr>
      <w:r w:rsidRPr="00004592">
        <w:rPr>
          <w:rFonts w:ascii="Arial" w:hAnsi="Arial" w:cs="Arial"/>
        </w:rPr>
        <w:lastRenderedPageBreak/>
        <w:t>- Transparentnost obdelave OP: Kamere in obvestilne table bodo postavljene na vidnih mestih, tako da se bo vsak posameznik lahko pravočasno seznanil s tem, da vstopa na nadzorovano območje. – tveganje nizko.</w:t>
      </w:r>
    </w:p>
    <w:p w14:paraId="11035516" w14:textId="3659ACEB" w:rsidR="00765B3E" w:rsidRPr="00004592" w:rsidRDefault="008D4823"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 </w:t>
      </w:r>
      <w:r w:rsidR="00765B3E" w:rsidRPr="00004592">
        <w:rPr>
          <w:rFonts w:ascii="Arial" w:hAnsi="Arial" w:cs="Arial"/>
        </w:rPr>
        <w:t xml:space="preserve">Posredovanje posnetkov uporabnikom: Posnetki se bodo </w:t>
      </w:r>
      <w:r w:rsidR="00097D28" w:rsidRPr="00004592">
        <w:rPr>
          <w:rFonts w:ascii="Arial" w:hAnsi="Arial" w:cs="Arial"/>
        </w:rPr>
        <w:t xml:space="preserve">izjemoma </w:t>
      </w:r>
      <w:r w:rsidR="00765B3E" w:rsidRPr="00004592">
        <w:rPr>
          <w:rFonts w:ascii="Arial" w:hAnsi="Arial" w:cs="Arial"/>
        </w:rPr>
        <w:t>posredovali zunanjim uporabnikom</w:t>
      </w:r>
      <w:r w:rsidR="00097D28" w:rsidRPr="00004592">
        <w:rPr>
          <w:rFonts w:ascii="Arial" w:hAnsi="Arial" w:cs="Arial"/>
        </w:rPr>
        <w:t xml:space="preserve"> ob ustrezni pravni podlagi</w:t>
      </w:r>
      <w:r w:rsidR="00765B3E" w:rsidRPr="00004592">
        <w:rPr>
          <w:rFonts w:ascii="Arial" w:hAnsi="Arial" w:cs="Arial"/>
        </w:rPr>
        <w:t xml:space="preserve"> (predvidoma samo Policijski postaji </w:t>
      </w:r>
      <w:r w:rsidR="00131F6C" w:rsidRPr="00004592">
        <w:rPr>
          <w:rFonts w:ascii="Arial" w:hAnsi="Arial" w:cs="Arial"/>
        </w:rPr>
        <w:t>Nova Gorica</w:t>
      </w:r>
      <w:r w:rsidR="00765B3E" w:rsidRPr="00004592">
        <w:rPr>
          <w:rFonts w:ascii="Arial" w:hAnsi="Arial" w:cs="Arial"/>
        </w:rPr>
        <w:t xml:space="preserve">) – tveganje nizko. </w:t>
      </w:r>
    </w:p>
    <w:p w14:paraId="47E3D621" w14:textId="77777777" w:rsidR="00097D28" w:rsidRPr="00004592" w:rsidRDefault="00097D28" w:rsidP="006116F8">
      <w:pPr>
        <w:autoSpaceDE w:val="0"/>
        <w:autoSpaceDN w:val="0"/>
        <w:adjustRightInd w:val="0"/>
        <w:spacing w:after="0" w:line="240" w:lineRule="auto"/>
        <w:jc w:val="both"/>
        <w:rPr>
          <w:rFonts w:ascii="Arial" w:hAnsi="Arial" w:cs="Arial"/>
        </w:rPr>
      </w:pPr>
      <w:r w:rsidRPr="00004592">
        <w:rPr>
          <w:rFonts w:ascii="Arial" w:hAnsi="Arial" w:cs="Arial"/>
        </w:rPr>
        <w:t>- Razkritje OP s strani pooblaščene osebe, ki ima dostop do posnetkov, v skladu z namenom. Pooblaščena oseba se bo redno usposabljala, izvajali se bodo redni interni nadzori,…– tveganje srednje.</w:t>
      </w:r>
    </w:p>
    <w:p w14:paraId="0A9A7F1E" w14:textId="09E5FDCE" w:rsidR="00765B3E" w:rsidRPr="00004592" w:rsidRDefault="008D4823"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 </w:t>
      </w:r>
      <w:r w:rsidR="00765B3E" w:rsidRPr="00004592">
        <w:rPr>
          <w:rFonts w:ascii="Arial" w:hAnsi="Arial" w:cs="Arial"/>
        </w:rPr>
        <w:t>Zunanji obdel</w:t>
      </w:r>
      <w:r w:rsidR="0040214C" w:rsidRPr="00004592">
        <w:rPr>
          <w:rFonts w:ascii="Arial" w:hAnsi="Arial" w:cs="Arial"/>
        </w:rPr>
        <w:t xml:space="preserve">ovalci: </w:t>
      </w:r>
      <w:r w:rsidR="002D0312" w:rsidRPr="002D0312">
        <w:rPr>
          <w:rFonts w:ascii="Arial" w:hAnsi="Arial" w:cs="Arial"/>
        </w:rPr>
        <w:t>za upravljanje z videonadzornim sistemom lahko občina pooblasti zunanjega pogodbenega obdelovalca. Z zunanjim izvajalcem mora biti sklenjena ustrezna pogodba o obdelavi osebnih podatkov v skladu z 28. členom GDPR. Zunanji izvajalec mora biti predhodno preverjen glede kvalitete izvajanja storitev - tveganje za zlorabo - tveganje je nizko.</w:t>
      </w:r>
    </w:p>
    <w:p w14:paraId="640B4E2E" w14:textId="16642670" w:rsidR="00765B3E" w:rsidRPr="00004592" w:rsidRDefault="00AE19F2" w:rsidP="006116F8">
      <w:pPr>
        <w:autoSpaceDE w:val="0"/>
        <w:autoSpaceDN w:val="0"/>
        <w:adjustRightInd w:val="0"/>
        <w:spacing w:after="0" w:line="240" w:lineRule="auto"/>
        <w:jc w:val="both"/>
        <w:rPr>
          <w:rFonts w:ascii="Arial" w:hAnsi="Arial" w:cs="Arial"/>
        </w:rPr>
      </w:pPr>
      <w:r w:rsidRPr="00004592">
        <w:rPr>
          <w:rFonts w:ascii="Arial" w:hAnsi="Arial" w:cs="Arial"/>
        </w:rPr>
        <w:t>- Dostop do posnetkov: do posnetkov bodo dostopale samo pooblaščene osebe, predvidoma le 1 pooblaščena oseba (ter njen namestnik), programska oprema – geslo za dostop (zagotovljena revizijska sled) – tveganje za morebitno nepooblaščeno uporabo ali razkrivanje osebnih podatkov je nizko.</w:t>
      </w:r>
    </w:p>
    <w:p w14:paraId="59644FCB" w14:textId="516D7783" w:rsidR="00AE19F2" w:rsidRPr="00004592" w:rsidRDefault="00AE19F2" w:rsidP="006116F8">
      <w:pPr>
        <w:autoSpaceDE w:val="0"/>
        <w:autoSpaceDN w:val="0"/>
        <w:adjustRightInd w:val="0"/>
        <w:spacing w:after="0" w:line="240" w:lineRule="auto"/>
        <w:jc w:val="both"/>
        <w:rPr>
          <w:rFonts w:ascii="Arial" w:hAnsi="Arial" w:cs="Arial"/>
        </w:rPr>
      </w:pPr>
    </w:p>
    <w:p w14:paraId="7855F5A9" w14:textId="77777777" w:rsidR="00765B3E" w:rsidRPr="00004592" w:rsidRDefault="00765B3E" w:rsidP="006116F8">
      <w:pPr>
        <w:autoSpaceDE w:val="0"/>
        <w:autoSpaceDN w:val="0"/>
        <w:adjustRightInd w:val="0"/>
        <w:spacing w:after="0" w:line="240" w:lineRule="auto"/>
        <w:jc w:val="both"/>
        <w:rPr>
          <w:rFonts w:ascii="Arial" w:hAnsi="Arial" w:cs="Arial"/>
          <w:b/>
          <w:u w:val="single"/>
        </w:rPr>
      </w:pPr>
      <w:r w:rsidRPr="00004592">
        <w:rPr>
          <w:rFonts w:ascii="Arial" w:hAnsi="Arial" w:cs="Arial"/>
          <w:b/>
          <w:u w:val="single"/>
        </w:rPr>
        <w:t xml:space="preserve">Dodatna priporočila upravljavcu: </w:t>
      </w:r>
    </w:p>
    <w:p w14:paraId="14BE4936" w14:textId="77777777" w:rsidR="00AE19F2" w:rsidRPr="00004592" w:rsidRDefault="00AE19F2" w:rsidP="006116F8">
      <w:pPr>
        <w:autoSpaceDE w:val="0"/>
        <w:autoSpaceDN w:val="0"/>
        <w:adjustRightInd w:val="0"/>
        <w:spacing w:after="0" w:line="240" w:lineRule="auto"/>
        <w:jc w:val="both"/>
        <w:rPr>
          <w:rFonts w:ascii="Arial" w:hAnsi="Arial" w:cs="Arial"/>
        </w:rPr>
      </w:pPr>
    </w:p>
    <w:p w14:paraId="02A25B99" w14:textId="15D01480" w:rsidR="002D0312" w:rsidRPr="002D0312" w:rsidRDefault="002D0312" w:rsidP="002D0312">
      <w:pPr>
        <w:autoSpaceDE w:val="0"/>
        <w:autoSpaceDN w:val="0"/>
        <w:adjustRightInd w:val="0"/>
        <w:spacing w:after="0" w:line="240" w:lineRule="auto"/>
        <w:jc w:val="both"/>
        <w:rPr>
          <w:rFonts w:ascii="Arial" w:hAnsi="Arial" w:cs="Arial"/>
        </w:rPr>
      </w:pPr>
      <w:r w:rsidRPr="002D0312">
        <w:rPr>
          <w:rFonts w:ascii="Arial" w:hAnsi="Arial" w:cs="Arial"/>
        </w:rPr>
        <w:t>1.Ustrezna usposobljenost pooblaščenih oseb, ki bodo imele dostop do videonadzornega sistema (tudi pri zunanjem pogodbenem obdelovalcu);</w:t>
      </w:r>
    </w:p>
    <w:p w14:paraId="29A0A2B9" w14:textId="6AAF3FC0" w:rsidR="002D0312" w:rsidRPr="002D0312" w:rsidRDefault="002D0312" w:rsidP="002D0312">
      <w:pPr>
        <w:autoSpaceDE w:val="0"/>
        <w:autoSpaceDN w:val="0"/>
        <w:adjustRightInd w:val="0"/>
        <w:spacing w:after="0" w:line="240" w:lineRule="auto"/>
        <w:jc w:val="both"/>
        <w:rPr>
          <w:rFonts w:ascii="Arial" w:hAnsi="Arial" w:cs="Arial"/>
        </w:rPr>
      </w:pPr>
      <w:r w:rsidRPr="002D0312">
        <w:rPr>
          <w:rFonts w:ascii="Arial" w:hAnsi="Arial" w:cs="Arial"/>
        </w:rPr>
        <w:t>2.Ustrezna zaščita kamer, kjer se hranijo posnetki, s čimer se dodatno zaščiti vse osebne podatke, ki nastajajo pri izvajanju videonadzora;</w:t>
      </w:r>
    </w:p>
    <w:p w14:paraId="2035521E" w14:textId="0E3E6ADF" w:rsidR="002D0312" w:rsidRPr="002D0312" w:rsidRDefault="002D0312" w:rsidP="002D0312">
      <w:pPr>
        <w:autoSpaceDE w:val="0"/>
        <w:autoSpaceDN w:val="0"/>
        <w:adjustRightInd w:val="0"/>
        <w:spacing w:after="0" w:line="240" w:lineRule="auto"/>
        <w:jc w:val="both"/>
        <w:rPr>
          <w:rFonts w:ascii="Arial" w:hAnsi="Arial" w:cs="Arial"/>
        </w:rPr>
      </w:pPr>
      <w:r w:rsidRPr="002D0312">
        <w:rPr>
          <w:rFonts w:ascii="Arial" w:hAnsi="Arial" w:cs="Arial"/>
        </w:rPr>
        <w:t>3.Skrbno in ustrezno izvajanje Pravilnika o postopkih in ukrepih za zavarovanje osebnih podatkov in Pravilnika o zavarovanju osebnih podatkov pri izvajanju</w:t>
      </w:r>
      <w:r>
        <w:rPr>
          <w:rFonts w:ascii="Arial" w:hAnsi="Arial" w:cs="Arial"/>
        </w:rPr>
        <w:t xml:space="preserve"> </w:t>
      </w:r>
      <w:r w:rsidRPr="002D0312">
        <w:rPr>
          <w:rFonts w:ascii="Arial" w:hAnsi="Arial" w:cs="Arial"/>
        </w:rPr>
        <w:t>videonadzora v Mestni občini Nova Gorica (interna akta upravljavca);</w:t>
      </w:r>
    </w:p>
    <w:p w14:paraId="389C1819" w14:textId="0059AC37" w:rsidR="002D0312" w:rsidRPr="002D0312" w:rsidRDefault="002D0312" w:rsidP="002D0312">
      <w:pPr>
        <w:autoSpaceDE w:val="0"/>
        <w:autoSpaceDN w:val="0"/>
        <w:adjustRightInd w:val="0"/>
        <w:spacing w:after="0" w:line="240" w:lineRule="auto"/>
        <w:jc w:val="both"/>
        <w:rPr>
          <w:rFonts w:ascii="Arial" w:hAnsi="Arial" w:cs="Arial"/>
        </w:rPr>
      </w:pPr>
      <w:r w:rsidRPr="002D0312">
        <w:rPr>
          <w:rFonts w:ascii="Arial" w:hAnsi="Arial" w:cs="Arial"/>
        </w:rPr>
        <w:t>4.Postavitev obvestilnih tabel na vidna mesta na vseh zbirnih mestih za odlaganje odpadkov ter ustrezna seznanitev javnosti;</w:t>
      </w:r>
    </w:p>
    <w:p w14:paraId="575550B2" w14:textId="0B305D46" w:rsidR="002D0312" w:rsidRPr="002D0312" w:rsidRDefault="002D0312" w:rsidP="002D0312">
      <w:pPr>
        <w:autoSpaceDE w:val="0"/>
        <w:autoSpaceDN w:val="0"/>
        <w:adjustRightInd w:val="0"/>
        <w:spacing w:after="0" w:line="240" w:lineRule="auto"/>
        <w:jc w:val="both"/>
        <w:rPr>
          <w:rFonts w:ascii="Arial" w:hAnsi="Arial" w:cs="Arial"/>
        </w:rPr>
      </w:pPr>
      <w:r w:rsidRPr="002D0312">
        <w:rPr>
          <w:rFonts w:ascii="Arial" w:hAnsi="Arial" w:cs="Arial"/>
        </w:rPr>
        <w:t>5.Predlagamo čim bolj ozko-ciljno usmeritev kota snemanja, da se ne posega na druge (preobširne) predele okolice zbirnih mest;</w:t>
      </w:r>
    </w:p>
    <w:p w14:paraId="5A20A69E" w14:textId="59770F1C" w:rsidR="00131F6C" w:rsidRPr="00004592" w:rsidRDefault="002D0312" w:rsidP="002D0312">
      <w:pPr>
        <w:autoSpaceDE w:val="0"/>
        <w:autoSpaceDN w:val="0"/>
        <w:adjustRightInd w:val="0"/>
        <w:spacing w:after="0" w:line="240" w:lineRule="auto"/>
        <w:jc w:val="both"/>
        <w:rPr>
          <w:rFonts w:ascii="Arial" w:hAnsi="Arial" w:cs="Arial"/>
          <w:b/>
          <w:bCs/>
        </w:rPr>
      </w:pPr>
      <w:r w:rsidRPr="002D0312">
        <w:rPr>
          <w:rFonts w:ascii="Arial" w:hAnsi="Arial" w:cs="Arial"/>
        </w:rPr>
        <w:t>6.Pred vsakokratnimi spremembami okoliščin, dodatnimi nameni uporabe podatkov, zamenjavi obdelovalca itd., je potrebno DPIA revidirati.</w:t>
      </w:r>
    </w:p>
    <w:p w14:paraId="50D5A63F" w14:textId="77777777" w:rsidR="00D24418" w:rsidRDefault="00D24418" w:rsidP="006116F8">
      <w:pPr>
        <w:autoSpaceDE w:val="0"/>
        <w:autoSpaceDN w:val="0"/>
        <w:adjustRightInd w:val="0"/>
        <w:spacing w:after="0" w:line="240" w:lineRule="auto"/>
        <w:jc w:val="both"/>
        <w:rPr>
          <w:rFonts w:ascii="Arial" w:hAnsi="Arial" w:cs="Arial"/>
          <w:b/>
          <w:bCs/>
        </w:rPr>
      </w:pPr>
    </w:p>
    <w:p w14:paraId="437DB631" w14:textId="478B94BB" w:rsidR="00765B3E" w:rsidRPr="00004592" w:rsidRDefault="00765B3E" w:rsidP="006116F8">
      <w:pPr>
        <w:autoSpaceDE w:val="0"/>
        <w:autoSpaceDN w:val="0"/>
        <w:adjustRightInd w:val="0"/>
        <w:spacing w:after="0" w:line="240" w:lineRule="auto"/>
        <w:jc w:val="both"/>
        <w:rPr>
          <w:rFonts w:ascii="Arial" w:hAnsi="Arial" w:cs="Arial"/>
        </w:rPr>
      </w:pPr>
      <w:r w:rsidRPr="00004592">
        <w:rPr>
          <w:rFonts w:ascii="Arial" w:hAnsi="Arial" w:cs="Arial"/>
          <w:b/>
          <w:bCs/>
        </w:rPr>
        <w:t xml:space="preserve">Končna ocena: </w:t>
      </w:r>
    </w:p>
    <w:p w14:paraId="48C3491F" w14:textId="77777777" w:rsidR="00765B3E" w:rsidRPr="00004592" w:rsidRDefault="00765B3E"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Stopnja tveganja: obdelava osebnih podatkov ne povzroča visokega tveganja za pravice in svoboščine posameznikov, zato posvet s pristojnim nadzornim organom (IP) ni predviden. </w:t>
      </w:r>
    </w:p>
    <w:p w14:paraId="06D90EF8" w14:textId="77777777" w:rsidR="00B06D0A" w:rsidRPr="00004592" w:rsidRDefault="00B06D0A" w:rsidP="006116F8">
      <w:pPr>
        <w:autoSpaceDE w:val="0"/>
        <w:autoSpaceDN w:val="0"/>
        <w:adjustRightInd w:val="0"/>
        <w:spacing w:after="0" w:line="240" w:lineRule="auto"/>
        <w:jc w:val="both"/>
        <w:rPr>
          <w:rFonts w:ascii="Arial" w:hAnsi="Arial" w:cs="Arial"/>
        </w:rPr>
      </w:pPr>
    </w:p>
    <w:p w14:paraId="501FF85D" w14:textId="2D1527AD" w:rsidR="00B06D0A" w:rsidRPr="00004592" w:rsidRDefault="00B06D0A" w:rsidP="006116F8">
      <w:pPr>
        <w:autoSpaceDE w:val="0"/>
        <w:autoSpaceDN w:val="0"/>
        <w:adjustRightInd w:val="0"/>
        <w:spacing w:after="0" w:line="240" w:lineRule="auto"/>
        <w:jc w:val="both"/>
        <w:rPr>
          <w:rFonts w:ascii="Arial" w:hAnsi="Arial" w:cs="Arial"/>
        </w:rPr>
      </w:pPr>
      <w:r w:rsidRPr="00004592">
        <w:rPr>
          <w:rFonts w:ascii="Arial" w:hAnsi="Arial" w:cs="Arial"/>
        </w:rPr>
        <w:t xml:space="preserve">Skladno z drugim odstavkom 35. člena GDPR je bila za mnenje pri izvedbi te ocene učinka zaprošena tudi pooblaščena oseba za varstvo osebnih podatkov v </w:t>
      </w:r>
      <w:r w:rsidR="00131F6C" w:rsidRPr="00004592">
        <w:rPr>
          <w:rFonts w:ascii="Arial" w:hAnsi="Arial" w:cs="Arial"/>
        </w:rPr>
        <w:t xml:space="preserve">Mestni občini Nova Gorica </w:t>
      </w:r>
      <w:r w:rsidRPr="00004592">
        <w:rPr>
          <w:rFonts w:ascii="Arial" w:hAnsi="Arial" w:cs="Arial"/>
        </w:rPr>
        <w:t>tj. Siniša Plavšić, univ. dipl. prav. zaposlen v Intelektumu Maribor.</w:t>
      </w:r>
    </w:p>
    <w:p w14:paraId="7587F16E" w14:textId="77777777" w:rsidR="00C57240" w:rsidRPr="00004592" w:rsidRDefault="00C57240" w:rsidP="00131F6C">
      <w:pPr>
        <w:autoSpaceDE w:val="0"/>
        <w:autoSpaceDN w:val="0"/>
        <w:adjustRightInd w:val="0"/>
        <w:spacing w:after="0" w:line="240" w:lineRule="auto"/>
        <w:jc w:val="both"/>
        <w:rPr>
          <w:rFonts w:ascii="Arial" w:hAnsi="Arial" w:cs="Arial"/>
        </w:rPr>
      </w:pPr>
    </w:p>
    <w:p w14:paraId="49811A81" w14:textId="74D55C25" w:rsidR="00B06D0A" w:rsidRPr="00004592" w:rsidRDefault="00131F6C" w:rsidP="00131F6C">
      <w:pPr>
        <w:autoSpaceDE w:val="0"/>
        <w:autoSpaceDN w:val="0"/>
        <w:adjustRightInd w:val="0"/>
        <w:spacing w:after="0" w:line="240" w:lineRule="auto"/>
        <w:jc w:val="both"/>
        <w:rPr>
          <w:rFonts w:ascii="Arial" w:hAnsi="Arial" w:cs="Arial"/>
          <w:b/>
        </w:rPr>
      </w:pPr>
      <w:r w:rsidRPr="00004592">
        <w:rPr>
          <w:rFonts w:ascii="Arial" w:hAnsi="Arial" w:cs="Arial"/>
          <w:b/>
        </w:rPr>
        <w:t xml:space="preserve">Mnenje izkazuje, da je DPIA izvedena celovito, kakovostno in v skladu z veljavno zakonodajo, zato je uvedba videonadzora na </w:t>
      </w:r>
      <w:r w:rsidR="00BC6ED0">
        <w:rPr>
          <w:rFonts w:ascii="Arial" w:hAnsi="Arial" w:cs="Arial"/>
          <w:b/>
        </w:rPr>
        <w:t>vseh 11 lokacijah zbirnih mest za odlaganje odpadkov</w:t>
      </w:r>
      <w:r w:rsidRPr="00004592">
        <w:rPr>
          <w:rFonts w:ascii="Arial" w:hAnsi="Arial" w:cs="Arial"/>
          <w:b/>
        </w:rPr>
        <w:t xml:space="preserve"> po mnenju DPO upravičena in zakonita.</w:t>
      </w:r>
    </w:p>
    <w:p w14:paraId="4671F9FD" w14:textId="1D904663" w:rsidR="0034654C" w:rsidRPr="00004592" w:rsidRDefault="0034654C" w:rsidP="00131F6C">
      <w:pPr>
        <w:autoSpaceDE w:val="0"/>
        <w:autoSpaceDN w:val="0"/>
        <w:adjustRightInd w:val="0"/>
        <w:spacing w:after="0" w:line="240" w:lineRule="auto"/>
        <w:jc w:val="both"/>
        <w:rPr>
          <w:rFonts w:ascii="Arial" w:hAnsi="Arial" w:cs="Arial"/>
          <w:b/>
        </w:rPr>
      </w:pPr>
    </w:p>
    <w:p w14:paraId="42E917E2" w14:textId="77777777" w:rsidR="0034654C" w:rsidRPr="00004592" w:rsidRDefault="0034654C" w:rsidP="00131F6C">
      <w:pPr>
        <w:autoSpaceDE w:val="0"/>
        <w:autoSpaceDN w:val="0"/>
        <w:adjustRightInd w:val="0"/>
        <w:spacing w:after="0" w:line="240" w:lineRule="auto"/>
        <w:jc w:val="both"/>
        <w:rPr>
          <w:rFonts w:ascii="Arial" w:hAnsi="Arial" w:cs="Arial"/>
          <w:color w:val="00B050"/>
        </w:rPr>
      </w:pPr>
    </w:p>
    <w:p w14:paraId="12DA90ED" w14:textId="77777777" w:rsidR="00131F6C" w:rsidRPr="00004592" w:rsidRDefault="00131F6C" w:rsidP="006116F8">
      <w:pPr>
        <w:autoSpaceDE w:val="0"/>
        <w:autoSpaceDN w:val="0"/>
        <w:adjustRightInd w:val="0"/>
        <w:spacing w:after="0" w:line="240" w:lineRule="auto"/>
        <w:rPr>
          <w:rFonts w:ascii="Arial" w:hAnsi="Arial" w:cs="Arial"/>
          <w:color w:val="00B050"/>
        </w:rPr>
      </w:pPr>
    </w:p>
    <w:p w14:paraId="28E5AEF2" w14:textId="6FFF936F" w:rsidR="00765B3E" w:rsidRPr="00004592" w:rsidRDefault="00B06D0A" w:rsidP="00B06D0A">
      <w:pPr>
        <w:autoSpaceDE w:val="0"/>
        <w:autoSpaceDN w:val="0"/>
        <w:adjustRightInd w:val="0"/>
        <w:spacing w:after="0" w:line="240" w:lineRule="auto"/>
        <w:jc w:val="center"/>
        <w:rPr>
          <w:rFonts w:ascii="Arial" w:hAnsi="Arial" w:cs="Arial"/>
        </w:rPr>
      </w:pPr>
      <w:r w:rsidRPr="00004592">
        <w:rPr>
          <w:rFonts w:ascii="Arial" w:hAnsi="Arial" w:cs="Arial"/>
        </w:rPr>
        <w:t xml:space="preserve">                                 </w:t>
      </w:r>
      <w:r w:rsidR="00BC6ED0">
        <w:rPr>
          <w:rFonts w:ascii="Arial" w:hAnsi="Arial" w:cs="Arial"/>
        </w:rPr>
        <w:t xml:space="preserve">          </w:t>
      </w:r>
      <w:r w:rsidRPr="00004592">
        <w:rPr>
          <w:rFonts w:ascii="Arial" w:hAnsi="Arial" w:cs="Arial"/>
        </w:rPr>
        <w:t xml:space="preserve">  Pripravil</w:t>
      </w:r>
      <w:r w:rsidR="00765B3E" w:rsidRPr="00004592">
        <w:rPr>
          <w:rFonts w:ascii="Arial" w:hAnsi="Arial" w:cs="Arial"/>
        </w:rPr>
        <w:t xml:space="preserve">: </w:t>
      </w:r>
    </w:p>
    <w:p w14:paraId="0E75357C" w14:textId="77777777" w:rsidR="00765B3E" w:rsidRPr="00004592" w:rsidRDefault="00765B3E" w:rsidP="00B06D0A">
      <w:pPr>
        <w:autoSpaceDE w:val="0"/>
        <w:autoSpaceDN w:val="0"/>
        <w:adjustRightInd w:val="0"/>
        <w:spacing w:after="0" w:line="240" w:lineRule="auto"/>
        <w:jc w:val="right"/>
        <w:rPr>
          <w:rFonts w:ascii="Arial" w:hAnsi="Arial" w:cs="Arial"/>
        </w:rPr>
      </w:pPr>
      <w:r w:rsidRPr="00004592">
        <w:rPr>
          <w:rFonts w:ascii="Arial" w:hAnsi="Arial" w:cs="Arial"/>
        </w:rPr>
        <w:t xml:space="preserve">pooblaščena oseba za varstvo osebnih podatkov (DPO) </w:t>
      </w:r>
    </w:p>
    <w:p w14:paraId="41919908" w14:textId="08CB0BBD" w:rsidR="00765B3E" w:rsidRPr="00004592" w:rsidRDefault="00B06D0A" w:rsidP="00B06D0A">
      <w:pPr>
        <w:autoSpaceDE w:val="0"/>
        <w:autoSpaceDN w:val="0"/>
        <w:adjustRightInd w:val="0"/>
        <w:spacing w:after="0" w:line="240" w:lineRule="auto"/>
        <w:rPr>
          <w:rFonts w:ascii="Arial" w:hAnsi="Arial" w:cs="Arial"/>
        </w:rPr>
      </w:pPr>
      <w:r w:rsidRPr="00004592">
        <w:rPr>
          <w:rFonts w:ascii="Arial" w:hAnsi="Arial" w:cs="Arial"/>
        </w:rPr>
        <w:t xml:space="preserve">                                                       </w:t>
      </w:r>
      <w:r w:rsidR="00BC6ED0">
        <w:rPr>
          <w:rFonts w:ascii="Arial" w:hAnsi="Arial" w:cs="Arial"/>
        </w:rPr>
        <w:t xml:space="preserve">                   </w:t>
      </w:r>
      <w:r w:rsidRPr="00004592">
        <w:rPr>
          <w:rFonts w:ascii="Arial" w:hAnsi="Arial" w:cs="Arial"/>
        </w:rPr>
        <w:t>Siniša Plavšić, Intelektum Maribor</w:t>
      </w:r>
    </w:p>
    <w:p w14:paraId="09A8B096" w14:textId="77777777" w:rsidR="002E5240" w:rsidRPr="00004592" w:rsidRDefault="002E5240" w:rsidP="006116F8">
      <w:pPr>
        <w:spacing w:after="0" w:line="240" w:lineRule="auto"/>
        <w:rPr>
          <w:rFonts w:ascii="Arial" w:hAnsi="Arial" w:cs="Arial"/>
        </w:rPr>
      </w:pPr>
    </w:p>
    <w:sectPr w:rsidR="002E5240" w:rsidRPr="00004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C32"/>
    <w:multiLevelType w:val="hybridMultilevel"/>
    <w:tmpl w:val="774ADFFA"/>
    <w:lvl w:ilvl="0" w:tplc="F9F49386">
      <w:start w:val="1"/>
      <w:numFmt w:val="lowerLetter"/>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B231C0"/>
    <w:multiLevelType w:val="hybridMultilevel"/>
    <w:tmpl w:val="A184BCD6"/>
    <w:lvl w:ilvl="0" w:tplc="F9F49386">
      <w:start w:val="1"/>
      <w:numFmt w:val="lowerLetter"/>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EC14FF"/>
    <w:multiLevelType w:val="hybridMultilevel"/>
    <w:tmpl w:val="E58820A2"/>
    <w:lvl w:ilvl="0" w:tplc="F9F49386">
      <w:start w:val="1"/>
      <w:numFmt w:val="lowerLetter"/>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BA61AA"/>
    <w:multiLevelType w:val="hybridMultilevel"/>
    <w:tmpl w:val="E1DA246C"/>
    <w:lvl w:ilvl="0" w:tplc="F9F49386">
      <w:start w:val="1"/>
      <w:numFmt w:val="lowerLetter"/>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3E"/>
    <w:rsid w:val="00004592"/>
    <w:rsid w:val="00020C0B"/>
    <w:rsid w:val="00095CB0"/>
    <w:rsid w:val="00097D28"/>
    <w:rsid w:val="00131F6C"/>
    <w:rsid w:val="0027522B"/>
    <w:rsid w:val="002D0312"/>
    <w:rsid w:val="002E5240"/>
    <w:rsid w:val="002E6AF1"/>
    <w:rsid w:val="00343672"/>
    <w:rsid w:val="0034654C"/>
    <w:rsid w:val="00353EDE"/>
    <w:rsid w:val="0040214C"/>
    <w:rsid w:val="004127A4"/>
    <w:rsid w:val="00453909"/>
    <w:rsid w:val="005B6D26"/>
    <w:rsid w:val="006116F8"/>
    <w:rsid w:val="00684F3E"/>
    <w:rsid w:val="006E0079"/>
    <w:rsid w:val="00765B3E"/>
    <w:rsid w:val="00787251"/>
    <w:rsid w:val="0084799C"/>
    <w:rsid w:val="008B2861"/>
    <w:rsid w:val="008D1F7A"/>
    <w:rsid w:val="008D4823"/>
    <w:rsid w:val="00932D37"/>
    <w:rsid w:val="00A03D06"/>
    <w:rsid w:val="00A7022E"/>
    <w:rsid w:val="00AE19F2"/>
    <w:rsid w:val="00B06D0A"/>
    <w:rsid w:val="00B62C9A"/>
    <w:rsid w:val="00BC6ED0"/>
    <w:rsid w:val="00C57240"/>
    <w:rsid w:val="00CF7488"/>
    <w:rsid w:val="00D02A19"/>
    <w:rsid w:val="00D24418"/>
    <w:rsid w:val="00ED0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7531"/>
  <w15:chartTrackingRefBased/>
  <w15:docId w15:val="{5D17C516-0A92-4F68-BE08-A2944037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765B3E"/>
    <w:pPr>
      <w:spacing w:after="200" w:line="276" w:lineRule="auto"/>
    </w:pPr>
    <w:rPr>
      <w:rFonts w:eastAsiaTheme="minorEastAsia"/>
      <w:lang w:eastAsia="sl-SI"/>
    </w:rPr>
  </w:style>
  <w:style w:type="paragraph" w:styleId="Naslov1">
    <w:name w:val="heading 1"/>
    <w:basedOn w:val="Navaden"/>
    <w:link w:val="Naslov1Znak"/>
    <w:uiPriority w:val="1"/>
    <w:qFormat/>
    <w:rsid w:val="0034654C"/>
    <w:pPr>
      <w:widowControl w:val="0"/>
      <w:autoSpaceDE w:val="0"/>
      <w:autoSpaceDN w:val="0"/>
      <w:spacing w:before="92" w:after="0" w:line="240" w:lineRule="auto"/>
      <w:ind w:left="1245"/>
      <w:outlineLvl w:val="0"/>
    </w:pPr>
    <w:rPr>
      <w:rFonts w:ascii="Arial" w:eastAsia="Arial" w:hAnsi="Arial" w:cs="Arial"/>
      <w:b/>
      <w:bCs/>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5B3E"/>
    <w:rPr>
      <w:color w:val="0563C1" w:themeColor="hyperlink"/>
      <w:u w:val="single"/>
    </w:rPr>
  </w:style>
  <w:style w:type="paragraph" w:styleId="Odstavekseznama">
    <w:name w:val="List Paragraph"/>
    <w:basedOn w:val="Navaden"/>
    <w:uiPriority w:val="34"/>
    <w:qFormat/>
    <w:rsid w:val="00D02A19"/>
    <w:pPr>
      <w:ind w:left="720"/>
      <w:contextualSpacing/>
    </w:pPr>
  </w:style>
  <w:style w:type="character" w:customStyle="1" w:styleId="Naslov1Znak">
    <w:name w:val="Naslov 1 Znak"/>
    <w:basedOn w:val="Privzetapisavaodstavka"/>
    <w:link w:val="Naslov1"/>
    <w:uiPriority w:val="1"/>
    <w:rsid w:val="0034654C"/>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2494</Words>
  <Characters>14217</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Balažič</dc:creator>
  <cp:keywords/>
  <dc:description/>
  <cp:lastModifiedBy>Denis</cp:lastModifiedBy>
  <cp:revision>4</cp:revision>
  <dcterms:created xsi:type="dcterms:W3CDTF">2021-11-08T13:00:00Z</dcterms:created>
  <dcterms:modified xsi:type="dcterms:W3CDTF">2021-11-19T11:54:00Z</dcterms:modified>
</cp:coreProperties>
</file>