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E8A694" w14:textId="6389B157" w:rsidR="00803938" w:rsidRPr="00803938" w:rsidRDefault="006720C5" w:rsidP="00D377A6">
      <w:pPr>
        <w:ind w:right="-396"/>
        <w:jc w:val="both"/>
        <w:rPr>
          <w:rFonts w:ascii="Arial" w:hAnsi="Arial" w:cs="Arial"/>
          <w:b/>
          <w:bCs/>
          <w:sz w:val="72"/>
          <w:szCs w:val="72"/>
        </w:rPr>
      </w:pPr>
      <w:bookmarkStart w:id="0" w:name="_Hlk130970229"/>
      <w:bookmarkEnd w:id="0"/>
      <w:r w:rsidRPr="00DA301F">
        <w:rPr>
          <w:rFonts w:ascii="Arial" w:eastAsia="Arial" w:hAnsi="Arial" w:cs="Arial"/>
          <w:noProof/>
          <w:sz w:val="22"/>
          <w:szCs w:val="22"/>
          <w:lang w:eastAsia="sl-SI"/>
        </w:rPr>
        <w:drawing>
          <wp:anchor distT="0" distB="0" distL="114935" distR="114935" simplePos="0" relativeHeight="251658240" behindDoc="0" locked="0" layoutInCell="1" allowOverlap="1" wp14:anchorId="4AC6E823" wp14:editId="4BC4640E">
            <wp:simplePos x="0" y="0"/>
            <wp:positionH relativeFrom="page">
              <wp:posOffset>316230</wp:posOffset>
            </wp:positionH>
            <wp:positionV relativeFrom="page">
              <wp:posOffset>176530</wp:posOffset>
            </wp:positionV>
            <wp:extent cx="2370455" cy="99885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53" t="-127" r="-53" b="-127"/>
                    <a:stretch>
                      <a:fillRect/>
                    </a:stretch>
                  </pic:blipFill>
                  <pic:spPr bwMode="auto">
                    <a:xfrm>
                      <a:off x="0" y="0"/>
                      <a:ext cx="2370455" cy="998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Pr>
          <w:rFonts w:ascii="Arial" w:hAnsi="Arial" w:cs="Arial"/>
          <w:sz w:val="22"/>
          <w:szCs w:val="22"/>
        </w:rPr>
        <w:tab/>
      </w:r>
      <w:r w:rsidR="00803938" w:rsidRPr="00803938">
        <w:rPr>
          <w:rFonts w:ascii="Arial" w:hAnsi="Arial" w:cs="Arial"/>
          <w:b/>
          <w:bCs/>
          <w:sz w:val="72"/>
          <w:szCs w:val="72"/>
        </w:rPr>
        <w:t>2</w:t>
      </w:r>
    </w:p>
    <w:p w14:paraId="7541D52F" w14:textId="2C281CE1" w:rsidR="004D12B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Številka: </w:t>
      </w:r>
      <w:r w:rsidR="008A2BEC" w:rsidRPr="00DA301F">
        <w:rPr>
          <w:rFonts w:ascii="Arial" w:hAnsi="Arial" w:cs="Arial"/>
          <w:sz w:val="22"/>
          <w:szCs w:val="22"/>
        </w:rPr>
        <w:t>0110-</w:t>
      </w:r>
      <w:r w:rsidR="005C3E48">
        <w:rPr>
          <w:rFonts w:ascii="Arial" w:hAnsi="Arial" w:cs="Arial"/>
          <w:sz w:val="22"/>
          <w:szCs w:val="22"/>
        </w:rPr>
        <w:t>000</w:t>
      </w:r>
      <w:r w:rsidR="00BA3AF3">
        <w:rPr>
          <w:rFonts w:ascii="Arial" w:hAnsi="Arial" w:cs="Arial"/>
          <w:sz w:val="22"/>
          <w:szCs w:val="22"/>
        </w:rPr>
        <w:t>7</w:t>
      </w:r>
      <w:r w:rsidR="005C3E48">
        <w:rPr>
          <w:rFonts w:ascii="Arial" w:hAnsi="Arial" w:cs="Arial"/>
          <w:sz w:val="22"/>
          <w:szCs w:val="22"/>
        </w:rPr>
        <w:t>/2023-</w:t>
      </w:r>
      <w:r w:rsidR="00BA3AF3">
        <w:rPr>
          <w:rFonts w:ascii="Arial" w:hAnsi="Arial" w:cs="Arial"/>
          <w:sz w:val="22"/>
          <w:szCs w:val="22"/>
        </w:rPr>
        <w:t>1</w:t>
      </w:r>
    </w:p>
    <w:p w14:paraId="799C54F8" w14:textId="5BEF4298" w:rsidR="0038468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Nova Gorica, </w:t>
      </w:r>
      <w:r w:rsidR="001B48FC">
        <w:rPr>
          <w:rFonts w:ascii="Arial" w:hAnsi="Arial" w:cs="Arial"/>
          <w:sz w:val="22"/>
          <w:szCs w:val="22"/>
        </w:rPr>
        <w:t>2</w:t>
      </w:r>
      <w:r w:rsidR="007F68AD">
        <w:rPr>
          <w:rFonts w:ascii="Arial" w:hAnsi="Arial" w:cs="Arial"/>
          <w:sz w:val="22"/>
          <w:szCs w:val="22"/>
        </w:rPr>
        <w:t>9</w:t>
      </w:r>
      <w:r w:rsidR="001B48FC">
        <w:rPr>
          <w:rFonts w:ascii="Arial" w:hAnsi="Arial" w:cs="Arial"/>
          <w:sz w:val="22"/>
          <w:szCs w:val="22"/>
        </w:rPr>
        <w:t xml:space="preserve">. </w:t>
      </w:r>
      <w:r w:rsidR="007F68AD">
        <w:rPr>
          <w:rFonts w:ascii="Arial" w:hAnsi="Arial" w:cs="Arial"/>
          <w:sz w:val="22"/>
          <w:szCs w:val="22"/>
        </w:rPr>
        <w:t xml:space="preserve">marec </w:t>
      </w:r>
      <w:r w:rsidR="006C3B2F">
        <w:rPr>
          <w:rFonts w:ascii="Arial" w:hAnsi="Arial" w:cs="Arial"/>
          <w:sz w:val="22"/>
          <w:szCs w:val="22"/>
        </w:rPr>
        <w:t>202</w:t>
      </w:r>
      <w:r w:rsidR="001B48FC">
        <w:rPr>
          <w:rFonts w:ascii="Arial" w:hAnsi="Arial" w:cs="Arial"/>
          <w:sz w:val="22"/>
          <w:szCs w:val="22"/>
        </w:rPr>
        <w:t>3</w:t>
      </w:r>
      <w:r w:rsidR="006C3B2F">
        <w:rPr>
          <w:rFonts w:ascii="Arial" w:hAnsi="Arial" w:cs="Arial"/>
          <w:sz w:val="22"/>
          <w:szCs w:val="22"/>
        </w:rPr>
        <w:t xml:space="preserve"> </w:t>
      </w:r>
      <w:r w:rsidRPr="00DA301F">
        <w:rPr>
          <w:rFonts w:ascii="Arial" w:hAnsi="Arial" w:cs="Arial"/>
          <w:sz w:val="22"/>
          <w:szCs w:val="22"/>
        </w:rPr>
        <w:t xml:space="preserve">   </w:t>
      </w:r>
    </w:p>
    <w:p w14:paraId="7D74B9AF" w14:textId="77777777" w:rsidR="00384682" w:rsidRDefault="00384682" w:rsidP="00D377A6">
      <w:pPr>
        <w:ind w:right="-396"/>
        <w:jc w:val="both"/>
        <w:rPr>
          <w:rFonts w:ascii="Arial" w:hAnsi="Arial" w:cs="Arial"/>
          <w:sz w:val="22"/>
          <w:szCs w:val="22"/>
        </w:rPr>
      </w:pPr>
    </w:p>
    <w:p w14:paraId="020457B4" w14:textId="469C05E7" w:rsidR="00DB0A46" w:rsidRDefault="00DB0A46" w:rsidP="00D377A6">
      <w:pPr>
        <w:ind w:right="-396"/>
        <w:jc w:val="both"/>
        <w:rPr>
          <w:rFonts w:ascii="Arial" w:hAnsi="Arial" w:cs="Arial"/>
          <w:sz w:val="22"/>
          <w:szCs w:val="22"/>
        </w:rPr>
      </w:pPr>
    </w:p>
    <w:p w14:paraId="7BA541DE" w14:textId="36AB4310" w:rsidR="00384682" w:rsidRPr="00DA301F" w:rsidRDefault="00384682" w:rsidP="00D377A6">
      <w:pPr>
        <w:ind w:right="-396"/>
        <w:jc w:val="both"/>
        <w:rPr>
          <w:rFonts w:ascii="Arial" w:hAnsi="Arial" w:cs="Arial"/>
          <w:sz w:val="22"/>
          <w:szCs w:val="22"/>
        </w:rPr>
      </w:pPr>
    </w:p>
    <w:p w14:paraId="0DDCEBAC" w14:textId="77777777" w:rsidR="00384682" w:rsidRPr="00245AF9" w:rsidRDefault="00384682" w:rsidP="00245AF9">
      <w:pPr>
        <w:ind w:right="-396"/>
        <w:jc w:val="center"/>
        <w:rPr>
          <w:rFonts w:ascii="Arial" w:hAnsi="Arial" w:cs="Arial"/>
        </w:rPr>
      </w:pPr>
      <w:r w:rsidRPr="00245AF9">
        <w:rPr>
          <w:rFonts w:ascii="Arial" w:hAnsi="Arial" w:cs="Arial"/>
          <w:b/>
        </w:rPr>
        <w:t>O D G O V O R I</w:t>
      </w:r>
    </w:p>
    <w:p w14:paraId="6F49E000" w14:textId="77777777" w:rsidR="00384682" w:rsidRPr="00DA301F" w:rsidRDefault="00384682" w:rsidP="00D377A6">
      <w:pPr>
        <w:ind w:right="-396"/>
        <w:jc w:val="both"/>
        <w:rPr>
          <w:rFonts w:ascii="Arial" w:hAnsi="Arial" w:cs="Arial"/>
          <w:b/>
          <w:sz w:val="22"/>
          <w:szCs w:val="22"/>
        </w:rPr>
      </w:pPr>
    </w:p>
    <w:p w14:paraId="00235AE3" w14:textId="6764F3F2" w:rsidR="00384682" w:rsidRPr="00DA301F" w:rsidRDefault="00384682" w:rsidP="00245AF9">
      <w:pPr>
        <w:tabs>
          <w:tab w:val="center" w:pos="5040"/>
        </w:tabs>
        <w:ind w:right="-396"/>
        <w:jc w:val="center"/>
        <w:rPr>
          <w:rFonts w:ascii="Arial" w:hAnsi="Arial" w:cs="Arial"/>
          <w:sz w:val="22"/>
          <w:szCs w:val="22"/>
        </w:rPr>
      </w:pPr>
      <w:r w:rsidRPr="00DA301F">
        <w:rPr>
          <w:rFonts w:ascii="Arial" w:hAnsi="Arial" w:cs="Arial"/>
          <w:b/>
          <w:sz w:val="22"/>
          <w:szCs w:val="22"/>
        </w:rPr>
        <w:t>NA POBUDE, PREDLOGE IN VPRAŠANJA SVETNIC TER SVETNIKOV, KI SO BILA</w:t>
      </w:r>
    </w:p>
    <w:p w14:paraId="676265BE" w14:textId="26EF770A" w:rsidR="00384682" w:rsidRPr="00DA301F" w:rsidRDefault="00384682" w:rsidP="00245AF9">
      <w:pPr>
        <w:ind w:right="-396" w:firstLine="708"/>
        <w:jc w:val="center"/>
        <w:rPr>
          <w:rFonts w:ascii="Arial" w:hAnsi="Arial" w:cs="Arial"/>
          <w:sz w:val="22"/>
          <w:szCs w:val="22"/>
        </w:rPr>
      </w:pPr>
      <w:r w:rsidRPr="00DA301F">
        <w:rPr>
          <w:rFonts w:ascii="Arial" w:hAnsi="Arial" w:cs="Arial"/>
          <w:b/>
          <w:sz w:val="22"/>
          <w:szCs w:val="22"/>
        </w:rPr>
        <w:t>PODANA NA SEJAH MESTNEGA SVETA</w:t>
      </w:r>
    </w:p>
    <w:p w14:paraId="21A9A7A2" w14:textId="4F31BF3B" w:rsidR="00475955" w:rsidRDefault="00475955" w:rsidP="00D377A6">
      <w:pPr>
        <w:jc w:val="both"/>
        <w:rPr>
          <w:rFonts w:ascii="Arial" w:hAnsi="Arial" w:cs="Arial"/>
          <w:b/>
          <w:sz w:val="22"/>
          <w:szCs w:val="22"/>
        </w:rPr>
      </w:pPr>
    </w:p>
    <w:p w14:paraId="42821D90" w14:textId="77777777" w:rsidR="001B48FC" w:rsidRPr="00DA301F" w:rsidRDefault="001B48FC" w:rsidP="00D377A6">
      <w:pPr>
        <w:jc w:val="both"/>
        <w:rPr>
          <w:rFonts w:ascii="Arial" w:hAnsi="Arial" w:cs="Arial"/>
          <w:b/>
          <w:sz w:val="22"/>
          <w:szCs w:val="22"/>
        </w:rPr>
      </w:pPr>
    </w:p>
    <w:p w14:paraId="0B415092" w14:textId="77777777" w:rsidR="00316585" w:rsidRDefault="00316585" w:rsidP="00316585">
      <w:pPr>
        <w:jc w:val="both"/>
        <w:rPr>
          <w:rFonts w:ascii="Arial" w:hAnsi="Arial" w:cs="Arial"/>
          <w:b/>
          <w:sz w:val="22"/>
          <w:szCs w:val="22"/>
          <w:u w:val="single"/>
        </w:rPr>
      </w:pPr>
      <w:r>
        <w:rPr>
          <w:rFonts w:ascii="Arial" w:hAnsi="Arial" w:cs="Arial"/>
          <w:b/>
          <w:sz w:val="22"/>
          <w:szCs w:val="22"/>
          <w:u w:val="single"/>
        </w:rPr>
        <w:t>4</w:t>
      </w:r>
      <w:r w:rsidRPr="00DA301F">
        <w:rPr>
          <w:rFonts w:ascii="Arial" w:hAnsi="Arial" w:cs="Arial"/>
          <w:b/>
          <w:sz w:val="22"/>
          <w:szCs w:val="22"/>
          <w:u w:val="single"/>
        </w:rPr>
        <w:t xml:space="preserve">. SEJA MESTNEGA SVETA, </w:t>
      </w:r>
      <w:r>
        <w:rPr>
          <w:rFonts w:ascii="Arial" w:hAnsi="Arial" w:cs="Arial"/>
          <w:b/>
          <w:sz w:val="22"/>
          <w:szCs w:val="22"/>
          <w:u w:val="single"/>
        </w:rPr>
        <w:t xml:space="preserve">13. april 2023 </w:t>
      </w:r>
    </w:p>
    <w:p w14:paraId="63BCAF9A" w14:textId="77777777" w:rsidR="00316585" w:rsidRDefault="00316585" w:rsidP="00316585">
      <w:pPr>
        <w:jc w:val="both"/>
        <w:rPr>
          <w:rFonts w:ascii="Arial" w:hAnsi="Arial" w:cs="Arial"/>
          <w:b/>
          <w:sz w:val="22"/>
          <w:szCs w:val="22"/>
        </w:rPr>
      </w:pPr>
    </w:p>
    <w:p w14:paraId="58A99A7C" w14:textId="77777777" w:rsidR="00316585" w:rsidRDefault="00316585" w:rsidP="00316585">
      <w:pPr>
        <w:jc w:val="both"/>
        <w:rPr>
          <w:rFonts w:ascii="Arial" w:hAnsi="Arial" w:cs="Arial"/>
          <w:b/>
          <w:sz w:val="22"/>
          <w:szCs w:val="22"/>
        </w:rPr>
      </w:pPr>
    </w:p>
    <w:p w14:paraId="7D986454" w14:textId="77777777" w:rsidR="00316585" w:rsidRDefault="00316585" w:rsidP="00316585">
      <w:pPr>
        <w:numPr>
          <w:ilvl w:val="0"/>
          <w:numId w:val="2"/>
        </w:numPr>
        <w:suppressAutoHyphens w:val="0"/>
        <w:autoSpaceDE w:val="0"/>
        <w:autoSpaceDN w:val="0"/>
        <w:adjustRightInd w:val="0"/>
        <w:ind w:hanging="720"/>
        <w:jc w:val="both"/>
        <w:rPr>
          <w:rFonts w:ascii="Arial" w:hAnsi="Arial" w:cs="Arial"/>
          <w:color w:val="000000"/>
          <w:sz w:val="22"/>
          <w:szCs w:val="22"/>
        </w:rPr>
      </w:pPr>
      <w:r>
        <w:rPr>
          <w:rFonts w:ascii="Arial" w:hAnsi="Arial" w:cs="Arial"/>
          <w:b/>
          <w:sz w:val="22"/>
          <w:szCs w:val="22"/>
        </w:rPr>
        <w:t xml:space="preserve">SVETNIK ALAN PERTOVT </w:t>
      </w:r>
      <w:r w:rsidRPr="002739F6">
        <w:rPr>
          <w:rFonts w:ascii="Arial" w:hAnsi="Arial" w:cs="Arial"/>
          <w:sz w:val="22"/>
          <w:szCs w:val="22"/>
        </w:rPr>
        <w:t>je</w:t>
      </w:r>
      <w:r w:rsidRPr="00F303A0">
        <w:rPr>
          <w:rFonts w:ascii="Arial" w:hAnsi="Arial" w:cs="Arial"/>
          <w:color w:val="000000"/>
          <w:sz w:val="22"/>
          <w:szCs w:val="22"/>
        </w:rPr>
        <w:t xml:space="preserve"> skladno z 21. členom poslovnika mestnega sveta najmanj tri dni pred sejo</w:t>
      </w:r>
      <w:r>
        <w:rPr>
          <w:rFonts w:ascii="Arial" w:hAnsi="Arial" w:cs="Arial"/>
          <w:color w:val="000000"/>
          <w:sz w:val="22"/>
          <w:szCs w:val="22"/>
        </w:rPr>
        <w:t>,</w:t>
      </w:r>
      <w:r w:rsidRPr="00F303A0">
        <w:rPr>
          <w:rFonts w:ascii="Arial" w:hAnsi="Arial" w:cs="Arial"/>
          <w:color w:val="000000"/>
          <w:sz w:val="22"/>
          <w:szCs w:val="22"/>
        </w:rPr>
        <w:t xml:space="preserve"> po</w:t>
      </w:r>
      <w:r>
        <w:rPr>
          <w:rFonts w:ascii="Arial" w:hAnsi="Arial" w:cs="Arial"/>
          <w:color w:val="000000"/>
          <w:sz w:val="22"/>
          <w:szCs w:val="22"/>
        </w:rPr>
        <w:t xml:space="preserve">stavil naslednje vprašanje:     </w:t>
      </w:r>
    </w:p>
    <w:p w14:paraId="5A4DF030" w14:textId="77777777" w:rsidR="00316585" w:rsidRDefault="00316585" w:rsidP="00316585">
      <w:pPr>
        <w:jc w:val="both"/>
        <w:rPr>
          <w:rFonts w:ascii="Arial" w:hAnsi="Arial" w:cs="Arial"/>
          <w:b/>
          <w:sz w:val="22"/>
          <w:szCs w:val="22"/>
        </w:rPr>
      </w:pPr>
    </w:p>
    <w:p w14:paraId="7B043D12" w14:textId="77777777" w:rsidR="00316585" w:rsidRPr="00601CC2" w:rsidRDefault="00316585" w:rsidP="00316585">
      <w:pPr>
        <w:ind w:left="708"/>
        <w:rPr>
          <w:rFonts w:ascii="Arial" w:hAnsi="Arial" w:cs="Arial"/>
          <w:sz w:val="22"/>
          <w:szCs w:val="22"/>
          <w:lang w:eastAsia="sl-SI"/>
        </w:rPr>
      </w:pPr>
      <w:r w:rsidRPr="00601CC2">
        <w:rPr>
          <w:rFonts w:ascii="Arial" w:hAnsi="Arial" w:cs="Arial"/>
          <w:sz w:val="22"/>
          <w:szCs w:val="22"/>
        </w:rPr>
        <w:t>Neuradno sem izvedel, da letos ne bo več priljubljenega programa med starši in otroci, Šp</w:t>
      </w:r>
      <w:r>
        <w:rPr>
          <w:rFonts w:ascii="Arial" w:hAnsi="Arial" w:cs="Arial"/>
          <w:sz w:val="22"/>
          <w:szCs w:val="22"/>
        </w:rPr>
        <w:t>o</w:t>
      </w:r>
      <w:r w:rsidRPr="00601CC2">
        <w:rPr>
          <w:rFonts w:ascii="Arial" w:hAnsi="Arial" w:cs="Arial"/>
          <w:sz w:val="22"/>
          <w:szCs w:val="22"/>
        </w:rPr>
        <w:t>rtna 5ka, v organizaciji Javnega zavoda za šport Nova Gorica.</w:t>
      </w:r>
    </w:p>
    <w:p w14:paraId="6CA7E15C" w14:textId="77777777" w:rsidR="00316585" w:rsidRDefault="00316585" w:rsidP="00316585">
      <w:pPr>
        <w:rPr>
          <w:rFonts w:ascii="Arial" w:hAnsi="Arial" w:cs="Arial"/>
          <w:sz w:val="22"/>
          <w:szCs w:val="22"/>
        </w:rPr>
      </w:pPr>
    </w:p>
    <w:p w14:paraId="7F7D7024" w14:textId="77777777" w:rsidR="00316585" w:rsidRPr="00601CC2" w:rsidRDefault="00316585" w:rsidP="00316585">
      <w:pPr>
        <w:ind w:firstLine="708"/>
        <w:rPr>
          <w:rFonts w:ascii="Arial" w:hAnsi="Arial" w:cs="Arial"/>
          <w:sz w:val="22"/>
          <w:szCs w:val="22"/>
        </w:rPr>
      </w:pPr>
      <w:r w:rsidRPr="00601CC2">
        <w:rPr>
          <w:rFonts w:ascii="Arial" w:hAnsi="Arial" w:cs="Arial"/>
          <w:sz w:val="22"/>
          <w:szCs w:val="22"/>
        </w:rPr>
        <w:t>Ker sem na to odločitvijo negativno presenečen</w:t>
      </w:r>
      <w:r>
        <w:rPr>
          <w:rFonts w:ascii="Arial" w:hAnsi="Arial" w:cs="Arial"/>
          <w:sz w:val="22"/>
          <w:szCs w:val="22"/>
        </w:rPr>
        <w:t>,</w:t>
      </w:r>
      <w:r w:rsidRPr="00601CC2">
        <w:rPr>
          <w:rFonts w:ascii="Arial" w:hAnsi="Arial" w:cs="Arial"/>
          <w:sz w:val="22"/>
          <w:szCs w:val="22"/>
        </w:rPr>
        <w:t xml:space="preserve"> sprašujem:</w:t>
      </w:r>
    </w:p>
    <w:p w14:paraId="0A4420AC" w14:textId="77777777" w:rsidR="00316585" w:rsidRDefault="00316585" w:rsidP="00316585">
      <w:pPr>
        <w:pStyle w:val="m7186609856464404357msolistparagraph"/>
        <w:numPr>
          <w:ilvl w:val="0"/>
          <w:numId w:val="22"/>
        </w:numPr>
        <w:tabs>
          <w:tab w:val="clear" w:pos="1080"/>
        </w:tabs>
        <w:spacing w:before="0" w:beforeAutospacing="0" w:after="0" w:afterAutospacing="0"/>
        <w:ind w:left="0" w:firstLine="709"/>
        <w:rPr>
          <w:rFonts w:ascii="Arial" w:eastAsia="Times New Roman" w:hAnsi="Arial" w:cs="Arial"/>
        </w:rPr>
      </w:pPr>
      <w:r w:rsidRPr="00601CC2">
        <w:rPr>
          <w:rFonts w:ascii="Arial" w:eastAsia="Times New Roman" w:hAnsi="Arial" w:cs="Arial"/>
        </w:rPr>
        <w:t xml:space="preserve">Kakšen je bil finančni plan in realizacija projekta Športna 5ka za leto 2022? </w:t>
      </w:r>
    </w:p>
    <w:p w14:paraId="72A6293E" w14:textId="77777777" w:rsidR="00316585" w:rsidRPr="00601CC2" w:rsidRDefault="00316585" w:rsidP="00316585">
      <w:pPr>
        <w:pStyle w:val="m7186609856464404357msolistparagraph"/>
        <w:spacing w:before="0" w:beforeAutospacing="0" w:after="0" w:afterAutospacing="0"/>
        <w:ind w:left="709" w:firstLine="707"/>
        <w:rPr>
          <w:rFonts w:ascii="Arial" w:eastAsia="Times New Roman" w:hAnsi="Arial" w:cs="Arial"/>
        </w:rPr>
      </w:pPr>
      <w:r w:rsidRPr="00601CC2">
        <w:rPr>
          <w:rFonts w:ascii="Arial" w:eastAsia="Times New Roman" w:hAnsi="Arial" w:cs="Arial"/>
        </w:rPr>
        <w:t>Prosim za finančno poročilo.</w:t>
      </w:r>
    </w:p>
    <w:p w14:paraId="6B8929A7" w14:textId="77777777" w:rsidR="00316585" w:rsidRPr="00601CC2" w:rsidRDefault="00316585" w:rsidP="00316585">
      <w:pPr>
        <w:pStyle w:val="m7186609856464404357msolistparagraph"/>
        <w:numPr>
          <w:ilvl w:val="1"/>
          <w:numId w:val="22"/>
        </w:numPr>
        <w:tabs>
          <w:tab w:val="clear" w:pos="1800"/>
          <w:tab w:val="num" w:pos="1418"/>
        </w:tabs>
        <w:spacing w:before="0" w:beforeAutospacing="0" w:after="0" w:afterAutospacing="0"/>
        <w:ind w:left="1418" w:hanging="709"/>
        <w:rPr>
          <w:rFonts w:ascii="Arial" w:eastAsia="Times New Roman" w:hAnsi="Arial" w:cs="Arial"/>
        </w:rPr>
      </w:pPr>
      <w:r w:rsidRPr="00601CC2">
        <w:rPr>
          <w:rFonts w:ascii="Arial" w:eastAsia="Times New Roman" w:hAnsi="Arial" w:cs="Arial"/>
        </w:rPr>
        <w:t>Koliko finančni</w:t>
      </w:r>
      <w:r>
        <w:rPr>
          <w:rFonts w:ascii="Arial" w:eastAsia="Times New Roman" w:hAnsi="Arial" w:cs="Arial"/>
        </w:rPr>
        <w:t>h</w:t>
      </w:r>
      <w:r w:rsidRPr="00601CC2">
        <w:rPr>
          <w:rFonts w:ascii="Arial" w:eastAsia="Times New Roman" w:hAnsi="Arial" w:cs="Arial"/>
        </w:rPr>
        <w:t xml:space="preserve"> sredstev je za morebitno kritje stroškov namenil Javni zavod za šport oz</w:t>
      </w:r>
      <w:r>
        <w:rPr>
          <w:rFonts w:ascii="Arial" w:eastAsia="Times New Roman" w:hAnsi="Arial" w:cs="Arial"/>
        </w:rPr>
        <w:t>iroma</w:t>
      </w:r>
      <w:r w:rsidRPr="00601CC2">
        <w:rPr>
          <w:rFonts w:ascii="Arial" w:eastAsia="Times New Roman" w:hAnsi="Arial" w:cs="Arial"/>
        </w:rPr>
        <w:t xml:space="preserve"> občina?</w:t>
      </w:r>
    </w:p>
    <w:p w14:paraId="080FEEDF" w14:textId="77777777" w:rsidR="00316585" w:rsidRPr="00601CC2" w:rsidRDefault="00316585" w:rsidP="00316585">
      <w:pPr>
        <w:pStyle w:val="m7186609856464404357msolistparagraph"/>
        <w:numPr>
          <w:ilvl w:val="0"/>
          <w:numId w:val="22"/>
        </w:numPr>
        <w:tabs>
          <w:tab w:val="clear" w:pos="1080"/>
        </w:tabs>
        <w:spacing w:before="0" w:beforeAutospacing="0" w:after="0" w:afterAutospacing="0"/>
        <w:ind w:left="0" w:firstLine="709"/>
        <w:rPr>
          <w:rFonts w:ascii="Arial" w:eastAsia="Times New Roman" w:hAnsi="Arial" w:cs="Arial"/>
        </w:rPr>
      </w:pPr>
      <w:r w:rsidRPr="00601CC2">
        <w:rPr>
          <w:rFonts w:ascii="Arial" w:eastAsia="Times New Roman" w:hAnsi="Arial" w:cs="Arial"/>
        </w:rPr>
        <w:t>Kakšni so razlogi, da se Športna 5ka ukinja, če se?</w:t>
      </w:r>
    </w:p>
    <w:p w14:paraId="664B9695" w14:textId="77777777" w:rsidR="00316585" w:rsidRDefault="00316585" w:rsidP="00316585">
      <w:pPr>
        <w:jc w:val="both"/>
        <w:rPr>
          <w:rFonts w:ascii="Arial" w:hAnsi="Arial" w:cs="Arial"/>
          <w:b/>
          <w:sz w:val="22"/>
          <w:szCs w:val="22"/>
        </w:rPr>
      </w:pPr>
    </w:p>
    <w:p w14:paraId="7CDCCD75" w14:textId="77777777" w:rsidR="00316585" w:rsidRDefault="00316585" w:rsidP="00316585">
      <w:pPr>
        <w:jc w:val="both"/>
        <w:rPr>
          <w:rFonts w:ascii="Arial" w:hAnsi="Arial" w:cs="Arial"/>
          <w:sz w:val="22"/>
          <w:szCs w:val="22"/>
        </w:rPr>
      </w:pPr>
      <w:r>
        <w:rPr>
          <w:rFonts w:ascii="Arial" w:hAnsi="Arial" w:cs="Arial"/>
          <w:b/>
          <w:sz w:val="22"/>
          <w:szCs w:val="22"/>
        </w:rPr>
        <w:t xml:space="preserve">Občinska uprava </w:t>
      </w:r>
      <w:r w:rsidRPr="0C5EDB5D">
        <w:rPr>
          <w:rFonts w:ascii="Arial" w:hAnsi="Arial" w:cs="Arial"/>
          <w:sz w:val="22"/>
          <w:szCs w:val="22"/>
        </w:rPr>
        <w:t>je</w:t>
      </w:r>
      <w:r w:rsidRPr="0C5EDB5D">
        <w:rPr>
          <w:rFonts w:ascii="Arial" w:hAnsi="Arial" w:cs="Arial"/>
          <w:b/>
          <w:bCs/>
          <w:sz w:val="22"/>
          <w:szCs w:val="22"/>
        </w:rPr>
        <w:t xml:space="preserve"> </w:t>
      </w:r>
      <w:r w:rsidRPr="0C5EDB5D">
        <w:rPr>
          <w:rFonts w:ascii="Arial" w:hAnsi="Arial" w:cs="Arial"/>
          <w:sz w:val="22"/>
          <w:szCs w:val="22"/>
        </w:rPr>
        <w:t>posredoval</w:t>
      </w:r>
      <w:r>
        <w:rPr>
          <w:rFonts w:ascii="Arial" w:hAnsi="Arial" w:cs="Arial"/>
          <w:sz w:val="22"/>
          <w:szCs w:val="22"/>
        </w:rPr>
        <w:t>a</w:t>
      </w:r>
      <w:r w:rsidRPr="0C5EDB5D">
        <w:rPr>
          <w:rFonts w:ascii="Arial" w:hAnsi="Arial" w:cs="Arial"/>
          <w:sz w:val="22"/>
          <w:szCs w:val="22"/>
        </w:rPr>
        <w:t xml:space="preserve"> naslednji odgovor:</w:t>
      </w:r>
    </w:p>
    <w:p w14:paraId="491DD51B" w14:textId="3F0B3729" w:rsidR="0097785A" w:rsidRDefault="0097785A" w:rsidP="0097785A">
      <w:pPr>
        <w:jc w:val="both"/>
        <w:rPr>
          <w:rFonts w:ascii="Arial" w:hAnsi="Arial" w:cs="Arial"/>
          <w:b/>
          <w:sz w:val="22"/>
          <w:szCs w:val="22"/>
          <w:u w:val="single"/>
        </w:rPr>
      </w:pPr>
    </w:p>
    <w:p w14:paraId="0B8A611A" w14:textId="1675C0C0" w:rsidR="007E40A3" w:rsidRPr="00B6563A" w:rsidRDefault="007E40A3" w:rsidP="0097785A">
      <w:pPr>
        <w:jc w:val="both"/>
        <w:rPr>
          <w:rFonts w:ascii="Arial" w:hAnsi="Arial" w:cs="Arial"/>
          <w:bCs/>
          <w:sz w:val="22"/>
          <w:szCs w:val="22"/>
        </w:rPr>
      </w:pPr>
      <w:r w:rsidRPr="00B6563A">
        <w:rPr>
          <w:rFonts w:ascii="Arial" w:hAnsi="Arial" w:cs="Arial"/>
          <w:bCs/>
          <w:sz w:val="22"/>
          <w:szCs w:val="22"/>
        </w:rPr>
        <w:t>O</w:t>
      </w:r>
      <w:r w:rsidR="00B6563A">
        <w:rPr>
          <w:rFonts w:ascii="Arial" w:hAnsi="Arial" w:cs="Arial"/>
          <w:bCs/>
          <w:sz w:val="22"/>
          <w:szCs w:val="22"/>
        </w:rPr>
        <w:t>dgovor bo posredova</w:t>
      </w:r>
      <w:r w:rsidR="00090949">
        <w:rPr>
          <w:rFonts w:ascii="Arial" w:hAnsi="Arial" w:cs="Arial"/>
          <w:bCs/>
          <w:sz w:val="22"/>
          <w:szCs w:val="22"/>
        </w:rPr>
        <w:t>n</w:t>
      </w:r>
      <w:r w:rsidR="00B6563A">
        <w:rPr>
          <w:rFonts w:ascii="Arial" w:hAnsi="Arial" w:cs="Arial"/>
          <w:bCs/>
          <w:sz w:val="22"/>
          <w:szCs w:val="22"/>
        </w:rPr>
        <w:t xml:space="preserve"> naknadno.</w:t>
      </w:r>
    </w:p>
    <w:p w14:paraId="5CDB76AA" w14:textId="77777777" w:rsidR="00316585" w:rsidRDefault="00316585" w:rsidP="0097785A">
      <w:pPr>
        <w:jc w:val="both"/>
        <w:rPr>
          <w:rFonts w:ascii="Arial" w:hAnsi="Arial" w:cs="Arial"/>
          <w:b/>
          <w:sz w:val="22"/>
          <w:szCs w:val="22"/>
          <w:u w:val="single"/>
        </w:rPr>
      </w:pPr>
    </w:p>
    <w:p w14:paraId="20960ED8" w14:textId="77777777" w:rsidR="00316585" w:rsidRDefault="00316585" w:rsidP="0097785A">
      <w:pPr>
        <w:jc w:val="both"/>
        <w:rPr>
          <w:rFonts w:ascii="Arial" w:hAnsi="Arial" w:cs="Arial"/>
          <w:b/>
          <w:sz w:val="22"/>
          <w:szCs w:val="22"/>
          <w:u w:val="single"/>
        </w:rPr>
      </w:pPr>
    </w:p>
    <w:p w14:paraId="7C067788" w14:textId="77777777" w:rsidR="00316585" w:rsidRDefault="00316585" w:rsidP="0097785A">
      <w:pPr>
        <w:jc w:val="both"/>
        <w:rPr>
          <w:rFonts w:ascii="Arial" w:hAnsi="Arial" w:cs="Arial"/>
          <w:b/>
          <w:sz w:val="22"/>
          <w:szCs w:val="22"/>
          <w:u w:val="single"/>
        </w:rPr>
      </w:pPr>
    </w:p>
    <w:p w14:paraId="1F3B8875" w14:textId="5C1A49FA" w:rsidR="00475955" w:rsidRDefault="007F68AD" w:rsidP="00475955">
      <w:pPr>
        <w:jc w:val="both"/>
        <w:rPr>
          <w:rFonts w:ascii="Arial" w:hAnsi="Arial" w:cs="Arial"/>
          <w:b/>
          <w:sz w:val="22"/>
          <w:szCs w:val="22"/>
          <w:u w:val="single"/>
        </w:rPr>
      </w:pPr>
      <w:r>
        <w:rPr>
          <w:rFonts w:ascii="Arial" w:hAnsi="Arial" w:cs="Arial"/>
          <w:b/>
          <w:sz w:val="22"/>
          <w:szCs w:val="22"/>
          <w:u w:val="single"/>
        </w:rPr>
        <w:t>3</w:t>
      </w:r>
      <w:r w:rsidR="00475955" w:rsidRPr="00DA301F">
        <w:rPr>
          <w:rFonts w:ascii="Arial" w:hAnsi="Arial" w:cs="Arial"/>
          <w:b/>
          <w:sz w:val="22"/>
          <w:szCs w:val="22"/>
          <w:u w:val="single"/>
        </w:rPr>
        <w:t xml:space="preserve">. SEJA MESTNEGA SVETA, </w:t>
      </w:r>
      <w:r>
        <w:rPr>
          <w:rFonts w:ascii="Arial" w:hAnsi="Arial" w:cs="Arial"/>
          <w:b/>
          <w:sz w:val="22"/>
          <w:szCs w:val="22"/>
          <w:u w:val="single"/>
        </w:rPr>
        <w:t>9</w:t>
      </w:r>
      <w:r w:rsidR="001B48FC">
        <w:rPr>
          <w:rFonts w:ascii="Arial" w:hAnsi="Arial" w:cs="Arial"/>
          <w:b/>
          <w:sz w:val="22"/>
          <w:szCs w:val="22"/>
          <w:u w:val="single"/>
        </w:rPr>
        <w:t xml:space="preserve">. </w:t>
      </w:r>
      <w:r>
        <w:rPr>
          <w:rFonts w:ascii="Arial" w:hAnsi="Arial" w:cs="Arial"/>
          <w:b/>
          <w:sz w:val="22"/>
          <w:szCs w:val="22"/>
          <w:u w:val="single"/>
        </w:rPr>
        <w:t xml:space="preserve">marec </w:t>
      </w:r>
      <w:r w:rsidR="00475955">
        <w:rPr>
          <w:rFonts w:ascii="Arial" w:hAnsi="Arial" w:cs="Arial"/>
          <w:b/>
          <w:sz w:val="22"/>
          <w:szCs w:val="22"/>
          <w:u w:val="single"/>
        </w:rPr>
        <w:t>202</w:t>
      </w:r>
      <w:r w:rsidR="001B48FC">
        <w:rPr>
          <w:rFonts w:ascii="Arial" w:hAnsi="Arial" w:cs="Arial"/>
          <w:b/>
          <w:sz w:val="22"/>
          <w:szCs w:val="22"/>
          <w:u w:val="single"/>
        </w:rPr>
        <w:t>3</w:t>
      </w:r>
      <w:r w:rsidR="00475955">
        <w:rPr>
          <w:rFonts w:ascii="Arial" w:hAnsi="Arial" w:cs="Arial"/>
          <w:b/>
          <w:sz w:val="22"/>
          <w:szCs w:val="22"/>
          <w:u w:val="single"/>
        </w:rPr>
        <w:t xml:space="preserve"> </w:t>
      </w:r>
    </w:p>
    <w:p w14:paraId="49EEC579" w14:textId="3FE77DDC" w:rsidR="00475955" w:rsidRDefault="00475955" w:rsidP="00475955">
      <w:pPr>
        <w:jc w:val="both"/>
        <w:rPr>
          <w:rFonts w:ascii="Arial" w:hAnsi="Arial" w:cs="Arial"/>
          <w:b/>
          <w:sz w:val="22"/>
          <w:szCs w:val="22"/>
          <w:u w:val="single"/>
        </w:rPr>
      </w:pPr>
    </w:p>
    <w:p w14:paraId="2ED43FDB" w14:textId="41B1552C" w:rsidR="00D51D08" w:rsidRDefault="00D51D08" w:rsidP="00475955">
      <w:pPr>
        <w:jc w:val="both"/>
        <w:rPr>
          <w:rFonts w:ascii="Arial" w:hAnsi="Arial" w:cs="Arial"/>
          <w:b/>
          <w:sz w:val="22"/>
          <w:szCs w:val="22"/>
          <w:u w:val="single"/>
        </w:rPr>
      </w:pPr>
    </w:p>
    <w:p w14:paraId="06B79DCE" w14:textId="77777777" w:rsidR="00175341" w:rsidRPr="00175341" w:rsidRDefault="00D51D08" w:rsidP="0031551C">
      <w:pPr>
        <w:numPr>
          <w:ilvl w:val="0"/>
          <w:numId w:val="2"/>
        </w:numPr>
        <w:suppressAutoHyphens w:val="0"/>
        <w:autoSpaceDE w:val="0"/>
        <w:autoSpaceDN w:val="0"/>
        <w:adjustRightInd w:val="0"/>
        <w:ind w:left="567" w:hanging="567"/>
        <w:jc w:val="both"/>
        <w:rPr>
          <w:rFonts w:ascii="Arial" w:hAnsi="Arial" w:cs="Arial"/>
          <w:sz w:val="22"/>
          <w:szCs w:val="22"/>
        </w:rPr>
      </w:pPr>
      <w:r w:rsidRPr="00175341">
        <w:rPr>
          <w:rFonts w:ascii="Arial" w:hAnsi="Arial" w:cs="Arial"/>
          <w:b/>
          <w:sz w:val="22"/>
          <w:szCs w:val="22"/>
        </w:rPr>
        <w:t>SVETNI</w:t>
      </w:r>
      <w:r w:rsidR="001B48FC" w:rsidRPr="00175341">
        <w:rPr>
          <w:rFonts w:ascii="Arial" w:hAnsi="Arial" w:cs="Arial"/>
          <w:b/>
          <w:sz w:val="22"/>
          <w:szCs w:val="22"/>
        </w:rPr>
        <w:t xml:space="preserve">CA </w:t>
      </w:r>
      <w:r w:rsidR="00175341" w:rsidRPr="00175341">
        <w:rPr>
          <w:rFonts w:ascii="Arial" w:hAnsi="Arial" w:cs="Arial"/>
          <w:b/>
          <w:sz w:val="22"/>
          <w:szCs w:val="22"/>
        </w:rPr>
        <w:t xml:space="preserve">TANJA GREGORIČ </w:t>
      </w:r>
      <w:r w:rsidRPr="00175341">
        <w:rPr>
          <w:rFonts w:ascii="Arial" w:hAnsi="Arial" w:cs="Arial"/>
          <w:sz w:val="22"/>
          <w:szCs w:val="22"/>
        </w:rPr>
        <w:t>je</w:t>
      </w:r>
      <w:r w:rsidRPr="00175341">
        <w:rPr>
          <w:rFonts w:ascii="Arial" w:hAnsi="Arial" w:cs="Arial"/>
          <w:color w:val="000000"/>
          <w:sz w:val="22"/>
          <w:szCs w:val="22"/>
        </w:rPr>
        <w:t xml:space="preserve"> </w:t>
      </w:r>
      <w:r w:rsidR="00175341" w:rsidRPr="00175341">
        <w:rPr>
          <w:rFonts w:ascii="Arial" w:hAnsi="Arial" w:cs="Arial"/>
          <w:color w:val="000000"/>
          <w:sz w:val="22"/>
          <w:szCs w:val="22"/>
        </w:rPr>
        <w:t>postavila naslednje vprašanje</w:t>
      </w:r>
      <w:r w:rsidR="00175341">
        <w:rPr>
          <w:rFonts w:ascii="Arial" w:hAnsi="Arial" w:cs="Arial"/>
          <w:color w:val="000000"/>
          <w:sz w:val="22"/>
          <w:szCs w:val="22"/>
        </w:rPr>
        <w:t>:</w:t>
      </w:r>
    </w:p>
    <w:p w14:paraId="2ED8BBDC" w14:textId="18977D89" w:rsidR="00D51D08" w:rsidRPr="00175341" w:rsidRDefault="00175341" w:rsidP="00175341">
      <w:pPr>
        <w:suppressAutoHyphens w:val="0"/>
        <w:autoSpaceDE w:val="0"/>
        <w:autoSpaceDN w:val="0"/>
        <w:adjustRightInd w:val="0"/>
        <w:jc w:val="both"/>
        <w:rPr>
          <w:rFonts w:ascii="Arial" w:hAnsi="Arial" w:cs="Arial"/>
          <w:sz w:val="22"/>
          <w:szCs w:val="22"/>
        </w:rPr>
      </w:pPr>
      <w:r w:rsidRPr="00175341">
        <w:rPr>
          <w:rFonts w:ascii="Arial" w:hAnsi="Arial" w:cs="Arial"/>
          <w:color w:val="000000"/>
          <w:sz w:val="22"/>
          <w:szCs w:val="22"/>
        </w:rPr>
        <w:t xml:space="preserve"> </w:t>
      </w:r>
    </w:p>
    <w:p w14:paraId="25D41E65" w14:textId="38F7B51E" w:rsidR="00175341" w:rsidRPr="00175341" w:rsidRDefault="00175341" w:rsidP="00175341">
      <w:pPr>
        <w:suppressAutoHyphens w:val="0"/>
        <w:spacing w:after="160" w:line="256" w:lineRule="auto"/>
        <w:ind w:left="567"/>
        <w:jc w:val="both"/>
        <w:rPr>
          <w:rFonts w:ascii="Arial" w:hAnsi="Arial" w:cs="Arial"/>
          <w:sz w:val="22"/>
          <w:szCs w:val="22"/>
          <w:lang w:eastAsia="en-US"/>
        </w:rPr>
      </w:pPr>
      <w:r w:rsidRPr="00175341">
        <w:rPr>
          <w:rFonts w:ascii="Arial" w:hAnsi="Arial" w:cs="Arial"/>
          <w:sz w:val="22"/>
          <w:szCs w:val="22"/>
        </w:rPr>
        <w:t>Prvo vprašanje se nanaša na izgradnjo šolskega igrišča v Braniku. Krajane zanima</w:t>
      </w:r>
      <w:r>
        <w:rPr>
          <w:rFonts w:ascii="Arial" w:hAnsi="Arial" w:cs="Arial"/>
          <w:sz w:val="22"/>
          <w:szCs w:val="22"/>
        </w:rPr>
        <w:t>,</w:t>
      </w:r>
      <w:r w:rsidRPr="00175341">
        <w:rPr>
          <w:rFonts w:ascii="Arial" w:hAnsi="Arial" w:cs="Arial"/>
          <w:sz w:val="22"/>
          <w:szCs w:val="22"/>
        </w:rPr>
        <w:t xml:space="preserve"> ali je dokumentacija za izgradnjo igrišča že pripravljena oziroma kako napreduje priprava le-te</w:t>
      </w:r>
      <w:r>
        <w:rPr>
          <w:rFonts w:ascii="Arial" w:hAnsi="Arial" w:cs="Arial"/>
          <w:sz w:val="22"/>
          <w:szCs w:val="22"/>
        </w:rPr>
        <w:t>.</w:t>
      </w:r>
    </w:p>
    <w:p w14:paraId="5AE9D29C" w14:textId="323D0D71" w:rsidR="00444CAA" w:rsidRDefault="6E2FE96F" w:rsidP="00444CAA">
      <w:pPr>
        <w:jc w:val="both"/>
        <w:rPr>
          <w:rFonts w:ascii="Arial" w:hAnsi="Arial" w:cs="Arial"/>
          <w:sz w:val="22"/>
          <w:szCs w:val="22"/>
        </w:rPr>
      </w:pPr>
      <w:r w:rsidRPr="6E2FE96F">
        <w:rPr>
          <w:rFonts w:ascii="Arial" w:hAnsi="Arial" w:cs="Arial"/>
          <w:b/>
          <w:bCs/>
          <w:sz w:val="22"/>
          <w:szCs w:val="22"/>
        </w:rPr>
        <w:t xml:space="preserve">Občinska uprava </w:t>
      </w:r>
      <w:r w:rsidRPr="6E2FE96F">
        <w:rPr>
          <w:rFonts w:ascii="Arial" w:hAnsi="Arial" w:cs="Arial"/>
          <w:sz w:val="22"/>
          <w:szCs w:val="22"/>
        </w:rPr>
        <w:t>je</w:t>
      </w:r>
      <w:r w:rsidRPr="6E2FE96F">
        <w:rPr>
          <w:rFonts w:ascii="Arial" w:hAnsi="Arial" w:cs="Arial"/>
          <w:b/>
          <w:bCs/>
          <w:sz w:val="22"/>
          <w:szCs w:val="22"/>
        </w:rPr>
        <w:t xml:space="preserve"> </w:t>
      </w:r>
      <w:r w:rsidRPr="6E2FE96F">
        <w:rPr>
          <w:rFonts w:ascii="Arial" w:hAnsi="Arial" w:cs="Arial"/>
          <w:sz w:val="22"/>
          <w:szCs w:val="22"/>
        </w:rPr>
        <w:t>posredovala naslednji odgovor:</w:t>
      </w:r>
    </w:p>
    <w:p w14:paraId="2649F79F" w14:textId="15F59FEE" w:rsidR="6E2FE96F" w:rsidRDefault="6E2FE96F" w:rsidP="6C8CC2EF">
      <w:pPr>
        <w:jc w:val="both"/>
        <w:rPr>
          <w:rFonts w:ascii="Calibri" w:eastAsia="Calibri" w:hAnsi="Calibri" w:cs="Calibri"/>
          <w:sz w:val="22"/>
          <w:szCs w:val="22"/>
        </w:rPr>
      </w:pPr>
    </w:p>
    <w:p w14:paraId="1F4CF31C" w14:textId="580B3ECF" w:rsidR="00CF41CF" w:rsidRDefault="6C8CC2EF" w:rsidP="6C8CC2EF">
      <w:pPr>
        <w:jc w:val="both"/>
        <w:rPr>
          <w:rFonts w:ascii="Arial" w:hAnsi="Arial" w:cs="Arial"/>
          <w:sz w:val="22"/>
          <w:szCs w:val="22"/>
        </w:rPr>
      </w:pPr>
      <w:r w:rsidRPr="6C8CC2EF">
        <w:rPr>
          <w:rFonts w:ascii="Arial" w:hAnsi="Arial" w:cs="Arial"/>
          <w:sz w:val="22"/>
          <w:szCs w:val="22"/>
        </w:rPr>
        <w:t xml:space="preserve">V letu 2021 je bila izdelana Idejna zasnova za pridobitev projektnih in drugih pogojev (IZP), ki jo je izdelalo podjetje </w:t>
      </w:r>
      <w:proofErr w:type="spellStart"/>
      <w:r w:rsidRPr="6C8CC2EF">
        <w:rPr>
          <w:rFonts w:ascii="Arial" w:hAnsi="Arial" w:cs="Arial"/>
          <w:sz w:val="22"/>
          <w:szCs w:val="22"/>
        </w:rPr>
        <w:t>Materia</w:t>
      </w:r>
      <w:proofErr w:type="spellEnd"/>
      <w:r w:rsidRPr="6C8CC2EF">
        <w:rPr>
          <w:rFonts w:ascii="Arial" w:hAnsi="Arial" w:cs="Arial"/>
          <w:sz w:val="22"/>
          <w:szCs w:val="22"/>
        </w:rPr>
        <w:t xml:space="preserve"> </w:t>
      </w:r>
      <w:proofErr w:type="spellStart"/>
      <w:r w:rsidRPr="6C8CC2EF">
        <w:rPr>
          <w:rFonts w:ascii="Arial" w:hAnsi="Arial" w:cs="Arial"/>
          <w:sz w:val="22"/>
          <w:szCs w:val="22"/>
        </w:rPr>
        <w:t>d.o.o</w:t>
      </w:r>
      <w:proofErr w:type="spellEnd"/>
      <w:r w:rsidRPr="6C8CC2EF">
        <w:rPr>
          <w:rFonts w:ascii="Arial" w:hAnsi="Arial" w:cs="Arial"/>
          <w:sz w:val="22"/>
          <w:szCs w:val="22"/>
        </w:rPr>
        <w:t xml:space="preserve">. in pridobljeni so bili projektni pogoji pristojnih </w:t>
      </w:r>
      <w:proofErr w:type="spellStart"/>
      <w:r w:rsidRPr="6C8CC2EF">
        <w:rPr>
          <w:rFonts w:ascii="Arial" w:hAnsi="Arial" w:cs="Arial"/>
          <w:sz w:val="22"/>
          <w:szCs w:val="22"/>
        </w:rPr>
        <w:t>mnenjedajalcev</w:t>
      </w:r>
      <w:proofErr w:type="spellEnd"/>
      <w:r w:rsidRPr="6C8CC2EF">
        <w:rPr>
          <w:rFonts w:ascii="Arial" w:hAnsi="Arial" w:cs="Arial"/>
          <w:sz w:val="22"/>
          <w:szCs w:val="22"/>
        </w:rPr>
        <w:t xml:space="preserve">. IZP je bila naročena in izdelana z namenom preveritve umestitve v prostor ter </w:t>
      </w:r>
      <w:r w:rsidRPr="6C8CC2EF">
        <w:rPr>
          <w:rFonts w:ascii="Arial" w:hAnsi="Arial" w:cs="Arial"/>
          <w:sz w:val="22"/>
          <w:szCs w:val="22"/>
        </w:rPr>
        <w:lastRenderedPageBreak/>
        <w:t>ocene takšne investicije. Projekt je obravnaval ureditev športnega igrišča ter parkirišč pri OŠ Branik. Obdelane so bile štiri variante, pri čemer je bila v dogovoru s predstavniki naročnika in uporabniki izbrana zasnova, ki predvideva ureditev 20 parkirnih mest ter kombinirano igrišče za nogomet, košarko, tekališče na 60 m, krožno tekališče ter prostor za skok v daljino. Predvidena je bila tudi postavitev otroških igral, ureditev sadovnjaka, šolskega vrta in učilnice na prostem. Ob robovih športnih površin je predvidena zasaditev dreves. Investicija je bila v letu 2021 ocenjena na 550.000 eur. Glede na sredstva b</w:t>
      </w:r>
      <w:r w:rsidR="002A3B26">
        <w:rPr>
          <w:rFonts w:ascii="Arial" w:hAnsi="Arial" w:cs="Arial"/>
          <w:sz w:val="22"/>
          <w:szCs w:val="22"/>
        </w:rPr>
        <w:t>o</w:t>
      </w:r>
      <w:r w:rsidRPr="6C8CC2EF">
        <w:rPr>
          <w:rFonts w:ascii="Arial" w:hAnsi="Arial" w:cs="Arial"/>
          <w:sz w:val="22"/>
          <w:szCs w:val="22"/>
        </w:rPr>
        <w:t xml:space="preserve"> naslednji koraki naročilo projektne dokumentacije za pridobitev mnenj in gradbenega dovoljenja (DGD) ter projektne dokumentacije za izvedbo (PZI).</w:t>
      </w:r>
    </w:p>
    <w:p w14:paraId="0C3B4F44" w14:textId="5A5C8F3C" w:rsidR="00320FA6" w:rsidRDefault="00320FA6" w:rsidP="00444CAA">
      <w:pPr>
        <w:jc w:val="both"/>
        <w:rPr>
          <w:rFonts w:ascii="Arial" w:hAnsi="Arial" w:cs="Arial"/>
          <w:sz w:val="22"/>
          <w:szCs w:val="22"/>
        </w:rPr>
      </w:pPr>
    </w:p>
    <w:p w14:paraId="59873927" w14:textId="77777777" w:rsidR="006D300C" w:rsidRPr="00320FA6" w:rsidRDefault="006D300C" w:rsidP="00320FA6">
      <w:pPr>
        <w:rPr>
          <w:rFonts w:ascii="Arial" w:hAnsi="Arial" w:cs="Arial"/>
          <w:sz w:val="22"/>
          <w:szCs w:val="22"/>
        </w:rPr>
      </w:pPr>
    </w:p>
    <w:p w14:paraId="4AEE0826" w14:textId="77777777" w:rsidR="00175341" w:rsidRPr="00175341" w:rsidRDefault="00175341" w:rsidP="00175341">
      <w:pPr>
        <w:numPr>
          <w:ilvl w:val="0"/>
          <w:numId w:val="2"/>
        </w:numPr>
        <w:suppressAutoHyphens w:val="0"/>
        <w:autoSpaceDE w:val="0"/>
        <w:autoSpaceDN w:val="0"/>
        <w:adjustRightInd w:val="0"/>
        <w:ind w:left="567" w:hanging="567"/>
        <w:jc w:val="both"/>
        <w:rPr>
          <w:rFonts w:ascii="Arial" w:hAnsi="Arial" w:cs="Arial"/>
          <w:sz w:val="22"/>
          <w:szCs w:val="22"/>
        </w:rPr>
      </w:pPr>
      <w:r w:rsidRPr="00175341">
        <w:rPr>
          <w:rFonts w:ascii="Arial" w:hAnsi="Arial" w:cs="Arial"/>
          <w:b/>
          <w:sz w:val="22"/>
          <w:szCs w:val="22"/>
        </w:rPr>
        <w:t xml:space="preserve">SVETNICA TANJA GREGORIČ </w:t>
      </w:r>
      <w:r w:rsidRPr="00175341">
        <w:rPr>
          <w:rFonts w:ascii="Arial" w:hAnsi="Arial" w:cs="Arial"/>
          <w:sz w:val="22"/>
          <w:szCs w:val="22"/>
        </w:rPr>
        <w:t>je</w:t>
      </w:r>
      <w:r w:rsidRPr="00175341">
        <w:rPr>
          <w:rFonts w:ascii="Arial" w:hAnsi="Arial" w:cs="Arial"/>
          <w:color w:val="000000"/>
          <w:sz w:val="22"/>
          <w:szCs w:val="22"/>
        </w:rPr>
        <w:t xml:space="preserve"> postavila naslednje vprašanje</w:t>
      </w:r>
      <w:r>
        <w:rPr>
          <w:rFonts w:ascii="Arial" w:hAnsi="Arial" w:cs="Arial"/>
          <w:color w:val="000000"/>
          <w:sz w:val="22"/>
          <w:szCs w:val="22"/>
        </w:rPr>
        <w:t>:</w:t>
      </w:r>
    </w:p>
    <w:p w14:paraId="2A6E2B92" w14:textId="2A47E5DD" w:rsidR="00D9749C" w:rsidRDefault="00175341" w:rsidP="00175341">
      <w:pPr>
        <w:suppressAutoHyphens w:val="0"/>
        <w:autoSpaceDE w:val="0"/>
        <w:autoSpaceDN w:val="0"/>
        <w:adjustRightInd w:val="0"/>
        <w:jc w:val="both"/>
        <w:rPr>
          <w:rFonts w:ascii="Arial" w:hAnsi="Arial" w:cs="Arial"/>
          <w:sz w:val="22"/>
          <w:szCs w:val="22"/>
        </w:rPr>
      </w:pPr>
      <w:r w:rsidRPr="00175341">
        <w:rPr>
          <w:rFonts w:ascii="Arial" w:hAnsi="Arial" w:cs="Arial"/>
          <w:color w:val="000000"/>
          <w:sz w:val="22"/>
          <w:szCs w:val="22"/>
        </w:rPr>
        <w:t xml:space="preserve"> </w:t>
      </w:r>
    </w:p>
    <w:p w14:paraId="1775004F" w14:textId="015608F1" w:rsidR="00175341" w:rsidRPr="00175341" w:rsidRDefault="00175341" w:rsidP="00175341">
      <w:pPr>
        <w:suppressAutoHyphens w:val="0"/>
        <w:spacing w:after="160" w:line="256" w:lineRule="auto"/>
        <w:ind w:left="567"/>
        <w:jc w:val="both"/>
        <w:rPr>
          <w:rFonts w:ascii="Arial" w:hAnsi="Arial" w:cs="Arial"/>
          <w:sz w:val="22"/>
          <w:szCs w:val="22"/>
          <w:lang w:eastAsia="en-US"/>
        </w:rPr>
      </w:pPr>
      <w:r w:rsidRPr="00175341">
        <w:rPr>
          <w:rFonts w:ascii="Arial" w:hAnsi="Arial" w:cs="Arial"/>
          <w:sz w:val="22"/>
          <w:szCs w:val="22"/>
        </w:rPr>
        <w:t xml:space="preserve">Drugo </w:t>
      </w:r>
      <w:r>
        <w:rPr>
          <w:rFonts w:ascii="Arial" w:hAnsi="Arial" w:cs="Arial"/>
          <w:sz w:val="22"/>
          <w:szCs w:val="22"/>
        </w:rPr>
        <w:t xml:space="preserve">vprašanje </w:t>
      </w:r>
      <w:r w:rsidRPr="00175341">
        <w:rPr>
          <w:rFonts w:ascii="Arial" w:hAnsi="Arial" w:cs="Arial"/>
          <w:sz w:val="22"/>
          <w:szCs w:val="22"/>
        </w:rPr>
        <w:t xml:space="preserve">pa se nanaša na šolski kombi. Po prejetih informacijah OŠ Branik razpolaga s šolskim kombijem, starejšim od 15 let. Vozilo naj bi bilo dotrajano, zato nevarno za prevoz otrok. Tudi popravil naj bi bilo že nešteto. Stroški le-teh pa naj bi že skoraj dosegli stroške mesečnega odplačevanja leasinga za nakup novega vozila, kar znaša cca 450 EUR/mesec. </w:t>
      </w:r>
    </w:p>
    <w:p w14:paraId="7E99853A" w14:textId="3C59095E" w:rsidR="00175341" w:rsidRPr="00175341" w:rsidRDefault="00175341" w:rsidP="00175341">
      <w:pPr>
        <w:pStyle w:val="Odstavekseznama"/>
        <w:ind w:left="567"/>
        <w:jc w:val="both"/>
        <w:rPr>
          <w:sz w:val="22"/>
          <w:szCs w:val="22"/>
        </w:rPr>
      </w:pPr>
      <w:r w:rsidRPr="00175341">
        <w:rPr>
          <w:sz w:val="22"/>
          <w:szCs w:val="22"/>
        </w:rPr>
        <w:t>Glede na prejete informacije o stanju kombija s katerim OŠ Branik razpolaga, ter o višini stroškov zaradi popravil, me zanima ali je nakup šolskega kombija že predviden</w:t>
      </w:r>
      <w:r>
        <w:rPr>
          <w:sz w:val="22"/>
          <w:szCs w:val="22"/>
        </w:rPr>
        <w:t>.</w:t>
      </w:r>
      <w:r w:rsidRPr="00175341">
        <w:rPr>
          <w:sz w:val="22"/>
          <w:szCs w:val="22"/>
        </w:rPr>
        <w:t xml:space="preserve"> Če ni, prosim da preverite in sporočite v kolikšnem času se nakup lahko zgodi</w:t>
      </w:r>
      <w:r w:rsidR="004E532E">
        <w:rPr>
          <w:sz w:val="22"/>
          <w:szCs w:val="22"/>
        </w:rPr>
        <w:t>.</w:t>
      </w:r>
    </w:p>
    <w:p w14:paraId="4E02A340" w14:textId="3D7B6189" w:rsidR="0097785A" w:rsidRDefault="0097785A" w:rsidP="0097785A">
      <w:pPr>
        <w:jc w:val="both"/>
        <w:rPr>
          <w:rFonts w:ascii="Arial" w:hAnsi="Arial" w:cs="Arial"/>
          <w:b/>
          <w:sz w:val="22"/>
          <w:szCs w:val="22"/>
          <w:u w:val="single"/>
        </w:rPr>
      </w:pPr>
    </w:p>
    <w:p w14:paraId="283A606C" w14:textId="179B771C" w:rsidR="004A20B0" w:rsidRDefault="00320FA6" w:rsidP="004A20B0">
      <w:pPr>
        <w:jc w:val="both"/>
        <w:rPr>
          <w:rFonts w:ascii="Arial" w:hAnsi="Arial" w:cs="Arial"/>
          <w:sz w:val="22"/>
          <w:szCs w:val="22"/>
        </w:rPr>
      </w:pPr>
      <w:r w:rsidRPr="00320FA6">
        <w:rPr>
          <w:rFonts w:ascii="Arial" w:hAnsi="Arial" w:cs="Arial"/>
          <w:b/>
          <w:bCs/>
          <w:sz w:val="22"/>
          <w:szCs w:val="22"/>
        </w:rPr>
        <w:t>Občinska uprava</w:t>
      </w:r>
      <w:r>
        <w:rPr>
          <w:rFonts w:ascii="Arial" w:hAnsi="Arial" w:cs="Arial"/>
          <w:sz w:val="22"/>
          <w:szCs w:val="22"/>
        </w:rPr>
        <w:t xml:space="preserve"> </w:t>
      </w:r>
      <w:r w:rsidR="00E34FA6">
        <w:rPr>
          <w:rFonts w:ascii="Arial" w:hAnsi="Arial" w:cs="Arial"/>
          <w:sz w:val="22"/>
          <w:szCs w:val="22"/>
        </w:rPr>
        <w:t xml:space="preserve">je </w:t>
      </w:r>
      <w:r w:rsidR="004A20B0" w:rsidRPr="0C5EDB5D">
        <w:rPr>
          <w:rFonts w:ascii="Arial" w:hAnsi="Arial" w:cs="Arial"/>
          <w:sz w:val="22"/>
          <w:szCs w:val="22"/>
        </w:rPr>
        <w:t>posredoval</w:t>
      </w:r>
      <w:r>
        <w:rPr>
          <w:rFonts w:ascii="Arial" w:hAnsi="Arial" w:cs="Arial"/>
          <w:sz w:val="22"/>
          <w:szCs w:val="22"/>
        </w:rPr>
        <w:t>a</w:t>
      </w:r>
      <w:r w:rsidR="004A20B0" w:rsidRPr="0C5EDB5D">
        <w:rPr>
          <w:rFonts w:ascii="Arial" w:hAnsi="Arial" w:cs="Arial"/>
          <w:sz w:val="22"/>
          <w:szCs w:val="22"/>
        </w:rPr>
        <w:t xml:space="preserve"> naslednji odgovor:</w:t>
      </w:r>
    </w:p>
    <w:p w14:paraId="79142253" w14:textId="77777777" w:rsidR="00D95B31" w:rsidRDefault="00D95B31" w:rsidP="00320FA6">
      <w:pPr>
        <w:rPr>
          <w:rFonts w:ascii="Arial" w:hAnsi="Arial" w:cs="Arial"/>
          <w:sz w:val="22"/>
          <w:szCs w:val="22"/>
        </w:rPr>
      </w:pPr>
    </w:p>
    <w:p w14:paraId="4A4D65AA" w14:textId="4B5E3B42" w:rsidR="00320FA6" w:rsidRDefault="00D95B31" w:rsidP="00CC1F1E">
      <w:pPr>
        <w:jc w:val="both"/>
        <w:rPr>
          <w:rFonts w:ascii="Arial" w:hAnsi="Arial" w:cs="Arial"/>
          <w:sz w:val="22"/>
          <w:szCs w:val="22"/>
        </w:rPr>
      </w:pPr>
      <w:r w:rsidRPr="00D95B31">
        <w:rPr>
          <w:rFonts w:ascii="Arial" w:hAnsi="Arial" w:cs="Arial"/>
          <w:sz w:val="22"/>
          <w:szCs w:val="22"/>
        </w:rPr>
        <w:t xml:space="preserve">Osnovna šola Branik je ena od štirih osnovnih šol v Mestni občini Nova Gorica, ki s pomočjo šolskega kombija izpolnjujejo zakonsko obveznost zagotavljanja brezplačnega prevoza za učence, ki jim na podlagi 56. člena Zakona o osnovni šoli (Uradni list RS, št. 81/06 s spremembami) takšen prevoz pripada. OŠ Branik razpolaga s kombijem, ki je izmed vseh štirih najstarejši in posledično med prvimi predviden za zamenjavo. Ker se zavedamo pomena varnosti in želimo biti ob tem maksimalno racionalni, smo preverili možnost pridobitve sofinanciranja za omenjeni nakup. </w:t>
      </w:r>
      <w:proofErr w:type="spellStart"/>
      <w:r w:rsidRPr="00D95B31">
        <w:rPr>
          <w:rFonts w:ascii="Arial" w:hAnsi="Arial" w:cs="Arial"/>
          <w:sz w:val="22"/>
          <w:szCs w:val="22"/>
        </w:rPr>
        <w:t>Eko</w:t>
      </w:r>
      <w:proofErr w:type="spellEnd"/>
      <w:r w:rsidRPr="00D95B31">
        <w:rPr>
          <w:rFonts w:ascii="Arial" w:hAnsi="Arial" w:cs="Arial"/>
          <w:sz w:val="22"/>
          <w:szCs w:val="22"/>
        </w:rPr>
        <w:t xml:space="preserve"> sklad objavlja posebej za javni sektor razpise za pridobitev nepovratnih sredstev in ugodnih kreditov za okolju prijazne naložbe, med katere spadajo tudi naložbe v vozila in trajnostno mobilnost. Po podatkih, ki smo jih pridobili v začetku leta je predvidena objava novega razpisa v drugi polovici letošnjega leta. Podoben razpis, ki je že zaključen (Javni poziv PPŠ21 Nepovratne finančne spodbude občinam za nakup novih vozil za prevoz potnikov in šolarjev), je bil namenjen za nakup novih vozil s strani občine in je nudil ugodne pogoje za pridobitev nepovratnih spodbud zato menimo, da je smiselno počakati na objavo novega razpisa. Ko bo razpis objavljen bomo preverili predmet javnega poziva in pogoje za prijavo, ter se na podlagi le-teh nadalje odločali.</w:t>
      </w:r>
    </w:p>
    <w:p w14:paraId="022F216F" w14:textId="77777777" w:rsidR="00D95B31" w:rsidRDefault="00D95B31" w:rsidP="00320FA6">
      <w:pPr>
        <w:rPr>
          <w:rFonts w:ascii="Arial" w:hAnsi="Arial" w:cs="Arial"/>
          <w:sz w:val="22"/>
          <w:szCs w:val="22"/>
        </w:rPr>
      </w:pPr>
    </w:p>
    <w:p w14:paraId="769AFAE5" w14:textId="77777777" w:rsidR="00261388" w:rsidRDefault="00261388" w:rsidP="00E92CB6">
      <w:pPr>
        <w:jc w:val="both"/>
        <w:rPr>
          <w:rFonts w:ascii="Arial" w:hAnsi="Arial" w:cs="Arial"/>
          <w:b/>
          <w:sz w:val="22"/>
          <w:szCs w:val="22"/>
          <w:u w:val="single"/>
        </w:rPr>
      </w:pPr>
    </w:p>
    <w:p w14:paraId="60D875EE" w14:textId="512AA8F4" w:rsidR="00ED14AF" w:rsidRDefault="00ED14AF" w:rsidP="00C45AB5">
      <w:pPr>
        <w:numPr>
          <w:ilvl w:val="0"/>
          <w:numId w:val="2"/>
        </w:numPr>
        <w:suppressAutoHyphens w:val="0"/>
        <w:autoSpaceDE w:val="0"/>
        <w:autoSpaceDN w:val="0"/>
        <w:adjustRightInd w:val="0"/>
        <w:ind w:left="567" w:hanging="567"/>
        <w:jc w:val="both"/>
        <w:rPr>
          <w:rFonts w:ascii="Arial" w:hAnsi="Arial" w:cs="Arial"/>
          <w:sz w:val="22"/>
          <w:szCs w:val="22"/>
        </w:rPr>
      </w:pPr>
      <w:r w:rsidRPr="00FC7E4C">
        <w:rPr>
          <w:rFonts w:ascii="Arial" w:hAnsi="Arial" w:cs="Arial"/>
          <w:b/>
          <w:sz w:val="22"/>
          <w:szCs w:val="22"/>
        </w:rPr>
        <w:t>SVETNI</w:t>
      </w:r>
      <w:r w:rsidR="00C45AB5">
        <w:rPr>
          <w:rFonts w:ascii="Arial" w:hAnsi="Arial" w:cs="Arial"/>
          <w:b/>
          <w:sz w:val="22"/>
          <w:szCs w:val="22"/>
        </w:rPr>
        <w:t xml:space="preserve">CA </w:t>
      </w:r>
      <w:r w:rsidR="00EB377C">
        <w:rPr>
          <w:rFonts w:ascii="Arial" w:hAnsi="Arial" w:cs="Arial"/>
          <w:b/>
          <w:sz w:val="22"/>
          <w:szCs w:val="22"/>
        </w:rPr>
        <w:t xml:space="preserve">DAMJANA PAVLICA </w:t>
      </w:r>
      <w:r w:rsidRPr="00ED14AF">
        <w:rPr>
          <w:rFonts w:ascii="Arial" w:hAnsi="Arial" w:cs="Arial"/>
          <w:bCs/>
          <w:sz w:val="22"/>
          <w:szCs w:val="22"/>
        </w:rPr>
        <w:t>je po</w:t>
      </w:r>
      <w:r w:rsidR="00C45AB5">
        <w:rPr>
          <w:rFonts w:ascii="Arial" w:hAnsi="Arial" w:cs="Arial"/>
          <w:bCs/>
          <w:sz w:val="22"/>
          <w:szCs w:val="22"/>
        </w:rPr>
        <w:t xml:space="preserve">dala naslednjo pobudo: </w:t>
      </w:r>
      <w:r>
        <w:rPr>
          <w:rFonts w:ascii="Arial" w:hAnsi="Arial" w:cs="Arial"/>
          <w:b/>
          <w:sz w:val="22"/>
          <w:szCs w:val="22"/>
        </w:rPr>
        <w:t xml:space="preserve"> </w:t>
      </w:r>
      <w:r>
        <w:rPr>
          <w:rFonts w:ascii="Arial" w:hAnsi="Arial" w:cs="Arial"/>
          <w:sz w:val="22"/>
          <w:szCs w:val="22"/>
        </w:rPr>
        <w:t xml:space="preserve"> </w:t>
      </w:r>
    </w:p>
    <w:p w14:paraId="5490B687" w14:textId="77777777" w:rsidR="00ED14AF" w:rsidRDefault="00ED14AF" w:rsidP="0076213F">
      <w:pPr>
        <w:pStyle w:val="xmsonormal0"/>
        <w:ind w:left="708"/>
        <w:jc w:val="both"/>
        <w:rPr>
          <w:rFonts w:ascii="Arial" w:hAnsi="Arial" w:cs="Arial"/>
        </w:rPr>
      </w:pPr>
    </w:p>
    <w:p w14:paraId="711E014B" w14:textId="4A8671E6" w:rsidR="00D41C66" w:rsidRDefault="00D41C66" w:rsidP="00D41C66">
      <w:pPr>
        <w:ind w:left="567"/>
        <w:jc w:val="both"/>
        <w:rPr>
          <w:rFonts w:ascii="Arial" w:hAnsi="Arial" w:cs="Arial"/>
          <w:sz w:val="22"/>
          <w:szCs w:val="22"/>
        </w:rPr>
      </w:pPr>
      <w:r>
        <w:rPr>
          <w:rFonts w:ascii="Arial" w:hAnsi="Arial" w:cs="Arial"/>
          <w:sz w:val="22"/>
          <w:szCs w:val="22"/>
        </w:rPr>
        <w:t>Moja pobuda se nanaša na judovsko pokopališče v Rožni Dolini. Glede na to, se približujemo času EPK 2025 predlagam, da se obnovi</w:t>
      </w:r>
      <w:r w:rsidR="008C3089">
        <w:rPr>
          <w:rFonts w:ascii="Arial" w:hAnsi="Arial" w:cs="Arial"/>
          <w:sz w:val="22"/>
          <w:szCs w:val="22"/>
        </w:rPr>
        <w:t>ta</w:t>
      </w:r>
      <w:r>
        <w:rPr>
          <w:rFonts w:ascii="Arial" w:hAnsi="Arial" w:cs="Arial"/>
          <w:sz w:val="22"/>
          <w:szCs w:val="22"/>
        </w:rPr>
        <w:t xml:space="preserve"> označevalna tabla in ograja na mostičku na vhodu </w:t>
      </w:r>
      <w:r w:rsidR="008C3089">
        <w:rPr>
          <w:rFonts w:ascii="Arial" w:hAnsi="Arial" w:cs="Arial"/>
          <w:sz w:val="22"/>
          <w:szCs w:val="22"/>
        </w:rPr>
        <w:t>na</w:t>
      </w:r>
      <w:r>
        <w:rPr>
          <w:rFonts w:ascii="Arial" w:hAnsi="Arial" w:cs="Arial"/>
          <w:sz w:val="22"/>
          <w:szCs w:val="22"/>
        </w:rPr>
        <w:t xml:space="preserve"> pokopališče. Pred časom so se tu znašali s svojo objestnostjo vandali. Sredstva bi lahko zagotovili na postavki OBNOVA GROBIŠČ. </w:t>
      </w:r>
    </w:p>
    <w:p w14:paraId="52323269" w14:textId="77777777" w:rsidR="00D41C66" w:rsidRDefault="00D41C66" w:rsidP="00D41C66">
      <w:pPr>
        <w:ind w:left="567"/>
        <w:jc w:val="both"/>
        <w:rPr>
          <w:rFonts w:ascii="Arial" w:hAnsi="Arial" w:cs="Arial"/>
          <w:sz w:val="22"/>
          <w:szCs w:val="22"/>
        </w:rPr>
      </w:pPr>
    </w:p>
    <w:p w14:paraId="27249894" w14:textId="13E9AA67" w:rsidR="00D41C66" w:rsidRDefault="00D41C66" w:rsidP="00D41C66">
      <w:pPr>
        <w:ind w:left="567"/>
        <w:jc w:val="both"/>
      </w:pPr>
      <w:r>
        <w:rPr>
          <w:rFonts w:ascii="Arial" w:hAnsi="Arial" w:cs="Arial"/>
          <w:sz w:val="22"/>
          <w:szCs w:val="22"/>
        </w:rPr>
        <w:t xml:space="preserve">V vežici se odvijajo razstave. Prav je, da poskrbimo za vsaj minimalno urejen dostop na judovsko pokopališče. Pokopališče je pomembno tako z zgodovinskega, kulturnega in </w:t>
      </w:r>
      <w:r>
        <w:rPr>
          <w:rFonts w:ascii="Arial" w:hAnsi="Arial" w:cs="Arial"/>
          <w:sz w:val="22"/>
          <w:szCs w:val="22"/>
        </w:rPr>
        <w:lastRenderedPageBreak/>
        <w:t xml:space="preserve">turističnega vidika. Pot od Sinagoge v Gorici do pokopališča v Rožni Dolini je že sedaj pomembna turistična destinacija. Na pokopališču je pokopan mlad judovski filozof </w:t>
      </w:r>
      <w:proofErr w:type="spellStart"/>
      <w:r>
        <w:rPr>
          <w:rFonts w:ascii="Arial" w:hAnsi="Arial" w:cs="Arial"/>
          <w:sz w:val="22"/>
          <w:szCs w:val="22"/>
        </w:rPr>
        <w:t>Carlo</w:t>
      </w:r>
      <w:proofErr w:type="spellEnd"/>
      <w:r>
        <w:rPr>
          <w:rFonts w:ascii="Arial" w:hAnsi="Arial" w:cs="Arial"/>
          <w:sz w:val="22"/>
          <w:szCs w:val="22"/>
        </w:rPr>
        <w:t xml:space="preserve"> </w:t>
      </w:r>
      <w:proofErr w:type="spellStart"/>
      <w:r>
        <w:rPr>
          <w:rFonts w:ascii="Arial" w:hAnsi="Arial" w:cs="Arial"/>
          <w:sz w:val="22"/>
          <w:szCs w:val="22"/>
        </w:rPr>
        <w:t>Michelstaedter</w:t>
      </w:r>
      <w:proofErr w:type="spellEnd"/>
      <w:r>
        <w:rPr>
          <w:rFonts w:ascii="Arial" w:hAnsi="Arial" w:cs="Arial"/>
          <w:sz w:val="22"/>
          <w:szCs w:val="22"/>
        </w:rPr>
        <w:t xml:space="preserve">, ki ima kip v Gorici v </w:t>
      </w:r>
      <w:proofErr w:type="spellStart"/>
      <w:r>
        <w:rPr>
          <w:rFonts w:ascii="Arial" w:hAnsi="Arial" w:cs="Arial"/>
          <w:sz w:val="22"/>
          <w:szCs w:val="22"/>
        </w:rPr>
        <w:t>Ra</w:t>
      </w:r>
      <w:r w:rsidR="008C3089">
        <w:rPr>
          <w:rFonts w:ascii="Arial" w:hAnsi="Arial" w:cs="Arial"/>
          <w:sz w:val="22"/>
          <w:szCs w:val="22"/>
        </w:rPr>
        <w:t>š</w:t>
      </w:r>
      <w:r>
        <w:rPr>
          <w:rFonts w:ascii="Arial" w:hAnsi="Arial" w:cs="Arial"/>
          <w:sz w:val="22"/>
          <w:szCs w:val="22"/>
        </w:rPr>
        <w:t>telu</w:t>
      </w:r>
      <w:proofErr w:type="spellEnd"/>
      <w:r>
        <w:rPr>
          <w:rFonts w:ascii="Arial" w:hAnsi="Arial" w:cs="Arial"/>
          <w:sz w:val="22"/>
          <w:szCs w:val="22"/>
        </w:rPr>
        <w:t>.</w:t>
      </w:r>
    </w:p>
    <w:p w14:paraId="41FE22D5" w14:textId="77777777" w:rsidR="00D41C66" w:rsidRDefault="00D41C66" w:rsidP="00D41C66">
      <w:pPr>
        <w:ind w:left="567"/>
        <w:jc w:val="both"/>
      </w:pPr>
    </w:p>
    <w:p w14:paraId="4D8B20A4" w14:textId="76853F34" w:rsidR="00D41C66" w:rsidRDefault="00D41C66" w:rsidP="00D41C66">
      <w:pPr>
        <w:ind w:left="567"/>
        <w:jc w:val="both"/>
      </w:pPr>
      <w:r>
        <w:rPr>
          <w:rFonts w:ascii="Arial" w:hAnsi="Arial" w:cs="Arial"/>
          <w:sz w:val="22"/>
          <w:szCs w:val="22"/>
        </w:rPr>
        <w:t xml:space="preserve">Predlagam, da skupaj s KS Rožna Dolina ponovno postavimo razstavo Judje na Goriškem – last Sinagoge Maribor, v pritličju nekdanje judovske poslovilne vežice, zdaj doma KS Rožna Dolina. Razstava bi bila postavljena do konca leta 2025 z možnostjo podaljšanja. MONG bi pokrila stroške prevoza  eksponatov iz Maribora do Rožne Doline. Delno bi bilo potrebno odplačilo avtorjem za avtorske pravice. Potrebna bi bila izvedba manjšega dogodka kot promocija te dediščine. Pri tem projektu bi bilo potrebno vključiti dr. Renata </w:t>
      </w:r>
      <w:proofErr w:type="spellStart"/>
      <w:r>
        <w:rPr>
          <w:rFonts w:ascii="Arial" w:hAnsi="Arial" w:cs="Arial"/>
          <w:sz w:val="22"/>
          <w:szCs w:val="22"/>
        </w:rPr>
        <w:t>Podber</w:t>
      </w:r>
      <w:r w:rsidR="005F65FE">
        <w:rPr>
          <w:rFonts w:ascii="Arial" w:hAnsi="Arial" w:cs="Arial"/>
          <w:sz w:val="22"/>
          <w:szCs w:val="22"/>
        </w:rPr>
        <w:t>s</w:t>
      </w:r>
      <w:r>
        <w:rPr>
          <w:rFonts w:ascii="Arial" w:hAnsi="Arial" w:cs="Arial"/>
          <w:sz w:val="22"/>
          <w:szCs w:val="22"/>
        </w:rPr>
        <w:t>iča</w:t>
      </w:r>
      <w:proofErr w:type="spellEnd"/>
      <w:r>
        <w:rPr>
          <w:rFonts w:ascii="Arial" w:hAnsi="Arial" w:cs="Arial"/>
          <w:sz w:val="22"/>
          <w:szCs w:val="22"/>
        </w:rPr>
        <w:t>, ki je avtor knjige Jeruzalem ob Soči in velik poznavalec judovstva in njihove kulture.</w:t>
      </w:r>
    </w:p>
    <w:p w14:paraId="6D70168E" w14:textId="77777777" w:rsidR="00D41C66" w:rsidRDefault="00D41C66" w:rsidP="00D41C66">
      <w:pPr>
        <w:ind w:left="567"/>
        <w:jc w:val="both"/>
      </w:pPr>
    </w:p>
    <w:p w14:paraId="001E43C5" w14:textId="32A2C3FC" w:rsidR="00D41C66" w:rsidRDefault="00D41C66" w:rsidP="00D41C66">
      <w:pPr>
        <w:ind w:left="567"/>
        <w:jc w:val="both"/>
      </w:pPr>
      <w:r>
        <w:rPr>
          <w:rFonts w:ascii="Arial" w:hAnsi="Arial" w:cs="Arial"/>
          <w:sz w:val="22"/>
          <w:szCs w:val="22"/>
        </w:rPr>
        <w:t>Še to. Judovska skupnost iz Trsta je pripravila osnutek projekta obnove tega pomembnega pokopališča. Prav bi bilo, da se z njimi ponovno srečamo in se pogovorimo o možni prijavi projekta v okviru razpisa EZTS, v kolikor ni to preobsežen projekt. Po pripovedovanju judovske skupnost</w:t>
      </w:r>
      <w:r w:rsidR="005F65FE">
        <w:rPr>
          <w:rFonts w:ascii="Arial" w:hAnsi="Arial" w:cs="Arial"/>
          <w:sz w:val="22"/>
          <w:szCs w:val="22"/>
        </w:rPr>
        <w:t>i</w:t>
      </w:r>
      <w:r>
        <w:rPr>
          <w:rFonts w:ascii="Arial" w:hAnsi="Arial" w:cs="Arial"/>
          <w:sz w:val="22"/>
          <w:szCs w:val="22"/>
        </w:rPr>
        <w:t xml:space="preserve"> naj bi bilo to drugo tako </w:t>
      </w:r>
      <w:r w:rsidR="005F65FE">
        <w:rPr>
          <w:rFonts w:ascii="Arial" w:hAnsi="Arial" w:cs="Arial"/>
          <w:sz w:val="22"/>
          <w:szCs w:val="22"/>
        </w:rPr>
        <w:t xml:space="preserve">dobro </w:t>
      </w:r>
      <w:r>
        <w:rPr>
          <w:rFonts w:ascii="Arial" w:hAnsi="Arial" w:cs="Arial"/>
          <w:sz w:val="22"/>
          <w:szCs w:val="22"/>
        </w:rPr>
        <w:t>ohranjeno judovsko pokopališče v Evropi.</w:t>
      </w:r>
    </w:p>
    <w:p w14:paraId="241A8B8C" w14:textId="77777777" w:rsidR="00D41C66" w:rsidRDefault="00D41C66" w:rsidP="00D41C66">
      <w:pPr>
        <w:ind w:left="567"/>
        <w:jc w:val="both"/>
      </w:pPr>
    </w:p>
    <w:p w14:paraId="29684F6E" w14:textId="77777777" w:rsidR="00D41C66" w:rsidRDefault="00D41C66" w:rsidP="00D41C66">
      <w:pPr>
        <w:ind w:left="567"/>
        <w:jc w:val="both"/>
      </w:pPr>
      <w:r>
        <w:rPr>
          <w:rFonts w:ascii="Arial" w:hAnsi="Arial" w:cs="Arial"/>
          <w:sz w:val="22"/>
          <w:szCs w:val="22"/>
        </w:rPr>
        <w:t>Potrebno bi bilo tudi urediti okolico.</w:t>
      </w:r>
    </w:p>
    <w:p w14:paraId="21BC0176" w14:textId="77777777" w:rsidR="00D41C66" w:rsidRDefault="00D41C66" w:rsidP="00D41C66"/>
    <w:p w14:paraId="0F79328D" w14:textId="4EDC5042" w:rsidR="00647ACB" w:rsidRDefault="00647ACB" w:rsidP="00647ACB">
      <w:pPr>
        <w:jc w:val="both"/>
        <w:rPr>
          <w:rFonts w:ascii="Arial" w:hAnsi="Arial" w:cs="Arial"/>
          <w:sz w:val="22"/>
          <w:szCs w:val="22"/>
        </w:rPr>
      </w:pPr>
      <w:r>
        <w:rPr>
          <w:rFonts w:ascii="Arial" w:hAnsi="Arial" w:cs="Arial"/>
          <w:b/>
          <w:bCs/>
          <w:sz w:val="22"/>
          <w:szCs w:val="22"/>
        </w:rPr>
        <w:t xml:space="preserve">Občinska uprava </w:t>
      </w:r>
      <w:r w:rsidRPr="0C5EDB5D">
        <w:rPr>
          <w:rFonts w:ascii="Arial" w:hAnsi="Arial" w:cs="Arial"/>
          <w:sz w:val="22"/>
          <w:szCs w:val="22"/>
        </w:rPr>
        <w:t>je</w:t>
      </w:r>
      <w:r w:rsidRPr="0C5EDB5D">
        <w:rPr>
          <w:rFonts w:ascii="Arial" w:hAnsi="Arial" w:cs="Arial"/>
          <w:b/>
          <w:bCs/>
          <w:sz w:val="22"/>
          <w:szCs w:val="22"/>
        </w:rPr>
        <w:t xml:space="preserve"> </w:t>
      </w:r>
      <w:r w:rsidRPr="0C5EDB5D">
        <w:rPr>
          <w:rFonts w:ascii="Arial" w:hAnsi="Arial" w:cs="Arial"/>
          <w:sz w:val="22"/>
          <w:szCs w:val="22"/>
        </w:rPr>
        <w:t>posredoval</w:t>
      </w:r>
      <w:r>
        <w:rPr>
          <w:rFonts w:ascii="Arial" w:hAnsi="Arial" w:cs="Arial"/>
          <w:sz w:val="22"/>
          <w:szCs w:val="22"/>
        </w:rPr>
        <w:t>a</w:t>
      </w:r>
      <w:r w:rsidRPr="0C5EDB5D">
        <w:rPr>
          <w:rFonts w:ascii="Arial" w:hAnsi="Arial" w:cs="Arial"/>
          <w:sz w:val="22"/>
          <w:szCs w:val="22"/>
        </w:rPr>
        <w:t xml:space="preserve"> naslednji odgovor:</w:t>
      </w:r>
    </w:p>
    <w:p w14:paraId="38261A4F" w14:textId="238FA004" w:rsidR="44660CD5" w:rsidRDefault="44660CD5" w:rsidP="44660CD5">
      <w:pPr>
        <w:jc w:val="both"/>
        <w:rPr>
          <w:rFonts w:ascii="Arial" w:hAnsi="Arial" w:cs="Arial"/>
          <w:sz w:val="22"/>
          <w:szCs w:val="22"/>
        </w:rPr>
      </w:pPr>
    </w:p>
    <w:p w14:paraId="33B41501" w14:textId="11041483" w:rsidR="00DC7CD4" w:rsidRDefault="004E2BD7" w:rsidP="00CC1F1E">
      <w:pPr>
        <w:spacing w:after="160" w:line="256" w:lineRule="auto"/>
        <w:jc w:val="both"/>
        <w:rPr>
          <w:rFonts w:ascii="Arial" w:hAnsi="Arial" w:cs="Arial"/>
          <w:sz w:val="22"/>
          <w:szCs w:val="22"/>
        </w:rPr>
      </w:pPr>
      <w:r>
        <w:rPr>
          <w:rFonts w:ascii="Arial" w:hAnsi="Arial" w:cs="Arial"/>
          <w:sz w:val="22"/>
          <w:szCs w:val="22"/>
        </w:rPr>
        <w:t>J</w:t>
      </w:r>
      <w:r w:rsidR="6C8CC2EF" w:rsidRPr="6C8CC2EF">
        <w:rPr>
          <w:rFonts w:ascii="Arial" w:hAnsi="Arial" w:cs="Arial"/>
          <w:sz w:val="22"/>
          <w:szCs w:val="22"/>
        </w:rPr>
        <w:t>udovsko pokopališče</w:t>
      </w:r>
      <w:r>
        <w:rPr>
          <w:rFonts w:ascii="Arial" w:hAnsi="Arial" w:cs="Arial"/>
          <w:sz w:val="22"/>
          <w:szCs w:val="22"/>
        </w:rPr>
        <w:t xml:space="preserve"> se</w:t>
      </w:r>
      <w:r w:rsidR="6C8CC2EF" w:rsidRPr="6C8CC2EF">
        <w:rPr>
          <w:rFonts w:ascii="Arial" w:hAnsi="Arial" w:cs="Arial"/>
          <w:sz w:val="22"/>
          <w:szCs w:val="22"/>
        </w:rPr>
        <w:t xml:space="preserve"> nahaja na poplavnem območju. Izdelovalci Celovite Hidrološko hidravlične študije reke Vipave (HHŠ) opozarjajo na možnost poplavljanja območja pokopališča pri 100 letnih dogodkih. HHŠ še ni zaključena in rezultati so še v preverjanju. </w:t>
      </w:r>
    </w:p>
    <w:p w14:paraId="1D70C574" w14:textId="37DFB352" w:rsidR="006D300C" w:rsidRDefault="6C8CC2EF" w:rsidP="006D48B6">
      <w:pPr>
        <w:spacing w:after="160" w:line="256" w:lineRule="auto"/>
        <w:jc w:val="both"/>
        <w:rPr>
          <w:rFonts w:ascii="Arial" w:hAnsi="Arial" w:cs="Arial"/>
          <w:sz w:val="22"/>
          <w:szCs w:val="22"/>
        </w:rPr>
      </w:pPr>
      <w:r w:rsidRPr="6C8CC2EF">
        <w:rPr>
          <w:rFonts w:ascii="Arial" w:hAnsi="Arial" w:cs="Arial"/>
          <w:sz w:val="22"/>
          <w:szCs w:val="22"/>
        </w:rPr>
        <w:t>Ureditev, kot je postavitev označevalne table in obnovitev ograje</w:t>
      </w:r>
      <w:r w:rsidR="005C23FD">
        <w:rPr>
          <w:rFonts w:ascii="Arial" w:hAnsi="Arial" w:cs="Arial"/>
          <w:sz w:val="22"/>
          <w:szCs w:val="22"/>
        </w:rPr>
        <w:t xml:space="preserve">, bomo </w:t>
      </w:r>
      <w:r w:rsidR="0025090D">
        <w:rPr>
          <w:rFonts w:ascii="Arial" w:hAnsi="Arial" w:cs="Arial"/>
          <w:sz w:val="22"/>
          <w:szCs w:val="22"/>
        </w:rPr>
        <w:t xml:space="preserve">preverili in predlagali v </w:t>
      </w:r>
      <w:r w:rsidR="005C23FD">
        <w:rPr>
          <w:rFonts w:ascii="Arial" w:hAnsi="Arial" w:cs="Arial"/>
          <w:sz w:val="22"/>
          <w:szCs w:val="22"/>
        </w:rPr>
        <w:t>načrtova</w:t>
      </w:r>
      <w:r w:rsidR="0025090D">
        <w:rPr>
          <w:rFonts w:ascii="Arial" w:hAnsi="Arial" w:cs="Arial"/>
          <w:sz w:val="22"/>
          <w:szCs w:val="22"/>
        </w:rPr>
        <w:t>nem</w:t>
      </w:r>
      <w:r w:rsidR="005C23FD">
        <w:rPr>
          <w:rFonts w:ascii="Arial" w:hAnsi="Arial" w:cs="Arial"/>
          <w:sz w:val="22"/>
          <w:szCs w:val="22"/>
        </w:rPr>
        <w:t xml:space="preserve"> rebalansu proračuna</w:t>
      </w:r>
      <w:r w:rsidR="654EC544" w:rsidRPr="654EC544">
        <w:rPr>
          <w:rFonts w:ascii="Arial" w:hAnsi="Arial" w:cs="Arial"/>
          <w:sz w:val="22"/>
          <w:szCs w:val="22"/>
        </w:rPr>
        <w:t>.</w:t>
      </w:r>
    </w:p>
    <w:p w14:paraId="12488C13" w14:textId="21DE72F1" w:rsidR="00F45A44" w:rsidRDefault="00F45A44" w:rsidP="006D48B6">
      <w:pPr>
        <w:spacing w:after="160" w:line="256" w:lineRule="auto"/>
        <w:jc w:val="both"/>
        <w:rPr>
          <w:rFonts w:ascii="Arial" w:hAnsi="Arial" w:cs="Arial"/>
          <w:sz w:val="22"/>
          <w:szCs w:val="22"/>
        </w:rPr>
      </w:pPr>
      <w:r>
        <w:rPr>
          <w:rFonts w:ascii="Arial" w:hAnsi="Arial" w:cs="Arial"/>
          <w:sz w:val="22"/>
          <w:szCs w:val="22"/>
        </w:rPr>
        <w:t>Pobudo za odprtje razstave bo</w:t>
      </w:r>
      <w:r w:rsidR="00CB6CA7">
        <w:rPr>
          <w:rFonts w:ascii="Arial" w:hAnsi="Arial" w:cs="Arial"/>
          <w:sz w:val="22"/>
          <w:szCs w:val="22"/>
        </w:rPr>
        <w:t xml:space="preserve"> </w:t>
      </w:r>
      <w:r>
        <w:rPr>
          <w:rFonts w:ascii="Arial" w:hAnsi="Arial" w:cs="Arial"/>
          <w:sz w:val="22"/>
          <w:szCs w:val="22"/>
        </w:rPr>
        <w:t>posredoval</w:t>
      </w:r>
      <w:r w:rsidR="00CB6CA7">
        <w:rPr>
          <w:rFonts w:ascii="Arial" w:hAnsi="Arial" w:cs="Arial"/>
          <w:sz w:val="22"/>
          <w:szCs w:val="22"/>
        </w:rPr>
        <w:t>na</w:t>
      </w:r>
      <w:r>
        <w:rPr>
          <w:rFonts w:ascii="Arial" w:hAnsi="Arial" w:cs="Arial"/>
          <w:sz w:val="22"/>
          <w:szCs w:val="22"/>
        </w:rPr>
        <w:t xml:space="preserve"> na KS Rožna dolina</w:t>
      </w:r>
      <w:r w:rsidR="00514F0C">
        <w:rPr>
          <w:rFonts w:ascii="Arial" w:hAnsi="Arial" w:cs="Arial"/>
          <w:sz w:val="22"/>
          <w:szCs w:val="22"/>
        </w:rPr>
        <w:t xml:space="preserve"> in Zavod EPK</w:t>
      </w:r>
      <w:r>
        <w:rPr>
          <w:rFonts w:ascii="Arial" w:hAnsi="Arial" w:cs="Arial"/>
          <w:sz w:val="22"/>
          <w:szCs w:val="22"/>
        </w:rPr>
        <w:t>.</w:t>
      </w:r>
    </w:p>
    <w:p w14:paraId="6BC50BCE" w14:textId="77777777" w:rsidR="0097785A" w:rsidRDefault="0097785A" w:rsidP="00D377A6">
      <w:pPr>
        <w:jc w:val="both"/>
        <w:rPr>
          <w:rFonts w:ascii="Arial" w:hAnsi="Arial" w:cs="Arial"/>
          <w:b/>
          <w:sz w:val="22"/>
          <w:szCs w:val="22"/>
          <w:u w:val="single"/>
        </w:rPr>
      </w:pPr>
    </w:p>
    <w:p w14:paraId="0465AAEB" w14:textId="77777777" w:rsidR="00326D5A" w:rsidRDefault="00326D5A" w:rsidP="00D377A6">
      <w:pPr>
        <w:jc w:val="both"/>
        <w:rPr>
          <w:rFonts w:ascii="Arial" w:hAnsi="Arial" w:cs="Arial"/>
          <w:b/>
          <w:sz w:val="22"/>
          <w:szCs w:val="22"/>
          <w:u w:val="single"/>
        </w:rPr>
      </w:pPr>
    </w:p>
    <w:p w14:paraId="4B29A64B" w14:textId="6E7D6E59" w:rsidR="001C0299" w:rsidRPr="00923266" w:rsidRDefault="0097785A" w:rsidP="00F13F66">
      <w:pPr>
        <w:pStyle w:val="Odstavekseznama"/>
        <w:numPr>
          <w:ilvl w:val="0"/>
          <w:numId w:val="2"/>
        </w:numPr>
        <w:suppressAutoHyphens w:val="0"/>
        <w:autoSpaceDE w:val="0"/>
        <w:autoSpaceDN w:val="0"/>
        <w:adjustRightInd w:val="0"/>
        <w:ind w:left="567" w:hanging="567"/>
        <w:jc w:val="both"/>
        <w:rPr>
          <w:b/>
          <w:bCs/>
        </w:rPr>
      </w:pPr>
      <w:r w:rsidRPr="00923266">
        <w:rPr>
          <w:b/>
          <w:sz w:val="22"/>
          <w:szCs w:val="22"/>
        </w:rPr>
        <w:t>SVETNI</w:t>
      </w:r>
      <w:r w:rsidR="00BF1313">
        <w:rPr>
          <w:b/>
          <w:sz w:val="22"/>
          <w:szCs w:val="22"/>
        </w:rPr>
        <w:t xml:space="preserve">CA BOŽA MOZETIČ </w:t>
      </w:r>
      <w:r w:rsidR="00C521DB" w:rsidRPr="00C521DB">
        <w:rPr>
          <w:bCs/>
          <w:sz w:val="22"/>
          <w:szCs w:val="22"/>
        </w:rPr>
        <w:t>j</w:t>
      </w:r>
      <w:r w:rsidR="00923266" w:rsidRPr="00923266">
        <w:rPr>
          <w:bCs/>
          <w:sz w:val="22"/>
          <w:szCs w:val="22"/>
        </w:rPr>
        <w:t>e</w:t>
      </w:r>
      <w:r w:rsidR="001C0299" w:rsidRPr="00923266">
        <w:rPr>
          <w:color w:val="000000"/>
          <w:sz w:val="22"/>
          <w:szCs w:val="22"/>
        </w:rPr>
        <w:t xml:space="preserve"> </w:t>
      </w:r>
      <w:r w:rsidR="001C0299" w:rsidRPr="00923266">
        <w:rPr>
          <w:sz w:val="22"/>
          <w:szCs w:val="22"/>
        </w:rPr>
        <w:t>po</w:t>
      </w:r>
      <w:r w:rsidR="00BF1313">
        <w:rPr>
          <w:sz w:val="22"/>
          <w:szCs w:val="22"/>
        </w:rPr>
        <w:t xml:space="preserve">stavila naslednje vprašanje: </w:t>
      </w:r>
      <w:r w:rsidR="00B63BF4">
        <w:rPr>
          <w:sz w:val="22"/>
          <w:szCs w:val="22"/>
        </w:rPr>
        <w:t xml:space="preserve"> </w:t>
      </w:r>
      <w:r w:rsidR="001C0299" w:rsidRPr="00923266">
        <w:rPr>
          <w:sz w:val="22"/>
          <w:szCs w:val="22"/>
        </w:rPr>
        <w:t xml:space="preserve">    </w:t>
      </w:r>
      <w:r w:rsidR="001C0299" w:rsidRPr="00923266">
        <w:rPr>
          <w:b/>
          <w:bCs/>
          <w:sz w:val="22"/>
          <w:szCs w:val="22"/>
        </w:rPr>
        <w:t xml:space="preserve"> </w:t>
      </w:r>
    </w:p>
    <w:p w14:paraId="67ABD969" w14:textId="77777777" w:rsidR="00B63BF4" w:rsidRDefault="00B63BF4" w:rsidP="00B63BF4">
      <w:pPr>
        <w:ind w:left="567"/>
        <w:jc w:val="both"/>
        <w:rPr>
          <w:rFonts w:ascii="Arial" w:hAnsi="Arial" w:cs="Arial"/>
          <w:b/>
          <w:bCs/>
          <w:sz w:val="22"/>
          <w:szCs w:val="22"/>
        </w:rPr>
      </w:pPr>
    </w:p>
    <w:p w14:paraId="719EE51B" w14:textId="4E26492B" w:rsidR="00BF1313" w:rsidRPr="00303163" w:rsidRDefault="00BF1313" w:rsidP="00BF1313">
      <w:pPr>
        <w:ind w:left="567"/>
        <w:jc w:val="both"/>
        <w:rPr>
          <w:rFonts w:ascii="Arial" w:hAnsi="Arial" w:cs="Arial"/>
          <w:sz w:val="22"/>
          <w:szCs w:val="22"/>
        </w:rPr>
      </w:pPr>
      <w:bookmarkStart w:id="1" w:name="_Hlk129765821"/>
      <w:bookmarkStart w:id="2" w:name="_Hlk127957881"/>
      <w:r w:rsidRPr="00303163">
        <w:rPr>
          <w:rFonts w:ascii="Arial" w:hAnsi="Arial" w:cs="Arial"/>
          <w:sz w:val="22"/>
          <w:szCs w:val="22"/>
        </w:rPr>
        <w:t>V Slovenski demokratski stranki se zavzemamo za prijazno občino do investitorjev. Vendar želimo, da tudi investitorji izpolnijo obveznosti,</w:t>
      </w:r>
      <w:r>
        <w:rPr>
          <w:rFonts w:ascii="Arial" w:hAnsi="Arial" w:cs="Arial"/>
          <w:sz w:val="22"/>
          <w:szCs w:val="22"/>
        </w:rPr>
        <w:t xml:space="preserve"> </w:t>
      </w:r>
      <w:r w:rsidRPr="00303163">
        <w:rPr>
          <w:rFonts w:ascii="Arial" w:hAnsi="Arial" w:cs="Arial"/>
          <w:sz w:val="22"/>
          <w:szCs w:val="22"/>
        </w:rPr>
        <w:t>ki izhajajo iz podpisanih pogodb z Mestno občino Nova Gorica.</w:t>
      </w:r>
    </w:p>
    <w:p w14:paraId="6553CF3E" w14:textId="77777777" w:rsidR="00BF1313" w:rsidRDefault="00BF1313" w:rsidP="00BF1313">
      <w:pPr>
        <w:ind w:left="567"/>
        <w:jc w:val="both"/>
        <w:rPr>
          <w:rFonts w:ascii="Arial" w:hAnsi="Arial" w:cs="Arial"/>
          <w:sz w:val="22"/>
          <w:szCs w:val="22"/>
        </w:rPr>
      </w:pPr>
    </w:p>
    <w:p w14:paraId="53923F2F" w14:textId="1B7F2B20" w:rsidR="00BF1313" w:rsidRPr="00303163" w:rsidRDefault="00BF1313" w:rsidP="00BF1313">
      <w:pPr>
        <w:ind w:left="567"/>
        <w:jc w:val="both"/>
        <w:rPr>
          <w:rFonts w:ascii="Arial" w:hAnsi="Arial" w:cs="Arial"/>
          <w:sz w:val="22"/>
          <w:szCs w:val="22"/>
        </w:rPr>
      </w:pPr>
      <w:r w:rsidRPr="00303163">
        <w:rPr>
          <w:rFonts w:ascii="Arial" w:hAnsi="Arial" w:cs="Arial"/>
          <w:sz w:val="22"/>
          <w:szCs w:val="22"/>
        </w:rPr>
        <w:t>V tem kontekstu sprašujem naslednje</w:t>
      </w:r>
      <w:r>
        <w:rPr>
          <w:rFonts w:ascii="Arial" w:hAnsi="Arial" w:cs="Arial"/>
          <w:sz w:val="22"/>
          <w:szCs w:val="22"/>
        </w:rPr>
        <w:t xml:space="preserve">. </w:t>
      </w:r>
      <w:r w:rsidRPr="00303163">
        <w:rPr>
          <w:rFonts w:ascii="Arial" w:hAnsi="Arial" w:cs="Arial"/>
          <w:sz w:val="22"/>
          <w:szCs w:val="22"/>
        </w:rPr>
        <w:t>Kako bodo izpolnjene pogodbene obveznosti iz tripartitne pogodbe z dne 7.</w:t>
      </w:r>
      <w:r>
        <w:rPr>
          <w:rFonts w:ascii="Arial" w:hAnsi="Arial" w:cs="Arial"/>
          <w:sz w:val="22"/>
          <w:szCs w:val="22"/>
        </w:rPr>
        <w:t xml:space="preserve"> </w:t>
      </w:r>
      <w:r w:rsidRPr="00303163">
        <w:rPr>
          <w:rFonts w:ascii="Arial" w:hAnsi="Arial" w:cs="Arial"/>
          <w:sz w:val="22"/>
          <w:szCs w:val="22"/>
        </w:rPr>
        <w:t>7.</w:t>
      </w:r>
      <w:r>
        <w:rPr>
          <w:rFonts w:ascii="Arial" w:hAnsi="Arial" w:cs="Arial"/>
          <w:sz w:val="22"/>
          <w:szCs w:val="22"/>
        </w:rPr>
        <w:t xml:space="preserve"> </w:t>
      </w:r>
      <w:r w:rsidRPr="00303163">
        <w:rPr>
          <w:rFonts w:ascii="Arial" w:hAnsi="Arial" w:cs="Arial"/>
          <w:sz w:val="22"/>
          <w:szCs w:val="22"/>
        </w:rPr>
        <w:t xml:space="preserve">2008 med IMMORENT in Primorje </w:t>
      </w:r>
      <w:proofErr w:type="spellStart"/>
      <w:r w:rsidRPr="00303163">
        <w:rPr>
          <w:rFonts w:ascii="Arial" w:hAnsi="Arial" w:cs="Arial"/>
          <w:sz w:val="22"/>
          <w:szCs w:val="22"/>
        </w:rPr>
        <w:t>d.d</w:t>
      </w:r>
      <w:proofErr w:type="spellEnd"/>
      <w:r w:rsidRPr="00303163">
        <w:rPr>
          <w:rFonts w:ascii="Arial" w:hAnsi="Arial" w:cs="Arial"/>
          <w:sz w:val="22"/>
          <w:szCs w:val="22"/>
        </w:rPr>
        <w:t>. ter Mestno občino Nova Gorica.</w:t>
      </w:r>
    </w:p>
    <w:p w14:paraId="193C4D58" w14:textId="77777777" w:rsidR="00BF1313" w:rsidRDefault="00BF1313" w:rsidP="00BF1313">
      <w:pPr>
        <w:ind w:left="567"/>
        <w:jc w:val="both"/>
        <w:rPr>
          <w:rFonts w:ascii="Arial" w:hAnsi="Arial" w:cs="Arial"/>
          <w:sz w:val="22"/>
          <w:szCs w:val="22"/>
        </w:rPr>
      </w:pPr>
    </w:p>
    <w:p w14:paraId="3BFC65D2" w14:textId="77777777" w:rsidR="00BF1313" w:rsidRDefault="00BF1313" w:rsidP="00BF1313">
      <w:pPr>
        <w:ind w:left="567"/>
        <w:jc w:val="both"/>
        <w:rPr>
          <w:rFonts w:ascii="Arial" w:hAnsi="Arial" w:cs="Arial"/>
          <w:sz w:val="22"/>
          <w:szCs w:val="22"/>
        </w:rPr>
      </w:pPr>
      <w:r w:rsidRPr="00303163">
        <w:rPr>
          <w:rFonts w:ascii="Arial" w:hAnsi="Arial" w:cs="Arial"/>
          <w:sz w:val="22"/>
          <w:szCs w:val="22"/>
        </w:rPr>
        <w:t>Iz te pogodbe namreč izhaja tudi, da bosta investitorja po končani izgradnji prenesla brezplačno ceste in ostalo infrastrukturo na M</w:t>
      </w:r>
      <w:r>
        <w:rPr>
          <w:rFonts w:ascii="Arial" w:hAnsi="Arial" w:cs="Arial"/>
          <w:sz w:val="22"/>
          <w:szCs w:val="22"/>
        </w:rPr>
        <w:t xml:space="preserve">estno občino Nova Gorica. </w:t>
      </w:r>
    </w:p>
    <w:p w14:paraId="57FD0734" w14:textId="77777777" w:rsidR="00BF1313" w:rsidRDefault="00BF1313" w:rsidP="00BF1313">
      <w:pPr>
        <w:ind w:left="567"/>
        <w:jc w:val="both"/>
        <w:rPr>
          <w:rFonts w:ascii="Arial" w:hAnsi="Arial" w:cs="Arial"/>
          <w:sz w:val="22"/>
          <w:szCs w:val="22"/>
        </w:rPr>
      </w:pPr>
    </w:p>
    <w:p w14:paraId="7E361B0E" w14:textId="171288D9" w:rsidR="00BF1313" w:rsidRDefault="00BF1313" w:rsidP="00BF1313">
      <w:pPr>
        <w:ind w:left="567"/>
        <w:jc w:val="both"/>
        <w:rPr>
          <w:rFonts w:ascii="Arial" w:hAnsi="Arial" w:cs="Arial"/>
          <w:sz w:val="22"/>
          <w:szCs w:val="22"/>
        </w:rPr>
      </w:pPr>
      <w:r w:rsidRPr="00303163">
        <w:rPr>
          <w:rFonts w:ascii="Arial" w:hAnsi="Arial" w:cs="Arial"/>
          <w:sz w:val="22"/>
          <w:szCs w:val="22"/>
        </w:rPr>
        <w:t xml:space="preserve">Sprašujem, zakaj je parcela z ID znakom 2304-21/95, ki v naravi predstavlja dostopno pot za objekte na Majskih poljanah, vknjižena ½ na družbo K. Majske, družba za investicije v nepremičnine d.o.o., Pod hribom 055, Ljubljana in ½ na Primorje </w:t>
      </w:r>
      <w:proofErr w:type="spellStart"/>
      <w:r w:rsidRPr="00303163">
        <w:rPr>
          <w:rFonts w:ascii="Arial" w:hAnsi="Arial" w:cs="Arial"/>
          <w:sz w:val="22"/>
          <w:szCs w:val="22"/>
        </w:rPr>
        <w:t>d.d</w:t>
      </w:r>
      <w:proofErr w:type="spellEnd"/>
      <w:r w:rsidRPr="00303163">
        <w:rPr>
          <w:rFonts w:ascii="Arial" w:hAnsi="Arial" w:cs="Arial"/>
          <w:sz w:val="22"/>
          <w:szCs w:val="22"/>
        </w:rPr>
        <w:t>., Vipavska cesta 3, Ajdovščina</w:t>
      </w:r>
      <w:r>
        <w:rPr>
          <w:rFonts w:ascii="Arial" w:hAnsi="Arial" w:cs="Arial"/>
          <w:sz w:val="22"/>
          <w:szCs w:val="22"/>
        </w:rPr>
        <w:t>.</w:t>
      </w:r>
    </w:p>
    <w:p w14:paraId="3D18BCA2" w14:textId="77777777" w:rsidR="00BF1313" w:rsidRPr="00303163" w:rsidRDefault="00BF1313" w:rsidP="00BF1313">
      <w:pPr>
        <w:ind w:left="567"/>
        <w:jc w:val="both"/>
        <w:rPr>
          <w:rFonts w:ascii="Arial" w:hAnsi="Arial" w:cs="Arial"/>
          <w:sz w:val="22"/>
          <w:szCs w:val="22"/>
        </w:rPr>
      </w:pPr>
    </w:p>
    <w:p w14:paraId="7CB8D5DA" w14:textId="6E682236" w:rsidR="00BF1313" w:rsidRPr="00303163" w:rsidRDefault="00BF1313" w:rsidP="00BF1313">
      <w:pPr>
        <w:ind w:left="567"/>
        <w:jc w:val="both"/>
        <w:rPr>
          <w:rFonts w:ascii="Arial" w:hAnsi="Arial" w:cs="Arial"/>
          <w:sz w:val="22"/>
          <w:szCs w:val="22"/>
        </w:rPr>
      </w:pPr>
      <w:r w:rsidRPr="00303163">
        <w:rPr>
          <w:rFonts w:ascii="Arial" w:hAnsi="Arial" w:cs="Arial"/>
          <w:sz w:val="22"/>
          <w:szCs w:val="22"/>
        </w:rPr>
        <w:lastRenderedPageBreak/>
        <w:t xml:space="preserve">Glede na to, da gre stečajni postopek Primorja </w:t>
      </w:r>
      <w:proofErr w:type="spellStart"/>
      <w:r w:rsidRPr="00303163">
        <w:rPr>
          <w:rFonts w:ascii="Arial" w:hAnsi="Arial" w:cs="Arial"/>
          <w:sz w:val="22"/>
          <w:szCs w:val="22"/>
        </w:rPr>
        <w:t>d.d</w:t>
      </w:r>
      <w:proofErr w:type="spellEnd"/>
      <w:r w:rsidRPr="00303163">
        <w:rPr>
          <w:rFonts w:ascii="Arial" w:hAnsi="Arial" w:cs="Arial"/>
          <w:sz w:val="22"/>
          <w:szCs w:val="22"/>
        </w:rPr>
        <w:t>. h koncu, me zanima, ali je M</w:t>
      </w:r>
      <w:r>
        <w:rPr>
          <w:rFonts w:ascii="Arial" w:hAnsi="Arial" w:cs="Arial"/>
          <w:sz w:val="22"/>
          <w:szCs w:val="22"/>
        </w:rPr>
        <w:t xml:space="preserve">estna občina Nova Gorica </w:t>
      </w:r>
      <w:r w:rsidRPr="00303163">
        <w:rPr>
          <w:rFonts w:ascii="Arial" w:hAnsi="Arial" w:cs="Arial"/>
          <w:sz w:val="22"/>
          <w:szCs w:val="22"/>
        </w:rPr>
        <w:t>pravočasno naredila vse potrebno med stečajnim postopkom, da bi bila zgoraj navedena dostopna pot izvzeta iz postopka stečaja.</w:t>
      </w:r>
    </w:p>
    <w:bookmarkEnd w:id="1"/>
    <w:p w14:paraId="40DDE5E1" w14:textId="77777777" w:rsidR="008F4D49" w:rsidRDefault="008F4D49" w:rsidP="00204DCA">
      <w:pPr>
        <w:jc w:val="both"/>
        <w:rPr>
          <w:rFonts w:ascii="Arial" w:hAnsi="Arial" w:cs="Arial"/>
          <w:b/>
          <w:bCs/>
          <w:sz w:val="22"/>
          <w:szCs w:val="22"/>
        </w:rPr>
      </w:pPr>
    </w:p>
    <w:bookmarkEnd w:id="2"/>
    <w:p w14:paraId="70A0BB74" w14:textId="131D3465" w:rsidR="00204DCA" w:rsidRDefault="0097026D" w:rsidP="00204DCA">
      <w:pPr>
        <w:jc w:val="both"/>
        <w:rPr>
          <w:rFonts w:ascii="Arial" w:hAnsi="Arial" w:cs="Arial"/>
          <w:sz w:val="22"/>
          <w:szCs w:val="22"/>
        </w:rPr>
      </w:pPr>
      <w:r>
        <w:rPr>
          <w:rFonts w:ascii="Arial" w:hAnsi="Arial" w:cs="Arial"/>
          <w:b/>
          <w:bCs/>
          <w:sz w:val="22"/>
          <w:szCs w:val="22"/>
        </w:rPr>
        <w:t>Občinska uprava</w:t>
      </w:r>
      <w:r w:rsidR="00204DCA">
        <w:rPr>
          <w:rFonts w:ascii="Arial" w:hAnsi="Arial" w:cs="Arial"/>
          <w:b/>
          <w:bCs/>
          <w:sz w:val="22"/>
          <w:szCs w:val="22"/>
        </w:rPr>
        <w:t xml:space="preserve"> </w:t>
      </w:r>
      <w:r w:rsidR="00204DCA" w:rsidRPr="0C5EDB5D">
        <w:rPr>
          <w:rFonts w:ascii="Arial" w:hAnsi="Arial" w:cs="Arial"/>
          <w:sz w:val="22"/>
          <w:szCs w:val="22"/>
        </w:rPr>
        <w:t>je</w:t>
      </w:r>
      <w:r w:rsidR="00204DCA" w:rsidRPr="0C5EDB5D">
        <w:rPr>
          <w:rFonts w:ascii="Arial" w:hAnsi="Arial" w:cs="Arial"/>
          <w:b/>
          <w:bCs/>
          <w:sz w:val="22"/>
          <w:szCs w:val="22"/>
        </w:rPr>
        <w:t xml:space="preserve"> </w:t>
      </w:r>
      <w:r w:rsidR="00204DCA" w:rsidRPr="0C5EDB5D">
        <w:rPr>
          <w:rFonts w:ascii="Arial" w:hAnsi="Arial" w:cs="Arial"/>
          <w:sz w:val="22"/>
          <w:szCs w:val="22"/>
        </w:rPr>
        <w:t>posredoval</w:t>
      </w:r>
      <w:r w:rsidR="0060334C">
        <w:rPr>
          <w:rFonts w:ascii="Arial" w:hAnsi="Arial" w:cs="Arial"/>
          <w:sz w:val="22"/>
          <w:szCs w:val="22"/>
        </w:rPr>
        <w:t>a</w:t>
      </w:r>
      <w:r w:rsidR="00204DCA" w:rsidRPr="0C5EDB5D">
        <w:rPr>
          <w:rFonts w:ascii="Arial" w:hAnsi="Arial" w:cs="Arial"/>
          <w:sz w:val="22"/>
          <w:szCs w:val="22"/>
        </w:rPr>
        <w:t xml:space="preserve"> naslednji odgovor:</w:t>
      </w:r>
    </w:p>
    <w:p w14:paraId="0DBCDCB8" w14:textId="77777777" w:rsidR="003A545C" w:rsidRDefault="003A545C" w:rsidP="006D300C">
      <w:pPr>
        <w:rPr>
          <w:rFonts w:ascii="Arial" w:hAnsi="Arial" w:cs="Arial"/>
          <w:sz w:val="22"/>
          <w:szCs w:val="22"/>
        </w:rPr>
      </w:pPr>
      <w:bookmarkStart w:id="3" w:name="_Hlk114657663"/>
    </w:p>
    <w:p w14:paraId="3FA35AE0" w14:textId="37492FD5" w:rsidR="006D300C" w:rsidRDefault="003A545C" w:rsidP="001A2B80">
      <w:pPr>
        <w:jc w:val="both"/>
        <w:rPr>
          <w:rFonts w:ascii="Arial" w:hAnsi="Arial" w:cs="Arial"/>
          <w:sz w:val="22"/>
          <w:szCs w:val="22"/>
        </w:rPr>
      </w:pPr>
      <w:r w:rsidRPr="003A545C">
        <w:rPr>
          <w:rFonts w:ascii="Arial" w:hAnsi="Arial" w:cs="Arial"/>
          <w:sz w:val="22"/>
          <w:szCs w:val="22"/>
        </w:rPr>
        <w:t xml:space="preserve">V zvezi s postavljenim vprašanjem pojasnjujemo, da se je interes oziroma smotrnost  pridobitve nepremičnine </w:t>
      </w:r>
      <w:proofErr w:type="spellStart"/>
      <w:r w:rsidRPr="003A545C">
        <w:rPr>
          <w:rFonts w:ascii="Arial" w:hAnsi="Arial" w:cs="Arial"/>
          <w:sz w:val="22"/>
          <w:szCs w:val="22"/>
        </w:rPr>
        <w:t>parc</w:t>
      </w:r>
      <w:proofErr w:type="spellEnd"/>
      <w:r w:rsidRPr="003A545C">
        <w:rPr>
          <w:rFonts w:ascii="Arial" w:hAnsi="Arial" w:cs="Arial"/>
          <w:sz w:val="22"/>
          <w:szCs w:val="22"/>
        </w:rPr>
        <w:t>. št. 21/95 k. o. Nova Gorica za Mestno občino Nova Gorica  izkazala šele kasneje, saj prvotno, po našem razumevanju, ni bila del omenjene pogodbe o opremljanju. Zato je tudi Mestna občina Nova Gorica z obema lastnikoma pričela pogovore oziroma postopke za pridobitev celotne nepremičnine 21/95 k. o. Nova Gorica v last.</w:t>
      </w:r>
    </w:p>
    <w:p w14:paraId="4D047A48" w14:textId="77777777" w:rsidR="003A545C" w:rsidRDefault="003A545C" w:rsidP="006D300C">
      <w:pPr>
        <w:rPr>
          <w:rFonts w:ascii="Arial" w:hAnsi="Arial" w:cs="Arial"/>
          <w:sz w:val="22"/>
          <w:szCs w:val="22"/>
        </w:rPr>
      </w:pPr>
    </w:p>
    <w:bookmarkEnd w:id="3"/>
    <w:p w14:paraId="23BBB69F" w14:textId="77777777" w:rsidR="00991D1F" w:rsidRDefault="00991D1F" w:rsidP="00D377A6">
      <w:pPr>
        <w:jc w:val="both"/>
        <w:rPr>
          <w:rFonts w:ascii="Arial" w:hAnsi="Arial" w:cs="Arial"/>
          <w:b/>
          <w:sz w:val="22"/>
          <w:szCs w:val="22"/>
          <w:u w:val="single"/>
        </w:rPr>
      </w:pPr>
    </w:p>
    <w:p w14:paraId="755A0272" w14:textId="3857E1A6" w:rsidR="00200536" w:rsidRDefault="00E37CA8" w:rsidP="0005258C">
      <w:pPr>
        <w:numPr>
          <w:ilvl w:val="0"/>
          <w:numId w:val="3"/>
        </w:numPr>
        <w:suppressAutoHyphens w:val="0"/>
        <w:ind w:left="567" w:hanging="567"/>
        <w:jc w:val="both"/>
        <w:rPr>
          <w:rFonts w:ascii="Arial" w:hAnsi="Arial" w:cs="Arial"/>
          <w:b/>
          <w:bCs/>
          <w:color w:val="000000"/>
          <w:sz w:val="22"/>
          <w:szCs w:val="22"/>
        </w:rPr>
      </w:pPr>
      <w:bookmarkStart w:id="4" w:name="_Hlk91505959"/>
      <w:r>
        <w:rPr>
          <w:rFonts w:ascii="Arial" w:hAnsi="Arial" w:cs="Arial"/>
          <w:b/>
          <w:sz w:val="22"/>
          <w:szCs w:val="22"/>
        </w:rPr>
        <w:t>SVETNI</w:t>
      </w:r>
      <w:r w:rsidR="00DF44F6">
        <w:rPr>
          <w:rFonts w:ascii="Arial" w:hAnsi="Arial" w:cs="Arial"/>
          <w:b/>
          <w:sz w:val="22"/>
          <w:szCs w:val="22"/>
        </w:rPr>
        <w:t xml:space="preserve">K </w:t>
      </w:r>
      <w:r w:rsidR="003640B1">
        <w:rPr>
          <w:rFonts w:ascii="Arial" w:hAnsi="Arial" w:cs="Arial"/>
          <w:b/>
          <w:sz w:val="22"/>
          <w:szCs w:val="22"/>
        </w:rPr>
        <w:t xml:space="preserve">TOMAŽ HORVAT </w:t>
      </w:r>
      <w:r w:rsidR="00DF44F6" w:rsidRPr="00DF44F6">
        <w:rPr>
          <w:rFonts w:ascii="Arial" w:hAnsi="Arial" w:cs="Arial"/>
          <w:bCs/>
          <w:sz w:val="22"/>
          <w:szCs w:val="22"/>
        </w:rPr>
        <w:t>j</w:t>
      </w:r>
      <w:r w:rsidRPr="00E37CA8">
        <w:rPr>
          <w:rFonts w:ascii="Arial" w:hAnsi="Arial" w:cs="Arial"/>
          <w:bCs/>
          <w:sz w:val="22"/>
          <w:szCs w:val="22"/>
        </w:rPr>
        <w:t xml:space="preserve">e </w:t>
      </w:r>
      <w:r w:rsidR="005E34EE">
        <w:rPr>
          <w:rFonts w:ascii="Arial" w:hAnsi="Arial" w:cs="Arial"/>
          <w:bCs/>
          <w:sz w:val="22"/>
          <w:szCs w:val="22"/>
        </w:rPr>
        <w:t>po</w:t>
      </w:r>
      <w:r w:rsidR="00601B1E">
        <w:rPr>
          <w:rFonts w:ascii="Arial" w:hAnsi="Arial" w:cs="Arial"/>
          <w:bCs/>
          <w:sz w:val="22"/>
          <w:szCs w:val="22"/>
        </w:rPr>
        <w:t>dal naslednj</w:t>
      </w:r>
      <w:r w:rsidR="003640B1">
        <w:rPr>
          <w:rFonts w:ascii="Arial" w:hAnsi="Arial" w:cs="Arial"/>
          <w:bCs/>
          <w:sz w:val="22"/>
          <w:szCs w:val="22"/>
        </w:rPr>
        <w:t>i predlog</w:t>
      </w:r>
      <w:r w:rsidR="00601B1E">
        <w:rPr>
          <w:rFonts w:ascii="Arial" w:hAnsi="Arial" w:cs="Arial"/>
          <w:bCs/>
          <w:sz w:val="22"/>
          <w:szCs w:val="22"/>
        </w:rPr>
        <w:t>:</w:t>
      </w:r>
    </w:p>
    <w:p w14:paraId="3850F09B" w14:textId="77777777" w:rsidR="00200536" w:rsidRDefault="00200536" w:rsidP="00200536">
      <w:pPr>
        <w:suppressAutoHyphens w:val="0"/>
        <w:jc w:val="both"/>
        <w:rPr>
          <w:rFonts w:ascii="Arial" w:hAnsi="Arial" w:cs="Arial"/>
          <w:sz w:val="22"/>
          <w:szCs w:val="22"/>
          <w:lang w:eastAsia="sl-SI"/>
        </w:rPr>
      </w:pPr>
    </w:p>
    <w:p w14:paraId="537B613F" w14:textId="2F335D46" w:rsidR="003640B1" w:rsidRPr="003640B1" w:rsidRDefault="003640B1" w:rsidP="003640B1">
      <w:pPr>
        <w:shd w:val="clear" w:color="auto" w:fill="FFFFFF"/>
        <w:ind w:left="567"/>
        <w:jc w:val="both"/>
        <w:rPr>
          <w:rFonts w:ascii="Arial" w:hAnsi="Arial" w:cs="Arial"/>
          <w:color w:val="050505"/>
          <w:sz w:val="22"/>
          <w:szCs w:val="22"/>
          <w:lang w:eastAsia="sl-SI"/>
        </w:rPr>
      </w:pPr>
      <w:bookmarkStart w:id="5" w:name="_Hlk129765927"/>
      <w:bookmarkEnd w:id="4"/>
      <w:r w:rsidRPr="003640B1">
        <w:rPr>
          <w:rFonts w:ascii="Arial" w:hAnsi="Arial" w:cs="Arial"/>
          <w:color w:val="050505"/>
          <w:sz w:val="22"/>
          <w:szCs w:val="22"/>
          <w:lang w:eastAsia="sl-SI"/>
        </w:rPr>
        <w:t>Predlagam, da skličemo skupno sejo Me</w:t>
      </w:r>
      <w:r>
        <w:rPr>
          <w:rFonts w:ascii="Arial" w:hAnsi="Arial" w:cs="Arial"/>
          <w:color w:val="050505"/>
          <w:sz w:val="22"/>
          <w:szCs w:val="22"/>
          <w:lang w:eastAsia="sl-SI"/>
        </w:rPr>
        <w:t>s</w:t>
      </w:r>
      <w:r w:rsidRPr="003640B1">
        <w:rPr>
          <w:rFonts w:ascii="Arial" w:hAnsi="Arial" w:cs="Arial"/>
          <w:color w:val="050505"/>
          <w:sz w:val="22"/>
          <w:szCs w:val="22"/>
          <w:lang w:eastAsia="sl-SI"/>
        </w:rPr>
        <w:t>tnega sveta Mestne občine Nova Gorica in Občine Gorica, na kateri bi se seznanili z delovanjem EZTS-ja in o priložnostih za obe občini pri črpanju sredstev v prihajajoči EU perspektivi predvsem v luči priprav na leto 2025, ko bosta mesti povezani</w:t>
      </w:r>
      <w:r>
        <w:rPr>
          <w:rFonts w:ascii="Arial" w:hAnsi="Arial" w:cs="Arial"/>
          <w:color w:val="050505"/>
          <w:sz w:val="22"/>
          <w:szCs w:val="22"/>
          <w:lang w:eastAsia="sl-SI"/>
        </w:rPr>
        <w:t>,</w:t>
      </w:r>
      <w:r w:rsidRPr="003640B1">
        <w:rPr>
          <w:rFonts w:ascii="Arial" w:hAnsi="Arial" w:cs="Arial"/>
          <w:color w:val="050505"/>
          <w:sz w:val="22"/>
          <w:szCs w:val="22"/>
          <w:lang w:eastAsia="sl-SI"/>
        </w:rPr>
        <w:t xml:space="preserve"> in sicer v okviru Evropske prestolnice kulture 2025. To je edinstvena priložnost za pospešitev procesa integracije med obema mestoma. Iz tega si lahko obetamo rezultate na ekonomski, storitveni, pa tudi na družbeni in kulturni ravni.</w:t>
      </w:r>
    </w:p>
    <w:p w14:paraId="3F4E9DE8" w14:textId="77777777" w:rsidR="003640B1" w:rsidRPr="003640B1" w:rsidRDefault="003640B1" w:rsidP="003640B1">
      <w:pPr>
        <w:shd w:val="clear" w:color="auto" w:fill="FFFFFF"/>
        <w:ind w:left="567"/>
        <w:jc w:val="both"/>
        <w:rPr>
          <w:rFonts w:ascii="Arial" w:hAnsi="Arial" w:cs="Arial"/>
          <w:color w:val="050505"/>
          <w:sz w:val="22"/>
          <w:szCs w:val="22"/>
          <w:lang w:eastAsia="sl-SI"/>
        </w:rPr>
      </w:pPr>
    </w:p>
    <w:p w14:paraId="460C95F6" w14:textId="77777777" w:rsidR="003640B1" w:rsidRPr="003640B1" w:rsidRDefault="003640B1" w:rsidP="003640B1">
      <w:pPr>
        <w:shd w:val="clear" w:color="auto" w:fill="FFFFFF"/>
        <w:ind w:left="567"/>
        <w:jc w:val="both"/>
        <w:rPr>
          <w:rFonts w:ascii="Arial" w:hAnsi="Arial" w:cs="Arial"/>
          <w:color w:val="000000"/>
          <w:sz w:val="22"/>
          <w:szCs w:val="22"/>
          <w:shd w:val="clear" w:color="auto" w:fill="FFFFFF"/>
        </w:rPr>
      </w:pPr>
      <w:r w:rsidRPr="003640B1">
        <w:rPr>
          <w:rFonts w:ascii="Arial" w:hAnsi="Arial" w:cs="Arial"/>
          <w:color w:val="000000"/>
          <w:sz w:val="22"/>
          <w:szCs w:val="22"/>
          <w:shd w:val="clear" w:color="auto" w:fill="FFFFFF"/>
        </w:rPr>
        <w:t>Ob tej priliki bi morali ponovno odpreti tudi razpravo o čezmejni posebni ekonomski coni. Posebne ekonomske cone v Evropi že obstajajo, ta bi bila prva čezmejna.</w:t>
      </w:r>
    </w:p>
    <w:p w14:paraId="6BE1DF8C" w14:textId="77777777" w:rsidR="003640B1" w:rsidRPr="003640B1" w:rsidRDefault="003640B1" w:rsidP="003640B1">
      <w:pPr>
        <w:shd w:val="clear" w:color="auto" w:fill="FFFFFF"/>
        <w:ind w:left="567"/>
        <w:jc w:val="both"/>
        <w:rPr>
          <w:rFonts w:ascii="Arial" w:hAnsi="Arial" w:cs="Arial"/>
          <w:color w:val="050505"/>
          <w:sz w:val="22"/>
          <w:szCs w:val="22"/>
          <w:lang w:eastAsia="sl-SI"/>
        </w:rPr>
      </w:pPr>
    </w:p>
    <w:p w14:paraId="5349EE40" w14:textId="77777777" w:rsidR="003640B1" w:rsidRPr="003640B1" w:rsidRDefault="003640B1" w:rsidP="003640B1">
      <w:pPr>
        <w:shd w:val="clear" w:color="auto" w:fill="FFFFFF"/>
        <w:ind w:left="567"/>
        <w:jc w:val="both"/>
        <w:rPr>
          <w:rFonts w:ascii="Arial" w:hAnsi="Arial" w:cs="Arial"/>
          <w:color w:val="050505"/>
          <w:sz w:val="22"/>
          <w:szCs w:val="22"/>
          <w:lang w:eastAsia="sl-SI"/>
        </w:rPr>
      </w:pPr>
      <w:r w:rsidRPr="003640B1">
        <w:rPr>
          <w:rFonts w:ascii="Arial" w:hAnsi="Arial" w:cs="Arial"/>
          <w:color w:val="050505"/>
          <w:sz w:val="22"/>
          <w:szCs w:val="22"/>
          <w:lang w:eastAsia="sl-SI"/>
        </w:rPr>
        <w:t xml:space="preserve">Skupna seja je bila v preteklosti enkrat že izvedena, postati pa bi morala redna praksa (najmanj enkrat letno) seznanjanja svetnikov in svetnic z obeh strani meje o delovanju EZTS-ja ter o projektih in programih, ki se bodo izvajali v sklopu Evropske prestolnice kulture 2025. </w:t>
      </w:r>
    </w:p>
    <w:p w14:paraId="5645F8C5" w14:textId="77777777" w:rsidR="003640B1" w:rsidRPr="003640B1" w:rsidRDefault="003640B1" w:rsidP="003640B1">
      <w:pPr>
        <w:shd w:val="clear" w:color="auto" w:fill="FFFFFF"/>
        <w:ind w:left="567"/>
        <w:jc w:val="both"/>
        <w:rPr>
          <w:rFonts w:ascii="Arial" w:hAnsi="Arial" w:cs="Arial"/>
          <w:color w:val="050505"/>
          <w:sz w:val="22"/>
          <w:szCs w:val="22"/>
          <w:lang w:eastAsia="sl-SI"/>
        </w:rPr>
      </w:pPr>
    </w:p>
    <w:p w14:paraId="55659081" w14:textId="77777777" w:rsidR="003640B1" w:rsidRPr="003640B1" w:rsidRDefault="003640B1" w:rsidP="003640B1">
      <w:pPr>
        <w:shd w:val="clear" w:color="auto" w:fill="FFFFFF"/>
        <w:ind w:left="567"/>
        <w:jc w:val="both"/>
        <w:rPr>
          <w:rFonts w:ascii="Arial" w:hAnsi="Arial" w:cs="Arial"/>
          <w:color w:val="050505"/>
          <w:sz w:val="22"/>
          <w:szCs w:val="22"/>
          <w:lang w:eastAsia="sl-SI"/>
        </w:rPr>
      </w:pPr>
      <w:r w:rsidRPr="003640B1">
        <w:rPr>
          <w:rFonts w:ascii="Arial" w:hAnsi="Arial" w:cs="Arial"/>
          <w:color w:val="050505"/>
          <w:sz w:val="22"/>
          <w:szCs w:val="22"/>
          <w:lang w:eastAsia="sl-SI"/>
        </w:rPr>
        <w:t>Prav je, da si izmenjujemo ideje, izkušnje in poglede na razvoj na tem našem skupnem čezmejnem goriškem območju ter o tem seznanimo tudi občane, kajti le-ti v bistvu z delovanjem EZTS-ja niso zadostno seznanjeni.</w:t>
      </w:r>
    </w:p>
    <w:bookmarkEnd w:id="5"/>
    <w:p w14:paraId="60F6C03A" w14:textId="77777777" w:rsidR="00444FD4" w:rsidRPr="003640B1" w:rsidRDefault="00444FD4" w:rsidP="00444FD4">
      <w:pPr>
        <w:jc w:val="center"/>
        <w:rPr>
          <w:rFonts w:ascii="Arial" w:hAnsi="Arial" w:cs="Arial"/>
          <w:b/>
          <w:bCs/>
          <w:sz w:val="22"/>
          <w:szCs w:val="22"/>
        </w:rPr>
      </w:pPr>
    </w:p>
    <w:p w14:paraId="10B57828" w14:textId="1E4397F3" w:rsidR="00444FD4" w:rsidRDefault="003640B1" w:rsidP="00444FD4">
      <w:pPr>
        <w:jc w:val="both"/>
        <w:rPr>
          <w:rFonts w:ascii="Arial" w:hAnsi="Arial" w:cs="Arial"/>
          <w:sz w:val="22"/>
          <w:szCs w:val="22"/>
        </w:rPr>
      </w:pPr>
      <w:r>
        <w:rPr>
          <w:rFonts w:ascii="Arial" w:hAnsi="Arial" w:cs="Arial"/>
          <w:b/>
          <w:bCs/>
          <w:sz w:val="22"/>
          <w:szCs w:val="22"/>
        </w:rPr>
        <w:t xml:space="preserve">Kabinet župana </w:t>
      </w:r>
      <w:r w:rsidR="00444FD4" w:rsidRPr="0C5EDB5D">
        <w:rPr>
          <w:rFonts w:ascii="Arial" w:hAnsi="Arial" w:cs="Arial"/>
          <w:sz w:val="22"/>
          <w:szCs w:val="22"/>
        </w:rPr>
        <w:t>je</w:t>
      </w:r>
      <w:r w:rsidR="00444FD4" w:rsidRPr="0C5EDB5D">
        <w:rPr>
          <w:rFonts w:ascii="Arial" w:hAnsi="Arial" w:cs="Arial"/>
          <w:b/>
          <w:bCs/>
          <w:sz w:val="22"/>
          <w:szCs w:val="22"/>
        </w:rPr>
        <w:t xml:space="preserve"> </w:t>
      </w:r>
      <w:r w:rsidR="00444FD4" w:rsidRPr="0C5EDB5D">
        <w:rPr>
          <w:rFonts w:ascii="Arial" w:hAnsi="Arial" w:cs="Arial"/>
          <w:sz w:val="22"/>
          <w:szCs w:val="22"/>
        </w:rPr>
        <w:t>posredoval naslednji odgovor:</w:t>
      </w:r>
    </w:p>
    <w:p w14:paraId="76484F8C" w14:textId="77777777" w:rsidR="00992AC8" w:rsidRDefault="00992AC8" w:rsidP="007F152C">
      <w:pPr>
        <w:rPr>
          <w:rFonts w:ascii="Arial" w:hAnsi="Arial" w:cs="Arial"/>
          <w:sz w:val="22"/>
          <w:szCs w:val="22"/>
        </w:rPr>
      </w:pPr>
    </w:p>
    <w:p w14:paraId="3F72C8C2" w14:textId="22A02F6E" w:rsidR="00D67B41" w:rsidRDefault="00992AC8" w:rsidP="001A2B80">
      <w:pPr>
        <w:jc w:val="both"/>
        <w:rPr>
          <w:rFonts w:ascii="Arial" w:hAnsi="Arial" w:cs="Arial"/>
          <w:sz w:val="22"/>
          <w:szCs w:val="22"/>
        </w:rPr>
      </w:pPr>
      <w:r w:rsidRPr="00992AC8">
        <w:rPr>
          <w:rFonts w:ascii="Arial" w:hAnsi="Arial" w:cs="Arial"/>
          <w:sz w:val="22"/>
          <w:szCs w:val="22"/>
        </w:rPr>
        <w:t>Aktivnosti za izvedbo skupne seje Mestnega sveta MONG in Občinskega sveta občine Gorica (IT) so se že pričele (tudi na pobudo kolegov z druge strani meje). V zvezi s tem je, ob robu skupščine EZTS v mesecu aprilu 2023, že dogovorjen sestanek glede določitve datuma seje in izvede prvih konkretnih korakov za njeno izvedbo. Glede na to, da je ustanoviteljica EZTS tudi občina Šempeter – Vrtojba, bo možnost izvedbe skupne seje predlagana tudi županu Občine Šempeter – Vrtojba in njenim občinskim svetnikom.</w:t>
      </w:r>
    </w:p>
    <w:p w14:paraId="314FC9C1" w14:textId="77777777" w:rsidR="00992AC8" w:rsidRDefault="00992AC8" w:rsidP="007F152C">
      <w:pPr>
        <w:rPr>
          <w:rFonts w:ascii="Arial" w:hAnsi="Arial" w:cs="Arial"/>
        </w:rPr>
      </w:pPr>
    </w:p>
    <w:p w14:paraId="23FC6597" w14:textId="77777777" w:rsidR="00821761" w:rsidRPr="007F152C" w:rsidRDefault="00821761" w:rsidP="007F152C">
      <w:pPr>
        <w:rPr>
          <w:rFonts w:ascii="Arial" w:hAnsi="Arial" w:cs="Arial"/>
          <w:sz w:val="22"/>
          <w:szCs w:val="22"/>
        </w:rPr>
      </w:pPr>
    </w:p>
    <w:p w14:paraId="37D4A54B" w14:textId="32D840B5" w:rsidR="001273ED" w:rsidRDefault="00FF1A60" w:rsidP="0005258C">
      <w:pPr>
        <w:numPr>
          <w:ilvl w:val="0"/>
          <w:numId w:val="3"/>
        </w:numPr>
        <w:suppressAutoHyphens w:val="0"/>
        <w:ind w:left="567" w:hanging="567"/>
        <w:jc w:val="both"/>
        <w:rPr>
          <w:rFonts w:ascii="Arial" w:hAnsi="Arial" w:cs="Arial"/>
          <w:b/>
          <w:bCs/>
          <w:color w:val="000000"/>
          <w:sz w:val="22"/>
          <w:szCs w:val="22"/>
        </w:rPr>
      </w:pPr>
      <w:bookmarkStart w:id="6" w:name="_Hlk106356707"/>
      <w:r w:rsidRPr="001273ED">
        <w:rPr>
          <w:rFonts w:ascii="Arial" w:hAnsi="Arial" w:cs="Arial"/>
          <w:b/>
          <w:sz w:val="22"/>
          <w:szCs w:val="22"/>
        </w:rPr>
        <w:t>SVETNI</w:t>
      </w:r>
      <w:r w:rsidR="00661DCF">
        <w:rPr>
          <w:rFonts w:ascii="Arial" w:hAnsi="Arial" w:cs="Arial"/>
          <w:b/>
          <w:sz w:val="22"/>
          <w:szCs w:val="22"/>
        </w:rPr>
        <w:t xml:space="preserve">K OTON MOZETIČ </w:t>
      </w:r>
      <w:r w:rsidR="006E6D55" w:rsidRPr="006E6D55">
        <w:rPr>
          <w:rFonts w:ascii="Arial" w:hAnsi="Arial" w:cs="Arial"/>
          <w:bCs/>
          <w:sz w:val="22"/>
          <w:szCs w:val="22"/>
        </w:rPr>
        <w:t>j</w:t>
      </w:r>
      <w:r w:rsidR="001273ED" w:rsidRPr="006E6D55">
        <w:rPr>
          <w:rFonts w:ascii="Arial" w:hAnsi="Arial" w:cs="Arial"/>
          <w:bCs/>
          <w:sz w:val="22"/>
          <w:szCs w:val="22"/>
        </w:rPr>
        <w:t>e</w:t>
      </w:r>
      <w:r w:rsidR="001273ED" w:rsidRPr="00E37CA8">
        <w:rPr>
          <w:rFonts w:ascii="Arial" w:hAnsi="Arial" w:cs="Arial"/>
          <w:bCs/>
          <w:sz w:val="22"/>
          <w:szCs w:val="22"/>
        </w:rPr>
        <w:t xml:space="preserve"> </w:t>
      </w:r>
      <w:r w:rsidR="00213998">
        <w:rPr>
          <w:rFonts w:ascii="Arial" w:hAnsi="Arial" w:cs="Arial"/>
          <w:bCs/>
          <w:sz w:val="22"/>
          <w:szCs w:val="22"/>
        </w:rPr>
        <w:t>po</w:t>
      </w:r>
      <w:r w:rsidR="000C5BDA">
        <w:rPr>
          <w:rFonts w:ascii="Arial" w:hAnsi="Arial" w:cs="Arial"/>
          <w:bCs/>
          <w:sz w:val="22"/>
          <w:szCs w:val="22"/>
        </w:rPr>
        <w:t>dal naslednj</w:t>
      </w:r>
      <w:r w:rsidR="00661DCF">
        <w:rPr>
          <w:rFonts w:ascii="Arial" w:hAnsi="Arial" w:cs="Arial"/>
          <w:bCs/>
          <w:sz w:val="22"/>
          <w:szCs w:val="22"/>
        </w:rPr>
        <w:t>o pobudo:</w:t>
      </w:r>
      <w:r w:rsidR="000C5BDA">
        <w:rPr>
          <w:rFonts w:ascii="Arial" w:hAnsi="Arial" w:cs="Arial"/>
          <w:bCs/>
          <w:sz w:val="22"/>
          <w:szCs w:val="22"/>
        </w:rPr>
        <w:t xml:space="preserve"> </w:t>
      </w:r>
      <w:r w:rsidR="006E6D55">
        <w:rPr>
          <w:rFonts w:ascii="Arial" w:hAnsi="Arial" w:cs="Arial"/>
          <w:bCs/>
          <w:sz w:val="22"/>
          <w:szCs w:val="22"/>
        </w:rPr>
        <w:t xml:space="preserve"> </w:t>
      </w:r>
      <w:r w:rsidR="001273ED">
        <w:rPr>
          <w:rFonts w:ascii="Arial" w:hAnsi="Arial" w:cs="Arial"/>
          <w:bCs/>
          <w:sz w:val="22"/>
          <w:szCs w:val="22"/>
        </w:rPr>
        <w:t xml:space="preserve">  </w:t>
      </w:r>
      <w:r w:rsidR="001273ED" w:rsidRPr="00145E05">
        <w:rPr>
          <w:rFonts w:ascii="Arial" w:hAnsi="Arial" w:cs="Arial"/>
          <w:b/>
          <w:bCs/>
          <w:color w:val="000000"/>
          <w:sz w:val="22"/>
          <w:szCs w:val="22"/>
        </w:rPr>
        <w:t xml:space="preserve"> </w:t>
      </w:r>
    </w:p>
    <w:bookmarkEnd w:id="6"/>
    <w:p w14:paraId="512EE566" w14:textId="77777777" w:rsidR="000C5BDA" w:rsidRDefault="000C5BDA" w:rsidP="006E6D55">
      <w:pPr>
        <w:tabs>
          <w:tab w:val="left" w:pos="709"/>
        </w:tabs>
        <w:ind w:left="567"/>
        <w:jc w:val="both"/>
        <w:rPr>
          <w:rFonts w:ascii="Arial" w:hAnsi="Arial" w:cs="Arial"/>
          <w:sz w:val="22"/>
          <w:szCs w:val="22"/>
        </w:rPr>
      </w:pPr>
    </w:p>
    <w:p w14:paraId="5FBEC353" w14:textId="77777777" w:rsidR="00661DCF" w:rsidRDefault="00661DCF" w:rsidP="00661DCF">
      <w:pPr>
        <w:tabs>
          <w:tab w:val="left" w:pos="709"/>
        </w:tabs>
        <w:ind w:left="567"/>
        <w:jc w:val="both"/>
        <w:rPr>
          <w:rFonts w:ascii="Arial" w:hAnsi="Arial" w:cs="Arial"/>
          <w:sz w:val="22"/>
          <w:szCs w:val="22"/>
        </w:rPr>
      </w:pPr>
      <w:bookmarkStart w:id="7" w:name="_Hlk129765991"/>
      <w:r w:rsidRPr="00661DCF">
        <w:rPr>
          <w:rFonts w:ascii="Arial" w:hAnsi="Arial" w:cs="Arial"/>
          <w:sz w:val="22"/>
          <w:szCs w:val="22"/>
        </w:rPr>
        <w:t xml:space="preserve">Nova Gorica zato, da se uveljavi kot odlična turistična destinacija, potrebuje tudi primerno oblikovano turistično in druge obvestilne signalizacije, ki bodo obiskovalce popeljale do kulturnih spomenikov, najpomembnejših turističnih znamenitosti, do varovanih območij narave, pa tudi do pomembnejših funkcionalnih objektov s področja zgodovine, kulture, športa in drugih. </w:t>
      </w:r>
    </w:p>
    <w:p w14:paraId="2A8B5745" w14:textId="77777777" w:rsidR="00661DCF" w:rsidRDefault="00661DCF" w:rsidP="00661DCF">
      <w:pPr>
        <w:tabs>
          <w:tab w:val="left" w:pos="709"/>
        </w:tabs>
        <w:ind w:left="567"/>
        <w:jc w:val="both"/>
        <w:rPr>
          <w:rFonts w:ascii="Arial" w:hAnsi="Arial" w:cs="Arial"/>
          <w:sz w:val="22"/>
          <w:szCs w:val="22"/>
        </w:rPr>
      </w:pPr>
      <w:r w:rsidRPr="00661DCF">
        <w:rPr>
          <w:rFonts w:ascii="Arial" w:hAnsi="Arial" w:cs="Arial"/>
          <w:sz w:val="22"/>
          <w:szCs w:val="22"/>
        </w:rPr>
        <w:lastRenderedPageBreak/>
        <w:t>Pri Z</w:t>
      </w:r>
      <w:r>
        <w:rPr>
          <w:rFonts w:ascii="Arial" w:hAnsi="Arial" w:cs="Arial"/>
          <w:sz w:val="22"/>
          <w:szCs w:val="22"/>
        </w:rPr>
        <w:t xml:space="preserve">vezi za </w:t>
      </w:r>
      <w:r w:rsidRPr="00661DCF">
        <w:rPr>
          <w:rFonts w:ascii="Arial" w:hAnsi="Arial" w:cs="Arial"/>
          <w:sz w:val="22"/>
          <w:szCs w:val="22"/>
        </w:rPr>
        <w:t>P</w:t>
      </w:r>
      <w:r>
        <w:rPr>
          <w:rFonts w:ascii="Arial" w:hAnsi="Arial" w:cs="Arial"/>
          <w:sz w:val="22"/>
          <w:szCs w:val="22"/>
        </w:rPr>
        <w:t>rimorsko</w:t>
      </w:r>
      <w:r w:rsidRPr="00661DCF">
        <w:rPr>
          <w:rFonts w:ascii="Arial" w:hAnsi="Arial" w:cs="Arial"/>
          <w:sz w:val="22"/>
          <w:szCs w:val="22"/>
        </w:rPr>
        <w:t xml:space="preserve"> smo v preteklosti kar nekajkrat opozorili na to, da je potrebno te vrste signalizacij</w:t>
      </w:r>
      <w:r>
        <w:rPr>
          <w:rFonts w:ascii="Arial" w:hAnsi="Arial" w:cs="Arial"/>
          <w:sz w:val="22"/>
          <w:szCs w:val="22"/>
        </w:rPr>
        <w:t>e</w:t>
      </w:r>
      <w:r w:rsidRPr="00661DCF">
        <w:rPr>
          <w:rFonts w:ascii="Arial" w:hAnsi="Arial" w:cs="Arial"/>
          <w:sz w:val="22"/>
          <w:szCs w:val="22"/>
        </w:rPr>
        <w:t xml:space="preserve"> v Novi Gorici posodobiti, novelirati in prilagoditi novim razmeram in pričakovanim dogodkom. Najpomembnejši med njimi je EPK 2025. Občani nas posebej opozarjajo na primer usmerjevalnih tabel za grobnico Burbonov na Kostanjevici, ki bi po njihovem mnenju morale biti napisane tudi v angleščini. Dejstvo je, da je usmerjevalna tabla, ki nas vodi h grobnici Burbonov brez dodatnega pojasnila v angleškem jeziku za tuje turiste premalo povedna. Seveda to velja tudi za nekatere druge turistične znamenitosti (železniški kamniti most v Solkanu). </w:t>
      </w:r>
    </w:p>
    <w:p w14:paraId="10D1D250" w14:textId="77777777" w:rsidR="00661DCF" w:rsidRDefault="00661DCF" w:rsidP="00661DCF">
      <w:pPr>
        <w:tabs>
          <w:tab w:val="left" w:pos="709"/>
        </w:tabs>
        <w:ind w:left="567"/>
        <w:jc w:val="both"/>
        <w:rPr>
          <w:rFonts w:ascii="Arial" w:hAnsi="Arial" w:cs="Arial"/>
          <w:sz w:val="22"/>
          <w:szCs w:val="22"/>
        </w:rPr>
      </w:pPr>
    </w:p>
    <w:p w14:paraId="092A6426" w14:textId="54AA5FBC" w:rsidR="000C5BDA" w:rsidRPr="00661DCF" w:rsidRDefault="00661DCF" w:rsidP="00661DCF">
      <w:pPr>
        <w:tabs>
          <w:tab w:val="left" w:pos="709"/>
        </w:tabs>
        <w:ind w:left="567"/>
        <w:jc w:val="both"/>
        <w:rPr>
          <w:rFonts w:ascii="Arial" w:hAnsi="Arial" w:cs="Arial"/>
          <w:sz w:val="22"/>
          <w:szCs w:val="22"/>
        </w:rPr>
      </w:pPr>
      <w:r w:rsidRPr="00661DCF">
        <w:rPr>
          <w:rFonts w:ascii="Arial" w:hAnsi="Arial" w:cs="Arial"/>
          <w:sz w:val="22"/>
          <w:szCs w:val="22"/>
        </w:rPr>
        <w:t xml:space="preserve">Naša pobuda je, da Mestna občina </w:t>
      </w:r>
      <w:r w:rsidR="00EF0E27">
        <w:rPr>
          <w:rFonts w:ascii="Arial" w:hAnsi="Arial" w:cs="Arial"/>
          <w:sz w:val="22"/>
          <w:szCs w:val="22"/>
        </w:rPr>
        <w:t>N</w:t>
      </w:r>
      <w:r>
        <w:rPr>
          <w:rFonts w:ascii="Arial" w:hAnsi="Arial" w:cs="Arial"/>
          <w:sz w:val="22"/>
          <w:szCs w:val="22"/>
        </w:rPr>
        <w:t xml:space="preserve">ova Gorica </w:t>
      </w:r>
      <w:r w:rsidRPr="00661DCF">
        <w:rPr>
          <w:rFonts w:ascii="Arial" w:hAnsi="Arial" w:cs="Arial"/>
          <w:sz w:val="22"/>
          <w:szCs w:val="22"/>
        </w:rPr>
        <w:t>poskrbi za sistematično in strokovno posodobitev turistične in druge obvestilne signalizacije v Novi Gorici in primestnih naseljih, upoštevajoč Pravilnik o prometni signalizaciji in prometni opremi na javnih cestah (2. člen, točka 2). V ta namen naj stroka pripravi predlog, ki ga pred realizacijo ustrezno</w:t>
      </w:r>
      <w:r>
        <w:rPr>
          <w:rFonts w:ascii="Arial" w:hAnsi="Arial" w:cs="Arial"/>
          <w:sz w:val="22"/>
          <w:szCs w:val="22"/>
        </w:rPr>
        <w:t>,</w:t>
      </w:r>
      <w:r w:rsidRPr="00661DCF">
        <w:rPr>
          <w:rFonts w:ascii="Arial" w:hAnsi="Arial" w:cs="Arial"/>
          <w:sz w:val="22"/>
          <w:szCs w:val="22"/>
        </w:rPr>
        <w:t xml:space="preserve"> tudi javno preveri.</w:t>
      </w:r>
    </w:p>
    <w:bookmarkEnd w:id="7"/>
    <w:p w14:paraId="7F1C38F9" w14:textId="77777777" w:rsidR="00661DCF" w:rsidRPr="000C5BDA" w:rsidRDefault="00661DCF" w:rsidP="000C5BDA">
      <w:pPr>
        <w:tabs>
          <w:tab w:val="left" w:pos="709"/>
        </w:tabs>
        <w:jc w:val="both"/>
        <w:rPr>
          <w:rFonts w:ascii="Arial" w:hAnsi="Arial" w:cs="Arial"/>
          <w:sz w:val="22"/>
          <w:szCs w:val="22"/>
        </w:rPr>
      </w:pPr>
    </w:p>
    <w:p w14:paraId="1ED18DD3" w14:textId="3335216B" w:rsidR="007D1A4E" w:rsidRDefault="00661DCF" w:rsidP="00D377A6">
      <w:pPr>
        <w:jc w:val="both"/>
        <w:rPr>
          <w:rFonts w:ascii="Arial" w:hAnsi="Arial" w:cs="Arial"/>
          <w:sz w:val="22"/>
          <w:szCs w:val="22"/>
        </w:rPr>
      </w:pPr>
      <w:r>
        <w:rPr>
          <w:rFonts w:ascii="Arial" w:hAnsi="Arial" w:cs="Arial"/>
          <w:b/>
          <w:bCs/>
          <w:sz w:val="22"/>
          <w:szCs w:val="22"/>
        </w:rPr>
        <w:t xml:space="preserve">Občinska uprava </w:t>
      </w:r>
      <w:r w:rsidR="00FF1A60" w:rsidRPr="00F159F9">
        <w:rPr>
          <w:rFonts w:ascii="Arial" w:hAnsi="Arial" w:cs="Arial"/>
          <w:sz w:val="22"/>
          <w:szCs w:val="22"/>
        </w:rPr>
        <w:t>je posredoval</w:t>
      </w:r>
      <w:r>
        <w:rPr>
          <w:rFonts w:ascii="Arial" w:hAnsi="Arial" w:cs="Arial"/>
          <w:sz w:val="22"/>
          <w:szCs w:val="22"/>
        </w:rPr>
        <w:t>a</w:t>
      </w:r>
      <w:r w:rsidR="00FF1A60" w:rsidRPr="00F159F9">
        <w:rPr>
          <w:rFonts w:ascii="Arial" w:hAnsi="Arial" w:cs="Arial"/>
          <w:sz w:val="22"/>
          <w:szCs w:val="22"/>
        </w:rPr>
        <w:t xml:space="preserve"> naslednji odgovor:</w:t>
      </w:r>
    </w:p>
    <w:p w14:paraId="4A066651" w14:textId="77777777" w:rsidR="008C55AD" w:rsidRDefault="008C55AD" w:rsidP="00EE5091">
      <w:pPr>
        <w:jc w:val="both"/>
        <w:rPr>
          <w:rFonts w:ascii="Arial" w:hAnsi="Arial" w:cs="Arial"/>
          <w:sz w:val="22"/>
          <w:szCs w:val="22"/>
        </w:rPr>
      </w:pPr>
    </w:p>
    <w:p w14:paraId="1805B67F" w14:textId="77777777" w:rsidR="00E03374" w:rsidRDefault="008C55AD" w:rsidP="00E03374">
      <w:pPr>
        <w:jc w:val="both"/>
        <w:rPr>
          <w:rFonts w:ascii="Arial" w:hAnsi="Arial" w:cs="Arial"/>
          <w:sz w:val="22"/>
          <w:szCs w:val="22"/>
        </w:rPr>
      </w:pPr>
      <w:r w:rsidRPr="00223D08">
        <w:rPr>
          <w:rFonts w:ascii="Arial" w:hAnsi="Arial" w:cs="Arial"/>
          <w:sz w:val="22"/>
          <w:szCs w:val="22"/>
        </w:rPr>
        <w:t>Pobuda, da Mestna občina Nova Gorica poskrbi za sistematično in strokovno posodobitev turistične in druge obvestilne signalizacije v Novi Gorici in primestnih naseljih, predvsem iz naslova izvedbe EKP25 (usmerjanje na prizorišča, do kulturnih in zgodovinskih objektov ter znamenitostim, …), seveda to ni edini razlog, je dobrodošla. Predmetno področje je večplastno, saj zajema številne aktivnosti in korake, npr. izbor lokacij, objektov in znamenitosti; celostno in enotno grafično oblikovanje, izbor lokacij za postavitev usmerjevalnih tabel oziroma turistične signalizacije, priprava dokumentacije za postavitev – posebne zahteve ob državnih cestah, pridobitev soglasij, …; zato bo za uspešno realizacijo pobude potrebna vključitev več občinskih služb in javnih zavodov ter tudi zunanjih pogodbenih izvajalcev, kakor tudi zagotovitev ustreznih finančnih virov.</w:t>
      </w:r>
      <w:r w:rsidR="00E03374" w:rsidRPr="00E03374">
        <w:rPr>
          <w:rFonts w:ascii="Arial" w:hAnsi="Arial" w:cs="Arial"/>
          <w:sz w:val="22"/>
          <w:szCs w:val="22"/>
        </w:rPr>
        <w:t xml:space="preserve"> </w:t>
      </w:r>
    </w:p>
    <w:p w14:paraId="0B4F764D" w14:textId="77777777" w:rsidR="00E03374" w:rsidRDefault="00E03374" w:rsidP="00E03374">
      <w:pPr>
        <w:jc w:val="both"/>
        <w:rPr>
          <w:rFonts w:ascii="Arial" w:hAnsi="Arial" w:cs="Arial"/>
          <w:sz w:val="22"/>
          <w:szCs w:val="22"/>
        </w:rPr>
      </w:pPr>
    </w:p>
    <w:p w14:paraId="1ADF0372" w14:textId="55F7AA85" w:rsidR="008C55AD" w:rsidRDefault="00E03374" w:rsidP="00EE5091">
      <w:pPr>
        <w:jc w:val="both"/>
        <w:rPr>
          <w:rFonts w:ascii="Arial" w:hAnsi="Arial" w:cs="Arial"/>
          <w:sz w:val="22"/>
          <w:szCs w:val="22"/>
        </w:rPr>
      </w:pPr>
      <w:r>
        <w:rPr>
          <w:rFonts w:ascii="Arial" w:hAnsi="Arial" w:cs="Arial"/>
          <w:sz w:val="22"/>
          <w:szCs w:val="22"/>
        </w:rPr>
        <w:t xml:space="preserve">Skupaj z Zavodom za turizem bo pripravljen seznam turističnih znamenitosti na območju MONG. Sledila bo priprava vsebin označevalnih tabel, grafična podoba tabel v skladu s CGP in ustrezna umestitev v prostor v skladu z prostorskimi akti in </w:t>
      </w:r>
      <w:r w:rsidRPr="00F361A2">
        <w:rPr>
          <w:rFonts w:ascii="Arial" w:hAnsi="Arial" w:cs="Arial"/>
          <w:sz w:val="22"/>
          <w:szCs w:val="22"/>
        </w:rPr>
        <w:t>Pravilnik</w:t>
      </w:r>
      <w:r>
        <w:rPr>
          <w:rFonts w:ascii="Arial" w:hAnsi="Arial" w:cs="Arial"/>
          <w:sz w:val="22"/>
          <w:szCs w:val="22"/>
        </w:rPr>
        <w:t>om</w:t>
      </w:r>
      <w:r w:rsidRPr="00F361A2">
        <w:rPr>
          <w:rFonts w:ascii="Arial" w:hAnsi="Arial" w:cs="Arial"/>
          <w:sz w:val="22"/>
          <w:szCs w:val="22"/>
        </w:rPr>
        <w:t xml:space="preserve"> o prometni signalizaciji</w:t>
      </w:r>
      <w:r>
        <w:rPr>
          <w:rFonts w:ascii="Arial" w:hAnsi="Arial" w:cs="Arial"/>
          <w:sz w:val="22"/>
          <w:szCs w:val="22"/>
        </w:rPr>
        <w:t>. Označevane/informativne table bodo imele po potrebi tudi vsebino v angleškem jeziku.</w:t>
      </w:r>
    </w:p>
    <w:p w14:paraId="4A63E609" w14:textId="77777777" w:rsidR="00CF6B2A" w:rsidRDefault="00CF6B2A" w:rsidP="00EE5091">
      <w:pPr>
        <w:jc w:val="both"/>
        <w:rPr>
          <w:rFonts w:ascii="Arial" w:hAnsi="Arial" w:cs="Arial"/>
          <w:sz w:val="22"/>
          <w:szCs w:val="22"/>
        </w:rPr>
      </w:pPr>
    </w:p>
    <w:p w14:paraId="0CAEA5C8" w14:textId="77777777" w:rsidR="00E368D0" w:rsidRPr="00F159F9" w:rsidRDefault="00E368D0" w:rsidP="00EE5091">
      <w:pPr>
        <w:jc w:val="both"/>
        <w:rPr>
          <w:rFonts w:ascii="Arial" w:hAnsi="Arial" w:cs="Arial"/>
          <w:sz w:val="22"/>
          <w:szCs w:val="22"/>
        </w:rPr>
      </w:pPr>
    </w:p>
    <w:p w14:paraId="479E07CB" w14:textId="22F6FCCF" w:rsidR="00A244BA" w:rsidRDefault="00A244BA" w:rsidP="00A244BA">
      <w:pPr>
        <w:numPr>
          <w:ilvl w:val="0"/>
          <w:numId w:val="3"/>
        </w:numPr>
        <w:suppressAutoHyphens w:val="0"/>
        <w:ind w:left="567" w:hanging="567"/>
        <w:jc w:val="both"/>
        <w:rPr>
          <w:rFonts w:ascii="Arial" w:hAnsi="Arial" w:cs="Arial"/>
          <w:b/>
          <w:bCs/>
          <w:color w:val="000000"/>
          <w:sz w:val="22"/>
          <w:szCs w:val="22"/>
        </w:rPr>
      </w:pPr>
      <w:bookmarkStart w:id="8" w:name="_Hlk84260431"/>
      <w:r w:rsidRPr="001273ED">
        <w:rPr>
          <w:rFonts w:ascii="Arial" w:hAnsi="Arial" w:cs="Arial"/>
          <w:b/>
          <w:sz w:val="22"/>
          <w:szCs w:val="22"/>
        </w:rPr>
        <w:t>SVETNI</w:t>
      </w:r>
      <w:r w:rsidR="000C5BDA">
        <w:rPr>
          <w:rFonts w:ascii="Arial" w:hAnsi="Arial" w:cs="Arial"/>
          <w:b/>
          <w:sz w:val="22"/>
          <w:szCs w:val="22"/>
        </w:rPr>
        <w:t>CA</w:t>
      </w:r>
      <w:r>
        <w:rPr>
          <w:rFonts w:ascii="Arial" w:hAnsi="Arial" w:cs="Arial"/>
          <w:b/>
          <w:sz w:val="22"/>
          <w:szCs w:val="22"/>
        </w:rPr>
        <w:t xml:space="preserve"> </w:t>
      </w:r>
      <w:r w:rsidR="00EB377C">
        <w:rPr>
          <w:rFonts w:ascii="Arial" w:hAnsi="Arial" w:cs="Arial"/>
          <w:b/>
          <w:sz w:val="22"/>
          <w:szCs w:val="22"/>
        </w:rPr>
        <w:t xml:space="preserve">TINA KROG </w:t>
      </w:r>
      <w:r w:rsidRPr="006E6D55">
        <w:rPr>
          <w:rFonts w:ascii="Arial" w:hAnsi="Arial" w:cs="Arial"/>
          <w:bCs/>
          <w:sz w:val="22"/>
          <w:szCs w:val="22"/>
        </w:rPr>
        <w:t>je</w:t>
      </w:r>
      <w:r w:rsidRPr="00E37CA8">
        <w:rPr>
          <w:rFonts w:ascii="Arial" w:hAnsi="Arial" w:cs="Arial"/>
          <w:bCs/>
          <w:sz w:val="22"/>
          <w:szCs w:val="22"/>
        </w:rPr>
        <w:t xml:space="preserve"> </w:t>
      </w:r>
      <w:r w:rsidR="000C5BDA">
        <w:rPr>
          <w:rFonts w:ascii="Arial" w:hAnsi="Arial" w:cs="Arial"/>
          <w:bCs/>
          <w:sz w:val="22"/>
          <w:szCs w:val="22"/>
        </w:rPr>
        <w:t>postavila naslednje vprašanje</w:t>
      </w:r>
      <w:r>
        <w:rPr>
          <w:rFonts w:ascii="Arial" w:hAnsi="Arial" w:cs="Arial"/>
          <w:bCs/>
          <w:sz w:val="22"/>
          <w:szCs w:val="22"/>
        </w:rPr>
        <w:t>:</w:t>
      </w:r>
    </w:p>
    <w:p w14:paraId="5BD8C68D" w14:textId="40EF154F" w:rsidR="00FF1A60" w:rsidRPr="00A244BA" w:rsidRDefault="00FF1A60" w:rsidP="00A244BA">
      <w:pPr>
        <w:pStyle w:val="Odstavekseznama"/>
        <w:suppressAutoHyphens w:val="0"/>
        <w:autoSpaceDE w:val="0"/>
        <w:autoSpaceDN w:val="0"/>
        <w:adjustRightInd w:val="0"/>
        <w:ind w:left="567"/>
        <w:jc w:val="both"/>
        <w:rPr>
          <w:sz w:val="22"/>
          <w:szCs w:val="22"/>
        </w:rPr>
      </w:pPr>
    </w:p>
    <w:p w14:paraId="315D2232" w14:textId="77777777" w:rsidR="00EB377C" w:rsidRDefault="00EB377C" w:rsidP="00EB377C">
      <w:pPr>
        <w:ind w:left="567"/>
        <w:jc w:val="both"/>
        <w:rPr>
          <w:rFonts w:ascii="Arial" w:hAnsi="Arial" w:cs="Arial"/>
          <w:sz w:val="22"/>
          <w:szCs w:val="22"/>
        </w:rPr>
      </w:pPr>
      <w:r w:rsidRPr="000906C6">
        <w:rPr>
          <w:rFonts w:ascii="Arial" w:hAnsi="Arial" w:cs="Arial"/>
          <w:sz w:val="22"/>
          <w:szCs w:val="22"/>
        </w:rPr>
        <w:t xml:space="preserve">Zanima me, kako napreduje v prejšnjem mandatu začet projekt poenotenja označevanja pohodniških poti in stez. </w:t>
      </w:r>
      <w:r>
        <w:rPr>
          <w:rFonts w:ascii="Arial" w:hAnsi="Arial" w:cs="Arial"/>
          <w:sz w:val="22"/>
          <w:szCs w:val="22"/>
        </w:rPr>
        <w:t>Ali je</w:t>
      </w:r>
      <w:r w:rsidRPr="000906C6">
        <w:rPr>
          <w:rFonts w:ascii="Arial" w:hAnsi="Arial" w:cs="Arial"/>
          <w:sz w:val="22"/>
          <w:szCs w:val="22"/>
        </w:rPr>
        <w:t xml:space="preserve"> glede označevanja poti že kakšen napredek? Še posebej me zanima, kako napreduje urejanje poti </w:t>
      </w:r>
      <w:proofErr w:type="spellStart"/>
      <w:r w:rsidRPr="000906C6">
        <w:rPr>
          <w:rFonts w:ascii="Arial" w:hAnsi="Arial" w:cs="Arial"/>
          <w:sz w:val="22"/>
          <w:szCs w:val="22"/>
        </w:rPr>
        <w:t>aleksandrink</w:t>
      </w:r>
      <w:proofErr w:type="spellEnd"/>
      <w:r w:rsidRPr="000906C6">
        <w:rPr>
          <w:rFonts w:ascii="Arial" w:hAnsi="Arial" w:cs="Arial"/>
          <w:sz w:val="22"/>
          <w:szCs w:val="22"/>
        </w:rPr>
        <w:t>, ki s potrditvijo na participativnem proračunu povezuje Prvačino in Gradišče nad Prvačino ter predstavlja pomembno turistično ponudbo M</w:t>
      </w:r>
      <w:r>
        <w:rPr>
          <w:rFonts w:ascii="Arial" w:hAnsi="Arial" w:cs="Arial"/>
          <w:sz w:val="22"/>
          <w:szCs w:val="22"/>
        </w:rPr>
        <w:t xml:space="preserve">estne občine Nova Gorica. </w:t>
      </w:r>
    </w:p>
    <w:p w14:paraId="556AA82F" w14:textId="77777777" w:rsidR="00EB377C" w:rsidRDefault="00EB377C" w:rsidP="00EB377C">
      <w:pPr>
        <w:ind w:left="567"/>
        <w:jc w:val="both"/>
        <w:rPr>
          <w:rFonts w:ascii="Arial" w:hAnsi="Arial" w:cs="Arial"/>
          <w:sz w:val="22"/>
          <w:szCs w:val="22"/>
        </w:rPr>
      </w:pPr>
    </w:p>
    <w:p w14:paraId="6A080C6C" w14:textId="0FED11CF" w:rsidR="00EB377C" w:rsidRPr="000906C6" w:rsidRDefault="00EB377C" w:rsidP="00EB377C">
      <w:pPr>
        <w:ind w:left="567"/>
        <w:jc w:val="both"/>
        <w:rPr>
          <w:rFonts w:ascii="Arial" w:hAnsi="Arial" w:cs="Arial"/>
          <w:sz w:val="22"/>
          <w:szCs w:val="22"/>
        </w:rPr>
      </w:pPr>
      <w:r w:rsidRPr="000906C6">
        <w:rPr>
          <w:rFonts w:ascii="Arial" w:hAnsi="Arial" w:cs="Arial"/>
          <w:sz w:val="22"/>
          <w:szCs w:val="22"/>
        </w:rPr>
        <w:t xml:space="preserve">Ker je urejanje pohodniških poti konstanten problem, ki tudi zaradi vremenskih vplivov terja redno vzdrževanje in ker je že čas, da se v celotni MONG vzpostavi poenoteno, sodobno označevanje, predlagam, da se vzpostavi skupina, ki bo dosledno skrbela za urejenost poti in sodobnejšo označevanje s QR kodami, ki bi omogočalo dodaten razvoj turizma na podeželju. Mestna občina Nova Gorica ima Javni zavod za turizem, ki bi s takšno skupino lahko učinkovito poskrbel, da bi bili na naše poti lahko v vsakem trenutku ponosni in to brez konstantnega opozarjanja občanov in občank o slabem stanju.  </w:t>
      </w:r>
    </w:p>
    <w:p w14:paraId="6CC772B1" w14:textId="77777777" w:rsidR="00D30CC1" w:rsidRPr="00F0629E" w:rsidRDefault="00D30CC1" w:rsidP="006A0421">
      <w:pPr>
        <w:jc w:val="both"/>
        <w:rPr>
          <w:rFonts w:ascii="Arial" w:hAnsi="Arial" w:cs="Arial"/>
          <w:sz w:val="22"/>
          <w:szCs w:val="22"/>
        </w:rPr>
      </w:pPr>
    </w:p>
    <w:p w14:paraId="3B2021FD" w14:textId="0DB82EE4" w:rsidR="007D0319" w:rsidRDefault="006A0421" w:rsidP="000C5BDA">
      <w:pPr>
        <w:jc w:val="both"/>
        <w:rPr>
          <w:rFonts w:ascii="Arial" w:hAnsi="Arial" w:cs="Arial"/>
          <w:sz w:val="22"/>
          <w:szCs w:val="22"/>
        </w:rPr>
      </w:pPr>
      <w:r>
        <w:rPr>
          <w:rFonts w:ascii="Arial" w:hAnsi="Arial" w:cs="Arial"/>
          <w:b/>
          <w:bCs/>
          <w:sz w:val="22"/>
          <w:szCs w:val="22"/>
        </w:rPr>
        <w:lastRenderedPageBreak/>
        <w:t xml:space="preserve">Občinska uprava </w:t>
      </w:r>
      <w:r w:rsidRPr="00F159F9">
        <w:rPr>
          <w:rFonts w:ascii="Arial" w:hAnsi="Arial" w:cs="Arial"/>
          <w:sz w:val="22"/>
          <w:szCs w:val="22"/>
        </w:rPr>
        <w:t>je posredoval</w:t>
      </w:r>
      <w:r>
        <w:rPr>
          <w:rFonts w:ascii="Arial" w:hAnsi="Arial" w:cs="Arial"/>
          <w:sz w:val="22"/>
          <w:szCs w:val="22"/>
        </w:rPr>
        <w:t>a</w:t>
      </w:r>
      <w:r w:rsidRPr="00F159F9">
        <w:rPr>
          <w:rFonts w:ascii="Arial" w:hAnsi="Arial" w:cs="Arial"/>
          <w:sz w:val="22"/>
          <w:szCs w:val="22"/>
        </w:rPr>
        <w:t xml:space="preserve"> naslednji odgovor:</w:t>
      </w:r>
    </w:p>
    <w:p w14:paraId="3CF225E7" w14:textId="77777777" w:rsidR="00A015BC" w:rsidRDefault="00A015BC" w:rsidP="00A015BC">
      <w:pPr>
        <w:jc w:val="both"/>
        <w:rPr>
          <w:rFonts w:ascii="Arial" w:hAnsi="Arial" w:cs="Arial"/>
          <w:sz w:val="22"/>
          <w:szCs w:val="22"/>
          <w:highlight w:val="green"/>
        </w:rPr>
      </w:pPr>
    </w:p>
    <w:p w14:paraId="48FA7094" w14:textId="5D9F2242" w:rsidR="00A015BC" w:rsidRDefault="00A015BC" w:rsidP="00A015BC">
      <w:pPr>
        <w:jc w:val="both"/>
        <w:rPr>
          <w:rFonts w:ascii="Arial" w:hAnsi="Arial" w:cs="Arial"/>
          <w:sz w:val="22"/>
          <w:szCs w:val="22"/>
        </w:rPr>
      </w:pPr>
      <w:r w:rsidRPr="00A015BC">
        <w:rPr>
          <w:rFonts w:ascii="Arial" w:hAnsi="Arial" w:cs="Arial"/>
          <w:sz w:val="22"/>
          <w:szCs w:val="22"/>
        </w:rPr>
        <w:t>Občinska uprava se načeloma strinja s predlogom, da se vzpostavi poenoteno označevanje pohodniških oziroma tematskih poti (glej sliko):</w:t>
      </w:r>
    </w:p>
    <w:p w14:paraId="4ABDC697" w14:textId="77777777" w:rsidR="00A015BC" w:rsidRDefault="00A015BC" w:rsidP="00A015BC">
      <w:pPr>
        <w:jc w:val="both"/>
        <w:rPr>
          <w:rFonts w:ascii="Arial" w:hAnsi="Arial" w:cs="Arial"/>
          <w:sz w:val="22"/>
          <w:szCs w:val="22"/>
        </w:rPr>
      </w:pPr>
    </w:p>
    <w:p w14:paraId="6D786D1D" w14:textId="77777777" w:rsidR="00A015BC" w:rsidRDefault="00A015BC" w:rsidP="00A015BC">
      <w:pPr>
        <w:jc w:val="both"/>
        <w:rPr>
          <w:rFonts w:ascii="Arial" w:hAnsi="Arial" w:cs="Arial"/>
          <w:sz w:val="22"/>
          <w:szCs w:val="22"/>
        </w:rPr>
      </w:pPr>
      <w:r w:rsidRPr="009E3F52">
        <w:rPr>
          <w:noProof/>
        </w:rPr>
        <w:drawing>
          <wp:inline distT="0" distB="0" distL="0" distR="0" wp14:anchorId="70A1B2E8" wp14:editId="70A3B21C">
            <wp:extent cx="2376703" cy="2472538"/>
            <wp:effectExtent l="0" t="0" r="5080" b="4445"/>
            <wp:docPr id="1" name="Slika 1" descr="Slika, ki vsebuje besede besedilo, drevo, na prostem,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drevo, na prostem, znak&#10;&#10;Opis je samodejno ustvarjen"/>
                    <pic:cNvPicPr/>
                  </pic:nvPicPr>
                  <pic:blipFill>
                    <a:blip r:embed="rId9"/>
                    <a:stretch>
                      <a:fillRect/>
                    </a:stretch>
                  </pic:blipFill>
                  <pic:spPr>
                    <a:xfrm>
                      <a:off x="0" y="0"/>
                      <a:ext cx="2392770" cy="2489252"/>
                    </a:xfrm>
                    <a:prstGeom prst="rect">
                      <a:avLst/>
                    </a:prstGeom>
                  </pic:spPr>
                </pic:pic>
              </a:graphicData>
            </a:graphic>
          </wp:inline>
        </w:drawing>
      </w:r>
    </w:p>
    <w:p w14:paraId="3FFEDEB5" w14:textId="77777777" w:rsidR="00A015BC" w:rsidRDefault="00A015BC" w:rsidP="00A015BC">
      <w:pPr>
        <w:jc w:val="both"/>
        <w:rPr>
          <w:rFonts w:ascii="Arial" w:hAnsi="Arial" w:cs="Arial"/>
          <w:sz w:val="22"/>
          <w:szCs w:val="22"/>
        </w:rPr>
      </w:pPr>
    </w:p>
    <w:p w14:paraId="2FB29242" w14:textId="77777777" w:rsidR="00A015BC" w:rsidRDefault="00A015BC" w:rsidP="00A015BC">
      <w:pPr>
        <w:jc w:val="both"/>
        <w:rPr>
          <w:rFonts w:ascii="Arial" w:hAnsi="Arial" w:cs="Arial"/>
          <w:sz w:val="22"/>
          <w:szCs w:val="22"/>
        </w:rPr>
      </w:pPr>
      <w:r w:rsidRPr="00A015BC">
        <w:rPr>
          <w:rFonts w:ascii="Arial" w:hAnsi="Arial" w:cs="Arial"/>
          <w:sz w:val="22"/>
          <w:szCs w:val="22"/>
        </w:rPr>
        <w:t>Na podlagi dostopnih informacij pojasnjujemo, da naj bi se za tematske poti uporabljale enake usmerjevalne tablice kot za planinske poti, vendar v rumeni barvi. Vzpostavitev enotnega sistema označevanja tematskih poti je vezana na: določitev poti, ki se bodo označevale; določitev lokacij za postavitev označevalnih tabel; pridobitev ustreznih soglasij (npr. lastnikov zemljišč) za postavitev; pridobitev služnosti, če tematske poti ne potekajo po zemljiščih v lasti MONG, … Zgoraj zapisano je vezano na zagotovitev ustreznih finančnih virov, ki bodo med drugim omogočali tudi vzdrževanje in upravljanje sistema.</w:t>
      </w:r>
      <w:r>
        <w:rPr>
          <w:rFonts w:ascii="Arial" w:hAnsi="Arial" w:cs="Arial"/>
          <w:sz w:val="22"/>
          <w:szCs w:val="22"/>
        </w:rPr>
        <w:t xml:space="preserve"> </w:t>
      </w:r>
    </w:p>
    <w:p w14:paraId="717E4ACD" w14:textId="77777777" w:rsidR="00414249" w:rsidRDefault="00414249" w:rsidP="007D0319">
      <w:pPr>
        <w:rPr>
          <w:rFonts w:ascii="Arial" w:hAnsi="Arial" w:cs="Arial"/>
          <w:sz w:val="22"/>
          <w:szCs w:val="22"/>
        </w:rPr>
      </w:pPr>
    </w:p>
    <w:p w14:paraId="059A7E3E" w14:textId="77777777" w:rsidR="007D0319" w:rsidRPr="005E2C1E" w:rsidRDefault="007D0319" w:rsidP="007D0319">
      <w:pPr>
        <w:rPr>
          <w:rFonts w:ascii="Arial" w:hAnsi="Arial" w:cs="Arial"/>
          <w:sz w:val="22"/>
          <w:szCs w:val="22"/>
        </w:rPr>
      </w:pPr>
    </w:p>
    <w:p w14:paraId="057E9E8D" w14:textId="16B83DF4" w:rsidR="00D30CC1" w:rsidRDefault="00D30CC1" w:rsidP="00D30CC1">
      <w:pPr>
        <w:numPr>
          <w:ilvl w:val="0"/>
          <w:numId w:val="3"/>
        </w:numPr>
        <w:suppressAutoHyphens w:val="0"/>
        <w:ind w:left="567" w:hanging="567"/>
        <w:jc w:val="both"/>
        <w:rPr>
          <w:rFonts w:ascii="Arial" w:hAnsi="Arial" w:cs="Arial"/>
          <w:b/>
          <w:bCs/>
          <w:color w:val="000000"/>
          <w:sz w:val="22"/>
          <w:szCs w:val="22"/>
        </w:rPr>
      </w:pPr>
      <w:bookmarkStart w:id="9" w:name="_Hlk91507304"/>
      <w:bookmarkStart w:id="10" w:name="_Hlk89028756"/>
      <w:bookmarkStart w:id="11" w:name="_Hlk84260571"/>
      <w:bookmarkEnd w:id="8"/>
      <w:r w:rsidRPr="001273ED">
        <w:rPr>
          <w:rFonts w:ascii="Arial" w:hAnsi="Arial" w:cs="Arial"/>
          <w:b/>
          <w:sz w:val="22"/>
          <w:szCs w:val="22"/>
        </w:rPr>
        <w:t>SVETNI</w:t>
      </w:r>
      <w:r w:rsidR="0060402B">
        <w:rPr>
          <w:rFonts w:ascii="Arial" w:hAnsi="Arial" w:cs="Arial"/>
          <w:b/>
          <w:sz w:val="22"/>
          <w:szCs w:val="22"/>
        </w:rPr>
        <w:t xml:space="preserve">K ALEŠ MARKOČIČ </w:t>
      </w:r>
      <w:r w:rsidRPr="006E6D55">
        <w:rPr>
          <w:rFonts w:ascii="Arial" w:hAnsi="Arial" w:cs="Arial"/>
          <w:bCs/>
          <w:sz w:val="22"/>
          <w:szCs w:val="22"/>
        </w:rPr>
        <w:t>je</w:t>
      </w:r>
      <w:r w:rsidRPr="00E37CA8">
        <w:rPr>
          <w:rFonts w:ascii="Arial" w:hAnsi="Arial" w:cs="Arial"/>
          <w:bCs/>
          <w:sz w:val="22"/>
          <w:szCs w:val="22"/>
        </w:rPr>
        <w:t xml:space="preserve"> </w:t>
      </w:r>
      <w:r>
        <w:rPr>
          <w:rFonts w:ascii="Arial" w:hAnsi="Arial" w:cs="Arial"/>
          <w:bCs/>
          <w:sz w:val="22"/>
          <w:szCs w:val="22"/>
        </w:rPr>
        <w:t>podal naslednj</w:t>
      </w:r>
      <w:r w:rsidR="000C5BDA">
        <w:rPr>
          <w:rFonts w:ascii="Arial" w:hAnsi="Arial" w:cs="Arial"/>
          <w:bCs/>
          <w:sz w:val="22"/>
          <w:szCs w:val="22"/>
        </w:rPr>
        <w:t>o</w:t>
      </w:r>
      <w:r>
        <w:rPr>
          <w:rFonts w:ascii="Arial" w:hAnsi="Arial" w:cs="Arial"/>
          <w:bCs/>
          <w:sz w:val="22"/>
          <w:szCs w:val="22"/>
        </w:rPr>
        <w:t xml:space="preserve"> p</w:t>
      </w:r>
      <w:r w:rsidR="000C5BDA">
        <w:rPr>
          <w:rFonts w:ascii="Arial" w:hAnsi="Arial" w:cs="Arial"/>
          <w:bCs/>
          <w:sz w:val="22"/>
          <w:szCs w:val="22"/>
        </w:rPr>
        <w:t>obudo</w:t>
      </w:r>
      <w:r>
        <w:rPr>
          <w:rFonts w:ascii="Arial" w:hAnsi="Arial" w:cs="Arial"/>
          <w:bCs/>
          <w:sz w:val="22"/>
          <w:szCs w:val="22"/>
        </w:rPr>
        <w:t xml:space="preserve">:   </w:t>
      </w:r>
      <w:r w:rsidRPr="00145E05">
        <w:rPr>
          <w:rFonts w:ascii="Arial" w:hAnsi="Arial" w:cs="Arial"/>
          <w:b/>
          <w:bCs/>
          <w:color w:val="000000"/>
          <w:sz w:val="22"/>
          <w:szCs w:val="22"/>
        </w:rPr>
        <w:t xml:space="preserve"> </w:t>
      </w:r>
    </w:p>
    <w:p w14:paraId="63D920B2" w14:textId="6BC2B15D" w:rsidR="00FF1A60" w:rsidRPr="00DF3208" w:rsidRDefault="000C5BDA" w:rsidP="00DF3208">
      <w:p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 </w:t>
      </w:r>
    </w:p>
    <w:p w14:paraId="352D8399" w14:textId="0BB5DFD5" w:rsidR="0060402B" w:rsidRPr="0060402B" w:rsidRDefault="0060402B" w:rsidP="0060402B">
      <w:pPr>
        <w:pStyle w:val="Brezrazmikov"/>
        <w:ind w:left="567"/>
        <w:jc w:val="both"/>
        <w:rPr>
          <w:rFonts w:ascii="Arial" w:hAnsi="Arial" w:cs="Arial"/>
        </w:rPr>
      </w:pPr>
      <w:bookmarkStart w:id="12" w:name="_Hlk129766074"/>
      <w:bookmarkEnd w:id="9"/>
      <w:bookmarkEnd w:id="10"/>
      <w:r w:rsidRPr="0060402B">
        <w:rPr>
          <w:rFonts w:ascii="Arial" w:hAnsi="Arial" w:cs="Arial"/>
        </w:rPr>
        <w:t>Izgradnja Poslovno</w:t>
      </w:r>
      <w:r>
        <w:rPr>
          <w:rFonts w:ascii="Arial" w:hAnsi="Arial" w:cs="Arial"/>
        </w:rPr>
        <w:t>-</w:t>
      </w:r>
      <w:r w:rsidRPr="0060402B">
        <w:rPr>
          <w:rFonts w:ascii="Arial" w:hAnsi="Arial" w:cs="Arial"/>
        </w:rPr>
        <w:t>ekonomske cone Kromberk je v zaključni fazi. Na oddelek za okolje in prostor se obračam z vprašanje</w:t>
      </w:r>
      <w:r>
        <w:rPr>
          <w:rFonts w:ascii="Arial" w:hAnsi="Arial" w:cs="Arial"/>
        </w:rPr>
        <w:t>m</w:t>
      </w:r>
      <w:r w:rsidRPr="0060402B">
        <w:rPr>
          <w:rFonts w:ascii="Arial" w:hAnsi="Arial" w:cs="Arial"/>
        </w:rPr>
        <w:t>, ali so že začrtana nova območja za PEC oziroma dajem pobudo, da se nemudoma začne s postopki prostorske ureditve širšega območja ob glinokopu pri Okroglici, kjer tudi občina Renče</w:t>
      </w:r>
      <w:r>
        <w:rPr>
          <w:rFonts w:ascii="Arial" w:hAnsi="Arial" w:cs="Arial"/>
        </w:rPr>
        <w:t>-</w:t>
      </w:r>
      <w:r w:rsidRPr="0060402B">
        <w:rPr>
          <w:rFonts w:ascii="Arial" w:hAnsi="Arial" w:cs="Arial"/>
        </w:rPr>
        <w:t xml:space="preserve">Vogrsko predvideva ureditev zemljišč za PEC. Ob tem bi prosil, če je ta pobuda seveda sprejemljiva, da se pripravi </w:t>
      </w:r>
      <w:proofErr w:type="spellStart"/>
      <w:r w:rsidRPr="0060402B">
        <w:rPr>
          <w:rFonts w:ascii="Arial" w:hAnsi="Arial" w:cs="Arial"/>
        </w:rPr>
        <w:t>časovnica</w:t>
      </w:r>
      <w:proofErr w:type="spellEnd"/>
      <w:r w:rsidRPr="0060402B">
        <w:rPr>
          <w:rFonts w:ascii="Arial" w:hAnsi="Arial" w:cs="Arial"/>
        </w:rPr>
        <w:t xml:space="preserve"> za spremembo namembnosti zemljišč na tem območju.</w:t>
      </w:r>
    </w:p>
    <w:p w14:paraId="6B6F46ED" w14:textId="77777777" w:rsidR="00D76441" w:rsidRDefault="00D76441" w:rsidP="0060402B">
      <w:pPr>
        <w:pStyle w:val="Brezrazmikov"/>
        <w:ind w:left="567"/>
        <w:jc w:val="both"/>
        <w:rPr>
          <w:rFonts w:ascii="Arial" w:hAnsi="Arial" w:cs="Arial"/>
        </w:rPr>
      </w:pPr>
    </w:p>
    <w:p w14:paraId="2E1E42C6" w14:textId="77FACBF4" w:rsidR="0060402B" w:rsidRPr="0060402B" w:rsidRDefault="0060402B" w:rsidP="0060402B">
      <w:pPr>
        <w:pStyle w:val="Brezrazmikov"/>
        <w:ind w:left="567"/>
        <w:jc w:val="both"/>
        <w:rPr>
          <w:rFonts w:ascii="Arial" w:hAnsi="Arial" w:cs="Arial"/>
        </w:rPr>
      </w:pPr>
      <w:r w:rsidRPr="0060402B">
        <w:rPr>
          <w:rFonts w:ascii="Arial" w:hAnsi="Arial" w:cs="Arial"/>
        </w:rPr>
        <w:t>S to rešitvijo menim, da bi rešili marsikateri problem podjetij, ki trenutno poslujejo na območju ob železniški progi tako v Novi Gorici kot Solkanu.</w:t>
      </w:r>
    </w:p>
    <w:bookmarkEnd w:id="12"/>
    <w:p w14:paraId="46A589C4" w14:textId="77777777" w:rsidR="005379C1" w:rsidRDefault="005379C1" w:rsidP="0067625F">
      <w:pPr>
        <w:jc w:val="both"/>
        <w:rPr>
          <w:rFonts w:ascii="Arial" w:hAnsi="Arial" w:cs="Arial"/>
          <w:b/>
          <w:bCs/>
          <w:sz w:val="22"/>
          <w:szCs w:val="22"/>
        </w:rPr>
      </w:pPr>
    </w:p>
    <w:p w14:paraId="6223BAAA" w14:textId="4FCC789B" w:rsidR="0067625F" w:rsidRDefault="0067625F" w:rsidP="0067625F">
      <w:pPr>
        <w:jc w:val="both"/>
        <w:rPr>
          <w:rFonts w:ascii="Arial" w:hAnsi="Arial" w:cs="Arial"/>
          <w:sz w:val="22"/>
          <w:szCs w:val="22"/>
        </w:rPr>
      </w:pPr>
      <w:r>
        <w:rPr>
          <w:rFonts w:ascii="Arial" w:hAnsi="Arial" w:cs="Arial"/>
          <w:b/>
          <w:bCs/>
          <w:sz w:val="22"/>
          <w:szCs w:val="22"/>
        </w:rPr>
        <w:t xml:space="preserve">Občinska uprava </w:t>
      </w:r>
      <w:r w:rsidRPr="00F159F9">
        <w:rPr>
          <w:rFonts w:ascii="Arial" w:hAnsi="Arial" w:cs="Arial"/>
          <w:sz w:val="22"/>
          <w:szCs w:val="22"/>
        </w:rPr>
        <w:t>je posredoval</w:t>
      </w:r>
      <w:r>
        <w:rPr>
          <w:rFonts w:ascii="Arial" w:hAnsi="Arial" w:cs="Arial"/>
          <w:sz w:val="22"/>
          <w:szCs w:val="22"/>
        </w:rPr>
        <w:t>a</w:t>
      </w:r>
      <w:r w:rsidRPr="00F159F9">
        <w:rPr>
          <w:rFonts w:ascii="Arial" w:hAnsi="Arial" w:cs="Arial"/>
          <w:sz w:val="22"/>
          <w:szCs w:val="22"/>
        </w:rPr>
        <w:t xml:space="preserve"> naslednji odgovor:</w:t>
      </w:r>
    </w:p>
    <w:p w14:paraId="7F316F06" w14:textId="77777777" w:rsidR="00265050" w:rsidRDefault="00265050" w:rsidP="00265050">
      <w:pPr>
        <w:rPr>
          <w:rFonts w:ascii="Arial" w:hAnsi="Arial" w:cs="Arial"/>
          <w:sz w:val="22"/>
          <w:szCs w:val="22"/>
        </w:rPr>
      </w:pPr>
    </w:p>
    <w:p w14:paraId="45A1DF3B" w14:textId="795CFBB6" w:rsidR="00265050" w:rsidRPr="00265050" w:rsidRDefault="00265050" w:rsidP="00217653">
      <w:pPr>
        <w:jc w:val="both"/>
        <w:rPr>
          <w:rFonts w:ascii="Arial" w:hAnsi="Arial" w:cs="Arial"/>
          <w:sz w:val="22"/>
          <w:szCs w:val="22"/>
        </w:rPr>
      </w:pPr>
      <w:r w:rsidRPr="00265050">
        <w:rPr>
          <w:rFonts w:ascii="Arial" w:hAnsi="Arial" w:cs="Arial"/>
          <w:sz w:val="22"/>
          <w:szCs w:val="22"/>
        </w:rPr>
        <w:t xml:space="preserve">Območje glinokopa pri Okroglici je v veljavnem OPN MONG opredeljeno s prostorsko enoto ŠE-12/01 in določeno podrobnejšo namensko rabo LN – površine nadzemnega pridobivalnega prostora mineralnih surovin ter trenutno še ni namenjeno proizvodni dejavnosti. Območje ob glinokopu pri Okroglici vsekakor predstavlja potencial za ureditev skupne regijske poslovne cone, saj se območje nahaja na stiku z občino Renče – Vogrsko in je prometno dostopno preko območja sosednje občine. </w:t>
      </w:r>
    </w:p>
    <w:p w14:paraId="6DFDA715" w14:textId="77777777" w:rsidR="00265050" w:rsidRPr="00265050" w:rsidRDefault="00265050" w:rsidP="00265050">
      <w:pPr>
        <w:rPr>
          <w:rFonts w:ascii="Arial" w:hAnsi="Arial" w:cs="Arial"/>
          <w:sz w:val="22"/>
          <w:szCs w:val="22"/>
        </w:rPr>
      </w:pPr>
    </w:p>
    <w:p w14:paraId="36FFC9DD" w14:textId="77777777" w:rsidR="00265050" w:rsidRPr="00265050" w:rsidRDefault="00265050" w:rsidP="00217653">
      <w:pPr>
        <w:jc w:val="both"/>
        <w:rPr>
          <w:rFonts w:ascii="Arial" w:hAnsi="Arial" w:cs="Arial"/>
          <w:sz w:val="22"/>
          <w:szCs w:val="22"/>
        </w:rPr>
      </w:pPr>
      <w:r w:rsidRPr="00265050">
        <w:rPr>
          <w:rFonts w:ascii="Arial" w:hAnsi="Arial" w:cs="Arial"/>
          <w:sz w:val="22"/>
          <w:szCs w:val="22"/>
        </w:rPr>
        <w:lastRenderedPageBreak/>
        <w:t xml:space="preserve">V sklopu priprave na regijski prostorski plan oz. novo generacijo prostorskih aktov bi bilo potrebno/smiselno skupaj z občino Renče – Vogrsko pristopiti k pripravam strokovnih podlag za umestitev nove skupne poslovne cone. V skladu z ZUreP-3 se v regionalnem prostorskem planu obvezno uskladijo in določijo zasnove prostorskih ureditev lokalnega pomena, ki segajo v območje več občin ali vplivajo na razvoj več občin, med katere spadajo tudi prednostna območja za gospodarski razvoj, ki sama ali kot širitev obstoječega presegajo 10 ha uporabne površine (industrijska, obrtna, trgovska, poslovna, logistični centri). Regionalni prostorski plan vsebuje usmeritve za prostorski razvoj regije in občine te usmeritve upoštevajo pri pripravi svojih prostorskih aktov. Ne glede na navedeno lahko mestne občine določijo prednostna območja za gospodarski razvoj v občinskem prostorskem planu. </w:t>
      </w:r>
    </w:p>
    <w:p w14:paraId="613FF044" w14:textId="0FBCFF73" w:rsidR="00332DCA" w:rsidRPr="007D0319" w:rsidRDefault="00332DCA" w:rsidP="007D0319">
      <w:pPr>
        <w:rPr>
          <w:rFonts w:ascii="Arial" w:hAnsi="Arial" w:cs="Arial"/>
          <w:sz w:val="22"/>
          <w:szCs w:val="22"/>
        </w:rPr>
      </w:pPr>
    </w:p>
    <w:p w14:paraId="60A0A3A3" w14:textId="77777777" w:rsidR="0067625F" w:rsidRPr="007D0319" w:rsidRDefault="0067625F" w:rsidP="007D0319">
      <w:pPr>
        <w:rPr>
          <w:rFonts w:ascii="Arial" w:hAnsi="Arial" w:cs="Arial"/>
          <w:sz w:val="22"/>
          <w:szCs w:val="22"/>
        </w:rPr>
      </w:pPr>
    </w:p>
    <w:p w14:paraId="42EEB4A7" w14:textId="1215BA11" w:rsidR="005C241F" w:rsidRDefault="005C241F" w:rsidP="005C241F">
      <w:pPr>
        <w:numPr>
          <w:ilvl w:val="0"/>
          <w:numId w:val="3"/>
        </w:numPr>
        <w:suppressAutoHyphens w:val="0"/>
        <w:ind w:left="567" w:hanging="567"/>
        <w:jc w:val="both"/>
        <w:rPr>
          <w:rFonts w:ascii="Arial" w:hAnsi="Arial" w:cs="Arial"/>
          <w:b/>
          <w:bCs/>
          <w:color w:val="000000"/>
          <w:sz w:val="22"/>
          <w:szCs w:val="22"/>
        </w:rPr>
      </w:pPr>
      <w:r w:rsidRPr="001273ED">
        <w:rPr>
          <w:rFonts w:ascii="Arial" w:hAnsi="Arial" w:cs="Arial"/>
          <w:b/>
          <w:sz w:val="22"/>
          <w:szCs w:val="22"/>
        </w:rPr>
        <w:t>SVETNI</w:t>
      </w:r>
      <w:r w:rsidR="001D16F0">
        <w:rPr>
          <w:rFonts w:ascii="Arial" w:hAnsi="Arial" w:cs="Arial"/>
          <w:b/>
          <w:sz w:val="22"/>
          <w:szCs w:val="22"/>
        </w:rPr>
        <w:t xml:space="preserve">K GABRIJEL FIŠER </w:t>
      </w:r>
      <w:r w:rsidRPr="006E6D55">
        <w:rPr>
          <w:rFonts w:ascii="Arial" w:hAnsi="Arial" w:cs="Arial"/>
          <w:bCs/>
          <w:sz w:val="22"/>
          <w:szCs w:val="22"/>
        </w:rPr>
        <w:t>je</w:t>
      </w:r>
      <w:r w:rsidRPr="00E37CA8">
        <w:rPr>
          <w:rFonts w:ascii="Arial" w:hAnsi="Arial" w:cs="Arial"/>
          <w:bCs/>
          <w:sz w:val="22"/>
          <w:szCs w:val="22"/>
        </w:rPr>
        <w:t xml:space="preserve"> </w:t>
      </w:r>
      <w:r>
        <w:rPr>
          <w:rFonts w:ascii="Arial" w:hAnsi="Arial" w:cs="Arial"/>
          <w:bCs/>
          <w:sz w:val="22"/>
          <w:szCs w:val="22"/>
        </w:rPr>
        <w:t>po</w:t>
      </w:r>
      <w:r w:rsidR="00A27278">
        <w:rPr>
          <w:rFonts w:ascii="Arial" w:hAnsi="Arial" w:cs="Arial"/>
          <w:bCs/>
          <w:sz w:val="22"/>
          <w:szCs w:val="22"/>
        </w:rPr>
        <w:t>stavil naslednja vprašanja in po</w:t>
      </w:r>
      <w:r>
        <w:rPr>
          <w:rFonts w:ascii="Arial" w:hAnsi="Arial" w:cs="Arial"/>
          <w:bCs/>
          <w:sz w:val="22"/>
          <w:szCs w:val="22"/>
        </w:rPr>
        <w:t>dal naslednj</w:t>
      </w:r>
      <w:r w:rsidR="00A27278">
        <w:rPr>
          <w:rFonts w:ascii="Arial" w:hAnsi="Arial" w:cs="Arial"/>
          <w:bCs/>
          <w:sz w:val="22"/>
          <w:szCs w:val="22"/>
        </w:rPr>
        <w:t>i</w:t>
      </w:r>
      <w:r>
        <w:rPr>
          <w:rFonts w:ascii="Arial" w:hAnsi="Arial" w:cs="Arial"/>
          <w:bCs/>
          <w:sz w:val="22"/>
          <w:szCs w:val="22"/>
        </w:rPr>
        <w:t xml:space="preserve"> </w:t>
      </w:r>
      <w:r w:rsidR="00A27278">
        <w:rPr>
          <w:rFonts w:ascii="Arial" w:hAnsi="Arial" w:cs="Arial"/>
          <w:bCs/>
          <w:sz w:val="22"/>
          <w:szCs w:val="22"/>
        </w:rPr>
        <w:t xml:space="preserve">predlog: </w:t>
      </w:r>
      <w:r>
        <w:rPr>
          <w:rFonts w:ascii="Arial" w:hAnsi="Arial" w:cs="Arial"/>
          <w:bCs/>
          <w:sz w:val="22"/>
          <w:szCs w:val="22"/>
        </w:rPr>
        <w:t xml:space="preserve">   </w:t>
      </w:r>
      <w:r w:rsidRPr="00145E05">
        <w:rPr>
          <w:rFonts w:ascii="Arial" w:hAnsi="Arial" w:cs="Arial"/>
          <w:b/>
          <w:bCs/>
          <w:color w:val="000000"/>
          <w:sz w:val="22"/>
          <w:szCs w:val="22"/>
        </w:rPr>
        <w:t xml:space="preserve"> </w:t>
      </w:r>
    </w:p>
    <w:p w14:paraId="1E2F7423" w14:textId="77777777" w:rsidR="00CC5B26" w:rsidRDefault="00CC5B26" w:rsidP="00D377A6">
      <w:pPr>
        <w:jc w:val="both"/>
        <w:rPr>
          <w:rFonts w:ascii="Arial" w:hAnsi="Arial" w:cs="Arial"/>
          <w:sz w:val="22"/>
          <w:szCs w:val="22"/>
        </w:rPr>
      </w:pPr>
    </w:p>
    <w:p w14:paraId="774962D3" w14:textId="5E5A6BB7" w:rsidR="001D16F0" w:rsidRPr="00EF0E27" w:rsidRDefault="001D16F0" w:rsidP="00B37254">
      <w:pPr>
        <w:ind w:left="567"/>
        <w:jc w:val="both"/>
        <w:rPr>
          <w:rFonts w:ascii="Arial" w:hAnsi="Arial" w:cs="Arial"/>
          <w:sz w:val="22"/>
          <w:szCs w:val="22"/>
        </w:rPr>
      </w:pPr>
      <w:bookmarkStart w:id="13" w:name="_Hlk129766392"/>
      <w:r w:rsidRPr="00EF0E27">
        <w:rPr>
          <w:rFonts w:ascii="Arial" w:hAnsi="Arial" w:cs="Arial"/>
          <w:sz w:val="22"/>
          <w:szCs w:val="22"/>
        </w:rPr>
        <w:t>Danes se bom v svoji pobudi dotaknil trajnostne mobilnosti v mestu in primestnih naseljih mestne občine.</w:t>
      </w:r>
    </w:p>
    <w:p w14:paraId="4DE32B9D" w14:textId="77777777" w:rsidR="00B37254" w:rsidRPr="00EF0E27" w:rsidRDefault="00B37254" w:rsidP="00B37254">
      <w:pPr>
        <w:ind w:left="567"/>
        <w:jc w:val="both"/>
        <w:rPr>
          <w:rFonts w:ascii="Arial" w:hAnsi="Arial" w:cs="Arial"/>
          <w:sz w:val="22"/>
          <w:szCs w:val="22"/>
        </w:rPr>
      </w:pPr>
    </w:p>
    <w:p w14:paraId="2B917C95" w14:textId="77777777" w:rsidR="00B37254" w:rsidRPr="00EF0E27" w:rsidRDefault="001D16F0" w:rsidP="00B37254">
      <w:pPr>
        <w:ind w:left="567"/>
        <w:jc w:val="both"/>
        <w:rPr>
          <w:rFonts w:ascii="Arial" w:hAnsi="Arial" w:cs="Arial"/>
          <w:sz w:val="22"/>
          <w:szCs w:val="22"/>
        </w:rPr>
      </w:pPr>
      <w:r w:rsidRPr="00EF0E27">
        <w:rPr>
          <w:rFonts w:ascii="Arial" w:hAnsi="Arial" w:cs="Arial"/>
          <w:sz w:val="22"/>
          <w:szCs w:val="22"/>
        </w:rPr>
        <w:t xml:space="preserve">V mesecu decembru smo lahko v Primorskih novicah prebrali, da je Nova Gorica od </w:t>
      </w:r>
      <w:r w:rsidR="00B37254" w:rsidRPr="00EF0E27">
        <w:rPr>
          <w:rFonts w:ascii="Arial" w:hAnsi="Arial" w:cs="Arial"/>
          <w:sz w:val="22"/>
          <w:szCs w:val="22"/>
        </w:rPr>
        <w:t>S</w:t>
      </w:r>
      <w:r w:rsidRPr="00EF0E27">
        <w:rPr>
          <w:rFonts w:ascii="Arial" w:hAnsi="Arial" w:cs="Arial"/>
          <w:sz w:val="22"/>
          <w:szCs w:val="22"/>
        </w:rPr>
        <w:t>lužbe vlade za razvoj in evropsko kohezijsko politiko prejela 527.000 evrov sredstev za posodobitev mestnega potniškega prometa. To novico sem sprejel z navdušenjem. Ko novico beremo dalje, ugotovimo, da gre tu le za posodobitev in ureditev postajališč. Tudi to je seveda nujno potrebno</w:t>
      </w:r>
      <w:r w:rsidR="00B37254" w:rsidRPr="00EF0E27">
        <w:rPr>
          <w:rFonts w:ascii="Arial" w:hAnsi="Arial" w:cs="Arial"/>
          <w:sz w:val="22"/>
          <w:szCs w:val="22"/>
        </w:rPr>
        <w:t xml:space="preserve">. </w:t>
      </w:r>
    </w:p>
    <w:p w14:paraId="4F290AE4" w14:textId="77777777" w:rsidR="00B37254" w:rsidRPr="00EF0E27" w:rsidRDefault="00B37254" w:rsidP="00B37254">
      <w:pPr>
        <w:ind w:left="567"/>
        <w:jc w:val="both"/>
        <w:rPr>
          <w:rFonts w:ascii="Arial" w:hAnsi="Arial" w:cs="Arial"/>
          <w:sz w:val="22"/>
          <w:szCs w:val="22"/>
        </w:rPr>
      </w:pPr>
    </w:p>
    <w:p w14:paraId="556121ED" w14:textId="3DB83FDB" w:rsidR="001D16F0" w:rsidRPr="00EF0E27" w:rsidRDefault="00B37254" w:rsidP="00B37254">
      <w:pPr>
        <w:ind w:left="567"/>
        <w:jc w:val="both"/>
        <w:rPr>
          <w:rFonts w:ascii="Arial" w:hAnsi="Arial" w:cs="Arial"/>
          <w:sz w:val="22"/>
          <w:szCs w:val="22"/>
        </w:rPr>
      </w:pPr>
      <w:r w:rsidRPr="00EF0E27">
        <w:rPr>
          <w:rFonts w:ascii="Arial" w:hAnsi="Arial" w:cs="Arial"/>
          <w:sz w:val="22"/>
          <w:szCs w:val="22"/>
        </w:rPr>
        <w:t>K</w:t>
      </w:r>
      <w:r w:rsidR="001D16F0" w:rsidRPr="00EF0E27">
        <w:rPr>
          <w:rFonts w:ascii="Arial" w:hAnsi="Arial" w:cs="Arial"/>
          <w:sz w:val="22"/>
          <w:szCs w:val="22"/>
        </w:rPr>
        <w:t>ljub temu pa ob tem sprašujem, kako načrtujete celostno posodobitev mestnega potniškega prometa – prenovo in povečanje števila prog, posodobitev urnikov in podobno. Na primer, kot krajana Pristave me večkrat doletijo vprašanja o liniji čez »</w:t>
      </w:r>
      <w:proofErr w:type="spellStart"/>
      <w:r w:rsidR="001D16F0" w:rsidRPr="00EF0E27">
        <w:rPr>
          <w:rFonts w:ascii="Arial" w:hAnsi="Arial" w:cs="Arial"/>
          <w:sz w:val="22"/>
          <w:szCs w:val="22"/>
        </w:rPr>
        <w:t>Rafut</w:t>
      </w:r>
      <w:proofErr w:type="spellEnd"/>
      <w:r w:rsidR="001D16F0" w:rsidRPr="00EF0E27">
        <w:rPr>
          <w:rFonts w:ascii="Arial" w:hAnsi="Arial" w:cs="Arial"/>
          <w:sz w:val="22"/>
          <w:szCs w:val="22"/>
        </w:rPr>
        <w:t xml:space="preserve">«, tudi Kromberk, Ajševica, Stara Gora so slabo pokriti, kar izrazito povečuje potrebo prebivalcev po prevozih z avtomobili tudi na razdaljah manjših od </w:t>
      </w:r>
      <w:r w:rsidRPr="00EF0E27">
        <w:rPr>
          <w:rFonts w:ascii="Arial" w:hAnsi="Arial" w:cs="Arial"/>
          <w:sz w:val="22"/>
          <w:szCs w:val="22"/>
        </w:rPr>
        <w:t xml:space="preserve">petih </w:t>
      </w:r>
      <w:r w:rsidR="001D16F0" w:rsidRPr="00EF0E27">
        <w:rPr>
          <w:rFonts w:ascii="Arial" w:hAnsi="Arial" w:cs="Arial"/>
          <w:sz w:val="22"/>
          <w:szCs w:val="22"/>
        </w:rPr>
        <w:t>kilometrov</w:t>
      </w:r>
      <w:r w:rsidRPr="00EF0E27">
        <w:rPr>
          <w:rFonts w:ascii="Arial" w:hAnsi="Arial" w:cs="Arial"/>
          <w:sz w:val="22"/>
          <w:szCs w:val="22"/>
        </w:rPr>
        <w:t>.</w:t>
      </w:r>
      <w:r w:rsidR="001D16F0" w:rsidRPr="00EF0E27">
        <w:rPr>
          <w:rFonts w:ascii="Arial" w:hAnsi="Arial" w:cs="Arial"/>
          <w:sz w:val="22"/>
          <w:szCs w:val="22"/>
        </w:rPr>
        <w:t xml:space="preserve"> </w:t>
      </w:r>
      <w:r w:rsidRPr="00EF0E27">
        <w:rPr>
          <w:rFonts w:ascii="Arial" w:hAnsi="Arial" w:cs="Arial"/>
          <w:sz w:val="22"/>
          <w:szCs w:val="22"/>
        </w:rPr>
        <w:t>P</w:t>
      </w:r>
      <w:r w:rsidR="001D16F0" w:rsidRPr="00EF0E27">
        <w:rPr>
          <w:rFonts w:ascii="Arial" w:hAnsi="Arial" w:cs="Arial"/>
          <w:sz w:val="22"/>
          <w:szCs w:val="22"/>
        </w:rPr>
        <w:t>obude pa prihajajo tudi iz Ozeljana in celo iz Grgarja. Kakšni so izgledi na področju čezmejnih prog? Menim, da bo tako v kontekstu EPK kakor tudi z gradnjami novih sosesk in samostojnih hiš izboljšana dostopnost do središča mesta z javnim prevozom toliko bolj potrebna.</w:t>
      </w:r>
    </w:p>
    <w:p w14:paraId="60767C1D" w14:textId="77777777" w:rsidR="00B37254" w:rsidRPr="00EF0E27" w:rsidRDefault="00B37254" w:rsidP="00B37254">
      <w:pPr>
        <w:ind w:left="567"/>
        <w:jc w:val="both"/>
        <w:rPr>
          <w:rFonts w:ascii="Arial" w:hAnsi="Arial" w:cs="Arial"/>
          <w:sz w:val="22"/>
          <w:szCs w:val="22"/>
        </w:rPr>
      </w:pPr>
    </w:p>
    <w:p w14:paraId="08612D28" w14:textId="1E43EC5C" w:rsidR="001D16F0" w:rsidRPr="00EF0E27" w:rsidRDefault="001D16F0" w:rsidP="00B37254">
      <w:pPr>
        <w:ind w:left="567"/>
        <w:jc w:val="both"/>
        <w:rPr>
          <w:rFonts w:ascii="Arial" w:hAnsi="Arial" w:cs="Arial"/>
          <w:sz w:val="22"/>
          <w:szCs w:val="22"/>
        </w:rPr>
      </w:pPr>
      <w:r w:rsidRPr="00EF0E27">
        <w:rPr>
          <w:rFonts w:ascii="Arial" w:hAnsi="Arial" w:cs="Arial"/>
          <w:sz w:val="22"/>
          <w:szCs w:val="22"/>
        </w:rPr>
        <w:t>V isti kontekst sodi tudi problematika primestne mobilnosti, deloma vezana tudi na posodobitev železniškega prometa. O tej problematiki prejemamo več nasprotujočih si informacij, zato glede tega želim vprašati naslednje</w:t>
      </w:r>
      <w:r w:rsidR="00B37254" w:rsidRPr="00EF0E27">
        <w:rPr>
          <w:rFonts w:ascii="Arial" w:hAnsi="Arial" w:cs="Arial"/>
          <w:sz w:val="22"/>
          <w:szCs w:val="22"/>
        </w:rPr>
        <w:t xml:space="preserve">. </w:t>
      </w:r>
      <w:r w:rsidRPr="00EF0E27">
        <w:rPr>
          <w:rFonts w:ascii="Arial" w:hAnsi="Arial" w:cs="Arial"/>
          <w:sz w:val="22"/>
          <w:szCs w:val="22"/>
        </w:rPr>
        <w:t>Ali drži, da so pogovori med M</w:t>
      </w:r>
      <w:r w:rsidR="00B37254" w:rsidRPr="00EF0E27">
        <w:rPr>
          <w:rFonts w:ascii="Arial" w:hAnsi="Arial" w:cs="Arial"/>
          <w:sz w:val="22"/>
          <w:szCs w:val="22"/>
        </w:rPr>
        <w:t xml:space="preserve">estno občino Nova Gorica </w:t>
      </w:r>
      <w:r w:rsidRPr="00EF0E27">
        <w:rPr>
          <w:rFonts w:ascii="Arial" w:hAnsi="Arial" w:cs="Arial"/>
          <w:sz w:val="22"/>
          <w:szCs w:val="22"/>
        </w:rPr>
        <w:t xml:space="preserve">in Slovenskimi železnicami glede selitve tovornega prometa v Prvačino zastali in kakšna je predvidena </w:t>
      </w:r>
      <w:proofErr w:type="spellStart"/>
      <w:r w:rsidRPr="00EF0E27">
        <w:rPr>
          <w:rFonts w:ascii="Arial" w:hAnsi="Arial" w:cs="Arial"/>
          <w:sz w:val="22"/>
          <w:szCs w:val="22"/>
        </w:rPr>
        <w:t>časovnica</w:t>
      </w:r>
      <w:proofErr w:type="spellEnd"/>
      <w:r w:rsidRPr="00EF0E27">
        <w:rPr>
          <w:rFonts w:ascii="Arial" w:hAnsi="Arial" w:cs="Arial"/>
          <w:sz w:val="22"/>
          <w:szCs w:val="22"/>
        </w:rPr>
        <w:t xml:space="preserve"> premika ter naslednje aktivnosti MONG vezano na dotično zadevo?</w:t>
      </w:r>
    </w:p>
    <w:p w14:paraId="635B6C76" w14:textId="77777777" w:rsidR="00B37254" w:rsidRPr="00EF0E27" w:rsidRDefault="00B37254" w:rsidP="00B37254">
      <w:pPr>
        <w:ind w:left="567"/>
        <w:jc w:val="both"/>
        <w:rPr>
          <w:rFonts w:ascii="Arial" w:hAnsi="Arial" w:cs="Arial"/>
          <w:sz w:val="22"/>
          <w:szCs w:val="22"/>
        </w:rPr>
      </w:pPr>
    </w:p>
    <w:p w14:paraId="130DFBBA" w14:textId="1B524A95" w:rsidR="001D16F0" w:rsidRPr="00EF0E27" w:rsidRDefault="001D16F0" w:rsidP="00B37254">
      <w:pPr>
        <w:ind w:left="567"/>
        <w:jc w:val="both"/>
        <w:rPr>
          <w:rFonts w:ascii="Arial" w:hAnsi="Arial" w:cs="Arial"/>
          <w:sz w:val="22"/>
          <w:szCs w:val="22"/>
        </w:rPr>
      </w:pPr>
      <w:r w:rsidRPr="00EF0E27">
        <w:rPr>
          <w:rFonts w:ascii="Arial" w:hAnsi="Arial" w:cs="Arial"/>
          <w:sz w:val="22"/>
          <w:szCs w:val="22"/>
        </w:rPr>
        <w:t>Ali drži, da so infrastrukturni posegi železnic v posodobitev obstoječe infrastrukture potniškega železniškega prometa ter vzpostavitev t.</w:t>
      </w:r>
      <w:r w:rsidR="00B37254" w:rsidRPr="00EF0E27">
        <w:rPr>
          <w:rFonts w:ascii="Arial" w:hAnsi="Arial" w:cs="Arial"/>
          <w:sz w:val="22"/>
          <w:szCs w:val="22"/>
        </w:rPr>
        <w:t xml:space="preserve"> i.</w:t>
      </w:r>
      <w:r w:rsidRPr="00EF0E27">
        <w:rPr>
          <w:rFonts w:ascii="Arial" w:hAnsi="Arial" w:cs="Arial"/>
          <w:sz w:val="22"/>
          <w:szCs w:val="22"/>
        </w:rPr>
        <w:t xml:space="preserve"> primestne železnice premaknjeni v prihodnost za nedoločen čas? Kakšna je torej predvidena </w:t>
      </w:r>
      <w:proofErr w:type="spellStart"/>
      <w:r w:rsidRPr="00EF0E27">
        <w:rPr>
          <w:rFonts w:ascii="Arial" w:hAnsi="Arial" w:cs="Arial"/>
          <w:sz w:val="22"/>
          <w:szCs w:val="22"/>
        </w:rPr>
        <w:t>časovnica</w:t>
      </w:r>
      <w:proofErr w:type="spellEnd"/>
      <w:r w:rsidRPr="00EF0E27">
        <w:rPr>
          <w:rFonts w:ascii="Arial" w:hAnsi="Arial" w:cs="Arial"/>
          <w:sz w:val="22"/>
          <w:szCs w:val="22"/>
        </w:rPr>
        <w:t xml:space="preserve"> in katere so predvidene aktivnosti do leta 2025?</w:t>
      </w:r>
    </w:p>
    <w:p w14:paraId="3F03EC87" w14:textId="77777777" w:rsidR="00B37254" w:rsidRPr="00EF0E27" w:rsidRDefault="00B37254" w:rsidP="00B37254">
      <w:pPr>
        <w:ind w:left="567"/>
        <w:jc w:val="both"/>
        <w:rPr>
          <w:rFonts w:ascii="Arial" w:hAnsi="Arial" w:cs="Arial"/>
          <w:sz w:val="22"/>
          <w:szCs w:val="22"/>
        </w:rPr>
      </w:pPr>
    </w:p>
    <w:p w14:paraId="1A7EB7C9" w14:textId="1495CBF1" w:rsidR="001D16F0" w:rsidRPr="00EF0E27" w:rsidRDefault="001D16F0" w:rsidP="00B37254">
      <w:pPr>
        <w:ind w:left="567"/>
        <w:jc w:val="both"/>
        <w:rPr>
          <w:rFonts w:ascii="Arial" w:hAnsi="Arial" w:cs="Arial"/>
          <w:sz w:val="22"/>
          <w:szCs w:val="22"/>
        </w:rPr>
      </w:pPr>
      <w:r w:rsidRPr="00EF0E27">
        <w:rPr>
          <w:rFonts w:ascii="Arial" w:hAnsi="Arial" w:cs="Arial"/>
          <w:sz w:val="22"/>
          <w:szCs w:val="22"/>
        </w:rPr>
        <w:t xml:space="preserve">Ali drži, da umika tovornega prometa iz novogoriške železniške postaje do leta 2025 ne bo in da se tudi po tem letu to področje na zahodni strani Majskih poljan ne namenja kombinirani rabi za stanovanjsko gradnjo, univerzitetni kampus in </w:t>
      </w:r>
      <w:proofErr w:type="spellStart"/>
      <w:r w:rsidRPr="00EF0E27">
        <w:rPr>
          <w:rFonts w:ascii="Arial" w:hAnsi="Arial" w:cs="Arial"/>
          <w:sz w:val="22"/>
          <w:szCs w:val="22"/>
        </w:rPr>
        <w:t>intermodalni</w:t>
      </w:r>
      <w:proofErr w:type="spellEnd"/>
      <w:r w:rsidRPr="00EF0E27">
        <w:rPr>
          <w:rFonts w:ascii="Arial" w:hAnsi="Arial" w:cs="Arial"/>
          <w:sz w:val="22"/>
          <w:szCs w:val="22"/>
        </w:rPr>
        <w:t xml:space="preserve"> center, kakor predvideva »Trajnostna urbana strategija Nova Gorica 2030«?</w:t>
      </w:r>
    </w:p>
    <w:p w14:paraId="3D773F01" w14:textId="77777777" w:rsidR="00B37254" w:rsidRPr="00EF0E27" w:rsidRDefault="00B37254" w:rsidP="00B37254">
      <w:pPr>
        <w:ind w:left="567"/>
        <w:jc w:val="both"/>
        <w:rPr>
          <w:rFonts w:ascii="Arial" w:hAnsi="Arial" w:cs="Arial"/>
          <w:sz w:val="22"/>
          <w:szCs w:val="22"/>
        </w:rPr>
      </w:pPr>
    </w:p>
    <w:p w14:paraId="5335478B" w14:textId="77777777" w:rsidR="00414249" w:rsidRDefault="001D16F0" w:rsidP="00B37254">
      <w:pPr>
        <w:ind w:left="567"/>
        <w:jc w:val="both"/>
        <w:rPr>
          <w:rFonts w:ascii="Arial" w:hAnsi="Arial" w:cs="Arial"/>
          <w:sz w:val="22"/>
          <w:szCs w:val="22"/>
        </w:rPr>
      </w:pPr>
      <w:r w:rsidRPr="00EF0E27">
        <w:rPr>
          <w:rFonts w:ascii="Arial" w:hAnsi="Arial" w:cs="Arial"/>
          <w:sz w:val="22"/>
          <w:szCs w:val="22"/>
        </w:rPr>
        <w:t xml:space="preserve">Da sklenem, predlagam celostni pristop k posodobitvi sistema mestnega potniškega prometa in okrepljene aktivnosti na področju primestne železniške mobilnosti in ureditve </w:t>
      </w:r>
      <w:r w:rsidRPr="00EF0E27">
        <w:rPr>
          <w:rFonts w:ascii="Arial" w:hAnsi="Arial" w:cs="Arial"/>
          <w:sz w:val="22"/>
          <w:szCs w:val="22"/>
        </w:rPr>
        <w:lastRenderedPageBreak/>
        <w:t>območja ob železniški postaji. V naprej se vam zahvaljujem za odgovore in pojasnila in pozivam k hitrim in konstruktivnim rešitvam s tega področja.</w:t>
      </w:r>
    </w:p>
    <w:p w14:paraId="1C7A669C" w14:textId="77777777" w:rsidR="00414249" w:rsidRDefault="00414249" w:rsidP="00B37254">
      <w:pPr>
        <w:ind w:left="567"/>
        <w:jc w:val="both"/>
        <w:rPr>
          <w:rFonts w:ascii="Arial" w:hAnsi="Arial" w:cs="Arial"/>
          <w:sz w:val="22"/>
          <w:szCs w:val="22"/>
        </w:rPr>
      </w:pPr>
    </w:p>
    <w:p w14:paraId="4FD9ABCF" w14:textId="7A74B250" w:rsidR="00414249" w:rsidRDefault="00414249" w:rsidP="00414249">
      <w:pPr>
        <w:jc w:val="both"/>
        <w:rPr>
          <w:rFonts w:ascii="Arial" w:hAnsi="Arial" w:cs="Arial"/>
          <w:sz w:val="22"/>
          <w:szCs w:val="22"/>
        </w:rPr>
      </w:pPr>
      <w:r>
        <w:rPr>
          <w:rFonts w:ascii="Arial" w:hAnsi="Arial" w:cs="Arial"/>
          <w:b/>
          <w:sz w:val="22"/>
          <w:szCs w:val="22"/>
        </w:rPr>
        <w:t>Občinska uprava</w:t>
      </w:r>
      <w:r w:rsidRPr="0016426B">
        <w:rPr>
          <w:rFonts w:ascii="Arial" w:hAnsi="Arial" w:cs="Arial"/>
          <w:bCs/>
          <w:sz w:val="22"/>
          <w:szCs w:val="22"/>
        </w:rPr>
        <w:t xml:space="preserve"> je</w:t>
      </w:r>
      <w:r>
        <w:rPr>
          <w:rFonts w:ascii="Arial" w:hAnsi="Arial" w:cs="Arial"/>
          <w:b/>
          <w:sz w:val="22"/>
          <w:szCs w:val="22"/>
        </w:rPr>
        <w:t xml:space="preserve"> </w:t>
      </w:r>
      <w:r w:rsidRPr="00DA301F">
        <w:rPr>
          <w:rFonts w:ascii="Arial" w:hAnsi="Arial" w:cs="Arial"/>
          <w:sz w:val="22"/>
          <w:szCs w:val="22"/>
        </w:rPr>
        <w:t>posredoval</w:t>
      </w:r>
      <w:r>
        <w:rPr>
          <w:rFonts w:ascii="Arial" w:hAnsi="Arial" w:cs="Arial"/>
          <w:sz w:val="22"/>
          <w:szCs w:val="22"/>
        </w:rPr>
        <w:t>a</w:t>
      </w:r>
      <w:r w:rsidRPr="00DA301F">
        <w:rPr>
          <w:rFonts w:ascii="Arial" w:hAnsi="Arial" w:cs="Arial"/>
          <w:sz w:val="22"/>
          <w:szCs w:val="22"/>
        </w:rPr>
        <w:t xml:space="preserve"> naslednji odgovor:</w:t>
      </w:r>
    </w:p>
    <w:p w14:paraId="619A2064" w14:textId="77777777" w:rsidR="001108AA" w:rsidRDefault="001108AA" w:rsidP="001108AA">
      <w:pPr>
        <w:jc w:val="both"/>
        <w:rPr>
          <w:rFonts w:ascii="Arial" w:hAnsi="Arial" w:cs="Arial"/>
          <w:sz w:val="22"/>
          <w:szCs w:val="22"/>
        </w:rPr>
      </w:pPr>
    </w:p>
    <w:p w14:paraId="05701A48" w14:textId="46345B29" w:rsidR="00CA60F2" w:rsidRDefault="006754B4" w:rsidP="001108AA">
      <w:pPr>
        <w:jc w:val="both"/>
        <w:rPr>
          <w:rFonts w:ascii="Arial" w:hAnsi="Arial" w:cs="Arial"/>
          <w:sz w:val="22"/>
          <w:szCs w:val="22"/>
        </w:rPr>
      </w:pPr>
      <w:r>
        <w:rPr>
          <w:rFonts w:ascii="Arial" w:hAnsi="Arial" w:cs="Arial"/>
          <w:sz w:val="22"/>
          <w:szCs w:val="22"/>
        </w:rPr>
        <w:t>Pripravljeno je konč</w:t>
      </w:r>
      <w:r w:rsidR="00163B58">
        <w:rPr>
          <w:rFonts w:ascii="Arial" w:hAnsi="Arial" w:cs="Arial"/>
          <w:sz w:val="22"/>
          <w:szCs w:val="22"/>
        </w:rPr>
        <w:t>e</w:t>
      </w:r>
      <w:r w:rsidR="00E02D70">
        <w:rPr>
          <w:rFonts w:ascii="Arial" w:hAnsi="Arial" w:cs="Arial"/>
          <w:sz w:val="22"/>
          <w:szCs w:val="22"/>
        </w:rPr>
        <w:t xml:space="preserve">n Predlog optimizacije </w:t>
      </w:r>
      <w:r w:rsidR="00AE2998">
        <w:rPr>
          <w:rFonts w:ascii="Arial" w:hAnsi="Arial" w:cs="Arial"/>
          <w:sz w:val="22"/>
          <w:szCs w:val="22"/>
        </w:rPr>
        <w:t>javnega potniškega prometa MONG</w:t>
      </w:r>
      <w:r w:rsidR="00833DBF">
        <w:rPr>
          <w:rFonts w:ascii="Arial" w:hAnsi="Arial" w:cs="Arial"/>
          <w:sz w:val="22"/>
          <w:szCs w:val="22"/>
        </w:rPr>
        <w:t xml:space="preserve">, ki ga je pripravila družba </w:t>
      </w:r>
      <w:proofErr w:type="spellStart"/>
      <w:r w:rsidR="00CC55B8">
        <w:rPr>
          <w:rFonts w:ascii="Arial" w:hAnsi="Arial" w:cs="Arial"/>
          <w:sz w:val="22"/>
          <w:szCs w:val="22"/>
        </w:rPr>
        <w:t>Igea</w:t>
      </w:r>
      <w:proofErr w:type="spellEnd"/>
      <w:r w:rsidR="00CC55B8">
        <w:rPr>
          <w:rFonts w:ascii="Arial" w:hAnsi="Arial" w:cs="Arial"/>
          <w:sz w:val="22"/>
          <w:szCs w:val="22"/>
        </w:rPr>
        <w:t xml:space="preserve"> </w:t>
      </w:r>
      <w:proofErr w:type="spellStart"/>
      <w:r w:rsidR="00CC55B8">
        <w:rPr>
          <w:rFonts w:ascii="Arial" w:hAnsi="Arial" w:cs="Arial"/>
          <w:sz w:val="22"/>
          <w:szCs w:val="22"/>
        </w:rPr>
        <w:t>d.o.o</w:t>
      </w:r>
      <w:proofErr w:type="spellEnd"/>
      <w:r w:rsidR="00CC55B8">
        <w:rPr>
          <w:rFonts w:ascii="Arial" w:hAnsi="Arial" w:cs="Arial"/>
          <w:sz w:val="22"/>
          <w:szCs w:val="22"/>
        </w:rPr>
        <w:t>.</w:t>
      </w:r>
      <w:r w:rsidR="000A20A7">
        <w:rPr>
          <w:rFonts w:ascii="Arial" w:hAnsi="Arial" w:cs="Arial"/>
          <w:sz w:val="22"/>
          <w:szCs w:val="22"/>
        </w:rPr>
        <w:t>.</w:t>
      </w:r>
      <w:r w:rsidR="00176AFB">
        <w:rPr>
          <w:rFonts w:ascii="Arial" w:hAnsi="Arial" w:cs="Arial"/>
          <w:sz w:val="22"/>
          <w:szCs w:val="22"/>
        </w:rPr>
        <w:t xml:space="preserve"> V študiji je obravnavanih več variant</w:t>
      </w:r>
      <w:r w:rsidR="00C4258B">
        <w:rPr>
          <w:rFonts w:ascii="Arial" w:hAnsi="Arial" w:cs="Arial"/>
          <w:sz w:val="22"/>
          <w:szCs w:val="22"/>
        </w:rPr>
        <w:t xml:space="preserve">, ki bodo podlaga za vzpostavitev boljšega in </w:t>
      </w:r>
      <w:r w:rsidR="00E34C09">
        <w:rPr>
          <w:rFonts w:ascii="Arial" w:hAnsi="Arial" w:cs="Arial"/>
          <w:sz w:val="22"/>
          <w:szCs w:val="22"/>
        </w:rPr>
        <w:t>optimalnega javnega potniškega prometa.</w:t>
      </w:r>
    </w:p>
    <w:p w14:paraId="729763CD" w14:textId="77777777" w:rsidR="001108AA" w:rsidRDefault="001108AA" w:rsidP="001108AA">
      <w:pPr>
        <w:jc w:val="both"/>
        <w:rPr>
          <w:rFonts w:ascii="Arial" w:hAnsi="Arial" w:cs="Arial"/>
          <w:sz w:val="22"/>
          <w:szCs w:val="22"/>
        </w:rPr>
      </w:pPr>
    </w:p>
    <w:p w14:paraId="7B5BA420" w14:textId="77E6BC37" w:rsidR="00A7656E" w:rsidRDefault="006308A2" w:rsidP="001108AA">
      <w:pPr>
        <w:jc w:val="both"/>
        <w:rPr>
          <w:rFonts w:ascii="Arial" w:hAnsi="Arial" w:cs="Arial"/>
          <w:sz w:val="22"/>
          <w:szCs w:val="22"/>
        </w:rPr>
      </w:pPr>
      <w:r>
        <w:rPr>
          <w:rFonts w:ascii="Arial" w:hAnsi="Arial" w:cs="Arial"/>
          <w:sz w:val="22"/>
          <w:szCs w:val="22"/>
        </w:rPr>
        <w:t>Stališča</w:t>
      </w:r>
      <w:r w:rsidR="005C406B">
        <w:rPr>
          <w:rFonts w:ascii="Arial" w:hAnsi="Arial" w:cs="Arial"/>
          <w:sz w:val="22"/>
          <w:szCs w:val="22"/>
        </w:rPr>
        <w:t xml:space="preserve"> glede</w:t>
      </w:r>
      <w:r>
        <w:rPr>
          <w:rFonts w:ascii="Arial" w:hAnsi="Arial" w:cs="Arial"/>
          <w:sz w:val="22"/>
          <w:szCs w:val="22"/>
        </w:rPr>
        <w:t xml:space="preserve"> </w:t>
      </w:r>
      <w:proofErr w:type="spellStart"/>
      <w:r>
        <w:rPr>
          <w:rFonts w:ascii="Arial" w:hAnsi="Arial" w:cs="Arial"/>
          <w:sz w:val="22"/>
          <w:szCs w:val="22"/>
        </w:rPr>
        <w:t>multimodalnega</w:t>
      </w:r>
      <w:proofErr w:type="spellEnd"/>
      <w:r>
        <w:rPr>
          <w:rFonts w:ascii="Arial" w:hAnsi="Arial" w:cs="Arial"/>
          <w:sz w:val="22"/>
          <w:szCs w:val="22"/>
        </w:rPr>
        <w:t xml:space="preserve"> centra, </w:t>
      </w:r>
      <w:r w:rsidR="00C77DF2">
        <w:rPr>
          <w:rFonts w:ascii="Arial" w:hAnsi="Arial" w:cs="Arial"/>
          <w:sz w:val="22"/>
          <w:szCs w:val="22"/>
        </w:rPr>
        <w:t xml:space="preserve">posodobitve potniškega železniškega prometa in selitev tovornega prometa ostajajo nespremenjena. </w:t>
      </w:r>
      <w:r w:rsidR="001D52EC">
        <w:rPr>
          <w:rFonts w:ascii="Arial" w:hAnsi="Arial" w:cs="Arial"/>
          <w:sz w:val="22"/>
          <w:szCs w:val="22"/>
        </w:rPr>
        <w:t>Projektiranje SŽ teče po začrtan</w:t>
      </w:r>
      <w:r w:rsidR="002E731A">
        <w:rPr>
          <w:rFonts w:ascii="Arial" w:hAnsi="Arial" w:cs="Arial"/>
          <w:sz w:val="22"/>
          <w:szCs w:val="22"/>
        </w:rPr>
        <w:t>em planu</w:t>
      </w:r>
      <w:r w:rsidR="001D52EC">
        <w:rPr>
          <w:rFonts w:ascii="Arial" w:hAnsi="Arial" w:cs="Arial"/>
          <w:sz w:val="22"/>
          <w:szCs w:val="22"/>
        </w:rPr>
        <w:t>.</w:t>
      </w:r>
      <w:r w:rsidR="002E731A">
        <w:rPr>
          <w:rFonts w:ascii="Arial" w:hAnsi="Arial" w:cs="Arial"/>
          <w:sz w:val="22"/>
          <w:szCs w:val="22"/>
        </w:rPr>
        <w:t xml:space="preserve"> Težava, ki se pojavlja</w:t>
      </w:r>
      <w:r w:rsidR="002D0C09">
        <w:rPr>
          <w:rFonts w:ascii="Arial" w:hAnsi="Arial" w:cs="Arial"/>
          <w:sz w:val="22"/>
          <w:szCs w:val="22"/>
        </w:rPr>
        <w:t>,</w:t>
      </w:r>
      <w:r w:rsidR="002E731A">
        <w:rPr>
          <w:rFonts w:ascii="Arial" w:hAnsi="Arial" w:cs="Arial"/>
          <w:sz w:val="22"/>
          <w:szCs w:val="22"/>
        </w:rPr>
        <w:t xml:space="preserve"> je </w:t>
      </w:r>
      <w:r w:rsidR="00D26BB7">
        <w:rPr>
          <w:rFonts w:ascii="Arial" w:hAnsi="Arial" w:cs="Arial"/>
          <w:sz w:val="22"/>
          <w:szCs w:val="22"/>
        </w:rPr>
        <w:t xml:space="preserve">poplavna študija reke Vipave, ki ni še zaključena in je ključna </w:t>
      </w:r>
      <w:r w:rsidR="00A7656E">
        <w:rPr>
          <w:rFonts w:ascii="Arial" w:hAnsi="Arial" w:cs="Arial"/>
          <w:sz w:val="22"/>
          <w:szCs w:val="22"/>
        </w:rPr>
        <w:t xml:space="preserve">za dokončanje projektne dokumentacije za </w:t>
      </w:r>
      <w:r w:rsidR="00111CB2">
        <w:rPr>
          <w:rFonts w:ascii="Arial" w:hAnsi="Arial" w:cs="Arial"/>
          <w:sz w:val="22"/>
          <w:szCs w:val="22"/>
        </w:rPr>
        <w:t>projekt »</w:t>
      </w:r>
      <w:r w:rsidR="00A7656E">
        <w:rPr>
          <w:rFonts w:ascii="Arial" w:hAnsi="Arial" w:cs="Arial"/>
          <w:sz w:val="22"/>
          <w:szCs w:val="22"/>
        </w:rPr>
        <w:t>Prvačin</w:t>
      </w:r>
      <w:r w:rsidR="00111CB2">
        <w:rPr>
          <w:rFonts w:ascii="Arial" w:hAnsi="Arial" w:cs="Arial"/>
          <w:sz w:val="22"/>
          <w:szCs w:val="22"/>
        </w:rPr>
        <w:t>a«</w:t>
      </w:r>
      <w:r w:rsidR="00A7656E">
        <w:rPr>
          <w:rFonts w:ascii="Arial" w:hAnsi="Arial" w:cs="Arial"/>
          <w:sz w:val="22"/>
          <w:szCs w:val="22"/>
        </w:rPr>
        <w:t>.</w:t>
      </w:r>
    </w:p>
    <w:p w14:paraId="0DE71B6E" w14:textId="77777777" w:rsidR="001108AA" w:rsidRDefault="001108AA" w:rsidP="001108AA">
      <w:pPr>
        <w:jc w:val="both"/>
        <w:rPr>
          <w:rFonts w:ascii="Arial" w:hAnsi="Arial" w:cs="Arial"/>
          <w:sz w:val="22"/>
          <w:szCs w:val="22"/>
        </w:rPr>
      </w:pPr>
    </w:p>
    <w:p w14:paraId="00DD9AF2" w14:textId="4BE0E612" w:rsidR="00E34C09" w:rsidRPr="00EF0E27" w:rsidRDefault="00553393" w:rsidP="001108AA">
      <w:pPr>
        <w:jc w:val="both"/>
        <w:rPr>
          <w:rFonts w:ascii="Arial" w:hAnsi="Arial" w:cs="Arial"/>
          <w:sz w:val="22"/>
          <w:szCs w:val="22"/>
        </w:rPr>
      </w:pPr>
      <w:r>
        <w:rPr>
          <w:rFonts w:ascii="Arial" w:hAnsi="Arial" w:cs="Arial"/>
          <w:sz w:val="22"/>
          <w:szCs w:val="22"/>
        </w:rPr>
        <w:t>MONG bo vložila vse napore, da se projekt čim hitreje zaključi</w:t>
      </w:r>
      <w:r w:rsidR="00572BE7">
        <w:rPr>
          <w:rFonts w:ascii="Arial" w:hAnsi="Arial" w:cs="Arial"/>
          <w:sz w:val="22"/>
          <w:szCs w:val="22"/>
        </w:rPr>
        <w:t xml:space="preserve"> in omogoči razvoj mesta, kot je začrtano v TUS-u.</w:t>
      </w:r>
      <w:r>
        <w:rPr>
          <w:rFonts w:ascii="Arial" w:hAnsi="Arial" w:cs="Arial"/>
          <w:sz w:val="22"/>
          <w:szCs w:val="22"/>
        </w:rPr>
        <w:t xml:space="preserve"> </w:t>
      </w:r>
    </w:p>
    <w:bookmarkEnd w:id="13"/>
    <w:p w14:paraId="167D9E20" w14:textId="488D3E16" w:rsidR="00662DAB" w:rsidRDefault="00662DAB" w:rsidP="00662DAB">
      <w:pPr>
        <w:ind w:left="567"/>
        <w:jc w:val="both"/>
        <w:rPr>
          <w:rFonts w:ascii="Arial" w:hAnsi="Arial" w:cs="Arial"/>
          <w:sz w:val="22"/>
          <w:szCs w:val="22"/>
        </w:rPr>
      </w:pPr>
    </w:p>
    <w:p w14:paraId="6D93B5CB" w14:textId="77777777" w:rsidR="001E4901" w:rsidRDefault="001E4901" w:rsidP="00662DAB">
      <w:pPr>
        <w:ind w:left="567"/>
        <w:jc w:val="both"/>
        <w:rPr>
          <w:rFonts w:ascii="Arial" w:hAnsi="Arial" w:cs="Arial"/>
          <w:sz w:val="22"/>
          <w:szCs w:val="22"/>
        </w:rPr>
      </w:pPr>
    </w:p>
    <w:p w14:paraId="6624AF89" w14:textId="092D5E7E" w:rsidR="001E4901" w:rsidRDefault="001E4901" w:rsidP="001E4901">
      <w:pPr>
        <w:numPr>
          <w:ilvl w:val="0"/>
          <w:numId w:val="3"/>
        </w:numPr>
        <w:suppressAutoHyphens w:val="0"/>
        <w:ind w:left="567" w:hanging="567"/>
        <w:jc w:val="both"/>
        <w:rPr>
          <w:rFonts w:ascii="Arial" w:hAnsi="Arial" w:cs="Arial"/>
          <w:b/>
          <w:bCs/>
          <w:color w:val="000000"/>
          <w:sz w:val="22"/>
          <w:szCs w:val="22"/>
        </w:rPr>
      </w:pPr>
      <w:r w:rsidRPr="001273ED">
        <w:rPr>
          <w:rFonts w:ascii="Arial" w:hAnsi="Arial" w:cs="Arial"/>
          <w:b/>
          <w:sz w:val="22"/>
          <w:szCs w:val="22"/>
        </w:rPr>
        <w:t>SVETNI</w:t>
      </w:r>
      <w:r>
        <w:rPr>
          <w:rFonts w:ascii="Arial" w:hAnsi="Arial" w:cs="Arial"/>
          <w:b/>
          <w:sz w:val="22"/>
          <w:szCs w:val="22"/>
        </w:rPr>
        <w:t xml:space="preserve">CA LARA ŽNIDARČIČ </w:t>
      </w:r>
      <w:r w:rsidRPr="006E6D55">
        <w:rPr>
          <w:rFonts w:ascii="Arial" w:hAnsi="Arial" w:cs="Arial"/>
          <w:bCs/>
          <w:sz w:val="22"/>
          <w:szCs w:val="22"/>
        </w:rPr>
        <w:t>je</w:t>
      </w:r>
      <w:r w:rsidRPr="00E37CA8">
        <w:rPr>
          <w:rFonts w:ascii="Arial" w:hAnsi="Arial" w:cs="Arial"/>
          <w:bCs/>
          <w:sz w:val="22"/>
          <w:szCs w:val="22"/>
        </w:rPr>
        <w:t xml:space="preserve"> </w:t>
      </w:r>
      <w:r>
        <w:rPr>
          <w:rFonts w:ascii="Arial" w:hAnsi="Arial" w:cs="Arial"/>
          <w:bCs/>
          <w:sz w:val="22"/>
          <w:szCs w:val="22"/>
        </w:rPr>
        <w:t xml:space="preserve">podala naslednjo pobudo:     </w:t>
      </w:r>
      <w:r w:rsidRPr="00145E05">
        <w:rPr>
          <w:rFonts w:ascii="Arial" w:hAnsi="Arial" w:cs="Arial"/>
          <w:b/>
          <w:bCs/>
          <w:color w:val="000000"/>
          <w:sz w:val="22"/>
          <w:szCs w:val="22"/>
        </w:rPr>
        <w:t xml:space="preserve"> </w:t>
      </w:r>
    </w:p>
    <w:p w14:paraId="286F1534" w14:textId="77777777" w:rsidR="001E4901" w:rsidRDefault="001E4901" w:rsidP="001E4901">
      <w:pPr>
        <w:jc w:val="both"/>
        <w:rPr>
          <w:rFonts w:ascii="Arial" w:hAnsi="Arial" w:cs="Arial"/>
          <w:sz w:val="22"/>
          <w:szCs w:val="22"/>
        </w:rPr>
      </w:pPr>
    </w:p>
    <w:p w14:paraId="66F4EA26" w14:textId="0F67A0EC" w:rsidR="001E4901" w:rsidRDefault="001E4901" w:rsidP="001E4901">
      <w:pPr>
        <w:ind w:left="567"/>
        <w:jc w:val="both"/>
        <w:rPr>
          <w:rFonts w:ascii="Arial" w:hAnsi="Arial" w:cs="Arial"/>
          <w:sz w:val="22"/>
          <w:szCs w:val="22"/>
        </w:rPr>
      </w:pPr>
      <w:bookmarkStart w:id="14" w:name="_Hlk129767893"/>
      <w:r w:rsidRPr="001E4901">
        <w:rPr>
          <w:rFonts w:ascii="Arial" w:hAnsi="Arial" w:cs="Arial"/>
          <w:sz w:val="22"/>
          <w:szCs w:val="22"/>
        </w:rPr>
        <w:t xml:space="preserve">Pobuda se nanaša na ureditev ekološkega otoka na Cankarjevi ulici. </w:t>
      </w:r>
      <w:r>
        <w:rPr>
          <w:rFonts w:ascii="Arial" w:hAnsi="Arial" w:cs="Arial"/>
          <w:sz w:val="22"/>
          <w:szCs w:val="22"/>
        </w:rPr>
        <w:t>P</w:t>
      </w:r>
      <w:r w:rsidRPr="001E4901">
        <w:rPr>
          <w:rFonts w:ascii="Arial" w:hAnsi="Arial" w:cs="Arial"/>
          <w:sz w:val="22"/>
          <w:szCs w:val="22"/>
        </w:rPr>
        <w:t>rebivalci bloka Cankarjeve ulice 4 se že vrsto let spopadajo z odstranitvijo zabojnikov, saj predstavljajo veliko težavo, predvsem v spomladanskem in poletnem času, kjer največjo težavo predstavlja neprijeten vonj odvrženih odpadkov. Prav tako se stanovalci soočajo z odpadki, ki ne sodijo na tamkajšnji ekološki otok, ki je namenjen samo ločenemu zbiranju odpadne embalaže, papirja, stekla in bioloških odpadkov, pogosto se pojavljajo kosovni in gradbeni odpadki, ki jih ljudje odvržejo kar zraven zabojnikov. Še večjo težavo povzročajo prepolni zabojniki, ki so namenjeni samo stanovalcem Cankarjeve ulice 2,</w:t>
      </w:r>
      <w:r>
        <w:rPr>
          <w:rFonts w:ascii="Arial" w:hAnsi="Arial" w:cs="Arial"/>
          <w:sz w:val="22"/>
          <w:szCs w:val="22"/>
        </w:rPr>
        <w:t xml:space="preserve"> </w:t>
      </w:r>
      <w:r w:rsidRPr="001E4901">
        <w:rPr>
          <w:rFonts w:ascii="Arial" w:hAnsi="Arial" w:cs="Arial"/>
          <w:sz w:val="22"/>
          <w:szCs w:val="22"/>
        </w:rPr>
        <w:t>4,</w:t>
      </w:r>
      <w:r>
        <w:rPr>
          <w:rFonts w:ascii="Arial" w:hAnsi="Arial" w:cs="Arial"/>
          <w:sz w:val="22"/>
          <w:szCs w:val="22"/>
        </w:rPr>
        <w:t xml:space="preserve"> </w:t>
      </w:r>
      <w:r w:rsidRPr="001E4901">
        <w:rPr>
          <w:rFonts w:ascii="Arial" w:hAnsi="Arial" w:cs="Arial"/>
          <w:sz w:val="22"/>
          <w:szCs w:val="22"/>
        </w:rPr>
        <w:t xml:space="preserve">6 in Erjavčeve ulice 6, odvrženi odpadki pa so velikokrat iz tamkajšnjih barov in gostilne. </w:t>
      </w:r>
    </w:p>
    <w:p w14:paraId="74574D9A" w14:textId="77777777" w:rsidR="001E4901" w:rsidRDefault="001E4901" w:rsidP="001E4901">
      <w:pPr>
        <w:ind w:left="567"/>
        <w:jc w:val="both"/>
        <w:rPr>
          <w:rFonts w:ascii="Arial" w:hAnsi="Arial" w:cs="Arial"/>
          <w:sz w:val="22"/>
          <w:szCs w:val="22"/>
        </w:rPr>
      </w:pPr>
    </w:p>
    <w:p w14:paraId="24A9751F" w14:textId="77777777" w:rsidR="00B755E6" w:rsidRDefault="001E4901" w:rsidP="001E4901">
      <w:pPr>
        <w:ind w:left="567"/>
        <w:jc w:val="both"/>
        <w:rPr>
          <w:rFonts w:ascii="Arial" w:hAnsi="Arial" w:cs="Arial"/>
          <w:sz w:val="22"/>
          <w:szCs w:val="22"/>
        </w:rPr>
      </w:pPr>
      <w:r w:rsidRPr="001E4901">
        <w:rPr>
          <w:rFonts w:ascii="Arial" w:hAnsi="Arial" w:cs="Arial"/>
          <w:sz w:val="22"/>
          <w:szCs w:val="22"/>
        </w:rPr>
        <w:t>Veliko težavo povzroča tudi zgodnji jutranji hrup komunalnih tovornjakov, ki že zgodaj zjutraj prebudijo tamkajšnje stanovalce, hkrati zapirajo dovoz na parkirišče Cankarjeve ulice 4. Stanovalci so se s podpisi že obrnili na upravitelja bloka ter na občino, natančnejše na oddelek za investicije, ampak nobenega odgovora. Zraven bi dodala, da so naslednji trije zabojniki 100 m stran, le</w:t>
      </w:r>
      <w:r w:rsidR="00B755E6">
        <w:rPr>
          <w:rFonts w:ascii="Arial" w:hAnsi="Arial" w:cs="Arial"/>
          <w:sz w:val="22"/>
          <w:szCs w:val="22"/>
        </w:rPr>
        <w:t>-</w:t>
      </w:r>
      <w:r w:rsidRPr="001E4901">
        <w:rPr>
          <w:rFonts w:ascii="Arial" w:hAnsi="Arial" w:cs="Arial"/>
          <w:sz w:val="22"/>
          <w:szCs w:val="22"/>
        </w:rPr>
        <w:t xml:space="preserve">ti so namenjeni zgolj glasbeni šoli, ki pa so večinoma prazni, zastareli in postavljeni tako, da se jih komunalni tovornjaki komaj dotaknejo. </w:t>
      </w:r>
    </w:p>
    <w:p w14:paraId="37AB4304" w14:textId="77777777" w:rsidR="00B755E6" w:rsidRDefault="00B755E6" w:rsidP="001E4901">
      <w:pPr>
        <w:ind w:left="567"/>
        <w:jc w:val="both"/>
        <w:rPr>
          <w:rFonts w:ascii="Arial" w:hAnsi="Arial" w:cs="Arial"/>
          <w:sz w:val="22"/>
          <w:szCs w:val="22"/>
        </w:rPr>
      </w:pPr>
    </w:p>
    <w:p w14:paraId="6C41109C" w14:textId="77777777" w:rsidR="00B755E6" w:rsidRDefault="001E4901" w:rsidP="00F016AC">
      <w:pPr>
        <w:ind w:left="567"/>
        <w:jc w:val="both"/>
        <w:rPr>
          <w:rFonts w:ascii="Arial" w:hAnsi="Arial" w:cs="Arial"/>
          <w:sz w:val="22"/>
          <w:szCs w:val="22"/>
        </w:rPr>
      </w:pPr>
      <w:r w:rsidRPr="001E4901">
        <w:rPr>
          <w:rFonts w:ascii="Arial" w:hAnsi="Arial" w:cs="Arial"/>
          <w:sz w:val="22"/>
          <w:szCs w:val="22"/>
        </w:rPr>
        <w:t>Dajem pobudo, da se odstrani zabojnike pred stanovanjskim blokom na Cankarjevi ulici, ter da se na površini pri glasbeni šoli naredi napreden ekološki otok, zabojniki ki bodo namenjeni samo glasbeni šoli, ti naj bodo varovani pod ključem. Naj dodam, da bi tovornjak lažje odpeljal odpadke, saj se pripelje na obračališče pred glasbeno šolo in s tem ne ovira prometa, ne omejuje nobenega dovoza, saj je dovoz na tamkajšnje parkirišče zaprto z dvižno rampo. Zabojnike, ki so postavljeni pred stanovanjskim blokom</w:t>
      </w:r>
      <w:r w:rsidR="00B755E6">
        <w:rPr>
          <w:rFonts w:ascii="Arial" w:hAnsi="Arial" w:cs="Arial"/>
          <w:sz w:val="22"/>
          <w:szCs w:val="22"/>
        </w:rPr>
        <w:t>,</w:t>
      </w:r>
      <w:r w:rsidRPr="001E4901">
        <w:rPr>
          <w:rFonts w:ascii="Arial" w:hAnsi="Arial" w:cs="Arial"/>
          <w:sz w:val="22"/>
          <w:szCs w:val="22"/>
        </w:rPr>
        <w:t xml:space="preserve"> pa naj se jih uredi kot ekološki otok in se jih postavi na začetek ulice pri stadionu in naj bodo namenjeni zgolj prebivalcem blokov Cankarjeve ulice številk 2,</w:t>
      </w:r>
      <w:r w:rsidR="00B755E6">
        <w:rPr>
          <w:rFonts w:ascii="Arial" w:hAnsi="Arial" w:cs="Arial"/>
          <w:sz w:val="22"/>
          <w:szCs w:val="22"/>
        </w:rPr>
        <w:t xml:space="preserve"> </w:t>
      </w:r>
      <w:r w:rsidRPr="001E4901">
        <w:rPr>
          <w:rFonts w:ascii="Arial" w:hAnsi="Arial" w:cs="Arial"/>
          <w:sz w:val="22"/>
          <w:szCs w:val="22"/>
        </w:rPr>
        <w:t xml:space="preserve">4 in 6 ter stanovalcem Erjavčeve ulice 6. </w:t>
      </w:r>
    </w:p>
    <w:p w14:paraId="555155B5" w14:textId="77777777" w:rsidR="00B755E6" w:rsidRDefault="00B755E6" w:rsidP="001E4901">
      <w:pPr>
        <w:ind w:left="567"/>
        <w:jc w:val="both"/>
        <w:rPr>
          <w:rFonts w:ascii="Arial" w:hAnsi="Arial" w:cs="Arial"/>
          <w:sz w:val="22"/>
          <w:szCs w:val="22"/>
        </w:rPr>
      </w:pPr>
    </w:p>
    <w:p w14:paraId="46172BEA" w14:textId="0BA2BA0A" w:rsidR="001E4901" w:rsidRPr="001E4901" w:rsidRDefault="001E4901" w:rsidP="001E4901">
      <w:pPr>
        <w:ind w:left="567"/>
        <w:jc w:val="both"/>
        <w:rPr>
          <w:rFonts w:ascii="Arial" w:hAnsi="Arial" w:cs="Arial"/>
          <w:sz w:val="22"/>
          <w:szCs w:val="22"/>
        </w:rPr>
      </w:pPr>
      <w:r w:rsidRPr="001E4901">
        <w:rPr>
          <w:rFonts w:ascii="Arial" w:hAnsi="Arial" w:cs="Arial"/>
          <w:sz w:val="22"/>
          <w:szCs w:val="22"/>
        </w:rPr>
        <w:t>Ker se pobuda nanaša na Cankarjevo ulico, bi rada opozorila še na eno problematiko</w:t>
      </w:r>
      <w:r w:rsidR="00B755E6">
        <w:rPr>
          <w:rFonts w:ascii="Arial" w:hAnsi="Arial" w:cs="Arial"/>
          <w:sz w:val="22"/>
          <w:szCs w:val="22"/>
        </w:rPr>
        <w:t>,</w:t>
      </w:r>
      <w:r w:rsidRPr="001E4901">
        <w:rPr>
          <w:rFonts w:ascii="Arial" w:hAnsi="Arial" w:cs="Arial"/>
          <w:sz w:val="22"/>
          <w:szCs w:val="22"/>
        </w:rPr>
        <w:t xml:space="preserve"> in sicer na cestni otok na križišču Erjavčeve ulice in Cankarjeve ulice</w:t>
      </w:r>
      <w:r w:rsidR="00B755E6">
        <w:rPr>
          <w:rFonts w:ascii="Arial" w:hAnsi="Arial" w:cs="Arial"/>
          <w:sz w:val="22"/>
          <w:szCs w:val="22"/>
        </w:rPr>
        <w:t>. T</w:t>
      </w:r>
      <w:r w:rsidRPr="001E4901">
        <w:rPr>
          <w:rFonts w:ascii="Arial" w:hAnsi="Arial" w:cs="Arial"/>
          <w:sz w:val="22"/>
          <w:szCs w:val="22"/>
        </w:rPr>
        <w:t xml:space="preserve">amkajšnji otok naj bi omejeval hitrost vzdolž Erjavčeve ulice, ki pa nima učinka, ampak bolj predstavlja </w:t>
      </w:r>
      <w:r w:rsidRPr="001E4901">
        <w:rPr>
          <w:rFonts w:ascii="Arial" w:hAnsi="Arial" w:cs="Arial"/>
          <w:sz w:val="22"/>
          <w:szCs w:val="22"/>
        </w:rPr>
        <w:lastRenderedPageBreak/>
        <w:t>problem prometu, še večji problem pa povzroča mestnemu avtobusu, ki težko zavije levo proti centru Nove Gorice, hkrati otok omejuje avtomobile, ki pridejo iz Tumove ulice. Predlagam, da se otok sanira oziroma odstrani in se pred ekonomsko šolo kjer je prehod za pešce, postavi varnostno cestno grbino in s tem zagotovi večjo varnost prometa, omeji hitrost prometa in zagotovi varnost šolarjev in drugih udeležencev v prometu.</w:t>
      </w:r>
    </w:p>
    <w:bookmarkEnd w:id="14"/>
    <w:p w14:paraId="4F07C99A" w14:textId="78CDE72B" w:rsidR="001E4901" w:rsidRDefault="001E4901" w:rsidP="00662DAB">
      <w:pPr>
        <w:ind w:left="567"/>
        <w:jc w:val="both"/>
        <w:rPr>
          <w:rFonts w:ascii="Arial" w:hAnsi="Arial" w:cs="Arial"/>
          <w:sz w:val="22"/>
          <w:szCs w:val="22"/>
        </w:rPr>
      </w:pPr>
    </w:p>
    <w:p w14:paraId="4EE458CB" w14:textId="7FF73504" w:rsidR="00BD7C98" w:rsidRDefault="00BD7C98" w:rsidP="00D377A6">
      <w:pPr>
        <w:jc w:val="both"/>
        <w:rPr>
          <w:rFonts w:ascii="Arial" w:hAnsi="Arial" w:cs="Arial"/>
          <w:sz w:val="22"/>
          <w:szCs w:val="22"/>
        </w:rPr>
      </w:pPr>
      <w:r>
        <w:rPr>
          <w:rFonts w:ascii="Arial" w:hAnsi="Arial" w:cs="Arial"/>
          <w:b/>
          <w:sz w:val="22"/>
          <w:szCs w:val="22"/>
        </w:rPr>
        <w:t>Občinska uprava</w:t>
      </w:r>
      <w:r w:rsidRPr="0016426B">
        <w:rPr>
          <w:rFonts w:ascii="Arial" w:hAnsi="Arial" w:cs="Arial"/>
          <w:bCs/>
          <w:sz w:val="22"/>
          <w:szCs w:val="22"/>
        </w:rPr>
        <w:t xml:space="preserve"> je</w:t>
      </w:r>
      <w:r>
        <w:rPr>
          <w:rFonts w:ascii="Arial" w:hAnsi="Arial" w:cs="Arial"/>
          <w:b/>
          <w:sz w:val="22"/>
          <w:szCs w:val="22"/>
        </w:rPr>
        <w:t xml:space="preserve"> </w:t>
      </w:r>
      <w:r w:rsidRPr="00DA301F">
        <w:rPr>
          <w:rFonts w:ascii="Arial" w:hAnsi="Arial" w:cs="Arial"/>
          <w:sz w:val="22"/>
          <w:szCs w:val="22"/>
        </w:rPr>
        <w:t>posredoval</w:t>
      </w:r>
      <w:r>
        <w:rPr>
          <w:rFonts w:ascii="Arial" w:hAnsi="Arial" w:cs="Arial"/>
          <w:sz w:val="22"/>
          <w:szCs w:val="22"/>
        </w:rPr>
        <w:t>a</w:t>
      </w:r>
      <w:r w:rsidRPr="00DA301F">
        <w:rPr>
          <w:rFonts w:ascii="Arial" w:hAnsi="Arial" w:cs="Arial"/>
          <w:sz w:val="22"/>
          <w:szCs w:val="22"/>
        </w:rPr>
        <w:t xml:space="preserve"> naslednji odgovor:</w:t>
      </w:r>
    </w:p>
    <w:p w14:paraId="2D51E2DC" w14:textId="77777777" w:rsidR="001108AA" w:rsidRDefault="001108AA" w:rsidP="001108AA">
      <w:pPr>
        <w:spacing w:line="259" w:lineRule="auto"/>
        <w:jc w:val="both"/>
        <w:rPr>
          <w:rFonts w:ascii="Arial" w:hAnsi="Arial" w:cs="Arial"/>
          <w:sz w:val="22"/>
          <w:szCs w:val="22"/>
        </w:rPr>
      </w:pPr>
    </w:p>
    <w:p w14:paraId="2DE551D5" w14:textId="79EDA7F9" w:rsidR="6C8CC2EF" w:rsidRDefault="6C8CC2EF" w:rsidP="001108AA">
      <w:pPr>
        <w:spacing w:line="259" w:lineRule="auto"/>
        <w:jc w:val="both"/>
        <w:rPr>
          <w:rFonts w:ascii="Arial" w:hAnsi="Arial" w:cs="Arial"/>
          <w:sz w:val="22"/>
          <w:szCs w:val="22"/>
        </w:rPr>
      </w:pPr>
      <w:r w:rsidRPr="6C8CC2EF">
        <w:rPr>
          <w:rFonts w:ascii="Arial" w:hAnsi="Arial" w:cs="Arial"/>
          <w:sz w:val="22"/>
          <w:szCs w:val="22"/>
        </w:rPr>
        <w:t xml:space="preserve">Zavedamo se problematičnostih lokacije in težav, ki jih navajate. Odlaganje kosovnih odpadkov ni težava le na dotičnem ekološkem otoku, pač pa je težava s katero se spopadamo na številnih lokacijah. Podjetje Komunala </w:t>
      </w:r>
      <w:proofErr w:type="spellStart"/>
      <w:r w:rsidRPr="6C8CC2EF">
        <w:rPr>
          <w:rFonts w:ascii="Arial" w:hAnsi="Arial" w:cs="Arial"/>
          <w:sz w:val="22"/>
          <w:szCs w:val="22"/>
        </w:rPr>
        <w:t>d.d</w:t>
      </w:r>
      <w:proofErr w:type="spellEnd"/>
      <w:r w:rsidRPr="6C8CC2EF">
        <w:rPr>
          <w:rFonts w:ascii="Arial" w:hAnsi="Arial" w:cs="Arial"/>
          <w:sz w:val="22"/>
          <w:szCs w:val="22"/>
        </w:rPr>
        <w:t>. je vzpostavila skupino, ki namensko skrbi za urejenost in čistočo ekoloških otokov in opažamo, da se na nekaterih lokacijah stanje izboljšuje. Po preteklih izkušnjah ugotavljamo tudi, da je ureditev, kateri sledimo, velik korak k izboljšanju stanja na ekoloških otokih in tudi k izboljšanju odnosa uporabnikov pri odlaganju odpadkov.</w:t>
      </w:r>
    </w:p>
    <w:p w14:paraId="206BEA69" w14:textId="77777777" w:rsidR="001108AA" w:rsidRDefault="001108AA" w:rsidP="6C8CC2EF">
      <w:pPr>
        <w:spacing w:line="259" w:lineRule="auto"/>
        <w:ind w:left="567"/>
        <w:jc w:val="both"/>
        <w:rPr>
          <w:rFonts w:ascii="Arial" w:hAnsi="Arial" w:cs="Arial"/>
          <w:sz w:val="22"/>
          <w:szCs w:val="22"/>
        </w:rPr>
      </w:pPr>
    </w:p>
    <w:p w14:paraId="5F8ADD1C" w14:textId="0A98F5FE" w:rsidR="6C8CC2EF" w:rsidRDefault="6C8CC2EF" w:rsidP="001108AA">
      <w:pPr>
        <w:spacing w:line="259" w:lineRule="auto"/>
        <w:jc w:val="both"/>
        <w:rPr>
          <w:rFonts w:ascii="Arial" w:hAnsi="Arial" w:cs="Arial"/>
          <w:sz w:val="22"/>
          <w:szCs w:val="22"/>
        </w:rPr>
      </w:pPr>
      <w:r w:rsidRPr="6C8CC2EF">
        <w:rPr>
          <w:rFonts w:ascii="Arial" w:hAnsi="Arial" w:cs="Arial"/>
          <w:sz w:val="22"/>
          <w:szCs w:val="22"/>
        </w:rPr>
        <w:t xml:space="preserve">Pobuda, ki so jo podali prebivalci Cankarjeve 4, je bila sprejeta in obravnavana. Predlaganih je bilo več rešitev glede lokacije same, s strani podjetja Komunala </w:t>
      </w:r>
      <w:proofErr w:type="spellStart"/>
      <w:r w:rsidRPr="6C8CC2EF">
        <w:rPr>
          <w:rFonts w:ascii="Arial" w:hAnsi="Arial" w:cs="Arial"/>
          <w:sz w:val="22"/>
          <w:szCs w:val="22"/>
        </w:rPr>
        <w:t>d.d</w:t>
      </w:r>
      <w:proofErr w:type="spellEnd"/>
      <w:r w:rsidRPr="6C8CC2EF">
        <w:rPr>
          <w:rFonts w:ascii="Arial" w:hAnsi="Arial" w:cs="Arial"/>
          <w:sz w:val="22"/>
          <w:szCs w:val="22"/>
        </w:rPr>
        <w:t>. in Oddelka za okolje in prostor je bila potrjena lokacija pri glasbeni šoli, tista pri Stadionu pa z vidika umestitve v prostor ni sprejemljiva, prav tako je z vidika odvoza lahko problematična. Tako bi se uredilo enoten ekološki otok, pri čemer bi glasbena šola imela svoje zabojnike pod ključem. V pripravi je dokumentacija in sledi pridobivanje soglasij ter ureditev ekološkega otoka po tipskem modelu. Tipski ekološki otok je idejna zasnova ureditve zbirnega mesta za odpadke, ki predvideva ureditev z modularno leseno ograjo, vrati in informacijskim panelom.</w:t>
      </w:r>
    </w:p>
    <w:p w14:paraId="2C2D4B9C" w14:textId="77777777" w:rsidR="001108AA" w:rsidRDefault="001108AA" w:rsidP="001108AA">
      <w:pPr>
        <w:spacing w:line="259" w:lineRule="auto"/>
        <w:jc w:val="both"/>
        <w:rPr>
          <w:rFonts w:ascii="Arial" w:hAnsi="Arial" w:cs="Arial"/>
          <w:sz w:val="22"/>
          <w:szCs w:val="22"/>
        </w:rPr>
      </w:pPr>
    </w:p>
    <w:p w14:paraId="1FD02723" w14:textId="2FCE7D75" w:rsidR="6C8CC2EF" w:rsidRPr="007450EE" w:rsidRDefault="6C8CC2EF" w:rsidP="007450EE">
      <w:pPr>
        <w:spacing w:line="259" w:lineRule="auto"/>
        <w:jc w:val="both"/>
        <w:rPr>
          <w:rFonts w:ascii="Arial" w:hAnsi="Arial" w:cs="Arial"/>
          <w:sz w:val="22"/>
          <w:szCs w:val="22"/>
        </w:rPr>
      </w:pPr>
      <w:r w:rsidRPr="6C8CC2EF">
        <w:rPr>
          <w:rFonts w:ascii="Arial" w:hAnsi="Arial" w:cs="Arial"/>
          <w:sz w:val="22"/>
          <w:szCs w:val="22"/>
        </w:rPr>
        <w:t xml:space="preserve">S koncesionarjem, podjetjem Komunala Nova Gorica </w:t>
      </w:r>
      <w:proofErr w:type="spellStart"/>
      <w:r w:rsidRPr="6C8CC2EF">
        <w:rPr>
          <w:rFonts w:ascii="Arial" w:hAnsi="Arial" w:cs="Arial"/>
          <w:sz w:val="22"/>
          <w:szCs w:val="22"/>
        </w:rPr>
        <w:t>d.d</w:t>
      </w:r>
      <w:proofErr w:type="spellEnd"/>
      <w:r w:rsidRPr="6C8CC2EF">
        <w:rPr>
          <w:rFonts w:ascii="Arial" w:hAnsi="Arial" w:cs="Arial"/>
          <w:sz w:val="22"/>
          <w:szCs w:val="22"/>
        </w:rPr>
        <w:t>., sodelujemo in iščemo rešitve za izboljšanje stanja na ekoloških otokih. Z ukrepi in koraki, ki jih izvajamo strmimo k  čisti soseski, prijetnem bivanju in urejeni skupnosti. Največ pa lahko prispevamo ljudje sami. Odlaganje odpadkov je naša skupna odgovornost.</w:t>
      </w:r>
    </w:p>
    <w:p w14:paraId="7448A2E2" w14:textId="77777777" w:rsidR="007D0319" w:rsidRDefault="007D0319" w:rsidP="00D377A6">
      <w:pPr>
        <w:jc w:val="both"/>
        <w:rPr>
          <w:rFonts w:ascii="Arial" w:hAnsi="Arial" w:cs="Arial"/>
          <w:sz w:val="22"/>
          <w:szCs w:val="22"/>
        </w:rPr>
      </w:pPr>
    </w:p>
    <w:p w14:paraId="0017801B" w14:textId="209A4CB3" w:rsidR="002C2B1A" w:rsidRDefault="002C2B1A" w:rsidP="007D0319">
      <w:pPr>
        <w:rPr>
          <w:rFonts w:ascii="Arial" w:hAnsi="Arial" w:cs="Arial"/>
          <w:sz w:val="22"/>
          <w:szCs w:val="22"/>
        </w:rPr>
      </w:pPr>
    </w:p>
    <w:bookmarkEnd w:id="11"/>
    <w:p w14:paraId="65EFA08B" w14:textId="6E0FF3BB" w:rsidR="001E4901" w:rsidRDefault="001E4901" w:rsidP="001E4901">
      <w:pPr>
        <w:numPr>
          <w:ilvl w:val="0"/>
          <w:numId w:val="3"/>
        </w:numPr>
        <w:suppressAutoHyphens w:val="0"/>
        <w:ind w:left="567" w:hanging="567"/>
        <w:jc w:val="both"/>
        <w:rPr>
          <w:rFonts w:ascii="Arial" w:hAnsi="Arial" w:cs="Arial"/>
          <w:b/>
          <w:bCs/>
          <w:color w:val="000000"/>
          <w:sz w:val="22"/>
          <w:szCs w:val="22"/>
        </w:rPr>
      </w:pPr>
      <w:r w:rsidRPr="001273ED">
        <w:rPr>
          <w:rFonts w:ascii="Arial" w:hAnsi="Arial" w:cs="Arial"/>
          <w:b/>
          <w:sz w:val="22"/>
          <w:szCs w:val="22"/>
        </w:rPr>
        <w:t>SVETNI</w:t>
      </w:r>
      <w:r>
        <w:rPr>
          <w:rFonts w:ascii="Arial" w:hAnsi="Arial" w:cs="Arial"/>
          <w:b/>
          <w:sz w:val="22"/>
          <w:szCs w:val="22"/>
        </w:rPr>
        <w:t xml:space="preserve">K MARJAN ZAHAR </w:t>
      </w:r>
      <w:r w:rsidRPr="006E6D55">
        <w:rPr>
          <w:rFonts w:ascii="Arial" w:hAnsi="Arial" w:cs="Arial"/>
          <w:bCs/>
          <w:sz w:val="22"/>
          <w:szCs w:val="22"/>
        </w:rPr>
        <w:t>je</w:t>
      </w:r>
      <w:r w:rsidRPr="00E37CA8">
        <w:rPr>
          <w:rFonts w:ascii="Arial" w:hAnsi="Arial" w:cs="Arial"/>
          <w:bCs/>
          <w:sz w:val="22"/>
          <w:szCs w:val="22"/>
        </w:rPr>
        <w:t xml:space="preserve"> </w:t>
      </w:r>
      <w:r w:rsidR="00B755E6">
        <w:rPr>
          <w:rFonts w:ascii="Arial" w:hAnsi="Arial" w:cs="Arial"/>
          <w:bCs/>
          <w:sz w:val="22"/>
          <w:szCs w:val="22"/>
        </w:rPr>
        <w:t>podal naslednji predlog</w:t>
      </w:r>
      <w:r>
        <w:rPr>
          <w:rFonts w:ascii="Arial" w:hAnsi="Arial" w:cs="Arial"/>
          <w:bCs/>
          <w:sz w:val="22"/>
          <w:szCs w:val="22"/>
        </w:rPr>
        <w:t xml:space="preserve">:    </w:t>
      </w:r>
      <w:r w:rsidRPr="00145E05">
        <w:rPr>
          <w:rFonts w:ascii="Arial" w:hAnsi="Arial" w:cs="Arial"/>
          <w:b/>
          <w:bCs/>
          <w:color w:val="000000"/>
          <w:sz w:val="22"/>
          <w:szCs w:val="22"/>
        </w:rPr>
        <w:t xml:space="preserve"> </w:t>
      </w:r>
    </w:p>
    <w:p w14:paraId="34EEE4D1" w14:textId="75064929" w:rsidR="001E4901" w:rsidRDefault="001E4901" w:rsidP="001E4901">
      <w:pPr>
        <w:jc w:val="both"/>
        <w:rPr>
          <w:rFonts w:ascii="Arial" w:hAnsi="Arial" w:cs="Arial"/>
          <w:sz w:val="22"/>
          <w:szCs w:val="22"/>
        </w:rPr>
      </w:pPr>
    </w:p>
    <w:p w14:paraId="0EAEDCD1" w14:textId="77777777" w:rsidR="00B755E6" w:rsidRPr="00B755E6" w:rsidRDefault="00B755E6" w:rsidP="00B755E6">
      <w:pPr>
        <w:ind w:left="567"/>
        <w:jc w:val="both"/>
        <w:rPr>
          <w:rFonts w:ascii="Arial" w:hAnsi="Arial" w:cs="Arial"/>
          <w:sz w:val="22"/>
          <w:szCs w:val="22"/>
        </w:rPr>
      </w:pPr>
      <w:bookmarkStart w:id="15" w:name="_Hlk129767982"/>
      <w:r w:rsidRPr="00B755E6">
        <w:rPr>
          <w:rFonts w:ascii="Arial" w:hAnsi="Arial" w:cs="Arial"/>
          <w:sz w:val="22"/>
          <w:szCs w:val="22"/>
        </w:rPr>
        <w:t>V Slovenski demokratski stranki vse od druge polovice leta 2022 z zaskrbljenostjo spremljamo rast življenjskih stroškov, med njimi tudi visoke podražitve vseh prehranskih izdelkov. Pri tem so najbolj občutljive ranljive skupine: socialno šibki občani, invalidi, starostniki, upokojenci in mlade družine.</w:t>
      </w:r>
    </w:p>
    <w:p w14:paraId="6559E543" w14:textId="77777777" w:rsidR="00B755E6" w:rsidRPr="00B755E6" w:rsidRDefault="00B755E6" w:rsidP="00B755E6">
      <w:pPr>
        <w:ind w:left="567"/>
        <w:jc w:val="both"/>
        <w:rPr>
          <w:rFonts w:ascii="Arial" w:hAnsi="Arial" w:cs="Arial"/>
          <w:sz w:val="22"/>
          <w:szCs w:val="22"/>
        </w:rPr>
      </w:pPr>
    </w:p>
    <w:p w14:paraId="44BD230A" w14:textId="11B64DDC" w:rsidR="00B755E6" w:rsidRPr="00B755E6" w:rsidRDefault="00B755E6" w:rsidP="00B755E6">
      <w:pPr>
        <w:ind w:left="567"/>
        <w:jc w:val="both"/>
        <w:rPr>
          <w:rFonts w:ascii="Arial" w:hAnsi="Arial" w:cs="Arial"/>
          <w:sz w:val="22"/>
          <w:szCs w:val="22"/>
        </w:rPr>
      </w:pPr>
      <w:r w:rsidRPr="00B755E6">
        <w:rPr>
          <w:rFonts w:ascii="Arial" w:hAnsi="Arial" w:cs="Arial"/>
          <w:sz w:val="22"/>
          <w:szCs w:val="22"/>
        </w:rPr>
        <w:t xml:space="preserve">Pred leti je bilo v Mestni občini Nova Gorica mogoče obdelovati vrtove na levi strani potoka </w:t>
      </w:r>
      <w:proofErr w:type="spellStart"/>
      <w:r w:rsidRPr="00B755E6">
        <w:rPr>
          <w:rFonts w:ascii="Arial" w:hAnsi="Arial" w:cs="Arial"/>
          <w:sz w:val="22"/>
          <w:szCs w:val="22"/>
        </w:rPr>
        <w:t>Korna</w:t>
      </w:r>
      <w:proofErr w:type="spellEnd"/>
      <w:r w:rsidRPr="00B755E6">
        <w:rPr>
          <w:rFonts w:ascii="Arial" w:hAnsi="Arial" w:cs="Arial"/>
          <w:sz w:val="22"/>
          <w:szCs w:val="22"/>
        </w:rPr>
        <w:t>, sedaj  to ni več mogoče, ker je ta prostor namenjen gradnji, trenutno pa je to področje opuščeno.</w:t>
      </w:r>
    </w:p>
    <w:p w14:paraId="26F61F76" w14:textId="77777777" w:rsidR="00B755E6" w:rsidRPr="00B755E6" w:rsidRDefault="00B755E6" w:rsidP="00B755E6">
      <w:pPr>
        <w:ind w:left="567"/>
        <w:jc w:val="both"/>
        <w:rPr>
          <w:rFonts w:ascii="Arial" w:hAnsi="Arial" w:cs="Arial"/>
          <w:sz w:val="22"/>
          <w:szCs w:val="22"/>
        </w:rPr>
      </w:pPr>
    </w:p>
    <w:p w14:paraId="4B21A9C3" w14:textId="4338C53E" w:rsidR="00B755E6" w:rsidRPr="00B755E6" w:rsidRDefault="00B755E6" w:rsidP="00B755E6">
      <w:pPr>
        <w:ind w:left="567"/>
        <w:jc w:val="both"/>
        <w:rPr>
          <w:rFonts w:ascii="Arial" w:hAnsi="Arial" w:cs="Arial"/>
          <w:sz w:val="22"/>
          <w:szCs w:val="22"/>
        </w:rPr>
      </w:pPr>
      <w:r w:rsidRPr="00B755E6">
        <w:rPr>
          <w:rFonts w:ascii="Arial" w:hAnsi="Arial" w:cs="Arial"/>
          <w:sz w:val="22"/>
          <w:szCs w:val="22"/>
        </w:rPr>
        <w:t>V Slovenski demokratski stranki zato predlagamo, da mestna občina poišče ustrezno zemljišče in na njem uredi ustrezne obdelovalne površine</w:t>
      </w:r>
      <w:r>
        <w:rPr>
          <w:rFonts w:ascii="Arial" w:hAnsi="Arial" w:cs="Arial"/>
          <w:sz w:val="22"/>
          <w:szCs w:val="22"/>
        </w:rPr>
        <w:t xml:space="preserve">, </w:t>
      </w:r>
      <w:r w:rsidRPr="00B755E6">
        <w:rPr>
          <w:rFonts w:ascii="Arial" w:hAnsi="Arial" w:cs="Arial"/>
          <w:sz w:val="22"/>
          <w:szCs w:val="22"/>
        </w:rPr>
        <w:t>tako imenovane urejene urbane vrtove za individualni najem za lokalno samooskrbo občanov s prehranskimi izdelki, predvsem z zelenjavo. Na takšnem zemljišču je nujno urediti ustrezno osnovno infrastrukturo, ki bo omogočala doma pridelati sezonsko zelenjavo, kar je gotovo izrednega pomena tako z vidika hranljive vrednosti, kot tudi ohranjanja narave same. Veliko občin v Sloveniji je takšen način pridelave zelenjave občanom že omogočilo. Pri oddaji urejenih vrtov v najem velja posebno pozornost posvetiti zgoraj naštetim ranljivim skupinam občanov, predvsem v smislu cenovne dostopnosti najema.</w:t>
      </w:r>
    </w:p>
    <w:p w14:paraId="2933BE85" w14:textId="77777777" w:rsidR="00B755E6" w:rsidRPr="00B755E6" w:rsidRDefault="00B755E6" w:rsidP="00B755E6">
      <w:pPr>
        <w:ind w:left="567"/>
        <w:jc w:val="both"/>
        <w:rPr>
          <w:rFonts w:ascii="Arial" w:hAnsi="Arial" w:cs="Arial"/>
          <w:sz w:val="22"/>
          <w:szCs w:val="22"/>
        </w:rPr>
      </w:pPr>
      <w:r w:rsidRPr="00B755E6">
        <w:rPr>
          <w:rFonts w:ascii="Arial" w:hAnsi="Arial" w:cs="Arial"/>
          <w:sz w:val="22"/>
          <w:szCs w:val="22"/>
        </w:rPr>
        <w:lastRenderedPageBreak/>
        <w:t xml:space="preserve">Projekt kot tak je mogoče razširiti tudi z ustreznimi delavnicami in predavanji v sodelovanju s stroko, naj omenim samo Kmetijsko gozdarski zavod v Novi Gorici in Biotehniško šolo v Šempetru pri Gorici, ki lahko vsebujejo vse informacije v zvezi s pridelavo zelenjave, od izbire ustreznih semen, načina pridelave pa do njenega morebitnega konzerviranja. </w:t>
      </w:r>
    </w:p>
    <w:p w14:paraId="4120B248" w14:textId="77777777" w:rsidR="00B755E6" w:rsidRPr="00B755E6" w:rsidRDefault="00B755E6" w:rsidP="00B755E6">
      <w:pPr>
        <w:ind w:left="567"/>
        <w:jc w:val="both"/>
        <w:rPr>
          <w:rFonts w:ascii="Arial" w:hAnsi="Arial" w:cs="Arial"/>
          <w:sz w:val="22"/>
          <w:szCs w:val="22"/>
        </w:rPr>
      </w:pPr>
    </w:p>
    <w:p w14:paraId="1E645651" w14:textId="77777777" w:rsidR="00B755E6" w:rsidRPr="00B755E6" w:rsidRDefault="00B755E6" w:rsidP="00B755E6">
      <w:pPr>
        <w:ind w:left="567"/>
        <w:jc w:val="both"/>
        <w:rPr>
          <w:rFonts w:ascii="Arial" w:hAnsi="Arial" w:cs="Arial"/>
          <w:sz w:val="22"/>
          <w:szCs w:val="22"/>
        </w:rPr>
      </w:pPr>
      <w:r w:rsidRPr="00B755E6">
        <w:rPr>
          <w:rFonts w:ascii="Arial" w:hAnsi="Arial" w:cs="Arial"/>
          <w:sz w:val="22"/>
          <w:szCs w:val="22"/>
        </w:rPr>
        <w:t>Naj na koncu še dodam, da projekt, kjer se na določenem mestu srečujejo ljudje različnih družbenih skupin, generacij in strok lahko preraste v zanimivo medgeneracijsko druženje z izmenjavo različnih praks, znanj in izkušenj.</w:t>
      </w:r>
    </w:p>
    <w:bookmarkEnd w:id="15"/>
    <w:p w14:paraId="0D31B065" w14:textId="4648C7F7" w:rsidR="00B755E6" w:rsidRDefault="00B755E6" w:rsidP="001E4901">
      <w:pPr>
        <w:jc w:val="both"/>
        <w:rPr>
          <w:rFonts w:ascii="Arial" w:hAnsi="Arial" w:cs="Arial"/>
          <w:sz w:val="22"/>
          <w:szCs w:val="22"/>
        </w:rPr>
      </w:pPr>
    </w:p>
    <w:p w14:paraId="712C2E30" w14:textId="0427BA36" w:rsidR="00B755E6" w:rsidRDefault="00B755E6" w:rsidP="001E4901">
      <w:pPr>
        <w:jc w:val="both"/>
        <w:rPr>
          <w:rFonts w:ascii="Arial" w:hAnsi="Arial" w:cs="Arial"/>
          <w:sz w:val="22"/>
          <w:szCs w:val="22"/>
        </w:rPr>
      </w:pPr>
      <w:r>
        <w:rPr>
          <w:rFonts w:ascii="Arial" w:hAnsi="Arial" w:cs="Arial"/>
          <w:b/>
          <w:sz w:val="22"/>
          <w:szCs w:val="22"/>
        </w:rPr>
        <w:t>Občinska uprava</w:t>
      </w:r>
      <w:r w:rsidRPr="0016426B">
        <w:rPr>
          <w:rFonts w:ascii="Arial" w:hAnsi="Arial" w:cs="Arial"/>
          <w:bCs/>
          <w:sz w:val="22"/>
          <w:szCs w:val="22"/>
        </w:rPr>
        <w:t xml:space="preserve"> je</w:t>
      </w:r>
      <w:r>
        <w:rPr>
          <w:rFonts w:ascii="Arial" w:hAnsi="Arial" w:cs="Arial"/>
          <w:b/>
          <w:sz w:val="22"/>
          <w:szCs w:val="22"/>
        </w:rPr>
        <w:t xml:space="preserve"> </w:t>
      </w:r>
      <w:r w:rsidRPr="00DA301F">
        <w:rPr>
          <w:rFonts w:ascii="Arial" w:hAnsi="Arial" w:cs="Arial"/>
          <w:sz w:val="22"/>
          <w:szCs w:val="22"/>
        </w:rPr>
        <w:t>posredoval</w:t>
      </w:r>
      <w:r>
        <w:rPr>
          <w:rFonts w:ascii="Arial" w:hAnsi="Arial" w:cs="Arial"/>
          <w:sz w:val="22"/>
          <w:szCs w:val="22"/>
        </w:rPr>
        <w:t>a</w:t>
      </w:r>
      <w:r w:rsidRPr="00DA301F">
        <w:rPr>
          <w:rFonts w:ascii="Arial" w:hAnsi="Arial" w:cs="Arial"/>
          <w:sz w:val="22"/>
          <w:szCs w:val="22"/>
        </w:rPr>
        <w:t xml:space="preserve"> naslednji odgovor:</w:t>
      </w:r>
    </w:p>
    <w:p w14:paraId="6F08CA2E" w14:textId="77777777" w:rsidR="004B3501" w:rsidRDefault="004B3501" w:rsidP="004B3501">
      <w:pPr>
        <w:jc w:val="both"/>
        <w:rPr>
          <w:rFonts w:ascii="Arial" w:hAnsi="Arial" w:cs="Arial"/>
          <w:sz w:val="22"/>
          <w:szCs w:val="22"/>
          <w:highlight w:val="green"/>
        </w:rPr>
      </w:pPr>
    </w:p>
    <w:p w14:paraId="30F6E46D" w14:textId="60531991" w:rsidR="004B3501" w:rsidRPr="004B3501" w:rsidRDefault="004B3501" w:rsidP="004B3501">
      <w:pPr>
        <w:jc w:val="both"/>
        <w:rPr>
          <w:rFonts w:ascii="Arial" w:hAnsi="Arial" w:cs="Arial"/>
          <w:sz w:val="22"/>
          <w:szCs w:val="22"/>
        </w:rPr>
      </w:pPr>
      <w:r w:rsidRPr="004B3501">
        <w:rPr>
          <w:rFonts w:ascii="Arial" w:hAnsi="Arial" w:cs="Arial"/>
          <w:sz w:val="22"/>
          <w:szCs w:val="22"/>
        </w:rPr>
        <w:t xml:space="preserve">Leta 2012 je potekala  urbanistično-arhitekturna delavnice Fakultete za arhitekturo v Ljubljani pod mentorstvom prof. Janeza Koželja. Na podlagi te delavnice je bila naročena Idejna zasnova v letu 2013, kjer se je opredelilo 4 območja za urbane vrtove. Dve območji sta ob Policijski postaji in ob Gasilski postaji, ostali dve ob </w:t>
      </w:r>
      <w:proofErr w:type="spellStart"/>
      <w:r w:rsidRPr="004B3501">
        <w:rPr>
          <w:rFonts w:ascii="Arial" w:hAnsi="Arial" w:cs="Arial"/>
          <w:sz w:val="22"/>
          <w:szCs w:val="22"/>
        </w:rPr>
        <w:t>Kornu</w:t>
      </w:r>
      <w:proofErr w:type="spellEnd"/>
      <w:r w:rsidRPr="004B3501">
        <w:rPr>
          <w:rFonts w:ascii="Arial" w:hAnsi="Arial" w:cs="Arial"/>
          <w:sz w:val="22"/>
          <w:szCs w:val="22"/>
        </w:rPr>
        <w:t xml:space="preserve">. V Občinskem prostorskem načrtu je območje ob Policijski postaji in ob Gasilskem domu določeno z Občinskim podrobnim prostorskim načrtom </w:t>
      </w:r>
      <w:r w:rsidRPr="004B3501">
        <w:rPr>
          <w:rFonts w:ascii="Arial" w:hAnsi="Arial" w:cs="Arial"/>
          <w:i/>
          <w:iCs/>
          <w:sz w:val="22"/>
          <w:szCs w:val="22"/>
        </w:rPr>
        <w:t>Ob gasilskem domu</w:t>
      </w:r>
      <w:r w:rsidRPr="004B3501">
        <w:rPr>
          <w:rFonts w:ascii="Arial" w:hAnsi="Arial" w:cs="Arial"/>
          <w:sz w:val="22"/>
          <w:szCs w:val="22"/>
        </w:rPr>
        <w:t>, kjer pa je začasno dovoljena uporaba zemljišč za urbane vrtove.</w:t>
      </w:r>
    </w:p>
    <w:p w14:paraId="0AA5E7F1" w14:textId="77777777" w:rsidR="004B3501" w:rsidRPr="004B3501" w:rsidRDefault="004B3501" w:rsidP="004B3501">
      <w:pPr>
        <w:jc w:val="both"/>
        <w:rPr>
          <w:rFonts w:ascii="Arial" w:hAnsi="Arial" w:cs="Arial"/>
          <w:sz w:val="22"/>
          <w:szCs w:val="22"/>
        </w:rPr>
      </w:pPr>
      <w:r w:rsidRPr="004B3501">
        <w:rPr>
          <w:rFonts w:ascii="Arial" w:hAnsi="Arial" w:cs="Arial"/>
          <w:sz w:val="22"/>
          <w:szCs w:val="22"/>
        </w:rPr>
        <w:t xml:space="preserve">MONG že skoraj 10 let naroča upravljanje in vzdrževanje za 36 urbanih vrtov ob Policijski postaji v Novi Gorici. V ta namen je bil leta 2014 sprejet </w:t>
      </w:r>
      <w:r w:rsidRPr="004B3501">
        <w:rPr>
          <w:rFonts w:ascii="Arial" w:hAnsi="Arial" w:cs="Arial"/>
          <w:i/>
          <w:iCs/>
          <w:sz w:val="22"/>
          <w:szCs w:val="22"/>
        </w:rPr>
        <w:t>Pravilnik za urejanje in oddajo urbanih vrtov v zakup ter Odlok  o urejanju in oddaji urbanih vrtov v zakup</w:t>
      </w:r>
      <w:r w:rsidRPr="004B3501">
        <w:rPr>
          <w:rFonts w:ascii="Arial" w:hAnsi="Arial" w:cs="Arial"/>
          <w:sz w:val="22"/>
          <w:szCs w:val="22"/>
        </w:rPr>
        <w:t xml:space="preserve">. Običajno se na razpisan prosti vrtiček prijavi 5 do 6 novih zakupnikov. Glede na povpraševanje in potrebe za letošnje leto ni predvidenih načrtov za vzpostavitev novih urbanih vrtov. </w:t>
      </w:r>
    </w:p>
    <w:p w14:paraId="19BFC0D3" w14:textId="77777777" w:rsidR="004B3501" w:rsidRPr="004B3501" w:rsidRDefault="004B3501" w:rsidP="004B3501">
      <w:pPr>
        <w:jc w:val="both"/>
        <w:rPr>
          <w:rFonts w:ascii="Arial" w:hAnsi="Arial" w:cs="Arial"/>
          <w:sz w:val="22"/>
          <w:szCs w:val="22"/>
        </w:rPr>
      </w:pPr>
    </w:p>
    <w:p w14:paraId="6C5521F0" w14:textId="77777777" w:rsidR="004B3501" w:rsidRPr="004B3501" w:rsidRDefault="004B3501" w:rsidP="004B3501">
      <w:pPr>
        <w:jc w:val="both"/>
        <w:rPr>
          <w:rFonts w:ascii="Arial" w:hAnsi="Arial" w:cs="Arial"/>
          <w:sz w:val="22"/>
          <w:szCs w:val="22"/>
        </w:rPr>
      </w:pPr>
      <w:r w:rsidRPr="004B3501">
        <w:rPr>
          <w:rFonts w:ascii="Arial" w:hAnsi="Arial" w:cs="Arial"/>
          <w:sz w:val="22"/>
          <w:szCs w:val="22"/>
        </w:rPr>
        <w:t xml:space="preserve">V projektu URBINAT se izdeluje rešitev za ureditev območja ob potoku Koren, kjer se načrtuje tudi območje za urbane vrtičke, vendar bo treba zemljišča še kupiti, kar pa ni predmet sofinanciranja predmetnega projekta, kar velja tudi za fizično izvedbo ureditve območja.. </w:t>
      </w:r>
    </w:p>
    <w:p w14:paraId="39033762" w14:textId="15696734" w:rsidR="00B755E6" w:rsidRDefault="00B755E6" w:rsidP="001E4901">
      <w:pPr>
        <w:jc w:val="both"/>
        <w:rPr>
          <w:rFonts w:ascii="Arial" w:hAnsi="Arial" w:cs="Arial"/>
          <w:sz w:val="22"/>
          <w:szCs w:val="22"/>
        </w:rPr>
      </w:pPr>
    </w:p>
    <w:p w14:paraId="07A8EA92" w14:textId="77777777" w:rsidR="00FD5463" w:rsidRDefault="00FD5463" w:rsidP="001E4901">
      <w:pPr>
        <w:jc w:val="both"/>
        <w:rPr>
          <w:rFonts w:ascii="Arial" w:hAnsi="Arial" w:cs="Arial"/>
          <w:sz w:val="22"/>
          <w:szCs w:val="22"/>
        </w:rPr>
      </w:pPr>
    </w:p>
    <w:p w14:paraId="709FE8F6" w14:textId="34A1F8A4" w:rsidR="006F0FA6" w:rsidRPr="00FD5463" w:rsidRDefault="00FD5463" w:rsidP="00FD5463">
      <w:pPr>
        <w:pStyle w:val="Odstavekseznama"/>
        <w:numPr>
          <w:ilvl w:val="0"/>
          <w:numId w:val="21"/>
        </w:numPr>
        <w:ind w:left="567" w:hanging="567"/>
        <w:jc w:val="both"/>
        <w:rPr>
          <w:bCs/>
          <w:sz w:val="22"/>
          <w:szCs w:val="22"/>
        </w:rPr>
      </w:pPr>
      <w:r w:rsidRPr="00FD5463">
        <w:rPr>
          <w:b/>
          <w:sz w:val="22"/>
          <w:szCs w:val="22"/>
        </w:rPr>
        <w:t xml:space="preserve">SVETNIK </w:t>
      </w:r>
      <w:r>
        <w:rPr>
          <w:b/>
          <w:sz w:val="22"/>
          <w:szCs w:val="22"/>
        </w:rPr>
        <w:t xml:space="preserve">ANDREJ PELICON </w:t>
      </w:r>
      <w:r w:rsidRPr="00FD5463">
        <w:rPr>
          <w:bCs/>
          <w:sz w:val="22"/>
          <w:szCs w:val="22"/>
        </w:rPr>
        <w:t>je po</w:t>
      </w:r>
      <w:r>
        <w:rPr>
          <w:bCs/>
          <w:sz w:val="22"/>
          <w:szCs w:val="22"/>
        </w:rPr>
        <w:t>dal na</w:t>
      </w:r>
      <w:r w:rsidRPr="00FD5463">
        <w:rPr>
          <w:bCs/>
          <w:sz w:val="22"/>
          <w:szCs w:val="22"/>
        </w:rPr>
        <w:t>slednj</w:t>
      </w:r>
      <w:r>
        <w:rPr>
          <w:bCs/>
          <w:sz w:val="22"/>
          <w:szCs w:val="22"/>
        </w:rPr>
        <w:t>i predlog</w:t>
      </w:r>
      <w:r w:rsidRPr="00FD5463">
        <w:rPr>
          <w:bCs/>
          <w:sz w:val="22"/>
          <w:szCs w:val="22"/>
        </w:rPr>
        <w:t xml:space="preserve">: </w:t>
      </w:r>
    </w:p>
    <w:p w14:paraId="4EF4FF0A" w14:textId="20BD72FB" w:rsidR="00FD5463" w:rsidRDefault="00FD5463" w:rsidP="006F0FA6">
      <w:pPr>
        <w:jc w:val="both"/>
        <w:rPr>
          <w:rFonts w:ascii="Arial" w:hAnsi="Arial" w:cs="Arial"/>
          <w:b/>
          <w:sz w:val="22"/>
          <w:szCs w:val="22"/>
          <w:u w:val="single"/>
        </w:rPr>
      </w:pPr>
      <w:r>
        <w:rPr>
          <w:rFonts w:ascii="Arial" w:hAnsi="Arial" w:cs="Arial"/>
          <w:b/>
          <w:sz w:val="22"/>
          <w:szCs w:val="22"/>
          <w:u w:val="single"/>
        </w:rPr>
        <w:t xml:space="preserve"> </w:t>
      </w:r>
    </w:p>
    <w:p w14:paraId="5465B924" w14:textId="3BD94C3E" w:rsidR="00FD5463" w:rsidRDefault="00FD5463" w:rsidP="00FD5463">
      <w:pPr>
        <w:tabs>
          <w:tab w:val="left" w:pos="709"/>
        </w:tabs>
        <w:ind w:left="567"/>
        <w:jc w:val="both"/>
        <w:rPr>
          <w:rFonts w:ascii="Arial" w:hAnsi="Arial" w:cs="Arial"/>
          <w:bCs/>
          <w:sz w:val="22"/>
          <w:szCs w:val="22"/>
        </w:rPr>
      </w:pPr>
      <w:r w:rsidRPr="00FD5463">
        <w:rPr>
          <w:rFonts w:ascii="Arial" w:hAnsi="Arial" w:cs="Arial"/>
          <w:bCs/>
          <w:sz w:val="22"/>
          <w:szCs w:val="22"/>
        </w:rPr>
        <w:t xml:space="preserve">Moja pobuda se nanaša na striktno prepoved prometa tovornih vozil nad 7,5 tone največje dovoljene mase vozila na Erjavčevi ulici in </w:t>
      </w:r>
      <w:r>
        <w:rPr>
          <w:rFonts w:ascii="Arial" w:hAnsi="Arial" w:cs="Arial"/>
          <w:bCs/>
          <w:sz w:val="22"/>
          <w:szCs w:val="22"/>
        </w:rPr>
        <w:t>U</w:t>
      </w:r>
      <w:r w:rsidRPr="00FD5463">
        <w:rPr>
          <w:rFonts w:ascii="Arial" w:hAnsi="Arial" w:cs="Arial"/>
          <w:bCs/>
          <w:sz w:val="22"/>
          <w:szCs w:val="22"/>
        </w:rPr>
        <w:t xml:space="preserve">lici Tolminskih puntarjev. </w:t>
      </w:r>
      <w:r w:rsidR="00245AF9">
        <w:rPr>
          <w:rFonts w:ascii="Arial" w:hAnsi="Arial" w:cs="Arial"/>
          <w:bCs/>
          <w:sz w:val="22"/>
          <w:szCs w:val="22"/>
        </w:rPr>
        <w:t>Zdaj namreč i</w:t>
      </w:r>
      <w:r w:rsidRPr="00FD5463">
        <w:rPr>
          <w:rFonts w:ascii="Arial" w:hAnsi="Arial" w:cs="Arial"/>
          <w:bCs/>
          <w:sz w:val="22"/>
          <w:szCs w:val="22"/>
        </w:rPr>
        <w:t>z zahoda proti centru ni prometnega znaka, ki bi omejeval tovrstni promet. Za ostala lažja tovorna vozila naj bo dovoljen promet samo za lokalno dostavo. Prepoved bi moralo mestno redarstvo ali policija nadzirati in sankcionirati.</w:t>
      </w:r>
    </w:p>
    <w:p w14:paraId="0AAE6D97" w14:textId="77777777" w:rsidR="00FD5463" w:rsidRDefault="00FD5463" w:rsidP="00FD5463">
      <w:pPr>
        <w:tabs>
          <w:tab w:val="left" w:pos="709"/>
        </w:tabs>
        <w:ind w:left="567"/>
        <w:jc w:val="both"/>
        <w:rPr>
          <w:rFonts w:ascii="Arial" w:hAnsi="Arial" w:cs="Arial"/>
          <w:bCs/>
          <w:sz w:val="22"/>
          <w:szCs w:val="22"/>
        </w:rPr>
      </w:pPr>
    </w:p>
    <w:p w14:paraId="2304D0CA" w14:textId="77777777" w:rsidR="00FD5463" w:rsidRDefault="00FD5463" w:rsidP="00FD5463">
      <w:pPr>
        <w:tabs>
          <w:tab w:val="left" w:pos="709"/>
        </w:tabs>
        <w:ind w:left="567"/>
        <w:jc w:val="both"/>
        <w:rPr>
          <w:rFonts w:ascii="Arial" w:hAnsi="Arial" w:cs="Arial"/>
          <w:bCs/>
          <w:sz w:val="22"/>
          <w:szCs w:val="22"/>
        </w:rPr>
      </w:pPr>
      <w:r w:rsidRPr="00FD5463">
        <w:rPr>
          <w:rFonts w:ascii="Arial" w:hAnsi="Arial" w:cs="Arial"/>
          <w:bCs/>
          <w:sz w:val="22"/>
          <w:szCs w:val="22"/>
        </w:rPr>
        <w:t>Mnenja sem, da težek tovorni promet ne sodi po omenjenih ulicah centra mesta iz razloga varnosti, prekomernega obremenjevanja vozišča, hrupa, onesnaževanja z izpusti ter tudi vizu</w:t>
      </w:r>
      <w:r>
        <w:rPr>
          <w:rFonts w:ascii="Arial" w:hAnsi="Arial" w:cs="Arial"/>
          <w:bCs/>
          <w:sz w:val="22"/>
          <w:szCs w:val="22"/>
        </w:rPr>
        <w:t>a</w:t>
      </w:r>
      <w:r w:rsidRPr="00FD5463">
        <w:rPr>
          <w:rFonts w:ascii="Arial" w:hAnsi="Arial" w:cs="Arial"/>
          <w:bCs/>
          <w:sz w:val="22"/>
          <w:szCs w:val="22"/>
        </w:rPr>
        <w:t xml:space="preserve">lno. Ob teh ulicah so šole, športni objekti, avtobusna postaja, storitvene dejavnosti, gledališče in nenazadnje občinska stavba s travnikom. Običajno je tu vrvež osnovnošolcev, dijakov, starejših občanov, kolesarjev in vseh ostalih, ki prečkajo te ulice zaradi vsakodnevnih opravkov. </w:t>
      </w:r>
    </w:p>
    <w:p w14:paraId="1797EA18" w14:textId="77777777" w:rsidR="00FD5463" w:rsidRDefault="00FD5463" w:rsidP="00FD5463">
      <w:pPr>
        <w:tabs>
          <w:tab w:val="left" w:pos="709"/>
        </w:tabs>
        <w:ind w:left="567"/>
        <w:jc w:val="both"/>
        <w:rPr>
          <w:rFonts w:ascii="Arial" w:hAnsi="Arial" w:cs="Arial"/>
          <w:bCs/>
          <w:sz w:val="22"/>
          <w:szCs w:val="22"/>
        </w:rPr>
      </w:pPr>
    </w:p>
    <w:p w14:paraId="36E7DE86" w14:textId="3C7F0950" w:rsidR="00FD5463" w:rsidRPr="00FD5463" w:rsidRDefault="00FD5463" w:rsidP="00FD5463">
      <w:pPr>
        <w:tabs>
          <w:tab w:val="left" w:pos="709"/>
        </w:tabs>
        <w:ind w:left="567"/>
        <w:jc w:val="both"/>
        <w:rPr>
          <w:rFonts w:ascii="Arial" w:hAnsi="Arial" w:cs="Arial"/>
          <w:bCs/>
          <w:sz w:val="22"/>
          <w:szCs w:val="22"/>
        </w:rPr>
      </w:pPr>
      <w:r w:rsidRPr="00FD5463">
        <w:rPr>
          <w:rFonts w:ascii="Arial" w:hAnsi="Arial" w:cs="Arial"/>
          <w:bCs/>
          <w:sz w:val="22"/>
          <w:szCs w:val="22"/>
        </w:rPr>
        <w:t>Predlagam, da se ta tranzitni promet, ki večinoma poteka iz območja železniške postaje proti avtocesti in obratno</w:t>
      </w:r>
      <w:r>
        <w:rPr>
          <w:rFonts w:ascii="Arial" w:hAnsi="Arial" w:cs="Arial"/>
          <w:bCs/>
          <w:sz w:val="22"/>
          <w:szCs w:val="22"/>
        </w:rPr>
        <w:t>,</w:t>
      </w:r>
      <w:r w:rsidRPr="00FD5463">
        <w:rPr>
          <w:rFonts w:ascii="Arial" w:hAnsi="Arial" w:cs="Arial"/>
          <w:bCs/>
          <w:sz w:val="22"/>
          <w:szCs w:val="22"/>
        </w:rPr>
        <w:t xml:space="preserve"> vodi z vidnimi oznakami po manj škodljivi poti preko Vojkove, Lavričeve in Prvomajske ulice. Poudarjam, da je potrebno ta vozila voditi z vpadljivimi oznakami do območja železniške postaje oziroma </w:t>
      </w:r>
      <w:proofErr w:type="spellStart"/>
      <w:r w:rsidRPr="00FD5463">
        <w:rPr>
          <w:rFonts w:ascii="Arial" w:hAnsi="Arial" w:cs="Arial"/>
          <w:bCs/>
          <w:sz w:val="22"/>
          <w:szCs w:val="22"/>
        </w:rPr>
        <w:t>Fer</w:t>
      </w:r>
      <w:r>
        <w:rPr>
          <w:rFonts w:ascii="Arial" w:hAnsi="Arial" w:cs="Arial"/>
          <w:bCs/>
          <w:sz w:val="22"/>
          <w:szCs w:val="22"/>
        </w:rPr>
        <w:t>s</w:t>
      </w:r>
      <w:r w:rsidRPr="00FD5463">
        <w:rPr>
          <w:rFonts w:ascii="Arial" w:hAnsi="Arial" w:cs="Arial"/>
          <w:bCs/>
          <w:sz w:val="22"/>
          <w:szCs w:val="22"/>
        </w:rPr>
        <w:t>peda</w:t>
      </w:r>
      <w:proofErr w:type="spellEnd"/>
      <w:r w:rsidRPr="00FD5463">
        <w:rPr>
          <w:rFonts w:ascii="Arial" w:hAnsi="Arial" w:cs="Arial"/>
          <w:bCs/>
          <w:sz w:val="22"/>
          <w:szCs w:val="22"/>
        </w:rPr>
        <w:t xml:space="preserve"> in obratno. Mnenja sem tudi, da ne moremo čakati na selitev tovornega terminala iz mesta, temveč je treba to hitro in tehnično rešiti, kar je po mojem mnenju izvedljivo z relativno majhnimi stroški. </w:t>
      </w:r>
    </w:p>
    <w:p w14:paraId="78507AE4" w14:textId="77777777" w:rsidR="00FD5463" w:rsidRDefault="00FD5463" w:rsidP="00FD5463">
      <w:pPr>
        <w:tabs>
          <w:tab w:val="left" w:pos="709"/>
        </w:tabs>
        <w:jc w:val="both"/>
        <w:rPr>
          <w:rFonts w:ascii="Arial" w:hAnsi="Arial" w:cs="Arial"/>
          <w:bCs/>
        </w:rPr>
      </w:pPr>
    </w:p>
    <w:p w14:paraId="15CCAEB1" w14:textId="4A368786" w:rsidR="00FD5463" w:rsidRDefault="00FD5463" w:rsidP="00FD5463">
      <w:pPr>
        <w:jc w:val="both"/>
        <w:rPr>
          <w:rFonts w:ascii="Arial" w:hAnsi="Arial" w:cs="Arial"/>
          <w:sz w:val="22"/>
          <w:szCs w:val="22"/>
        </w:rPr>
      </w:pPr>
      <w:r>
        <w:rPr>
          <w:rFonts w:ascii="Arial" w:hAnsi="Arial" w:cs="Arial"/>
          <w:b/>
          <w:sz w:val="22"/>
          <w:szCs w:val="22"/>
        </w:rPr>
        <w:lastRenderedPageBreak/>
        <w:t>Občinska uprava</w:t>
      </w:r>
      <w:r w:rsidRPr="0016426B">
        <w:rPr>
          <w:rFonts w:ascii="Arial" w:hAnsi="Arial" w:cs="Arial"/>
          <w:bCs/>
          <w:sz w:val="22"/>
          <w:szCs w:val="22"/>
        </w:rPr>
        <w:t xml:space="preserve"> je</w:t>
      </w:r>
      <w:r>
        <w:rPr>
          <w:rFonts w:ascii="Arial" w:hAnsi="Arial" w:cs="Arial"/>
          <w:b/>
          <w:sz w:val="22"/>
          <w:szCs w:val="22"/>
        </w:rPr>
        <w:t xml:space="preserve"> </w:t>
      </w:r>
      <w:r w:rsidRPr="00DA301F">
        <w:rPr>
          <w:rFonts w:ascii="Arial" w:hAnsi="Arial" w:cs="Arial"/>
          <w:sz w:val="22"/>
          <w:szCs w:val="22"/>
        </w:rPr>
        <w:t>posredoval</w:t>
      </w:r>
      <w:r>
        <w:rPr>
          <w:rFonts w:ascii="Arial" w:hAnsi="Arial" w:cs="Arial"/>
          <w:sz w:val="22"/>
          <w:szCs w:val="22"/>
        </w:rPr>
        <w:t>a</w:t>
      </w:r>
      <w:r w:rsidRPr="00DA301F">
        <w:rPr>
          <w:rFonts w:ascii="Arial" w:hAnsi="Arial" w:cs="Arial"/>
          <w:sz w:val="22"/>
          <w:szCs w:val="22"/>
        </w:rPr>
        <w:t xml:space="preserve"> naslednji odgovor:</w:t>
      </w:r>
    </w:p>
    <w:p w14:paraId="4430A74C" w14:textId="77777777" w:rsidR="00AF1985" w:rsidRDefault="00AF1985" w:rsidP="00AF1985">
      <w:pPr>
        <w:jc w:val="both"/>
        <w:rPr>
          <w:rFonts w:ascii="Arial" w:hAnsi="Arial" w:cs="Arial"/>
          <w:sz w:val="22"/>
          <w:szCs w:val="22"/>
          <w:highlight w:val="green"/>
        </w:rPr>
      </w:pPr>
    </w:p>
    <w:p w14:paraId="35F5AEEA" w14:textId="52F60BD4" w:rsidR="00AF1985" w:rsidRPr="00765A4F" w:rsidRDefault="00AF1985" w:rsidP="00AF1985">
      <w:pPr>
        <w:jc w:val="both"/>
        <w:rPr>
          <w:rFonts w:ascii="Arial" w:hAnsi="Arial" w:cs="Arial"/>
          <w:sz w:val="22"/>
          <w:szCs w:val="22"/>
        </w:rPr>
      </w:pPr>
      <w:r w:rsidRPr="00765A4F">
        <w:rPr>
          <w:rFonts w:ascii="Arial" w:hAnsi="Arial" w:cs="Arial"/>
          <w:sz w:val="22"/>
          <w:szCs w:val="22"/>
        </w:rPr>
        <w:t xml:space="preserve">Problematika je zaznana že več let. V ta namen je prometna signalizacija že bila postavljena. Prav tako smo v letu 2019 na </w:t>
      </w:r>
      <w:proofErr w:type="spellStart"/>
      <w:r w:rsidRPr="00765A4F">
        <w:rPr>
          <w:rFonts w:ascii="Arial" w:hAnsi="Arial" w:cs="Arial"/>
          <w:sz w:val="22"/>
          <w:szCs w:val="22"/>
        </w:rPr>
        <w:t>Feršped</w:t>
      </w:r>
      <w:proofErr w:type="spellEnd"/>
      <w:r w:rsidRPr="00765A4F">
        <w:rPr>
          <w:rFonts w:ascii="Arial" w:hAnsi="Arial" w:cs="Arial"/>
          <w:sz w:val="22"/>
          <w:szCs w:val="22"/>
        </w:rPr>
        <w:t xml:space="preserve">, mednarodna špedicija, </w:t>
      </w:r>
      <w:proofErr w:type="spellStart"/>
      <w:r w:rsidRPr="00765A4F">
        <w:rPr>
          <w:rFonts w:ascii="Arial" w:hAnsi="Arial" w:cs="Arial"/>
          <w:sz w:val="22"/>
          <w:szCs w:val="22"/>
        </w:rPr>
        <w:t>d.o.o</w:t>
      </w:r>
      <w:proofErr w:type="spellEnd"/>
      <w:r w:rsidRPr="00765A4F">
        <w:rPr>
          <w:rFonts w:ascii="Arial" w:hAnsi="Arial" w:cs="Arial"/>
          <w:sz w:val="22"/>
          <w:szCs w:val="22"/>
        </w:rPr>
        <w:t>., Poslovna enota Nova Gorica poslali pregledno karto poti tovornega prometa v mestu Nova Gorica in jih naprosili, da jo posredujejo vsem svojim poslovnim partnerjem.</w:t>
      </w:r>
    </w:p>
    <w:p w14:paraId="2D4409EC" w14:textId="77777777" w:rsidR="00AF1985" w:rsidRPr="00765A4F" w:rsidRDefault="00AF1985" w:rsidP="00AF1985">
      <w:pPr>
        <w:jc w:val="both"/>
        <w:rPr>
          <w:rFonts w:ascii="Arial" w:hAnsi="Arial" w:cs="Arial"/>
          <w:sz w:val="22"/>
          <w:szCs w:val="22"/>
        </w:rPr>
      </w:pPr>
    </w:p>
    <w:p w14:paraId="28F9F553" w14:textId="07B7AE02" w:rsidR="00414249" w:rsidRPr="006F0FA6" w:rsidRDefault="00AF1985" w:rsidP="00FD5463">
      <w:pPr>
        <w:jc w:val="both"/>
        <w:rPr>
          <w:rFonts w:ascii="Arial" w:hAnsi="Arial" w:cs="Arial"/>
          <w:sz w:val="22"/>
          <w:szCs w:val="22"/>
        </w:rPr>
      </w:pPr>
      <w:r w:rsidRPr="00765A4F">
        <w:rPr>
          <w:rFonts w:ascii="Arial" w:hAnsi="Arial" w:cs="Arial"/>
          <w:sz w:val="22"/>
          <w:szCs w:val="22"/>
        </w:rPr>
        <w:t xml:space="preserve">Pojasnjujemo še, da je na rondoju na </w:t>
      </w:r>
      <w:proofErr w:type="spellStart"/>
      <w:r w:rsidRPr="00765A4F">
        <w:rPr>
          <w:rFonts w:ascii="Arial" w:hAnsi="Arial" w:cs="Arial"/>
          <w:sz w:val="22"/>
          <w:szCs w:val="22"/>
        </w:rPr>
        <w:t>Grčni</w:t>
      </w:r>
      <w:proofErr w:type="spellEnd"/>
      <w:r w:rsidRPr="00765A4F">
        <w:rPr>
          <w:rFonts w:ascii="Arial" w:hAnsi="Arial" w:cs="Arial"/>
          <w:sz w:val="22"/>
          <w:szCs w:val="22"/>
        </w:rPr>
        <w:t xml:space="preserve"> že prometna signalizacija, ki prepoveduje dostop po Ul. Tolminskih puntarjev za tovorni promet nad 7,5 t največje, dovoljene mase, razen za intervencije in komunalna vozila. Prav tako je v križišču Erjavčeve in Prvomajske ulice iz smeri železniške postaje postavljena ustrezna prometna, ki usmerja ves tovorni promet na Prvomajsko ulico (razen dostave). Tako, da je promet po Ul. tolminskih puntarjev in Erjavčevi prepovedan, razen izjem.</w:t>
      </w:r>
    </w:p>
    <w:p w14:paraId="667AD630" w14:textId="77777777" w:rsidR="00FD5463" w:rsidRDefault="00FD5463" w:rsidP="006F0FA6">
      <w:pPr>
        <w:jc w:val="both"/>
        <w:rPr>
          <w:rFonts w:ascii="Arial" w:hAnsi="Arial" w:cs="Arial"/>
          <w:b/>
          <w:sz w:val="22"/>
          <w:szCs w:val="22"/>
          <w:u w:val="single"/>
        </w:rPr>
      </w:pPr>
    </w:p>
    <w:p w14:paraId="2FF3E216" w14:textId="77777777" w:rsidR="00FD5463" w:rsidRDefault="00FD5463" w:rsidP="006F0FA6">
      <w:pPr>
        <w:jc w:val="both"/>
        <w:rPr>
          <w:rFonts w:ascii="Arial" w:hAnsi="Arial" w:cs="Arial"/>
          <w:b/>
          <w:sz w:val="22"/>
          <w:szCs w:val="22"/>
          <w:u w:val="single"/>
        </w:rPr>
      </w:pPr>
    </w:p>
    <w:p w14:paraId="50C4EFEA" w14:textId="27E8FB0D" w:rsidR="006F0FA6" w:rsidRDefault="006F0FA6" w:rsidP="006F0FA6">
      <w:pPr>
        <w:jc w:val="both"/>
        <w:rPr>
          <w:rFonts w:ascii="Arial" w:hAnsi="Arial" w:cs="Arial"/>
          <w:b/>
          <w:sz w:val="22"/>
          <w:szCs w:val="22"/>
          <w:u w:val="single"/>
        </w:rPr>
      </w:pPr>
      <w:r>
        <w:rPr>
          <w:rFonts w:ascii="Arial" w:hAnsi="Arial" w:cs="Arial"/>
          <w:b/>
          <w:sz w:val="22"/>
          <w:szCs w:val="22"/>
          <w:u w:val="single"/>
        </w:rPr>
        <w:t>2</w:t>
      </w:r>
      <w:r w:rsidRPr="00DA301F">
        <w:rPr>
          <w:rFonts w:ascii="Arial" w:hAnsi="Arial" w:cs="Arial"/>
          <w:b/>
          <w:sz w:val="22"/>
          <w:szCs w:val="22"/>
          <w:u w:val="single"/>
        </w:rPr>
        <w:t xml:space="preserve">. SEJA MESTNEGA SVETA, </w:t>
      </w:r>
      <w:r>
        <w:rPr>
          <w:rFonts w:ascii="Arial" w:hAnsi="Arial" w:cs="Arial"/>
          <w:b/>
          <w:sz w:val="22"/>
          <w:szCs w:val="22"/>
          <w:u w:val="single"/>
        </w:rPr>
        <w:t xml:space="preserve">16. februar 2023 </w:t>
      </w:r>
    </w:p>
    <w:p w14:paraId="713645C4" w14:textId="1B3F1C6A" w:rsidR="0043126E" w:rsidRDefault="0043126E" w:rsidP="00D377A6">
      <w:pPr>
        <w:autoSpaceDE w:val="0"/>
        <w:jc w:val="both"/>
        <w:rPr>
          <w:rFonts w:ascii="Arial" w:hAnsi="Arial" w:cs="Arial"/>
          <w:b/>
          <w:bCs/>
          <w:sz w:val="22"/>
          <w:szCs w:val="22"/>
        </w:rPr>
      </w:pPr>
    </w:p>
    <w:p w14:paraId="5F31D52A" w14:textId="77777777" w:rsidR="006F0FA6" w:rsidRDefault="006F0FA6" w:rsidP="00D377A6">
      <w:pPr>
        <w:autoSpaceDE w:val="0"/>
        <w:jc w:val="both"/>
        <w:rPr>
          <w:rFonts w:ascii="Arial" w:hAnsi="Arial" w:cs="Arial"/>
          <w:b/>
          <w:bCs/>
          <w:sz w:val="22"/>
          <w:szCs w:val="22"/>
        </w:rPr>
      </w:pPr>
    </w:p>
    <w:p w14:paraId="65E6AE23" w14:textId="77777777" w:rsidR="006F0FA6" w:rsidRDefault="006F0FA6" w:rsidP="006F0FA6">
      <w:pPr>
        <w:numPr>
          <w:ilvl w:val="0"/>
          <w:numId w:val="19"/>
        </w:numPr>
        <w:suppressAutoHyphens w:val="0"/>
        <w:autoSpaceDE w:val="0"/>
        <w:autoSpaceDN w:val="0"/>
        <w:adjustRightInd w:val="0"/>
        <w:ind w:left="567" w:hanging="567"/>
        <w:jc w:val="both"/>
        <w:rPr>
          <w:rFonts w:ascii="Arial" w:hAnsi="Arial" w:cs="Arial"/>
          <w:sz w:val="22"/>
          <w:szCs w:val="22"/>
        </w:rPr>
      </w:pPr>
      <w:r w:rsidRPr="00FC7E4C">
        <w:rPr>
          <w:rFonts w:ascii="Arial" w:hAnsi="Arial" w:cs="Arial"/>
          <w:b/>
          <w:sz w:val="22"/>
          <w:szCs w:val="22"/>
        </w:rPr>
        <w:t>SVETNI</w:t>
      </w:r>
      <w:r>
        <w:rPr>
          <w:rFonts w:ascii="Arial" w:hAnsi="Arial" w:cs="Arial"/>
          <w:b/>
          <w:sz w:val="22"/>
          <w:szCs w:val="22"/>
        </w:rPr>
        <w:t xml:space="preserve">K OTON MOZETIČ </w:t>
      </w:r>
      <w:r w:rsidRPr="00ED14AF">
        <w:rPr>
          <w:rFonts w:ascii="Arial" w:hAnsi="Arial" w:cs="Arial"/>
          <w:bCs/>
          <w:sz w:val="22"/>
          <w:szCs w:val="22"/>
        </w:rPr>
        <w:t>je po</w:t>
      </w:r>
      <w:r>
        <w:rPr>
          <w:rFonts w:ascii="Arial" w:hAnsi="Arial" w:cs="Arial"/>
          <w:bCs/>
          <w:sz w:val="22"/>
          <w:szCs w:val="22"/>
        </w:rPr>
        <w:t xml:space="preserve">stavil naslednje vprašanje: </w:t>
      </w:r>
      <w:r>
        <w:rPr>
          <w:rFonts w:ascii="Arial" w:hAnsi="Arial" w:cs="Arial"/>
          <w:b/>
          <w:sz w:val="22"/>
          <w:szCs w:val="22"/>
        </w:rPr>
        <w:t xml:space="preserve"> </w:t>
      </w:r>
      <w:r>
        <w:rPr>
          <w:rFonts w:ascii="Arial" w:hAnsi="Arial" w:cs="Arial"/>
          <w:sz w:val="22"/>
          <w:szCs w:val="22"/>
        </w:rPr>
        <w:t xml:space="preserve"> </w:t>
      </w:r>
    </w:p>
    <w:p w14:paraId="5DB36CF9" w14:textId="77777777" w:rsidR="006F0FA6" w:rsidRDefault="006F0FA6" w:rsidP="00045166">
      <w:pPr>
        <w:suppressAutoHyphens w:val="0"/>
        <w:autoSpaceDE w:val="0"/>
        <w:autoSpaceDN w:val="0"/>
        <w:adjustRightInd w:val="0"/>
        <w:ind w:left="567"/>
        <w:jc w:val="both"/>
        <w:rPr>
          <w:rFonts w:ascii="Arial" w:hAnsi="Arial" w:cs="Arial"/>
          <w:sz w:val="22"/>
          <w:szCs w:val="22"/>
        </w:rPr>
      </w:pPr>
    </w:p>
    <w:p w14:paraId="47687AC0" w14:textId="77777777" w:rsidR="006F0FA6" w:rsidRPr="00336847" w:rsidRDefault="006F0FA6" w:rsidP="006F0FA6">
      <w:pPr>
        <w:ind w:left="567"/>
        <w:jc w:val="both"/>
        <w:rPr>
          <w:rFonts w:ascii="Arial" w:hAnsi="Arial" w:cs="Arial"/>
          <w:noProof/>
          <w:sz w:val="22"/>
          <w:szCs w:val="22"/>
        </w:rPr>
      </w:pPr>
      <w:r w:rsidRPr="00336847">
        <w:rPr>
          <w:rFonts w:ascii="Arial" w:hAnsi="Arial" w:cs="Arial"/>
          <w:noProof/>
          <w:sz w:val="22"/>
          <w:szCs w:val="22"/>
        </w:rPr>
        <w:t>Celovita ureditev Erjavčeve ulice v kontekstu ureditve »aleje zaslužnih«</w:t>
      </w:r>
      <w:r>
        <w:rPr>
          <w:rFonts w:ascii="Arial" w:hAnsi="Arial" w:cs="Arial"/>
          <w:noProof/>
          <w:sz w:val="22"/>
          <w:szCs w:val="22"/>
        </w:rPr>
        <w:t>.</w:t>
      </w:r>
    </w:p>
    <w:p w14:paraId="0E39FFFB" w14:textId="77777777" w:rsidR="006F0FA6" w:rsidRPr="00336847" w:rsidRDefault="006F0FA6" w:rsidP="006F0FA6">
      <w:pPr>
        <w:ind w:left="567"/>
        <w:jc w:val="both"/>
        <w:rPr>
          <w:rFonts w:ascii="Arial" w:hAnsi="Arial" w:cs="Arial"/>
          <w:sz w:val="22"/>
          <w:szCs w:val="22"/>
        </w:rPr>
      </w:pPr>
      <w:bookmarkStart w:id="16" w:name="_Hlk127450179"/>
      <w:r w:rsidRPr="00336847">
        <w:rPr>
          <w:rFonts w:ascii="Arial" w:hAnsi="Arial" w:cs="Arial"/>
          <w:sz w:val="22"/>
          <w:szCs w:val="22"/>
        </w:rPr>
        <w:t>Vprašanje in pobuda  na katero se svetniško vprašanje nanaša</w:t>
      </w:r>
      <w:r>
        <w:rPr>
          <w:rFonts w:ascii="Arial" w:hAnsi="Arial" w:cs="Arial"/>
          <w:sz w:val="22"/>
          <w:szCs w:val="22"/>
        </w:rPr>
        <w:t>,</w:t>
      </w:r>
      <w:r w:rsidRPr="00336847">
        <w:rPr>
          <w:rFonts w:ascii="Arial" w:hAnsi="Arial" w:cs="Arial"/>
          <w:sz w:val="22"/>
          <w:szCs w:val="22"/>
        </w:rPr>
        <w:t xml:space="preserve"> sta vezani na življenje in dogajanje v Novi Gorici, ko se aktivni in odgovorni krajani, ki jim je mar za ustrezno ter zakonito rabo skupnih površin v mestu, obračajo na Mestno občino </w:t>
      </w:r>
      <w:r>
        <w:rPr>
          <w:rFonts w:ascii="Arial" w:hAnsi="Arial" w:cs="Arial"/>
          <w:sz w:val="22"/>
          <w:szCs w:val="22"/>
        </w:rPr>
        <w:t xml:space="preserve">Nova Gorica </w:t>
      </w:r>
      <w:r w:rsidRPr="00336847">
        <w:rPr>
          <w:rFonts w:ascii="Arial" w:hAnsi="Arial" w:cs="Arial"/>
          <w:sz w:val="22"/>
          <w:szCs w:val="22"/>
        </w:rPr>
        <w:t xml:space="preserve">kot nosilca prostorskega načrtovanja, varstva okolja v najširšem smislu - vključno s kulturno dediščino in skrbnika lokalnih javnih služb. Odgovornost lokalne skupnosti za ureditev razmer pa je še toliko večja zaradi dejstva, da bo Nova Gorica </w:t>
      </w:r>
      <w:r>
        <w:rPr>
          <w:rFonts w:ascii="Arial" w:hAnsi="Arial" w:cs="Arial"/>
          <w:sz w:val="22"/>
          <w:szCs w:val="22"/>
        </w:rPr>
        <w:t>E</w:t>
      </w:r>
      <w:r w:rsidRPr="00336847">
        <w:rPr>
          <w:rFonts w:ascii="Arial" w:hAnsi="Arial" w:cs="Arial"/>
          <w:sz w:val="22"/>
          <w:szCs w:val="22"/>
        </w:rPr>
        <w:t xml:space="preserve">vropska prestolnica kulture 2025. </w:t>
      </w:r>
    </w:p>
    <w:p w14:paraId="621DE6B2" w14:textId="77777777" w:rsidR="006F0FA6" w:rsidRPr="00336847" w:rsidRDefault="006F0FA6" w:rsidP="006F0FA6">
      <w:pPr>
        <w:ind w:left="567"/>
        <w:jc w:val="both"/>
        <w:rPr>
          <w:rFonts w:ascii="Arial" w:hAnsi="Arial" w:cs="Arial"/>
          <w:sz w:val="22"/>
          <w:szCs w:val="22"/>
        </w:rPr>
      </w:pPr>
    </w:p>
    <w:bookmarkEnd w:id="16"/>
    <w:p w14:paraId="30282271" w14:textId="77777777" w:rsidR="006F0FA6" w:rsidRPr="00336847"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336847">
        <w:rPr>
          <w:rFonts w:ascii="Arial" w:hAnsi="Arial" w:cs="Arial"/>
          <w:color w:val="auto"/>
          <w:sz w:val="22"/>
          <w:szCs w:val="22"/>
        </w:rPr>
        <w:t>Vzdolž Erjavčeve ulice v Novi Gorici teče</w:t>
      </w:r>
      <w:r>
        <w:rPr>
          <w:rFonts w:ascii="Arial" w:hAnsi="Arial" w:cs="Arial"/>
          <w:color w:val="auto"/>
          <w:sz w:val="22"/>
          <w:szCs w:val="22"/>
        </w:rPr>
        <w:t xml:space="preserve"> </w:t>
      </w:r>
      <w:r w:rsidRPr="00336847">
        <w:rPr>
          <w:rFonts w:ascii="Arial" w:hAnsi="Arial" w:cs="Arial"/>
          <w:color w:val="auto"/>
          <w:sz w:val="22"/>
          <w:szCs w:val="22"/>
        </w:rPr>
        <w:t xml:space="preserve">«aleja kipov zaslužnih«, ki imajo v zgodovini odločilno vlogo za razvoj kulture in narodne zavesti na našem območju. Spomenike je v preteklosti postavljal Klub starih goriških študentov. Prvega Franu Erjavcu že </w:t>
      </w:r>
      <w:r>
        <w:rPr>
          <w:rFonts w:ascii="Arial" w:hAnsi="Arial" w:cs="Arial"/>
          <w:color w:val="auto"/>
          <w:sz w:val="22"/>
          <w:szCs w:val="22"/>
        </w:rPr>
        <w:t xml:space="preserve">leta </w:t>
      </w:r>
      <w:r w:rsidRPr="00336847">
        <w:rPr>
          <w:rFonts w:ascii="Arial" w:hAnsi="Arial" w:cs="Arial"/>
          <w:color w:val="auto"/>
          <w:sz w:val="22"/>
          <w:szCs w:val="22"/>
        </w:rPr>
        <w:t xml:space="preserve">1972, spomenik dr. Henriku Tumi </w:t>
      </w:r>
      <w:r>
        <w:rPr>
          <w:rFonts w:ascii="Arial" w:hAnsi="Arial" w:cs="Arial"/>
          <w:color w:val="auto"/>
          <w:sz w:val="22"/>
          <w:szCs w:val="22"/>
        </w:rPr>
        <w:t xml:space="preserve">pa </w:t>
      </w:r>
      <w:r w:rsidRPr="00336847">
        <w:rPr>
          <w:rFonts w:ascii="Arial" w:hAnsi="Arial" w:cs="Arial"/>
          <w:color w:val="auto"/>
          <w:sz w:val="22"/>
          <w:szCs w:val="22"/>
        </w:rPr>
        <w:t xml:space="preserve">leta 1975. Spomeniki so dela naših priznanih umetnikov, so sestavni del najpomembnejše kulturne dediščine v </w:t>
      </w:r>
      <w:r>
        <w:rPr>
          <w:rFonts w:ascii="Arial" w:hAnsi="Arial" w:cs="Arial"/>
          <w:color w:val="auto"/>
          <w:sz w:val="22"/>
          <w:szCs w:val="22"/>
        </w:rPr>
        <w:t>petinsedemdeset</w:t>
      </w:r>
      <w:r w:rsidRPr="00336847">
        <w:rPr>
          <w:rFonts w:ascii="Arial" w:hAnsi="Arial" w:cs="Arial"/>
          <w:color w:val="auto"/>
          <w:sz w:val="22"/>
          <w:szCs w:val="22"/>
        </w:rPr>
        <w:t xml:space="preserve"> let starem mestu. Novogoričani smo te spomenike vzeli za svoje in smo ponosni na edinstveno ulico, ki ji spomeniki dajejo svojevrsten pečat.</w:t>
      </w:r>
    </w:p>
    <w:p w14:paraId="0EBE127C" w14:textId="77777777"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p>
    <w:p w14:paraId="2CD7D2D3" w14:textId="77777777" w:rsidR="006F0FA6" w:rsidRPr="00336847"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336847">
        <w:rPr>
          <w:rFonts w:ascii="Arial" w:hAnsi="Arial" w:cs="Arial"/>
          <w:color w:val="auto"/>
          <w:sz w:val="22"/>
          <w:szCs w:val="22"/>
        </w:rPr>
        <w:t>17. januarja 2023 smo v Primorskih novicah zasledili članek o dogajanju z doprsn</w:t>
      </w:r>
      <w:r>
        <w:rPr>
          <w:rFonts w:ascii="Arial" w:hAnsi="Arial" w:cs="Arial"/>
          <w:color w:val="auto"/>
          <w:sz w:val="22"/>
          <w:szCs w:val="22"/>
        </w:rPr>
        <w:t>i</w:t>
      </w:r>
      <w:r w:rsidRPr="00336847">
        <w:rPr>
          <w:rFonts w:ascii="Arial" w:hAnsi="Arial" w:cs="Arial"/>
          <w:color w:val="auto"/>
          <w:sz w:val="22"/>
          <w:szCs w:val="22"/>
        </w:rPr>
        <w:t xml:space="preserve">m kipom Henrika Tume na </w:t>
      </w:r>
      <w:r>
        <w:rPr>
          <w:rFonts w:ascii="Arial" w:hAnsi="Arial" w:cs="Arial"/>
          <w:color w:val="auto"/>
          <w:sz w:val="22"/>
          <w:szCs w:val="22"/>
        </w:rPr>
        <w:t>»</w:t>
      </w:r>
      <w:r w:rsidRPr="00336847">
        <w:rPr>
          <w:rFonts w:ascii="Arial" w:hAnsi="Arial" w:cs="Arial"/>
          <w:color w:val="auto"/>
          <w:sz w:val="22"/>
          <w:szCs w:val="22"/>
        </w:rPr>
        <w:t>aleji zaslužnih</w:t>
      </w:r>
      <w:r>
        <w:rPr>
          <w:rFonts w:ascii="Arial" w:hAnsi="Arial" w:cs="Arial"/>
          <w:color w:val="auto"/>
          <w:sz w:val="22"/>
          <w:szCs w:val="22"/>
        </w:rPr>
        <w:t>«</w:t>
      </w:r>
      <w:r w:rsidRPr="00336847">
        <w:rPr>
          <w:rFonts w:ascii="Arial" w:hAnsi="Arial" w:cs="Arial"/>
          <w:color w:val="auto"/>
          <w:sz w:val="22"/>
          <w:szCs w:val="22"/>
        </w:rPr>
        <w:t xml:space="preserve"> (vzdolž Erjavčeve ulice v Novi Gorici),  citiram: »Ko je nov lastnik objekta in zemljišča ob Erjavčevi ulici zasadil živo mejo</w:t>
      </w:r>
      <w:r>
        <w:rPr>
          <w:rFonts w:ascii="Arial" w:hAnsi="Arial" w:cs="Arial"/>
          <w:color w:val="auto"/>
          <w:sz w:val="22"/>
          <w:szCs w:val="22"/>
        </w:rPr>
        <w:t>,</w:t>
      </w:r>
      <w:r w:rsidRPr="00336847">
        <w:rPr>
          <w:rFonts w:ascii="Arial" w:hAnsi="Arial" w:cs="Arial"/>
          <w:color w:val="auto"/>
          <w:sz w:val="22"/>
          <w:szCs w:val="22"/>
        </w:rPr>
        <w:t xml:space="preserve"> se je za njo znašel kip Henrika Tume« (konec navedka). To je zmotilo več Novogoričanov, saj gre za pomembno osebnost v zgodovini Goriške. Zdaj iščejo rešitev</w:t>
      </w:r>
      <w:r>
        <w:rPr>
          <w:rFonts w:ascii="Arial" w:hAnsi="Arial" w:cs="Arial"/>
          <w:color w:val="auto"/>
          <w:sz w:val="22"/>
          <w:szCs w:val="22"/>
        </w:rPr>
        <w:t>,</w:t>
      </w:r>
      <w:r w:rsidRPr="00336847">
        <w:rPr>
          <w:rFonts w:ascii="Arial" w:hAnsi="Arial" w:cs="Arial"/>
          <w:color w:val="auto"/>
          <w:sz w:val="22"/>
          <w:szCs w:val="22"/>
        </w:rPr>
        <w:t xml:space="preserve"> ena od možnih je selitev na drugo stran ceste (konec navedka).</w:t>
      </w:r>
    </w:p>
    <w:p w14:paraId="6EBFAFD5" w14:textId="77777777"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p>
    <w:p w14:paraId="4AC96DA6" w14:textId="77777777" w:rsidR="006F0FA6" w:rsidRPr="00336847"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336847">
        <w:rPr>
          <w:rFonts w:ascii="Arial" w:hAnsi="Arial" w:cs="Arial"/>
          <w:color w:val="auto"/>
          <w:sz w:val="22"/>
          <w:szCs w:val="22"/>
        </w:rPr>
        <w:t>Članek avtor zaključi z ugotovitvijo in predlogom Zavoda za varstvo kulturne dediščine</w:t>
      </w:r>
      <w:r>
        <w:rPr>
          <w:rFonts w:ascii="Arial" w:hAnsi="Arial" w:cs="Arial"/>
          <w:color w:val="auto"/>
          <w:sz w:val="22"/>
          <w:szCs w:val="22"/>
        </w:rPr>
        <w:t>,</w:t>
      </w:r>
      <w:r w:rsidRPr="00336847">
        <w:rPr>
          <w:rFonts w:ascii="Arial" w:hAnsi="Arial" w:cs="Arial"/>
          <w:color w:val="auto"/>
          <w:sz w:val="22"/>
          <w:szCs w:val="22"/>
        </w:rPr>
        <w:t xml:space="preserve"> citiram:</w:t>
      </w:r>
      <w:r>
        <w:rPr>
          <w:rFonts w:ascii="Arial" w:hAnsi="Arial" w:cs="Arial"/>
          <w:color w:val="auto"/>
          <w:sz w:val="22"/>
          <w:szCs w:val="22"/>
        </w:rPr>
        <w:t xml:space="preserve"> </w:t>
      </w:r>
      <w:r w:rsidRPr="00336847">
        <w:rPr>
          <w:rFonts w:ascii="Arial" w:hAnsi="Arial" w:cs="Arial"/>
          <w:color w:val="auto"/>
          <w:sz w:val="22"/>
          <w:szCs w:val="22"/>
        </w:rPr>
        <w:t>«</w:t>
      </w:r>
      <w:r>
        <w:rPr>
          <w:rFonts w:ascii="Arial" w:hAnsi="Arial" w:cs="Arial"/>
          <w:color w:val="auto"/>
          <w:sz w:val="22"/>
          <w:szCs w:val="22"/>
        </w:rPr>
        <w:t>...</w:t>
      </w:r>
      <w:r w:rsidRPr="00336847">
        <w:rPr>
          <w:rFonts w:ascii="Arial" w:hAnsi="Arial" w:cs="Arial"/>
          <w:color w:val="auto"/>
          <w:sz w:val="22"/>
          <w:szCs w:val="22"/>
        </w:rPr>
        <w:t>da se občina celovito loti urejanja ulice in reševanja lastništva parcel, na katerih stojijo javni spomeniki. Ti so za mesto pomemben element, saj ne ustvarjajo le podobe mesta, ampak oblikujejo tudi zgodovinski spomin o nastajanju mesta.« (konec navedka).</w:t>
      </w:r>
      <w:r>
        <w:rPr>
          <w:rFonts w:ascii="Arial" w:hAnsi="Arial" w:cs="Arial"/>
          <w:color w:val="auto"/>
          <w:sz w:val="22"/>
          <w:szCs w:val="22"/>
        </w:rPr>
        <w:t xml:space="preserve"> </w:t>
      </w:r>
      <w:r w:rsidRPr="00336847">
        <w:rPr>
          <w:rFonts w:ascii="Arial" w:hAnsi="Arial" w:cs="Arial"/>
          <w:color w:val="auto"/>
          <w:sz w:val="22"/>
          <w:szCs w:val="22"/>
        </w:rPr>
        <w:t>Članek ni opozoril na nekaj novega.</w:t>
      </w:r>
    </w:p>
    <w:p w14:paraId="2C80491B" w14:textId="77777777"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p>
    <w:p w14:paraId="50815571" w14:textId="77777777"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336847">
        <w:rPr>
          <w:rFonts w:ascii="Arial" w:hAnsi="Arial" w:cs="Arial"/>
          <w:color w:val="auto"/>
          <w:sz w:val="22"/>
          <w:szCs w:val="22"/>
        </w:rPr>
        <w:lastRenderedPageBreak/>
        <w:t xml:space="preserve">Krajani  Nove Gorice na dogajanja v zvezi z željo novega lastnika, da </w:t>
      </w:r>
      <w:r>
        <w:rPr>
          <w:rFonts w:ascii="Arial" w:hAnsi="Arial" w:cs="Arial"/>
          <w:color w:val="auto"/>
          <w:sz w:val="22"/>
          <w:szCs w:val="22"/>
        </w:rPr>
        <w:t>o</w:t>
      </w:r>
      <w:r w:rsidRPr="00336847">
        <w:rPr>
          <w:rFonts w:ascii="Arial" w:hAnsi="Arial" w:cs="Arial"/>
          <w:color w:val="auto"/>
          <w:sz w:val="22"/>
          <w:szCs w:val="22"/>
        </w:rPr>
        <w:t>bčina spomenik Henriku Tumi odstrani, opozarjajo že od druge polovice leta 2018, ko so namero zaznali.  Uporaba termina novi lastnik pa je pomembna zgolj zaradi ugotovitve, da je bil pred tem lastnik nekdo drugi in postavlja vprašanja</w:t>
      </w:r>
      <w:r>
        <w:rPr>
          <w:rFonts w:ascii="Arial" w:hAnsi="Arial" w:cs="Arial"/>
          <w:color w:val="auto"/>
          <w:sz w:val="22"/>
          <w:szCs w:val="22"/>
        </w:rPr>
        <w:t>,</w:t>
      </w:r>
      <w:r w:rsidRPr="00336847">
        <w:rPr>
          <w:rFonts w:ascii="Arial" w:hAnsi="Arial" w:cs="Arial"/>
          <w:color w:val="auto"/>
          <w:sz w:val="22"/>
          <w:szCs w:val="22"/>
        </w:rPr>
        <w:t xml:space="preserve"> kaj se je v zvezi s spomeniki dogajalo v času menjave lastnika</w:t>
      </w:r>
      <w:r>
        <w:rPr>
          <w:rFonts w:ascii="Arial" w:hAnsi="Arial" w:cs="Arial"/>
          <w:color w:val="auto"/>
          <w:sz w:val="22"/>
          <w:szCs w:val="22"/>
        </w:rPr>
        <w:t>.</w:t>
      </w:r>
    </w:p>
    <w:p w14:paraId="0CB7B894" w14:textId="77777777" w:rsidR="006F0FA6" w:rsidRPr="00336847"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336847">
        <w:rPr>
          <w:rFonts w:ascii="Arial" w:hAnsi="Arial" w:cs="Arial"/>
          <w:color w:val="auto"/>
          <w:sz w:val="22"/>
          <w:szCs w:val="22"/>
        </w:rPr>
        <w:t xml:space="preserve">  </w:t>
      </w:r>
    </w:p>
    <w:p w14:paraId="7F30C826" w14:textId="77777777"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336847">
        <w:rPr>
          <w:rFonts w:ascii="Arial" w:hAnsi="Arial" w:cs="Arial"/>
          <w:color w:val="auto"/>
          <w:sz w:val="22"/>
          <w:szCs w:val="22"/>
        </w:rPr>
        <w:t xml:space="preserve">Tudi </w:t>
      </w:r>
      <w:r>
        <w:rPr>
          <w:rFonts w:ascii="Arial" w:hAnsi="Arial" w:cs="Arial"/>
          <w:color w:val="auto"/>
          <w:sz w:val="22"/>
          <w:szCs w:val="22"/>
        </w:rPr>
        <w:t>S</w:t>
      </w:r>
      <w:r w:rsidRPr="00336847">
        <w:rPr>
          <w:rFonts w:ascii="Arial" w:hAnsi="Arial" w:cs="Arial"/>
          <w:color w:val="auto"/>
          <w:sz w:val="22"/>
          <w:szCs w:val="22"/>
        </w:rPr>
        <w:t xml:space="preserve">vet KS Nova Gorica je o dogajanju v preteklih petih letih večkrat razpravljal in na Mestno občino naslovil nekaj predlogov in pobud, da Mestna občina </w:t>
      </w:r>
      <w:r>
        <w:rPr>
          <w:rFonts w:ascii="Arial" w:hAnsi="Arial" w:cs="Arial"/>
          <w:color w:val="auto"/>
          <w:sz w:val="22"/>
          <w:szCs w:val="22"/>
        </w:rPr>
        <w:t xml:space="preserve">Nova Gorica </w:t>
      </w:r>
      <w:r w:rsidRPr="00336847">
        <w:rPr>
          <w:rFonts w:ascii="Arial" w:hAnsi="Arial" w:cs="Arial"/>
          <w:color w:val="auto"/>
          <w:sz w:val="22"/>
          <w:szCs w:val="22"/>
        </w:rPr>
        <w:t>pristopi k zaščiti Erjavčeve ulice in javnih plastik. V zvezi s tem sta bili na Mestni svet tudi predlagani dve pobudi.</w:t>
      </w:r>
    </w:p>
    <w:p w14:paraId="0D7B5776" w14:textId="77777777" w:rsidR="006F0FA6" w:rsidRPr="00336847" w:rsidRDefault="006F0FA6" w:rsidP="006F0FA6">
      <w:pPr>
        <w:pStyle w:val="Navadensplet"/>
        <w:shd w:val="clear" w:color="auto" w:fill="FFFFFF"/>
        <w:spacing w:after="0" w:line="240" w:lineRule="auto"/>
        <w:ind w:left="567"/>
        <w:jc w:val="both"/>
        <w:rPr>
          <w:rFonts w:ascii="Arial" w:hAnsi="Arial" w:cs="Arial"/>
          <w:color w:val="auto"/>
          <w:sz w:val="22"/>
          <w:szCs w:val="22"/>
        </w:rPr>
      </w:pPr>
    </w:p>
    <w:p w14:paraId="4FD714DF" w14:textId="7DEC525E"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r w:rsidRPr="00E34FA6">
        <w:rPr>
          <w:rFonts w:ascii="Arial" w:hAnsi="Arial" w:cs="Arial"/>
          <w:color w:val="auto"/>
          <w:sz w:val="22"/>
          <w:szCs w:val="22"/>
        </w:rPr>
        <w:t>Sprašujem, kaj konkretno je bilo za celovito zaščito in zavarovanje Erjavčeve ulice  vključno z »alejo zaslužnih« doslej narejeno in kako blizu smo končni rešitvi.</w:t>
      </w:r>
    </w:p>
    <w:p w14:paraId="6E20EB96" w14:textId="3F83797D" w:rsidR="006F0FA6" w:rsidRDefault="006F0FA6" w:rsidP="006F0FA6">
      <w:pPr>
        <w:pStyle w:val="Navadensplet"/>
        <w:shd w:val="clear" w:color="auto" w:fill="FFFFFF"/>
        <w:spacing w:after="0" w:line="240" w:lineRule="auto"/>
        <w:ind w:left="567"/>
        <w:jc w:val="both"/>
        <w:rPr>
          <w:rFonts w:ascii="Arial" w:hAnsi="Arial" w:cs="Arial"/>
          <w:color w:val="auto"/>
          <w:sz w:val="22"/>
          <w:szCs w:val="22"/>
        </w:rPr>
      </w:pPr>
    </w:p>
    <w:p w14:paraId="778F9C06" w14:textId="3ED3EF95" w:rsidR="006F0FA6" w:rsidRPr="006F0FA6" w:rsidRDefault="006F0FA6" w:rsidP="006F0FA6">
      <w:pPr>
        <w:jc w:val="both"/>
        <w:rPr>
          <w:rFonts w:ascii="Arial" w:hAnsi="Arial" w:cs="Arial"/>
          <w:sz w:val="22"/>
          <w:szCs w:val="22"/>
        </w:rPr>
      </w:pPr>
      <w:r>
        <w:rPr>
          <w:rFonts w:ascii="Arial" w:hAnsi="Arial" w:cs="Arial"/>
          <w:b/>
          <w:sz w:val="22"/>
          <w:szCs w:val="22"/>
        </w:rPr>
        <w:t>Občinska uprava</w:t>
      </w:r>
      <w:r w:rsidRPr="0016426B">
        <w:rPr>
          <w:rFonts w:ascii="Arial" w:hAnsi="Arial" w:cs="Arial"/>
          <w:bCs/>
          <w:sz w:val="22"/>
          <w:szCs w:val="22"/>
        </w:rPr>
        <w:t xml:space="preserve"> je</w:t>
      </w:r>
      <w:r>
        <w:rPr>
          <w:rFonts w:ascii="Arial" w:hAnsi="Arial" w:cs="Arial"/>
          <w:b/>
          <w:sz w:val="22"/>
          <w:szCs w:val="22"/>
        </w:rPr>
        <w:t xml:space="preserve"> </w:t>
      </w:r>
      <w:r w:rsidRPr="00DA301F">
        <w:rPr>
          <w:rFonts w:ascii="Arial" w:hAnsi="Arial" w:cs="Arial"/>
          <w:sz w:val="22"/>
          <w:szCs w:val="22"/>
        </w:rPr>
        <w:t>posredoval</w:t>
      </w:r>
      <w:r>
        <w:rPr>
          <w:rFonts w:ascii="Arial" w:hAnsi="Arial" w:cs="Arial"/>
          <w:sz w:val="22"/>
          <w:szCs w:val="22"/>
        </w:rPr>
        <w:t>a</w:t>
      </w:r>
      <w:r w:rsidRPr="00DA301F">
        <w:rPr>
          <w:rFonts w:ascii="Arial" w:hAnsi="Arial" w:cs="Arial"/>
          <w:sz w:val="22"/>
          <w:szCs w:val="22"/>
        </w:rPr>
        <w:t xml:space="preserve"> naslednji odgovor:</w:t>
      </w:r>
    </w:p>
    <w:p w14:paraId="0AEE9B6F" w14:textId="77777777" w:rsidR="00307482" w:rsidRPr="006F0FA6" w:rsidRDefault="00307482" w:rsidP="006F0FA6">
      <w:pPr>
        <w:jc w:val="both"/>
        <w:rPr>
          <w:rFonts w:ascii="Arial" w:hAnsi="Arial" w:cs="Arial"/>
          <w:sz w:val="22"/>
          <w:szCs w:val="22"/>
        </w:rPr>
      </w:pPr>
    </w:p>
    <w:p w14:paraId="71713A9E" w14:textId="77777777" w:rsidR="00307482" w:rsidRPr="00307482" w:rsidRDefault="00307482" w:rsidP="00307482">
      <w:pPr>
        <w:autoSpaceDE w:val="0"/>
        <w:jc w:val="both"/>
        <w:rPr>
          <w:rFonts w:ascii="Arial" w:hAnsi="Arial" w:cs="Arial"/>
          <w:sz w:val="22"/>
          <w:szCs w:val="22"/>
        </w:rPr>
      </w:pPr>
      <w:r w:rsidRPr="00307482">
        <w:rPr>
          <w:rFonts w:ascii="Arial" w:hAnsi="Arial" w:cs="Arial"/>
          <w:sz w:val="22"/>
          <w:szCs w:val="22"/>
        </w:rPr>
        <w:t>Mestni svetnik Oton Mozetič je obširno opisal problematiko rabe javnega prostora Erjavčeve ulice. Prvim naseljencem mladega mesta je značilni odprti javni prostor Nove Gorice v ponos, ker so spremljali njegovo nastajanje, zasajanje z značilnimi  mediteranskimi drevesi in grmovnicami ter kompozicijsko skrbno umestitev javne plastike - spomenikov v parkovno ureditev. Vrsta spomenikov z doprsnimi kipi  goriških kulturnikov, ki so kot zavedni Slovenci delovali na Goriškem že pred drugo svetovno vojno je Novogoričanom v izjemen ponos, zato so jo tudi poimenovali Aleja zaslužnih. Prvi naseljenci Nove Gorice so se postarali, zgodovinski spomin  bledi, mesto napolnjujejo priseljenci z novimi vrednotami in zelo hitro se zgodi, da pride do napačnega interpretiranja uporabe javnega prostora in posledično degradiranja le tega.</w:t>
      </w:r>
    </w:p>
    <w:p w14:paraId="1FE2AB13" w14:textId="77777777" w:rsidR="00307482" w:rsidRPr="00307482" w:rsidRDefault="00307482" w:rsidP="00307482">
      <w:pPr>
        <w:autoSpaceDE w:val="0"/>
        <w:jc w:val="both"/>
        <w:rPr>
          <w:rFonts w:ascii="Arial" w:hAnsi="Arial" w:cs="Arial"/>
          <w:sz w:val="22"/>
          <w:szCs w:val="22"/>
        </w:rPr>
      </w:pPr>
      <w:r w:rsidRPr="00307482">
        <w:rPr>
          <w:rFonts w:ascii="Arial" w:hAnsi="Arial" w:cs="Arial"/>
          <w:sz w:val="22"/>
          <w:szCs w:val="22"/>
        </w:rPr>
        <w:t xml:space="preserve"> </w:t>
      </w:r>
    </w:p>
    <w:p w14:paraId="55C9AC20" w14:textId="02E427D5" w:rsidR="00307482" w:rsidRDefault="00307482" w:rsidP="00307482">
      <w:pPr>
        <w:autoSpaceDE w:val="0"/>
        <w:jc w:val="both"/>
        <w:rPr>
          <w:rFonts w:ascii="Arial" w:hAnsi="Arial" w:cs="Arial"/>
          <w:sz w:val="22"/>
          <w:szCs w:val="22"/>
        </w:rPr>
      </w:pPr>
      <w:r w:rsidRPr="00307482">
        <w:rPr>
          <w:rFonts w:ascii="Arial" w:hAnsi="Arial" w:cs="Arial"/>
          <w:sz w:val="22"/>
          <w:szCs w:val="22"/>
        </w:rPr>
        <w:t xml:space="preserve">Ko svetnik sprašuje, kaj je bilo narejeno za zaščito Erjavčeve ulice in Aleje zaslužnih, je odgovor kratek in jasen. Vse je bilo narejeno, kar je zakonsko možno za zaščito </w:t>
      </w:r>
      <w:proofErr w:type="spellStart"/>
      <w:r w:rsidRPr="00307482">
        <w:rPr>
          <w:rFonts w:ascii="Arial" w:hAnsi="Arial" w:cs="Arial"/>
          <w:sz w:val="22"/>
          <w:szCs w:val="22"/>
        </w:rPr>
        <w:t>memorialne</w:t>
      </w:r>
      <w:proofErr w:type="spellEnd"/>
      <w:r w:rsidRPr="00307482">
        <w:rPr>
          <w:rFonts w:ascii="Arial" w:hAnsi="Arial" w:cs="Arial"/>
          <w:sz w:val="22"/>
          <w:szCs w:val="22"/>
        </w:rPr>
        <w:t xml:space="preserve"> dediščine. Doprsni kipi na podstavkih s parkovno ureditvijo so evidentirani (evidenčni list na priloženi sliki), razglašeni in kot spomeniki lokalnega pomena z Odlokom o razglasitvi kulturnih spomenikov ter naravnih znamenitosti na območju Občine Nova Gorica (Uradno glasilo – Skupščina Občine Nova Gorica 1985). Pri posegih na </w:t>
      </w:r>
      <w:proofErr w:type="spellStart"/>
      <w:r w:rsidRPr="00307482">
        <w:rPr>
          <w:rFonts w:ascii="Arial" w:hAnsi="Arial" w:cs="Arial"/>
          <w:sz w:val="22"/>
          <w:szCs w:val="22"/>
        </w:rPr>
        <w:t>memorialno</w:t>
      </w:r>
      <w:proofErr w:type="spellEnd"/>
      <w:r w:rsidRPr="00307482">
        <w:rPr>
          <w:rFonts w:ascii="Arial" w:hAnsi="Arial" w:cs="Arial"/>
          <w:sz w:val="22"/>
          <w:szCs w:val="22"/>
        </w:rPr>
        <w:t xml:space="preserve"> dediščino zapiše tudi OPN, da se varuje avtentično lokacijo, materialno substanco in fizično pojavnost objekta,  vsebinski in prostorski kontekst objekta z okolico objekta kot tudi vedute.</w:t>
      </w:r>
    </w:p>
    <w:p w14:paraId="05D8BE65" w14:textId="77777777" w:rsidR="00307482" w:rsidRPr="00307482" w:rsidRDefault="00307482" w:rsidP="00307482">
      <w:pPr>
        <w:autoSpaceDE w:val="0"/>
        <w:jc w:val="both"/>
        <w:rPr>
          <w:rFonts w:ascii="Arial" w:hAnsi="Arial" w:cs="Arial"/>
          <w:sz w:val="22"/>
          <w:szCs w:val="22"/>
        </w:rPr>
      </w:pPr>
    </w:p>
    <w:p w14:paraId="34DD389E" w14:textId="670CDC04" w:rsidR="00307482" w:rsidRDefault="00307482" w:rsidP="00307482">
      <w:pPr>
        <w:autoSpaceDE w:val="0"/>
        <w:jc w:val="both"/>
        <w:rPr>
          <w:rFonts w:ascii="Arial" w:hAnsi="Arial" w:cs="Arial"/>
          <w:sz w:val="22"/>
          <w:szCs w:val="22"/>
        </w:rPr>
      </w:pPr>
      <w:r w:rsidRPr="00307482">
        <w:rPr>
          <w:rFonts w:ascii="Arial" w:hAnsi="Arial" w:cs="Arial"/>
          <w:sz w:val="22"/>
          <w:szCs w:val="22"/>
        </w:rPr>
        <w:t xml:space="preserve">Skratka formalno je bilo vse narejeno za zaščito spomenikov, izvajanje zaščite pa se na terenu izkazuje drugače. </w:t>
      </w:r>
    </w:p>
    <w:p w14:paraId="7361868B" w14:textId="77777777" w:rsidR="00307482" w:rsidRPr="00307482" w:rsidRDefault="00307482" w:rsidP="00307482">
      <w:pPr>
        <w:autoSpaceDE w:val="0"/>
        <w:jc w:val="both"/>
        <w:rPr>
          <w:rFonts w:ascii="Arial" w:hAnsi="Arial" w:cs="Arial"/>
          <w:sz w:val="22"/>
          <w:szCs w:val="22"/>
        </w:rPr>
      </w:pPr>
    </w:p>
    <w:p w14:paraId="25D1DBF1" w14:textId="047795E8" w:rsidR="00307482" w:rsidRDefault="00307482" w:rsidP="00307482">
      <w:pPr>
        <w:autoSpaceDE w:val="0"/>
        <w:jc w:val="both"/>
        <w:rPr>
          <w:rFonts w:ascii="Arial" w:hAnsi="Arial" w:cs="Arial"/>
          <w:sz w:val="22"/>
          <w:szCs w:val="22"/>
        </w:rPr>
      </w:pPr>
      <w:r w:rsidRPr="00307482">
        <w:rPr>
          <w:rFonts w:ascii="Arial" w:hAnsi="Arial" w:cs="Arial"/>
          <w:sz w:val="22"/>
          <w:szCs w:val="22"/>
        </w:rPr>
        <w:t xml:space="preserve">Glede izvajanja je zelo zanimiv podatek, ki izhaja iz priložene slike, kjer je v </w:t>
      </w:r>
      <w:proofErr w:type="spellStart"/>
      <w:r w:rsidRPr="00307482">
        <w:rPr>
          <w:rFonts w:ascii="Arial" w:hAnsi="Arial" w:cs="Arial"/>
          <w:sz w:val="22"/>
          <w:szCs w:val="22"/>
        </w:rPr>
        <w:t>mapni</w:t>
      </w:r>
      <w:proofErr w:type="spellEnd"/>
      <w:r w:rsidRPr="00307482">
        <w:rPr>
          <w:rFonts w:ascii="Arial" w:hAnsi="Arial" w:cs="Arial"/>
          <w:sz w:val="22"/>
          <w:szCs w:val="22"/>
        </w:rPr>
        <w:t xml:space="preserve"> kopiji narisana gradbena linija na Erjavčevi ulici in pozicija spomenikov. Na karti še ni vrisanega objekta bivše banke, pozicija spomenika Tumi pa je. Iz prikaza sledi, da je spomenik stal na parceli že pred gradnjo banke in je graditelj objekta banke spoštoval spomenik ter gradbeno linijo pri zasnovi in izvedbi objekta. Današnji novi lastnik objekta pa ne razume, da je kupil izvedeno stanje - objekt in parcelo obremenjeno z varovanjem kulturne dediščine – </w:t>
      </w:r>
      <w:proofErr w:type="spellStart"/>
      <w:r w:rsidRPr="00307482">
        <w:rPr>
          <w:rFonts w:ascii="Arial" w:hAnsi="Arial" w:cs="Arial"/>
          <w:sz w:val="22"/>
          <w:szCs w:val="22"/>
        </w:rPr>
        <w:t>memorialnim</w:t>
      </w:r>
      <w:proofErr w:type="spellEnd"/>
      <w:r w:rsidRPr="00307482">
        <w:rPr>
          <w:rFonts w:ascii="Arial" w:hAnsi="Arial" w:cs="Arial"/>
          <w:sz w:val="22"/>
          <w:szCs w:val="22"/>
        </w:rPr>
        <w:t xml:space="preserve"> spomenikom. Enako stanje kot je pri Tumovemu </w:t>
      </w:r>
      <w:r>
        <w:rPr>
          <w:rFonts w:ascii="Arial" w:hAnsi="Arial" w:cs="Arial"/>
          <w:sz w:val="22"/>
          <w:szCs w:val="22"/>
        </w:rPr>
        <w:t>s</w:t>
      </w:r>
      <w:r w:rsidRPr="00307482">
        <w:rPr>
          <w:rFonts w:ascii="Arial" w:hAnsi="Arial" w:cs="Arial"/>
          <w:sz w:val="22"/>
          <w:szCs w:val="22"/>
        </w:rPr>
        <w:t>pomeniku, je pri večini spomenikov ob Erjavčevi ulici, parcele z objekti in spomeniki so bile prodane zasebnim lastnikom, pa še nihče ni zahteval premestitve spomenika. Predvidevati je, da so ostali lastniki ozaveščeni, da na parceli, ki je obremenjena s kakršno koli omejitvijo, moraš na podlagi zakonodaje omejitev tudi spoštovati.</w:t>
      </w:r>
    </w:p>
    <w:p w14:paraId="6FC2B706" w14:textId="77777777" w:rsidR="00307482" w:rsidRPr="00307482" w:rsidRDefault="00307482" w:rsidP="00307482">
      <w:pPr>
        <w:autoSpaceDE w:val="0"/>
        <w:jc w:val="both"/>
        <w:rPr>
          <w:rFonts w:ascii="Arial" w:hAnsi="Arial" w:cs="Arial"/>
          <w:sz w:val="22"/>
          <w:szCs w:val="22"/>
        </w:rPr>
      </w:pPr>
    </w:p>
    <w:p w14:paraId="7EEF7E85" w14:textId="48C84840" w:rsidR="00307482" w:rsidRDefault="00307482" w:rsidP="00307482">
      <w:pPr>
        <w:autoSpaceDE w:val="0"/>
        <w:jc w:val="both"/>
        <w:rPr>
          <w:rFonts w:ascii="Arial" w:hAnsi="Arial" w:cs="Arial"/>
          <w:sz w:val="22"/>
          <w:szCs w:val="22"/>
        </w:rPr>
      </w:pPr>
      <w:r w:rsidRPr="00307482">
        <w:rPr>
          <w:rFonts w:ascii="Arial" w:hAnsi="Arial" w:cs="Arial"/>
          <w:sz w:val="22"/>
          <w:szCs w:val="22"/>
        </w:rPr>
        <w:lastRenderedPageBreak/>
        <w:t>V izogib nesporazumom v zvezi z javno rabo zelenic s spomeniki nekateri mislijo, da bi Občina vse te parcele morala odkupiti in razglasiti javno dobro. Seveda, bi bilo to formalno najbolj racionalno, ni pa tudi gospodarno. V prostorskih aktih je dovolj napisanega o varovanju za naše mesto posebej značilnega zelenega prostora, zato ga večina prebivalcev, kljub temu, da te površine ležijo na njihovih lastniških parcelah, razume kot kvaliteto, ki tudi realno dviguje vrednost objektov v tako izjemno zelenem okolju. Vedno se bodo našli posamezniki, ki si bodo prostorske akte in ostalo zakonodajo, ki varuje nekaj, kar ni v njihovem interesu hoteli razlagati drugače.</w:t>
      </w:r>
    </w:p>
    <w:p w14:paraId="4688A30E" w14:textId="77777777" w:rsidR="00307482" w:rsidRPr="00307482" w:rsidRDefault="00307482" w:rsidP="00307482">
      <w:pPr>
        <w:autoSpaceDE w:val="0"/>
        <w:jc w:val="both"/>
        <w:rPr>
          <w:rFonts w:ascii="Arial" w:hAnsi="Arial" w:cs="Arial"/>
          <w:sz w:val="22"/>
          <w:szCs w:val="22"/>
        </w:rPr>
      </w:pPr>
    </w:p>
    <w:p w14:paraId="44D5A994" w14:textId="26D74CA2" w:rsidR="00307482" w:rsidRDefault="00307482" w:rsidP="00307482">
      <w:pPr>
        <w:autoSpaceDE w:val="0"/>
        <w:jc w:val="both"/>
        <w:rPr>
          <w:rFonts w:ascii="Arial" w:hAnsi="Arial" w:cs="Arial"/>
          <w:sz w:val="22"/>
          <w:szCs w:val="22"/>
        </w:rPr>
      </w:pPr>
      <w:r w:rsidRPr="00307482">
        <w:rPr>
          <w:rFonts w:ascii="Arial" w:hAnsi="Arial" w:cs="Arial"/>
          <w:sz w:val="22"/>
          <w:szCs w:val="22"/>
        </w:rPr>
        <w:t xml:space="preserve">V zvezi z zaščito kulturne dediščine našega mesta, pa smo v službi za okolje in prostor skupaj z Zavodom za zaščito kulturne dediščine začeli z aktivnostmi zaščite moderne arhitekture. Prvo območje obdelave, so tako imenovani Ruski bloki, sledila pa bodo še ostala območja predvsem južnega dela mesta, v katerega spada tudi prostor ob Erjavčevi ulici. Strokovne podlage za zaščito bodo obdelale objekte in </w:t>
      </w:r>
      <w:proofErr w:type="spellStart"/>
      <w:r w:rsidRPr="00307482">
        <w:rPr>
          <w:rFonts w:ascii="Arial" w:hAnsi="Arial" w:cs="Arial"/>
          <w:sz w:val="22"/>
          <w:szCs w:val="22"/>
        </w:rPr>
        <w:t>parterne</w:t>
      </w:r>
      <w:proofErr w:type="spellEnd"/>
      <w:r w:rsidRPr="00307482">
        <w:rPr>
          <w:rFonts w:ascii="Arial" w:hAnsi="Arial" w:cs="Arial"/>
          <w:sz w:val="22"/>
          <w:szCs w:val="22"/>
        </w:rPr>
        <w:t xml:space="preserve"> ureditve tako, da Aleja zaslužnih prav gotovo ne bo izpuščena, kot aleja izredno kvalitetne javne plastike znanih slovenskih kiparjev.</w:t>
      </w:r>
    </w:p>
    <w:p w14:paraId="2CA3BBA5" w14:textId="206265C9" w:rsidR="00307482" w:rsidRDefault="00307482" w:rsidP="00307482">
      <w:pPr>
        <w:autoSpaceDE w:val="0"/>
        <w:jc w:val="both"/>
        <w:rPr>
          <w:rFonts w:ascii="Arial" w:hAnsi="Arial" w:cs="Arial"/>
          <w:sz w:val="22"/>
          <w:szCs w:val="22"/>
        </w:rPr>
      </w:pPr>
    </w:p>
    <w:p w14:paraId="4480D038" w14:textId="77777777" w:rsidR="00307482" w:rsidRDefault="00307482" w:rsidP="00307482">
      <w:pPr>
        <w:rPr>
          <w:rFonts w:ascii="Arial" w:hAnsi="Arial" w:cs="Arial"/>
          <w:sz w:val="22"/>
          <w:szCs w:val="22"/>
        </w:rPr>
      </w:pPr>
    </w:p>
    <w:p w14:paraId="1CC0CB30" w14:textId="48397F50" w:rsidR="00307482" w:rsidRDefault="00307482" w:rsidP="00307482">
      <w:pPr>
        <w:rPr>
          <w:rFonts w:ascii="Arial" w:hAnsi="Arial" w:cs="Arial"/>
          <w:sz w:val="22"/>
          <w:szCs w:val="22"/>
        </w:rPr>
      </w:pPr>
      <w:r>
        <w:rPr>
          <w:noProof/>
        </w:rPr>
        <w:drawing>
          <wp:inline distT="0" distB="0" distL="0" distR="0" wp14:anchorId="7DD27873" wp14:editId="3E6CD642">
            <wp:extent cx="2948026" cy="3477611"/>
            <wp:effectExtent l="0" t="0" r="5080" b="889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019856" cy="3562344"/>
                    </a:xfrm>
                    <a:prstGeom prst="rect">
                      <a:avLst/>
                    </a:prstGeom>
                    <a:noFill/>
                    <a:ln>
                      <a:noFill/>
                    </a:ln>
                  </pic:spPr>
                </pic:pic>
              </a:graphicData>
            </a:graphic>
          </wp:inline>
        </w:drawing>
      </w:r>
      <w:r w:rsidR="00C801C1">
        <w:rPr>
          <w:rFonts w:ascii="Arial" w:hAnsi="Arial" w:cs="Arial"/>
          <w:sz w:val="22"/>
          <w:szCs w:val="22"/>
        </w:rPr>
        <w:t xml:space="preserve"> </w:t>
      </w:r>
      <w:r w:rsidR="00C801C1">
        <w:rPr>
          <w:noProof/>
        </w:rPr>
        <w:drawing>
          <wp:inline distT="0" distB="0" distL="0" distR="0" wp14:anchorId="60D5FA0D" wp14:editId="7E24755D">
            <wp:extent cx="3488504" cy="2616378"/>
            <wp:effectExtent l="0" t="2222" r="0" b="0"/>
            <wp:docPr id="3" name="Slika 3" descr="Slika, ki vsebuje besede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24562" cy="2643421"/>
                    </a:xfrm>
                    <a:prstGeom prst="rect">
                      <a:avLst/>
                    </a:prstGeom>
                  </pic:spPr>
                </pic:pic>
              </a:graphicData>
            </a:graphic>
          </wp:inline>
        </w:drawing>
      </w:r>
    </w:p>
    <w:p w14:paraId="2B3FB7EC" w14:textId="77777777" w:rsidR="00307482" w:rsidRDefault="00307482" w:rsidP="00307482">
      <w:pPr>
        <w:rPr>
          <w:rFonts w:ascii="Arial" w:hAnsi="Arial" w:cs="Arial"/>
          <w:sz w:val="22"/>
          <w:szCs w:val="22"/>
        </w:rPr>
      </w:pPr>
    </w:p>
    <w:p w14:paraId="467F9726" w14:textId="77777777" w:rsidR="00307482" w:rsidRDefault="00307482" w:rsidP="00307482">
      <w:pPr>
        <w:rPr>
          <w:rFonts w:ascii="Arial" w:hAnsi="Arial" w:cs="Arial"/>
          <w:sz w:val="22"/>
          <w:szCs w:val="22"/>
        </w:rPr>
      </w:pPr>
    </w:p>
    <w:p w14:paraId="27D67269" w14:textId="17F5B135" w:rsidR="00307482" w:rsidRDefault="00307482" w:rsidP="00307482">
      <w:pPr>
        <w:rPr>
          <w:rFonts w:ascii="Arial" w:hAnsi="Arial" w:cs="Arial"/>
          <w:sz w:val="22"/>
          <w:szCs w:val="22"/>
        </w:rPr>
      </w:pPr>
    </w:p>
    <w:p w14:paraId="68EFE54F" w14:textId="77777777" w:rsidR="00307482" w:rsidRDefault="00307482" w:rsidP="00307482">
      <w:pPr>
        <w:rPr>
          <w:rFonts w:ascii="Arial" w:hAnsi="Arial" w:cs="Arial"/>
          <w:sz w:val="22"/>
          <w:szCs w:val="22"/>
        </w:rPr>
      </w:pPr>
    </w:p>
    <w:p w14:paraId="563CE642" w14:textId="77777777" w:rsidR="00307482" w:rsidRDefault="00307482" w:rsidP="00307482">
      <w:pPr>
        <w:rPr>
          <w:rFonts w:ascii="Arial" w:hAnsi="Arial" w:cs="Arial"/>
          <w:sz w:val="22"/>
          <w:szCs w:val="22"/>
        </w:rPr>
      </w:pPr>
    </w:p>
    <w:p w14:paraId="795A54A7" w14:textId="77777777" w:rsidR="00307482" w:rsidRDefault="00307482" w:rsidP="00307482">
      <w:pPr>
        <w:rPr>
          <w:rFonts w:ascii="Arial" w:hAnsi="Arial" w:cs="Arial"/>
          <w:sz w:val="22"/>
          <w:szCs w:val="22"/>
        </w:rPr>
      </w:pPr>
    </w:p>
    <w:p w14:paraId="196E9357" w14:textId="4E10B6A8" w:rsidR="00307482" w:rsidRDefault="00307482" w:rsidP="00307482">
      <w:pPr>
        <w:rPr>
          <w:rFonts w:ascii="Arial" w:hAnsi="Arial" w:cs="Arial"/>
          <w:sz w:val="22"/>
          <w:szCs w:val="22"/>
        </w:rPr>
      </w:pPr>
      <w:r>
        <w:rPr>
          <w:noProof/>
        </w:rPr>
        <w:lastRenderedPageBreak/>
        <w:drawing>
          <wp:inline distT="0" distB="0" distL="0" distR="0" wp14:anchorId="00CEFD23" wp14:editId="4F828337">
            <wp:extent cx="3728359" cy="2796270"/>
            <wp:effectExtent l="8890" t="0" r="0" b="0"/>
            <wp:docPr id="4" name="Slika 4" descr="Slika, ki vsebuje besede besedilo, pism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55428" cy="2816572"/>
                    </a:xfrm>
                    <a:prstGeom prst="rect">
                      <a:avLst/>
                    </a:prstGeom>
                  </pic:spPr>
                </pic:pic>
              </a:graphicData>
            </a:graphic>
          </wp:inline>
        </w:drawing>
      </w:r>
    </w:p>
    <w:p w14:paraId="2BBB5DAA" w14:textId="77777777" w:rsidR="006F0FA6" w:rsidRDefault="006F0FA6" w:rsidP="00D377A6">
      <w:pPr>
        <w:autoSpaceDE w:val="0"/>
        <w:jc w:val="both"/>
        <w:rPr>
          <w:rFonts w:ascii="Arial" w:hAnsi="Arial" w:cs="Arial"/>
          <w:b/>
          <w:bCs/>
          <w:sz w:val="22"/>
          <w:szCs w:val="22"/>
        </w:rPr>
      </w:pPr>
    </w:p>
    <w:p w14:paraId="366C235A" w14:textId="77777777" w:rsidR="008D3068" w:rsidRPr="005177DE" w:rsidRDefault="008D3068" w:rsidP="008D306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5177DE">
        <w:rPr>
          <w:rFonts w:ascii="Arial" w:hAnsi="Arial" w:cs="Arial"/>
          <w:sz w:val="22"/>
          <w:szCs w:val="22"/>
        </w:rPr>
        <w:t>♦♦♦♦♦♦♦♦♦♦♦♦♦♦♦♦♦♦♦♦♦♦♦♦♦♦♦♦♦♦♦♦♦♦♦♦♦♦♦♦♦♦♦♦♦♦♦♦♦♦♦♦♦♦♦♦♦♦♦♦♦♦♦♦♦♦♦♦♦♦♦♦♦♦♦♦♦♦♦♦</w:t>
      </w:r>
    </w:p>
    <w:p w14:paraId="6D95171F" w14:textId="77777777" w:rsidR="008D3068" w:rsidRDefault="008D3068" w:rsidP="008D306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14:paraId="0BA501E4" w14:textId="77777777" w:rsidR="008D3068" w:rsidRPr="005177DE" w:rsidRDefault="008D3068" w:rsidP="008D306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5177DE">
        <w:rPr>
          <w:rFonts w:ascii="Arial" w:hAnsi="Arial" w:cs="Arial"/>
          <w:b/>
          <w:sz w:val="22"/>
          <w:szCs w:val="22"/>
        </w:rPr>
        <w:t>NEZADOVOLJSTVO OZ. NESTRINJANJE S PREJETIM ODGOVOROM, PRIPOMBE IN PREDLOGI:</w:t>
      </w:r>
    </w:p>
    <w:p w14:paraId="33841364" w14:textId="6CE8B2E6" w:rsidR="0043126E" w:rsidRDefault="0043126E" w:rsidP="00D377A6">
      <w:pPr>
        <w:autoSpaceDE w:val="0"/>
        <w:jc w:val="both"/>
        <w:rPr>
          <w:rFonts w:ascii="Arial" w:hAnsi="Arial" w:cs="Arial"/>
          <w:b/>
          <w:bCs/>
          <w:sz w:val="22"/>
          <w:szCs w:val="22"/>
        </w:rPr>
      </w:pPr>
    </w:p>
    <w:p w14:paraId="36241E03" w14:textId="22A027B1" w:rsidR="0043126E" w:rsidRDefault="0043126E" w:rsidP="00D377A6">
      <w:pPr>
        <w:autoSpaceDE w:val="0"/>
        <w:jc w:val="both"/>
        <w:rPr>
          <w:rFonts w:ascii="Arial" w:hAnsi="Arial" w:cs="Arial"/>
          <w:b/>
          <w:bCs/>
          <w:sz w:val="22"/>
          <w:szCs w:val="22"/>
        </w:rPr>
      </w:pPr>
    </w:p>
    <w:p w14:paraId="751F7987" w14:textId="584131EF" w:rsidR="0043126E" w:rsidRPr="008D3068" w:rsidRDefault="008D3068" w:rsidP="0031551C">
      <w:pPr>
        <w:numPr>
          <w:ilvl w:val="0"/>
          <w:numId w:val="17"/>
        </w:numPr>
        <w:suppressAutoHyphens w:val="0"/>
        <w:autoSpaceDE w:val="0"/>
        <w:ind w:left="567" w:hanging="567"/>
        <w:jc w:val="both"/>
        <w:rPr>
          <w:rFonts w:ascii="Arial" w:hAnsi="Arial" w:cs="Arial"/>
          <w:b/>
          <w:bCs/>
          <w:sz w:val="22"/>
          <w:szCs w:val="22"/>
        </w:rPr>
      </w:pPr>
      <w:r w:rsidRPr="008D3068">
        <w:rPr>
          <w:rFonts w:ascii="Arial" w:hAnsi="Arial" w:cs="Arial"/>
          <w:b/>
          <w:sz w:val="22"/>
          <w:szCs w:val="22"/>
        </w:rPr>
        <w:t xml:space="preserve">SVETNICA TANJA GREGORIČ </w:t>
      </w:r>
      <w:r w:rsidRPr="008D3068">
        <w:rPr>
          <w:rFonts w:ascii="Arial" w:hAnsi="Arial" w:cs="Arial"/>
          <w:bCs/>
          <w:sz w:val="22"/>
          <w:szCs w:val="22"/>
        </w:rPr>
        <w:t xml:space="preserve">je izrazila naslednje nezadovoljstvo s prejetim odgovorom: </w:t>
      </w:r>
    </w:p>
    <w:p w14:paraId="5E8B2BE8" w14:textId="1C205387" w:rsidR="0043126E" w:rsidRDefault="0043126E" w:rsidP="00D377A6">
      <w:pPr>
        <w:autoSpaceDE w:val="0"/>
        <w:jc w:val="both"/>
        <w:rPr>
          <w:rFonts w:ascii="Arial" w:hAnsi="Arial" w:cs="Arial"/>
          <w:b/>
          <w:bCs/>
          <w:sz w:val="22"/>
          <w:szCs w:val="22"/>
        </w:rPr>
      </w:pPr>
    </w:p>
    <w:p w14:paraId="68793955" w14:textId="6C0165B2" w:rsidR="0043126E" w:rsidRDefault="0043126E" w:rsidP="008D3068">
      <w:pPr>
        <w:ind w:left="567"/>
        <w:jc w:val="both"/>
        <w:rPr>
          <w:rFonts w:ascii="Arial" w:hAnsi="Arial" w:cs="Arial"/>
          <w:sz w:val="22"/>
          <w:szCs w:val="22"/>
        </w:rPr>
      </w:pPr>
      <w:r w:rsidRPr="006F3E68">
        <w:rPr>
          <w:rFonts w:ascii="Arial" w:hAnsi="Arial" w:cs="Arial"/>
          <w:sz w:val="22"/>
          <w:szCs w:val="22"/>
        </w:rPr>
        <w:t>Nezadovoljstvo pa se na moji strani in strani Gorišk</w:t>
      </w:r>
      <w:r w:rsidR="008D3068">
        <w:rPr>
          <w:rFonts w:ascii="Arial" w:hAnsi="Arial" w:cs="Arial"/>
          <w:sz w:val="22"/>
          <w:szCs w:val="22"/>
        </w:rPr>
        <w:t>a</w:t>
      </w:r>
      <w:r w:rsidRPr="006F3E68">
        <w:rPr>
          <w:rFonts w:ascii="Arial" w:hAnsi="Arial" w:cs="Arial"/>
          <w:sz w:val="22"/>
          <w:szCs w:val="22"/>
        </w:rPr>
        <w:t>.si pojavlja glede informacije o vzdrževanju cest vezano na kategorizacijo. V prilogi marec-2-1, navajate le razvrstitev prednostnih cest in prednostno vzdrževanje v zimskih razmerah, ki naj bi se na podlagi sprejetega Pravilnika o rednem vzdrževanju javnih cest (Ur. list RS, št. 38/2016) delile  v sedem prednostnih razredov. Ceste so tako razvrščene glede na kategorijo, gostoto in strukturo prometa, geografsko-klimatske razmere in krajevne potrebe.</w:t>
      </w:r>
    </w:p>
    <w:p w14:paraId="7A722D54" w14:textId="77777777" w:rsidR="008D3068" w:rsidRPr="006F3E68" w:rsidRDefault="008D3068" w:rsidP="008D3068">
      <w:pPr>
        <w:ind w:left="567"/>
        <w:jc w:val="both"/>
        <w:rPr>
          <w:rFonts w:ascii="Arial" w:hAnsi="Arial" w:cs="Arial"/>
          <w:sz w:val="22"/>
          <w:szCs w:val="22"/>
        </w:rPr>
      </w:pPr>
    </w:p>
    <w:p w14:paraId="0D9973BC" w14:textId="3B963FF0" w:rsidR="0043126E" w:rsidRDefault="0043126E" w:rsidP="008D3068">
      <w:pPr>
        <w:ind w:left="567"/>
        <w:jc w:val="both"/>
        <w:rPr>
          <w:rFonts w:ascii="Arial" w:hAnsi="Arial" w:cs="Arial"/>
          <w:sz w:val="22"/>
          <w:szCs w:val="22"/>
        </w:rPr>
      </w:pPr>
      <w:r w:rsidRPr="006F3E68">
        <w:rPr>
          <w:rFonts w:ascii="Arial" w:hAnsi="Arial" w:cs="Arial"/>
          <w:sz w:val="22"/>
          <w:szCs w:val="22"/>
        </w:rPr>
        <w:t>Torej se kategorizacija nanaša le na vzdrževanje cest v zimskih razmerah. Nikjer pa ni naveden</w:t>
      </w:r>
      <w:r w:rsidR="008D3068">
        <w:rPr>
          <w:rFonts w:ascii="Arial" w:hAnsi="Arial" w:cs="Arial"/>
          <w:sz w:val="22"/>
          <w:szCs w:val="22"/>
        </w:rPr>
        <w:t>e</w:t>
      </w:r>
      <w:r w:rsidRPr="006F3E68">
        <w:rPr>
          <w:rFonts w:ascii="Arial" w:hAnsi="Arial" w:cs="Arial"/>
          <w:sz w:val="22"/>
          <w:szCs w:val="22"/>
        </w:rPr>
        <w:t xml:space="preserve"> kategorizacije v preostalem delu leta. Poleg tega pogrešam seznam cest glede na trenutno stanje, za katerega navajate, da je bil izveden v lanskem letu. Zato lepo prosim, da se evidenca cest po prioritetah za obnovo predstavi na naslednji seji.</w:t>
      </w:r>
    </w:p>
    <w:p w14:paraId="5A24A91D" w14:textId="77777777" w:rsidR="008D3068" w:rsidRPr="006F3E68" w:rsidRDefault="008D3068" w:rsidP="008D3068">
      <w:pPr>
        <w:ind w:left="567"/>
        <w:jc w:val="both"/>
        <w:rPr>
          <w:rFonts w:ascii="Arial" w:hAnsi="Arial" w:cs="Arial"/>
          <w:sz w:val="22"/>
          <w:szCs w:val="22"/>
        </w:rPr>
      </w:pPr>
    </w:p>
    <w:p w14:paraId="52F99E74" w14:textId="77777777" w:rsidR="0043126E" w:rsidRPr="006F3E68" w:rsidRDefault="0043126E" w:rsidP="008D3068">
      <w:pPr>
        <w:ind w:left="567"/>
        <w:jc w:val="both"/>
        <w:rPr>
          <w:rFonts w:ascii="Arial" w:hAnsi="Arial" w:cs="Arial"/>
          <w:sz w:val="22"/>
          <w:szCs w:val="22"/>
        </w:rPr>
      </w:pPr>
      <w:r w:rsidRPr="006F3E68">
        <w:rPr>
          <w:rFonts w:ascii="Arial" w:hAnsi="Arial" w:cs="Arial"/>
          <w:sz w:val="22"/>
          <w:szCs w:val="22"/>
        </w:rPr>
        <w:t xml:space="preserve">Glede rednih ogledov stanja cest in dreves ob cestiščih, pa me zanima naslednje. Kdaj se redni ogledi opravljajo in kolikokrat se opravljajo? Po stanju na cestiščih sodeč, sem mnenja, da so pregledi in vzdrževanje nezadostni, saj  ob deževju in vetru drevesa padajo na cestišče, iz brežin se usipa kamenje in vejevje, odpirajo se novi plazovi. </w:t>
      </w:r>
    </w:p>
    <w:p w14:paraId="1F311944" w14:textId="4A0A01D4" w:rsidR="0043126E" w:rsidRDefault="0043126E" w:rsidP="00D377A6">
      <w:pPr>
        <w:autoSpaceDE w:val="0"/>
        <w:jc w:val="both"/>
        <w:rPr>
          <w:rFonts w:ascii="Arial" w:hAnsi="Arial" w:cs="Arial"/>
          <w:b/>
          <w:bCs/>
          <w:sz w:val="22"/>
          <w:szCs w:val="22"/>
        </w:rPr>
      </w:pPr>
    </w:p>
    <w:p w14:paraId="3BE2750E" w14:textId="4AF395C8" w:rsidR="0004549D" w:rsidRDefault="0004549D" w:rsidP="0004549D">
      <w:pPr>
        <w:jc w:val="both"/>
        <w:rPr>
          <w:rFonts w:ascii="Arial" w:hAnsi="Arial" w:cs="Arial"/>
          <w:sz w:val="22"/>
          <w:szCs w:val="22"/>
        </w:rPr>
      </w:pPr>
      <w:r>
        <w:rPr>
          <w:rFonts w:ascii="Arial" w:hAnsi="Arial" w:cs="Arial"/>
          <w:b/>
          <w:sz w:val="22"/>
          <w:szCs w:val="22"/>
        </w:rPr>
        <w:t>Občinska uprava</w:t>
      </w:r>
      <w:r w:rsidRPr="0016426B">
        <w:rPr>
          <w:rFonts w:ascii="Arial" w:hAnsi="Arial" w:cs="Arial"/>
          <w:bCs/>
          <w:sz w:val="22"/>
          <w:szCs w:val="22"/>
        </w:rPr>
        <w:t xml:space="preserve"> je</w:t>
      </w:r>
      <w:r>
        <w:rPr>
          <w:rFonts w:ascii="Arial" w:hAnsi="Arial" w:cs="Arial"/>
          <w:b/>
          <w:sz w:val="22"/>
          <w:szCs w:val="22"/>
        </w:rPr>
        <w:t xml:space="preserve"> </w:t>
      </w:r>
      <w:r w:rsidRPr="00DA301F">
        <w:rPr>
          <w:rFonts w:ascii="Arial" w:hAnsi="Arial" w:cs="Arial"/>
          <w:sz w:val="22"/>
          <w:szCs w:val="22"/>
        </w:rPr>
        <w:t>posredoval</w:t>
      </w:r>
      <w:r>
        <w:rPr>
          <w:rFonts w:ascii="Arial" w:hAnsi="Arial" w:cs="Arial"/>
          <w:sz w:val="22"/>
          <w:szCs w:val="22"/>
        </w:rPr>
        <w:t>a</w:t>
      </w:r>
      <w:r w:rsidRPr="00DA301F">
        <w:rPr>
          <w:rFonts w:ascii="Arial" w:hAnsi="Arial" w:cs="Arial"/>
          <w:sz w:val="22"/>
          <w:szCs w:val="22"/>
        </w:rPr>
        <w:t xml:space="preserve"> naslednji odgovor:</w:t>
      </w:r>
    </w:p>
    <w:p w14:paraId="3F6E8AF5" w14:textId="77777777" w:rsidR="002724CD" w:rsidRDefault="002724CD" w:rsidP="002724CD">
      <w:pPr>
        <w:jc w:val="both"/>
        <w:rPr>
          <w:rFonts w:ascii="Arial" w:hAnsi="Arial" w:cs="Arial"/>
          <w:sz w:val="22"/>
          <w:szCs w:val="22"/>
        </w:rPr>
      </w:pPr>
      <w:r w:rsidRPr="002724CD">
        <w:rPr>
          <w:rFonts w:ascii="Arial" w:hAnsi="Arial" w:cs="Arial"/>
          <w:sz w:val="22"/>
          <w:szCs w:val="22"/>
        </w:rPr>
        <w:lastRenderedPageBreak/>
        <w:t xml:space="preserve">V odgovoru občinske uprave za prejšnjo sejo mestnega sveta je bilo navedeno, da je bila izdelana Evidenca stanja občinskih javnih cest. Seznam cest po prioritetah za sanacijo še ni bil izdelan, medtem ko je v samo Evidenco možno </w:t>
      </w:r>
      <w:proofErr w:type="spellStart"/>
      <w:r w:rsidRPr="002724CD">
        <w:rPr>
          <w:rFonts w:ascii="Arial" w:hAnsi="Arial" w:cs="Arial"/>
          <w:sz w:val="22"/>
          <w:szCs w:val="22"/>
        </w:rPr>
        <w:t>vpogledati</w:t>
      </w:r>
      <w:proofErr w:type="spellEnd"/>
      <w:r w:rsidRPr="002724CD">
        <w:rPr>
          <w:rFonts w:ascii="Arial" w:hAnsi="Arial" w:cs="Arial"/>
          <w:sz w:val="22"/>
          <w:szCs w:val="22"/>
        </w:rPr>
        <w:t xml:space="preserve"> na občinski upravi. Odsekov cest, ki  bi glede na poškodovanost sodile v isto kategorijo je v občini več, zaradi česar je smiselno, da se seznam prioritet pripravi po krajevnih skupnostih in z njihovim sodelovanjem. Glede na razpoložljiva proračunska sredstva pa bo po vsej verjetnosti vsako leto možno sanirati posamezne odseke cest zgolj v nekaj krajevnih skupnostih.</w:t>
      </w:r>
    </w:p>
    <w:p w14:paraId="010B68C1" w14:textId="77777777" w:rsidR="002724CD" w:rsidRPr="002724CD" w:rsidRDefault="002724CD" w:rsidP="002724CD">
      <w:pPr>
        <w:jc w:val="both"/>
        <w:rPr>
          <w:rFonts w:ascii="Arial" w:hAnsi="Arial" w:cs="Arial"/>
          <w:sz w:val="22"/>
          <w:szCs w:val="22"/>
        </w:rPr>
      </w:pPr>
    </w:p>
    <w:p w14:paraId="0ED5B89E" w14:textId="77777777" w:rsidR="002724CD" w:rsidRPr="002724CD" w:rsidRDefault="002724CD" w:rsidP="002724CD">
      <w:pPr>
        <w:jc w:val="both"/>
        <w:rPr>
          <w:rFonts w:ascii="Arial" w:hAnsi="Arial" w:cs="Arial"/>
          <w:sz w:val="22"/>
          <w:szCs w:val="22"/>
        </w:rPr>
      </w:pPr>
      <w:r w:rsidRPr="002724CD">
        <w:rPr>
          <w:rFonts w:ascii="Arial" w:hAnsi="Arial" w:cs="Arial"/>
          <w:sz w:val="22"/>
          <w:szCs w:val="22"/>
        </w:rPr>
        <w:t xml:space="preserve">Koncesionar v okviru izvajanja rednega vzdrževanja javnih cest izvaja tudi </w:t>
      </w:r>
      <w:proofErr w:type="spellStart"/>
      <w:r w:rsidRPr="002724CD">
        <w:rPr>
          <w:rFonts w:ascii="Arial" w:hAnsi="Arial" w:cs="Arial"/>
          <w:sz w:val="22"/>
          <w:szCs w:val="22"/>
        </w:rPr>
        <w:t>pregledniško</w:t>
      </w:r>
      <w:proofErr w:type="spellEnd"/>
      <w:r w:rsidRPr="002724CD">
        <w:rPr>
          <w:rFonts w:ascii="Arial" w:hAnsi="Arial" w:cs="Arial"/>
          <w:sz w:val="22"/>
          <w:szCs w:val="22"/>
        </w:rPr>
        <w:t xml:space="preserve"> službo skladno z določili Pravilnika o rednem vzdrževanju javnih cest, to pomeni, da opravi pregled na lokalnih cestah, mestnih ali krajevnih cestah ter na kolesarskih poteh najmanj enkrat tedensko. V obdobju neugodnih vremenskih razmer in v drugih primerih, ki lahko ogrožajo cesto ali promet na njej, se skladno s tem pravilnikom pogostost in obseg pregledov prilagodi razmeram. </w:t>
      </w:r>
    </w:p>
    <w:p w14:paraId="7DC5F8A9" w14:textId="77777777" w:rsidR="00624D0A" w:rsidRDefault="00624D0A" w:rsidP="0004549D">
      <w:pPr>
        <w:jc w:val="both"/>
        <w:rPr>
          <w:rFonts w:ascii="Arial" w:hAnsi="Arial" w:cs="Arial"/>
          <w:sz w:val="22"/>
          <w:szCs w:val="22"/>
        </w:rPr>
      </w:pPr>
    </w:p>
    <w:p w14:paraId="7CF4FF73" w14:textId="79B17798" w:rsidR="003E7D1D" w:rsidRDefault="003E7D1D" w:rsidP="00D377A6">
      <w:pPr>
        <w:autoSpaceDE w:val="0"/>
        <w:jc w:val="both"/>
        <w:rPr>
          <w:rFonts w:ascii="Arial" w:hAnsi="Arial" w:cs="Arial"/>
          <w:b/>
          <w:bCs/>
          <w:sz w:val="22"/>
          <w:szCs w:val="22"/>
        </w:rPr>
      </w:pPr>
    </w:p>
    <w:p w14:paraId="2845F66F" w14:textId="77777777" w:rsidR="0004549D" w:rsidRDefault="0004549D" w:rsidP="00D377A6">
      <w:pPr>
        <w:autoSpaceDE w:val="0"/>
        <w:jc w:val="both"/>
        <w:rPr>
          <w:rFonts w:ascii="Arial" w:hAnsi="Arial" w:cs="Arial"/>
          <w:b/>
          <w:bCs/>
          <w:sz w:val="22"/>
          <w:szCs w:val="22"/>
        </w:rPr>
      </w:pPr>
    </w:p>
    <w:p w14:paraId="7A8E8ED2" w14:textId="03E66EE9" w:rsidR="003E7D1D" w:rsidRPr="008D3068" w:rsidRDefault="003E7D1D" w:rsidP="003E7D1D">
      <w:pPr>
        <w:numPr>
          <w:ilvl w:val="0"/>
          <w:numId w:val="17"/>
        </w:numPr>
        <w:suppressAutoHyphens w:val="0"/>
        <w:autoSpaceDE w:val="0"/>
        <w:ind w:left="567" w:hanging="567"/>
        <w:jc w:val="both"/>
        <w:rPr>
          <w:rFonts w:ascii="Arial" w:hAnsi="Arial" w:cs="Arial"/>
          <w:b/>
          <w:bCs/>
          <w:sz w:val="22"/>
          <w:szCs w:val="22"/>
        </w:rPr>
      </w:pPr>
      <w:r w:rsidRPr="008D3068">
        <w:rPr>
          <w:rFonts w:ascii="Arial" w:hAnsi="Arial" w:cs="Arial"/>
          <w:b/>
          <w:sz w:val="22"/>
          <w:szCs w:val="22"/>
        </w:rPr>
        <w:t>SVETNICA T</w:t>
      </w:r>
      <w:r>
        <w:rPr>
          <w:rFonts w:ascii="Arial" w:hAnsi="Arial" w:cs="Arial"/>
          <w:b/>
          <w:sz w:val="22"/>
          <w:szCs w:val="22"/>
        </w:rPr>
        <w:t xml:space="preserve">INA KROG </w:t>
      </w:r>
      <w:r w:rsidRPr="008D3068">
        <w:rPr>
          <w:rFonts w:ascii="Arial" w:hAnsi="Arial" w:cs="Arial"/>
          <w:bCs/>
          <w:sz w:val="22"/>
          <w:szCs w:val="22"/>
        </w:rPr>
        <w:t xml:space="preserve">je izrazila naslednje nezadovoljstvo s prejetim odgovorom: </w:t>
      </w:r>
    </w:p>
    <w:p w14:paraId="6BA1D790" w14:textId="0E1FA964" w:rsidR="008D3068" w:rsidRDefault="008D3068" w:rsidP="00D377A6">
      <w:pPr>
        <w:autoSpaceDE w:val="0"/>
        <w:jc w:val="both"/>
        <w:rPr>
          <w:rFonts w:ascii="Arial" w:hAnsi="Arial" w:cs="Arial"/>
          <w:b/>
          <w:bCs/>
          <w:sz w:val="22"/>
          <w:szCs w:val="22"/>
        </w:rPr>
      </w:pPr>
    </w:p>
    <w:p w14:paraId="13D9A797" w14:textId="77777777" w:rsidR="003E7D1D" w:rsidRDefault="003E7D1D" w:rsidP="003E7D1D">
      <w:pPr>
        <w:ind w:left="567"/>
        <w:jc w:val="both"/>
        <w:rPr>
          <w:rFonts w:ascii="Arial" w:hAnsi="Arial" w:cs="Arial"/>
          <w:sz w:val="22"/>
          <w:szCs w:val="22"/>
        </w:rPr>
      </w:pPr>
      <w:r w:rsidRPr="003E7D1D">
        <w:rPr>
          <w:rFonts w:ascii="Arial" w:hAnsi="Arial" w:cs="Arial"/>
          <w:sz w:val="22"/>
          <w:szCs w:val="22"/>
        </w:rPr>
        <w:t>Z odgovorom na pobudo o</w:t>
      </w:r>
      <w:r w:rsidRPr="003E7D1D">
        <w:rPr>
          <w:rFonts w:ascii="Arial" w:hAnsi="Arial" w:cs="Arial"/>
          <w:bCs/>
          <w:sz w:val="22"/>
          <w:szCs w:val="22"/>
        </w:rPr>
        <w:t xml:space="preserve"> </w:t>
      </w:r>
      <w:r>
        <w:rPr>
          <w:rFonts w:ascii="Arial" w:hAnsi="Arial" w:cs="Arial"/>
          <w:bCs/>
          <w:sz w:val="22"/>
          <w:szCs w:val="22"/>
        </w:rPr>
        <w:t>s</w:t>
      </w:r>
      <w:r w:rsidRPr="003E7D1D">
        <w:rPr>
          <w:rFonts w:ascii="Arial" w:hAnsi="Arial" w:cs="Arial"/>
          <w:bCs/>
          <w:sz w:val="22"/>
          <w:szCs w:val="22"/>
        </w:rPr>
        <w:t>ubvencioniranj</w:t>
      </w:r>
      <w:r>
        <w:rPr>
          <w:rFonts w:ascii="Arial" w:hAnsi="Arial" w:cs="Arial"/>
          <w:bCs/>
          <w:sz w:val="22"/>
          <w:szCs w:val="22"/>
        </w:rPr>
        <w:t>u</w:t>
      </w:r>
      <w:r w:rsidRPr="003E7D1D">
        <w:rPr>
          <w:rFonts w:ascii="Arial" w:hAnsi="Arial" w:cs="Arial"/>
          <w:bCs/>
          <w:sz w:val="22"/>
          <w:szCs w:val="22"/>
        </w:rPr>
        <w:t xml:space="preserve"> sterilizacij in kastracij lastniških mačk in psov ne morem biti zadovoljna. Mestna občina Nova Gorica namreč ni edina občina, ki ima za</w:t>
      </w:r>
      <w:r w:rsidRPr="003E7D1D">
        <w:rPr>
          <w:rFonts w:ascii="Arial" w:hAnsi="Arial" w:cs="Arial"/>
          <w:sz w:val="22"/>
          <w:szCs w:val="22"/>
        </w:rPr>
        <w:t xml:space="preserve"> odlov in oskrbo zapuščenih živali sklenjeno koncesijsko pogodbo z Zavetiščem Oskar Vitovlje ali drugim zavetiščem, saj je to na nek način civilizacijski minimum. To, da se zapuščene živali označi in sterilizira oziroma kastrira pred vnovičnim izpustom v okolje oziroma se poskrbi za to, da zapuščene živali dobijo skrbnika, je eden od nujnih ukrepov za dosego reda na tem področju. In prav je, da so za zapuščene živali namenjena proračunska sredstva. A to drugih občin ne odvrne od ukrepa subvencioniranja, ki še dodatno izboljša pogoje. </w:t>
      </w:r>
    </w:p>
    <w:p w14:paraId="16621CDD" w14:textId="77777777" w:rsidR="003E7D1D" w:rsidRDefault="003E7D1D" w:rsidP="003E7D1D">
      <w:pPr>
        <w:ind w:left="567"/>
        <w:jc w:val="both"/>
        <w:rPr>
          <w:rFonts w:ascii="Arial" w:hAnsi="Arial" w:cs="Arial"/>
          <w:sz w:val="22"/>
          <w:szCs w:val="22"/>
        </w:rPr>
      </w:pPr>
    </w:p>
    <w:p w14:paraId="2C63C0B4" w14:textId="77777777" w:rsidR="003E7D1D" w:rsidRDefault="003E7D1D" w:rsidP="003E7D1D">
      <w:pPr>
        <w:ind w:left="567"/>
        <w:jc w:val="both"/>
        <w:rPr>
          <w:rFonts w:ascii="Arial" w:hAnsi="Arial" w:cs="Arial"/>
          <w:sz w:val="22"/>
          <w:szCs w:val="22"/>
        </w:rPr>
      </w:pPr>
      <w:r w:rsidRPr="003E7D1D">
        <w:rPr>
          <w:rFonts w:ascii="Arial" w:hAnsi="Arial" w:cs="Arial"/>
          <w:sz w:val="22"/>
          <w:szCs w:val="22"/>
        </w:rPr>
        <w:t xml:space="preserve">Izkušnja izpred let, ki ni podprta s konkretno analizo in tudi ni trajala daljše obdobje, da bi lahko govorili o dejanskih rezultatih pri zmanjševanju populacije zapuščenih mačk, se mi ne zdi dovoljšen argument za to, da ne bi po zgledu drugih občin spet poskusili s subvencioniranjem. Ker sterilizacije in kastracije tako mačk kot psov ne bi bile 100 % subvencionirane, ampak bi določili razumen odstotek, ki bi deloval preventivno tudi kot dobrodošla spodbuda vsem skrbnikom in ker bi višino namenjenih sredstev določili glede na možnost proračuna, ne vidim razloga, zakaj ne bi poskusili in nekaj časa s tem tudi vztrajali. Pozitivne posledice se ne zgodijo čez noč. </w:t>
      </w:r>
    </w:p>
    <w:p w14:paraId="20A093BB" w14:textId="77777777" w:rsidR="003E7D1D" w:rsidRDefault="003E7D1D" w:rsidP="003E7D1D">
      <w:pPr>
        <w:ind w:left="567"/>
        <w:jc w:val="both"/>
        <w:rPr>
          <w:rFonts w:ascii="Arial" w:hAnsi="Arial" w:cs="Arial"/>
          <w:sz w:val="22"/>
          <w:szCs w:val="22"/>
        </w:rPr>
      </w:pPr>
    </w:p>
    <w:p w14:paraId="52E477B8" w14:textId="09E49123" w:rsidR="003E7D1D" w:rsidRPr="003E7D1D" w:rsidRDefault="003E7D1D" w:rsidP="003E7D1D">
      <w:pPr>
        <w:ind w:left="567"/>
        <w:jc w:val="both"/>
        <w:rPr>
          <w:rFonts w:ascii="Arial" w:hAnsi="Arial" w:cs="Arial"/>
          <w:sz w:val="22"/>
          <w:szCs w:val="22"/>
        </w:rPr>
      </w:pPr>
      <w:r w:rsidRPr="003E7D1D">
        <w:rPr>
          <w:rFonts w:ascii="Arial" w:hAnsi="Arial" w:cs="Arial"/>
          <w:sz w:val="22"/>
          <w:szCs w:val="22"/>
        </w:rPr>
        <w:t xml:space="preserve">Uresničitev pobude ne bi zahtevala zelo visokih proračunskih sredstev – konec koncev bi višino namenjenih sredstev določili glede na zmožnost. Kot sem že poudarila, je to priložnost tudi za ozaveščanje in izobraževanje občanov in občank, kar je dolgoročno pomembna poteza občine. </w:t>
      </w:r>
    </w:p>
    <w:p w14:paraId="6FB21494" w14:textId="4B502042" w:rsidR="008D3068" w:rsidRDefault="008D3068" w:rsidP="00D377A6">
      <w:pPr>
        <w:autoSpaceDE w:val="0"/>
        <w:jc w:val="both"/>
        <w:rPr>
          <w:rFonts w:ascii="Arial" w:hAnsi="Arial" w:cs="Arial"/>
          <w:b/>
          <w:bCs/>
          <w:sz w:val="22"/>
          <w:szCs w:val="22"/>
        </w:rPr>
      </w:pPr>
    </w:p>
    <w:p w14:paraId="1F0BCFAD" w14:textId="77777777" w:rsidR="0004549D" w:rsidRDefault="7696E378" w:rsidP="0004549D">
      <w:pPr>
        <w:jc w:val="both"/>
        <w:rPr>
          <w:rFonts w:ascii="Arial" w:hAnsi="Arial" w:cs="Arial"/>
          <w:sz w:val="22"/>
          <w:szCs w:val="22"/>
        </w:rPr>
      </w:pPr>
      <w:r w:rsidRPr="7696E378">
        <w:rPr>
          <w:rFonts w:ascii="Arial" w:hAnsi="Arial" w:cs="Arial"/>
          <w:b/>
          <w:bCs/>
          <w:sz w:val="22"/>
          <w:szCs w:val="22"/>
        </w:rPr>
        <w:t>Občinska uprava</w:t>
      </w:r>
      <w:r w:rsidRPr="7696E378">
        <w:rPr>
          <w:rFonts w:ascii="Arial" w:hAnsi="Arial" w:cs="Arial"/>
          <w:sz w:val="22"/>
          <w:szCs w:val="22"/>
        </w:rPr>
        <w:t xml:space="preserve"> je</w:t>
      </w:r>
      <w:r w:rsidRPr="7696E378">
        <w:rPr>
          <w:rFonts w:ascii="Arial" w:hAnsi="Arial" w:cs="Arial"/>
          <w:b/>
          <w:bCs/>
          <w:sz w:val="22"/>
          <w:szCs w:val="22"/>
        </w:rPr>
        <w:t xml:space="preserve"> </w:t>
      </w:r>
      <w:r w:rsidRPr="7696E378">
        <w:rPr>
          <w:rFonts w:ascii="Arial" w:hAnsi="Arial" w:cs="Arial"/>
          <w:sz w:val="22"/>
          <w:szCs w:val="22"/>
        </w:rPr>
        <w:t>posredovala naslednji odgovor:</w:t>
      </w:r>
    </w:p>
    <w:p w14:paraId="27FDDC18" w14:textId="1C5ACD3D" w:rsidR="00624D0A" w:rsidRDefault="00624D0A" w:rsidP="7696E378">
      <w:pPr>
        <w:jc w:val="both"/>
        <w:rPr>
          <w:rFonts w:ascii="Arial" w:hAnsi="Arial" w:cs="Arial"/>
          <w:sz w:val="22"/>
          <w:szCs w:val="22"/>
        </w:rPr>
      </w:pPr>
    </w:p>
    <w:p w14:paraId="372F65B8" w14:textId="342DEDD1" w:rsidR="00624D0A" w:rsidRDefault="7696E378" w:rsidP="7696E378">
      <w:pPr>
        <w:jc w:val="both"/>
        <w:rPr>
          <w:rFonts w:ascii="Arial" w:hAnsi="Arial" w:cs="Arial"/>
          <w:sz w:val="22"/>
          <w:szCs w:val="22"/>
        </w:rPr>
      </w:pPr>
      <w:r w:rsidRPr="7696E378">
        <w:rPr>
          <w:rFonts w:ascii="Arial" w:hAnsi="Arial" w:cs="Arial"/>
          <w:sz w:val="22"/>
          <w:szCs w:val="22"/>
        </w:rPr>
        <w:t>Strinjamo se, da lahko ponovno poskusimo in preverimo uspešnost ukrepa sofinanciranja stroškov sterilizacije/kastracije mačk, morda tudi psov, zato bomo v letošnjem letu sprejeli ustrezen odlok oziroma pravilnik, s katerim bomo uredili upravičence, pogoje, višino sofinanciranja, postopek,.… v naslednjem proračunskem letu pa zagotovili določena sredstva za izvedbo tega ukrepa in objavili javni poziv.</w:t>
      </w:r>
    </w:p>
    <w:p w14:paraId="5BF26E13" w14:textId="259C05D1" w:rsidR="003E7D1D" w:rsidRDefault="003E7D1D" w:rsidP="00D377A6">
      <w:pPr>
        <w:autoSpaceDE w:val="0"/>
        <w:jc w:val="both"/>
        <w:rPr>
          <w:rFonts w:ascii="Arial" w:hAnsi="Arial" w:cs="Arial"/>
          <w:b/>
          <w:bCs/>
          <w:sz w:val="22"/>
          <w:szCs w:val="22"/>
        </w:rPr>
      </w:pPr>
    </w:p>
    <w:p w14:paraId="6D97E0AA" w14:textId="77777777" w:rsidR="005A01BF" w:rsidRDefault="005A01BF" w:rsidP="00D377A6">
      <w:pPr>
        <w:autoSpaceDE w:val="0"/>
        <w:jc w:val="both"/>
        <w:rPr>
          <w:rFonts w:ascii="Arial" w:hAnsi="Arial" w:cs="Arial"/>
          <w:b/>
          <w:bCs/>
          <w:sz w:val="22"/>
          <w:szCs w:val="22"/>
        </w:rPr>
      </w:pPr>
    </w:p>
    <w:p w14:paraId="33D5A15C" w14:textId="3C27C2CD" w:rsidR="005A01BF" w:rsidRPr="008D3068" w:rsidRDefault="005A01BF" w:rsidP="005A01BF">
      <w:pPr>
        <w:numPr>
          <w:ilvl w:val="0"/>
          <w:numId w:val="17"/>
        </w:numPr>
        <w:suppressAutoHyphens w:val="0"/>
        <w:autoSpaceDE w:val="0"/>
        <w:ind w:left="567" w:hanging="567"/>
        <w:jc w:val="both"/>
        <w:rPr>
          <w:rFonts w:ascii="Arial" w:hAnsi="Arial" w:cs="Arial"/>
          <w:b/>
          <w:bCs/>
          <w:sz w:val="22"/>
          <w:szCs w:val="22"/>
        </w:rPr>
      </w:pPr>
      <w:r w:rsidRPr="008D3068">
        <w:rPr>
          <w:rFonts w:ascii="Arial" w:hAnsi="Arial" w:cs="Arial"/>
          <w:b/>
          <w:sz w:val="22"/>
          <w:szCs w:val="22"/>
        </w:rPr>
        <w:lastRenderedPageBreak/>
        <w:t xml:space="preserve">SVETNICA </w:t>
      </w:r>
      <w:r>
        <w:rPr>
          <w:rFonts w:ascii="Arial" w:hAnsi="Arial" w:cs="Arial"/>
          <w:b/>
          <w:sz w:val="22"/>
          <w:szCs w:val="22"/>
        </w:rPr>
        <w:t xml:space="preserve">DAMJANA PAVLICA </w:t>
      </w:r>
      <w:r w:rsidRPr="008D3068">
        <w:rPr>
          <w:rFonts w:ascii="Arial" w:hAnsi="Arial" w:cs="Arial"/>
          <w:bCs/>
          <w:sz w:val="22"/>
          <w:szCs w:val="22"/>
        </w:rPr>
        <w:t xml:space="preserve">je </w:t>
      </w:r>
      <w:r>
        <w:rPr>
          <w:rFonts w:ascii="Arial" w:hAnsi="Arial" w:cs="Arial"/>
          <w:bCs/>
          <w:sz w:val="22"/>
          <w:szCs w:val="22"/>
        </w:rPr>
        <w:t xml:space="preserve">postavila naslednje vprašanje </w:t>
      </w:r>
      <w:r w:rsidR="00041DE2">
        <w:rPr>
          <w:rFonts w:ascii="Arial" w:hAnsi="Arial" w:cs="Arial"/>
          <w:bCs/>
          <w:sz w:val="22"/>
          <w:szCs w:val="22"/>
        </w:rPr>
        <w:t xml:space="preserve">na prejeti odgovor: </w:t>
      </w:r>
    </w:p>
    <w:p w14:paraId="0B33C008" w14:textId="77777777" w:rsidR="005A01BF" w:rsidRDefault="005A01BF" w:rsidP="00D377A6">
      <w:pPr>
        <w:autoSpaceDE w:val="0"/>
        <w:jc w:val="both"/>
        <w:rPr>
          <w:rFonts w:ascii="Arial" w:hAnsi="Arial" w:cs="Arial"/>
          <w:bCs/>
        </w:rPr>
      </w:pPr>
    </w:p>
    <w:p w14:paraId="01C166D1" w14:textId="6DD32623" w:rsidR="005A01BF" w:rsidRDefault="005A01BF" w:rsidP="00152D3D">
      <w:pPr>
        <w:autoSpaceDE w:val="0"/>
        <w:ind w:left="567"/>
        <w:jc w:val="both"/>
        <w:rPr>
          <w:rFonts w:ascii="Arial" w:hAnsi="Arial" w:cs="Arial"/>
          <w:bCs/>
          <w:sz w:val="22"/>
          <w:szCs w:val="22"/>
        </w:rPr>
      </w:pPr>
      <w:r>
        <w:rPr>
          <w:rFonts w:ascii="Arial" w:hAnsi="Arial" w:cs="Arial"/>
          <w:bCs/>
          <w:sz w:val="22"/>
          <w:szCs w:val="22"/>
        </w:rPr>
        <w:t xml:space="preserve">Zadnjič </w:t>
      </w:r>
      <w:r w:rsidRPr="005A01BF">
        <w:rPr>
          <w:rFonts w:ascii="Arial" w:hAnsi="Arial" w:cs="Arial"/>
          <w:bCs/>
          <w:sz w:val="22"/>
          <w:szCs w:val="22"/>
        </w:rPr>
        <w:t xml:space="preserve">sem </w:t>
      </w:r>
      <w:r>
        <w:rPr>
          <w:rFonts w:ascii="Arial" w:hAnsi="Arial" w:cs="Arial"/>
          <w:bCs/>
          <w:sz w:val="22"/>
          <w:szCs w:val="22"/>
        </w:rPr>
        <w:t>po</w:t>
      </w:r>
      <w:r w:rsidRPr="005A01BF">
        <w:rPr>
          <w:rFonts w:ascii="Arial" w:hAnsi="Arial" w:cs="Arial"/>
          <w:bCs/>
          <w:sz w:val="22"/>
          <w:szCs w:val="22"/>
        </w:rPr>
        <w:t xml:space="preserve">dala pobudo, da se ohrani </w:t>
      </w:r>
      <w:r w:rsidR="00F00AD6">
        <w:rPr>
          <w:rFonts w:ascii="Arial" w:hAnsi="Arial" w:cs="Arial"/>
          <w:bCs/>
          <w:sz w:val="22"/>
          <w:szCs w:val="22"/>
        </w:rPr>
        <w:t>p</w:t>
      </w:r>
      <w:r w:rsidRPr="005A01BF">
        <w:rPr>
          <w:rFonts w:ascii="Arial" w:hAnsi="Arial" w:cs="Arial"/>
          <w:bCs/>
          <w:sz w:val="22"/>
          <w:szCs w:val="22"/>
        </w:rPr>
        <w:t xml:space="preserve">ošta v Šempasu v takšni obliki kot je sedaj in se ne spreminja v pogodbeno pošto. Vi ste mi dali </w:t>
      </w:r>
      <w:r>
        <w:rPr>
          <w:rFonts w:ascii="Arial" w:hAnsi="Arial" w:cs="Arial"/>
          <w:bCs/>
          <w:sz w:val="22"/>
          <w:szCs w:val="22"/>
        </w:rPr>
        <w:t xml:space="preserve">sicer zelo lep </w:t>
      </w:r>
      <w:r w:rsidRPr="005A01BF">
        <w:rPr>
          <w:rFonts w:ascii="Arial" w:hAnsi="Arial" w:cs="Arial"/>
          <w:bCs/>
          <w:sz w:val="22"/>
          <w:szCs w:val="22"/>
        </w:rPr>
        <w:t>odgovor</w:t>
      </w:r>
      <w:r>
        <w:rPr>
          <w:rFonts w:ascii="Arial" w:hAnsi="Arial" w:cs="Arial"/>
          <w:bCs/>
          <w:sz w:val="22"/>
          <w:szCs w:val="22"/>
        </w:rPr>
        <w:t>.</w:t>
      </w:r>
    </w:p>
    <w:p w14:paraId="43DFE089" w14:textId="77777777" w:rsidR="005A01BF" w:rsidRDefault="005A01BF" w:rsidP="00152D3D">
      <w:pPr>
        <w:autoSpaceDE w:val="0"/>
        <w:ind w:left="567"/>
        <w:jc w:val="both"/>
        <w:rPr>
          <w:rFonts w:ascii="Arial" w:hAnsi="Arial" w:cs="Arial"/>
          <w:bCs/>
          <w:sz w:val="22"/>
          <w:szCs w:val="22"/>
        </w:rPr>
      </w:pPr>
    </w:p>
    <w:p w14:paraId="51FDAC51" w14:textId="5188D26E" w:rsidR="00F016AC" w:rsidRPr="005A01BF" w:rsidRDefault="005A01BF" w:rsidP="00152D3D">
      <w:pPr>
        <w:autoSpaceDE w:val="0"/>
        <w:ind w:left="567"/>
        <w:jc w:val="both"/>
        <w:rPr>
          <w:rFonts w:ascii="Arial" w:hAnsi="Arial" w:cs="Arial"/>
          <w:b/>
          <w:bCs/>
          <w:sz w:val="22"/>
          <w:szCs w:val="22"/>
        </w:rPr>
      </w:pPr>
      <w:r>
        <w:rPr>
          <w:rFonts w:ascii="Arial" w:hAnsi="Arial" w:cs="Arial"/>
          <w:bCs/>
          <w:sz w:val="22"/>
          <w:szCs w:val="22"/>
        </w:rPr>
        <w:t>R</w:t>
      </w:r>
      <w:r w:rsidRPr="005A01BF">
        <w:rPr>
          <w:rFonts w:ascii="Arial" w:hAnsi="Arial" w:cs="Arial"/>
          <w:bCs/>
          <w:sz w:val="22"/>
          <w:szCs w:val="22"/>
        </w:rPr>
        <w:t>ada bi pa vedela</w:t>
      </w:r>
      <w:r>
        <w:rPr>
          <w:rFonts w:ascii="Arial" w:hAnsi="Arial" w:cs="Arial"/>
          <w:bCs/>
          <w:sz w:val="22"/>
          <w:szCs w:val="22"/>
        </w:rPr>
        <w:t>,</w:t>
      </w:r>
      <w:r w:rsidRPr="005A01BF">
        <w:rPr>
          <w:rFonts w:ascii="Arial" w:hAnsi="Arial" w:cs="Arial"/>
          <w:bCs/>
          <w:sz w:val="22"/>
          <w:szCs w:val="22"/>
        </w:rPr>
        <w:t xml:space="preserve"> kaj se je naredilo v to smer, ali se je vzpostavilo kontakt s pošto in ali je že kje kakšna obljuba</w:t>
      </w:r>
      <w:r>
        <w:rPr>
          <w:rFonts w:ascii="Arial" w:hAnsi="Arial" w:cs="Arial"/>
          <w:bCs/>
          <w:sz w:val="22"/>
          <w:szCs w:val="22"/>
        </w:rPr>
        <w:t xml:space="preserve">. Kot vidim in </w:t>
      </w:r>
      <w:r w:rsidRPr="005A01BF">
        <w:rPr>
          <w:rFonts w:ascii="Arial" w:hAnsi="Arial" w:cs="Arial"/>
          <w:bCs/>
          <w:sz w:val="22"/>
          <w:szCs w:val="22"/>
        </w:rPr>
        <w:t xml:space="preserve">kot so mi tudi rekli na pošti, </w:t>
      </w:r>
      <w:r>
        <w:rPr>
          <w:rFonts w:ascii="Arial" w:hAnsi="Arial" w:cs="Arial"/>
          <w:bCs/>
          <w:sz w:val="22"/>
          <w:szCs w:val="22"/>
        </w:rPr>
        <w:t xml:space="preserve">delajo </w:t>
      </w:r>
      <w:r w:rsidRPr="005A01BF">
        <w:rPr>
          <w:rFonts w:ascii="Arial" w:hAnsi="Arial" w:cs="Arial"/>
          <w:bCs/>
          <w:sz w:val="22"/>
          <w:szCs w:val="22"/>
        </w:rPr>
        <w:t>izjemno hitro na tem, da bi se spremenila pošta v pogodbeno pošto.</w:t>
      </w:r>
    </w:p>
    <w:p w14:paraId="28BDCAE3" w14:textId="77777777" w:rsidR="00F016AC" w:rsidRDefault="00F016AC" w:rsidP="00D377A6">
      <w:pPr>
        <w:autoSpaceDE w:val="0"/>
        <w:jc w:val="both"/>
        <w:rPr>
          <w:rFonts w:ascii="Arial" w:hAnsi="Arial" w:cs="Arial"/>
          <w:b/>
          <w:bCs/>
          <w:sz w:val="22"/>
          <w:szCs w:val="22"/>
        </w:rPr>
      </w:pPr>
    </w:p>
    <w:p w14:paraId="08A29EAA" w14:textId="405B4E97" w:rsidR="0059067F" w:rsidRDefault="0059067F" w:rsidP="0059067F">
      <w:pPr>
        <w:jc w:val="both"/>
        <w:rPr>
          <w:rFonts w:ascii="Arial" w:hAnsi="Arial" w:cs="Arial"/>
          <w:sz w:val="22"/>
          <w:szCs w:val="22"/>
        </w:rPr>
      </w:pPr>
      <w:r>
        <w:rPr>
          <w:rFonts w:ascii="Arial" w:hAnsi="Arial" w:cs="Arial"/>
          <w:b/>
          <w:sz w:val="22"/>
          <w:szCs w:val="22"/>
        </w:rPr>
        <w:t xml:space="preserve">Kabinet župana </w:t>
      </w:r>
      <w:r w:rsidRPr="0016426B">
        <w:rPr>
          <w:rFonts w:ascii="Arial" w:hAnsi="Arial" w:cs="Arial"/>
          <w:bCs/>
          <w:sz w:val="22"/>
          <w:szCs w:val="22"/>
        </w:rPr>
        <w:t>je</w:t>
      </w:r>
      <w:r>
        <w:rPr>
          <w:rFonts w:ascii="Arial" w:hAnsi="Arial" w:cs="Arial"/>
          <w:b/>
          <w:sz w:val="22"/>
          <w:szCs w:val="22"/>
        </w:rPr>
        <w:t xml:space="preserve"> </w:t>
      </w:r>
      <w:r w:rsidRPr="00DA301F">
        <w:rPr>
          <w:rFonts w:ascii="Arial" w:hAnsi="Arial" w:cs="Arial"/>
          <w:sz w:val="22"/>
          <w:szCs w:val="22"/>
        </w:rPr>
        <w:t>posredoval naslednji odgovor:</w:t>
      </w:r>
    </w:p>
    <w:p w14:paraId="577D392B" w14:textId="77777777" w:rsidR="0088616D" w:rsidRDefault="0088616D" w:rsidP="0059067F">
      <w:pPr>
        <w:autoSpaceDE w:val="0"/>
        <w:jc w:val="both"/>
        <w:rPr>
          <w:rFonts w:ascii="Arial" w:hAnsi="Arial" w:cs="Arial"/>
          <w:sz w:val="22"/>
          <w:szCs w:val="22"/>
        </w:rPr>
      </w:pPr>
    </w:p>
    <w:p w14:paraId="61AD9F12" w14:textId="2031359E" w:rsidR="0059067F" w:rsidRDefault="0088616D" w:rsidP="0059067F">
      <w:pPr>
        <w:autoSpaceDE w:val="0"/>
        <w:jc w:val="both"/>
        <w:rPr>
          <w:rFonts w:ascii="Arial" w:hAnsi="Arial" w:cs="Arial"/>
          <w:b/>
          <w:bCs/>
          <w:sz w:val="22"/>
          <w:szCs w:val="22"/>
        </w:rPr>
      </w:pPr>
      <w:r w:rsidRPr="0088616D">
        <w:rPr>
          <w:rFonts w:ascii="Arial" w:hAnsi="Arial" w:cs="Arial"/>
          <w:sz w:val="22"/>
          <w:szCs w:val="22"/>
        </w:rPr>
        <w:t>Župan in podžupan M</w:t>
      </w:r>
      <w:r w:rsidR="004E08CA">
        <w:rPr>
          <w:rFonts w:ascii="Arial" w:hAnsi="Arial" w:cs="Arial"/>
          <w:sz w:val="22"/>
          <w:szCs w:val="22"/>
        </w:rPr>
        <w:t xml:space="preserve">arko </w:t>
      </w:r>
      <w:r w:rsidRPr="0088616D">
        <w:rPr>
          <w:rFonts w:ascii="Arial" w:hAnsi="Arial" w:cs="Arial"/>
          <w:sz w:val="22"/>
          <w:szCs w:val="22"/>
        </w:rPr>
        <w:t>Tribušon sta opravila sestanek 15.</w:t>
      </w:r>
      <w:r w:rsidR="004E08CA">
        <w:rPr>
          <w:rFonts w:ascii="Arial" w:hAnsi="Arial" w:cs="Arial"/>
          <w:sz w:val="22"/>
          <w:szCs w:val="22"/>
        </w:rPr>
        <w:t xml:space="preserve"> </w:t>
      </w:r>
      <w:r w:rsidRPr="0088616D">
        <w:rPr>
          <w:rFonts w:ascii="Arial" w:hAnsi="Arial" w:cs="Arial"/>
          <w:sz w:val="22"/>
          <w:szCs w:val="22"/>
        </w:rPr>
        <w:t>3.</w:t>
      </w:r>
      <w:r w:rsidR="004E08CA">
        <w:rPr>
          <w:rFonts w:ascii="Arial" w:hAnsi="Arial" w:cs="Arial"/>
          <w:sz w:val="22"/>
          <w:szCs w:val="22"/>
        </w:rPr>
        <w:t xml:space="preserve"> </w:t>
      </w:r>
      <w:r w:rsidRPr="0088616D">
        <w:rPr>
          <w:rFonts w:ascii="Arial" w:hAnsi="Arial" w:cs="Arial"/>
          <w:sz w:val="22"/>
          <w:szCs w:val="22"/>
        </w:rPr>
        <w:t>2023 z direktorjem poslovne enote Koper Pošte Slovenije mag. Damijanom Lahom. Pošta Slovenije v svoji poslovalnici v Šempasu do 31.</w:t>
      </w:r>
      <w:r w:rsidR="004E08CA">
        <w:rPr>
          <w:rFonts w:ascii="Arial" w:hAnsi="Arial" w:cs="Arial"/>
          <w:sz w:val="22"/>
          <w:szCs w:val="22"/>
        </w:rPr>
        <w:t xml:space="preserve"> </w:t>
      </w:r>
      <w:r w:rsidRPr="0088616D">
        <w:rPr>
          <w:rFonts w:ascii="Arial" w:hAnsi="Arial" w:cs="Arial"/>
          <w:sz w:val="22"/>
          <w:szCs w:val="22"/>
        </w:rPr>
        <w:t>12.</w:t>
      </w:r>
      <w:r w:rsidR="004E08CA">
        <w:rPr>
          <w:rFonts w:ascii="Arial" w:hAnsi="Arial" w:cs="Arial"/>
          <w:sz w:val="22"/>
          <w:szCs w:val="22"/>
        </w:rPr>
        <w:t xml:space="preserve"> </w:t>
      </w:r>
      <w:r w:rsidRPr="0088616D">
        <w:rPr>
          <w:rFonts w:ascii="Arial" w:hAnsi="Arial" w:cs="Arial"/>
          <w:sz w:val="22"/>
          <w:szCs w:val="22"/>
        </w:rPr>
        <w:t>2023 ne predvideva sprememb v poslovanju, drži pa, da so za to poštno poslovalnico v teku postopki za oddajo poštnih storitev potencialnim zasebnim ponudnikom. Pošta Slovenije dovoljenja AKOS za oddajo storitev te poštne poslovalnice zasebnikom še nima. Župan in podžupan sta direktorju PE Koper ponovno izrazila nasprotovanje občine krčenju števila poštnih poslovalnic na območju MONG, ter glede poslovalnice v Šempasu poudarila njen pomen za lokalno prebivalstvo ter tudi podjetnike in gospodarstvo. Mestna občina Nova Gorica je v preteklih letih pobudam pošte za krčene mreže javnih poštnih poslovalnic pisno nasprotovala.</w:t>
      </w:r>
    </w:p>
    <w:p w14:paraId="4497A782" w14:textId="77777777" w:rsidR="00783129" w:rsidRDefault="00783129" w:rsidP="0059067F">
      <w:pPr>
        <w:autoSpaceDE w:val="0"/>
        <w:jc w:val="both"/>
        <w:rPr>
          <w:rFonts w:ascii="Arial" w:hAnsi="Arial" w:cs="Arial"/>
          <w:b/>
          <w:bCs/>
          <w:sz w:val="22"/>
          <w:szCs w:val="22"/>
        </w:rPr>
      </w:pPr>
    </w:p>
    <w:p w14:paraId="04024540" w14:textId="77777777" w:rsidR="003E7D1D" w:rsidRDefault="003E7D1D" w:rsidP="00D377A6">
      <w:pPr>
        <w:autoSpaceDE w:val="0"/>
        <w:jc w:val="both"/>
        <w:rPr>
          <w:rFonts w:ascii="Arial" w:hAnsi="Arial" w:cs="Arial"/>
          <w:b/>
          <w:bCs/>
          <w:sz w:val="22"/>
          <w:szCs w:val="22"/>
        </w:rPr>
      </w:pPr>
    </w:p>
    <w:p w14:paraId="00606D4A" w14:textId="1BFE19D7" w:rsidR="00A520DA" w:rsidRPr="00DA301F" w:rsidRDefault="00A520DA" w:rsidP="00A520DA">
      <w:pPr>
        <w:jc w:val="both"/>
        <w:rPr>
          <w:rFonts w:ascii="Arial" w:hAnsi="Arial" w:cs="Arial"/>
          <w:sz w:val="22"/>
          <w:szCs w:val="22"/>
        </w:rPr>
      </w:pPr>
      <w:r w:rsidRPr="00DA301F">
        <w:rPr>
          <w:rFonts w:ascii="Arial" w:eastAsia="Arial" w:hAnsi="Arial" w:cs="Arial"/>
          <w:sz w:val="22"/>
          <w:szCs w:val="22"/>
        </w:rPr>
        <w:t xml:space="preserve">                                                                                                    </w:t>
      </w:r>
      <w:r w:rsidRPr="00DA301F">
        <w:rPr>
          <w:rFonts w:ascii="Arial" w:hAnsi="Arial" w:cs="Arial"/>
          <w:sz w:val="22"/>
          <w:szCs w:val="22"/>
        </w:rPr>
        <w:t>Miran Ljucovič</w:t>
      </w:r>
    </w:p>
    <w:p w14:paraId="0E4D6922" w14:textId="77777777" w:rsidR="00384682" w:rsidRPr="00DA301F" w:rsidRDefault="00384682" w:rsidP="00D377A6">
      <w:pPr>
        <w:ind w:left="4248" w:firstLine="708"/>
        <w:jc w:val="both"/>
        <w:rPr>
          <w:rFonts w:ascii="Arial" w:hAnsi="Arial" w:cs="Arial"/>
          <w:sz w:val="22"/>
          <w:szCs w:val="22"/>
        </w:rPr>
      </w:pPr>
      <w:r w:rsidRPr="00DA301F">
        <w:rPr>
          <w:rFonts w:ascii="Arial" w:hAnsi="Arial" w:cs="Arial"/>
          <w:sz w:val="22"/>
          <w:szCs w:val="22"/>
        </w:rPr>
        <w:t xml:space="preserve">PODSEKRETAR ZA PODROČJE MS                                                                                                      </w:t>
      </w:r>
    </w:p>
    <w:sectPr w:rsidR="00384682" w:rsidRPr="00DA301F">
      <w:headerReference w:type="default" r:id="rId13"/>
      <w:footerReference w:type="default" r:id="rId14"/>
      <w:pgSz w:w="11906" w:h="16838"/>
      <w:pgMar w:top="1616" w:right="1418" w:bottom="1418" w:left="1344"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E6E81" w14:textId="77777777" w:rsidR="0079437A" w:rsidRDefault="0079437A">
      <w:r>
        <w:separator/>
      </w:r>
    </w:p>
  </w:endnote>
  <w:endnote w:type="continuationSeparator" w:id="0">
    <w:p w14:paraId="35E4D6FE" w14:textId="77777777" w:rsidR="0079437A" w:rsidRDefault="0079437A">
      <w:r>
        <w:continuationSeparator/>
      </w:r>
    </w:p>
  </w:endnote>
  <w:endnote w:type="continuationNotice" w:id="1">
    <w:p w14:paraId="77A2D5F4" w14:textId="77777777" w:rsidR="0079437A" w:rsidRDefault="00794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297294"/>
      <w:docPartObj>
        <w:docPartGallery w:val="Page Numbers (Bottom of Page)"/>
        <w:docPartUnique/>
      </w:docPartObj>
    </w:sdtPr>
    <w:sdtContent>
      <w:p w14:paraId="676A9AAF" w14:textId="77777777" w:rsidR="004947AA" w:rsidRDefault="004947AA">
        <w:pPr>
          <w:pStyle w:val="Noga"/>
          <w:jc w:val="right"/>
        </w:pPr>
      </w:p>
      <w:p w14:paraId="7FBD233B" w14:textId="77777777" w:rsidR="004947AA" w:rsidRDefault="004947AA">
        <w:pPr>
          <w:pStyle w:val="Noga"/>
          <w:jc w:val="right"/>
        </w:pPr>
        <w:r>
          <w:fldChar w:fldCharType="begin"/>
        </w:r>
        <w:r>
          <w:instrText>PAGE   \* MERGEFORMAT</w:instrText>
        </w:r>
        <w:r>
          <w:fldChar w:fldCharType="separate"/>
        </w:r>
        <w:r>
          <w:t>2</w:t>
        </w:r>
        <w:r>
          <w:fldChar w:fldCharType="end"/>
        </w:r>
      </w:p>
    </w:sdtContent>
  </w:sdt>
  <w:p w14:paraId="15FD91B6" w14:textId="77777777" w:rsidR="004947AA" w:rsidRDefault="004947AA" w:rsidP="00D53ADF">
    <w:pPr>
      <w:pStyle w:val="Noga"/>
      <w:tabs>
        <w:tab w:val="clear" w:pos="4536"/>
        <w:tab w:val="clear" w:pos="9072"/>
        <w:tab w:val="right" w:pos="8784"/>
      </w:tabs>
      <w:ind w:right="360"/>
      <w:rPr>
        <w:lang w:eastAsia="sl-SI"/>
      </w:rPr>
    </w:pPr>
    <w:r>
      <w:rPr>
        <w:noProof/>
        <w:lang w:eastAsia="sl-SI"/>
      </w:rPr>
      <w:drawing>
        <wp:anchor distT="0" distB="0" distL="114300" distR="114300" simplePos="0" relativeHeight="251658240" behindDoc="0" locked="0" layoutInCell="1" allowOverlap="1" wp14:anchorId="1722351A" wp14:editId="165BD4E7">
          <wp:simplePos x="0" y="0"/>
          <wp:positionH relativeFrom="page">
            <wp:posOffset>288290</wp:posOffset>
          </wp:positionH>
          <wp:positionV relativeFrom="page">
            <wp:posOffset>9829165</wp:posOffset>
          </wp:positionV>
          <wp:extent cx="5543550" cy="314325"/>
          <wp:effectExtent l="0" t="0" r="0" b="9525"/>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7D24" w14:textId="77777777" w:rsidR="0079437A" w:rsidRDefault="0079437A">
      <w:r>
        <w:separator/>
      </w:r>
    </w:p>
  </w:footnote>
  <w:footnote w:type="continuationSeparator" w:id="0">
    <w:p w14:paraId="3DC57B15" w14:textId="77777777" w:rsidR="0079437A" w:rsidRDefault="0079437A">
      <w:r>
        <w:continuationSeparator/>
      </w:r>
    </w:p>
  </w:footnote>
  <w:footnote w:type="continuationNotice" w:id="1">
    <w:p w14:paraId="621D9252" w14:textId="77777777" w:rsidR="0079437A" w:rsidRDefault="00794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5AE9" w14:textId="77777777" w:rsidR="00A84629" w:rsidRDefault="00A8462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pStyle w:val="Naslov4"/>
      <w:suff w:val="nothing"/>
      <w:lvlText w:val=""/>
      <w:lvlJc w:val="left"/>
      <w:pPr>
        <w:tabs>
          <w:tab w:val="num" w:pos="0"/>
        </w:tabs>
        <w:ind w:left="0" w:firstLine="0"/>
      </w:pPr>
    </w:lvl>
    <w:lvl w:ilvl="4">
      <w:start w:val="1"/>
      <w:numFmt w:val="none"/>
      <w:pStyle w:val="Naslov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2B8A8"/>
    <w:name w:val="WW8Num2"/>
    <w:lvl w:ilvl="0">
      <w:start w:val="6"/>
      <w:numFmt w:val="decimal"/>
      <w:lvlText w:val="%1."/>
      <w:lvlJc w:val="left"/>
      <w:pPr>
        <w:tabs>
          <w:tab w:val="num" w:pos="708"/>
        </w:tabs>
        <w:ind w:left="720" w:hanging="360"/>
      </w:pPr>
      <w:rPr>
        <w:rFonts w:ascii="Arial" w:hAnsi="Arial" w:cs="Arial" w:hint="default"/>
        <w:b/>
        <w:color w:val="000000"/>
        <w:sz w:val="22"/>
        <w:szCs w:val="22"/>
      </w:rPr>
    </w:lvl>
  </w:abstractNum>
  <w:abstractNum w:abstractNumId="2" w15:restartNumberingAfterBreak="0">
    <w:nsid w:val="00000003"/>
    <w:multiLevelType w:val="singleLevel"/>
    <w:tmpl w:val="9992E566"/>
    <w:lvl w:ilvl="0">
      <w:start w:val="5"/>
      <w:numFmt w:val="decimal"/>
      <w:lvlText w:val="%1."/>
      <w:lvlJc w:val="left"/>
      <w:pPr>
        <w:ind w:left="720" w:hanging="360"/>
      </w:pPr>
      <w:rPr>
        <w:rFonts w:cs="Times New Roman" w:hint="default"/>
        <w:b/>
        <w:bCs/>
        <w:color w:val="000000"/>
        <w:sz w:val="22"/>
        <w:szCs w:val="22"/>
        <w:lang w:val="sl-SI"/>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bCs/>
        <w:color w:val="00000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1A370A9"/>
    <w:multiLevelType w:val="hybridMultilevel"/>
    <w:tmpl w:val="B0B46E72"/>
    <w:lvl w:ilvl="0" w:tplc="41BAFA80">
      <w:start w:val="3"/>
      <w:numFmt w:val="decimal"/>
      <w:lvlText w:val="%1."/>
      <w:lvlJc w:val="left"/>
      <w:pPr>
        <w:ind w:left="927"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3E7576B"/>
    <w:multiLevelType w:val="hybridMultilevel"/>
    <w:tmpl w:val="45B6A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557656"/>
    <w:multiLevelType w:val="hybridMultilevel"/>
    <w:tmpl w:val="1A5C7DE0"/>
    <w:lvl w:ilvl="0" w:tplc="2C3A3A38">
      <w:start w:val="10"/>
      <w:numFmt w:val="decimal"/>
      <w:lvlText w:val="%1."/>
      <w:lvlJc w:val="left"/>
      <w:pPr>
        <w:ind w:left="720" w:hanging="360"/>
      </w:pPr>
      <w:rPr>
        <w:rFonts w:hint="default"/>
        <w:b/>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FC81D68"/>
    <w:multiLevelType w:val="hybridMultilevel"/>
    <w:tmpl w:val="B7629DF2"/>
    <w:lvl w:ilvl="0" w:tplc="54BC2154">
      <w:start w:val="1"/>
      <w:numFmt w:val="decimal"/>
      <w:lvlText w:val="%1."/>
      <w:lvlJc w:val="left"/>
      <w:pPr>
        <w:ind w:left="1428" w:hanging="360"/>
      </w:pPr>
      <w:rPr>
        <w:rFonts w:cs="Times New Roman" w:hint="default"/>
        <w:b/>
        <w:bCs/>
        <w:color w:val="000000"/>
        <w:sz w:val="22"/>
        <w:szCs w:val="22"/>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0" w15:restartNumberingAfterBreak="0">
    <w:nsid w:val="113A2190"/>
    <w:multiLevelType w:val="hybridMultilevel"/>
    <w:tmpl w:val="ECD8AA5E"/>
    <w:lvl w:ilvl="0" w:tplc="EE8865D0">
      <w:start w:val="1"/>
      <w:numFmt w:val="decimal"/>
      <w:lvlText w:val="%1."/>
      <w:lvlJc w:val="left"/>
      <w:pPr>
        <w:ind w:left="720" w:hanging="360"/>
      </w:pPr>
      <w:rPr>
        <w:rFonts w:hint="default"/>
        <w:b/>
        <w:bCs w:val="0"/>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1BD02359"/>
    <w:multiLevelType w:val="hybridMultilevel"/>
    <w:tmpl w:val="8DE2915A"/>
    <w:lvl w:ilvl="0" w:tplc="CDC4560E">
      <w:start w:val="1"/>
      <w:numFmt w:val="decimal"/>
      <w:lvlText w:val="%1."/>
      <w:lvlJc w:val="left"/>
      <w:pPr>
        <w:ind w:left="720" w:hanging="360"/>
      </w:pPr>
      <w:rPr>
        <w:rFonts w:hint="default"/>
        <w:b/>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AA3800"/>
    <w:multiLevelType w:val="hybridMultilevel"/>
    <w:tmpl w:val="0C6ABE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E0A6231"/>
    <w:multiLevelType w:val="hybridMultilevel"/>
    <w:tmpl w:val="906054EE"/>
    <w:lvl w:ilvl="0" w:tplc="6BB69AD0">
      <w:start w:val="1"/>
      <w:numFmt w:val="decimal"/>
      <w:lvlText w:val="%1."/>
      <w:lvlJc w:val="left"/>
      <w:pPr>
        <w:ind w:left="720" w:hanging="360"/>
      </w:pPr>
      <w:rPr>
        <w:rFonts w:cs="Times New Roman" w:hint="default"/>
        <w:b/>
        <w:bCs/>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20A6477"/>
    <w:multiLevelType w:val="hybridMultilevel"/>
    <w:tmpl w:val="F31E53AE"/>
    <w:lvl w:ilvl="0" w:tplc="ED904282">
      <w:start w:val="1"/>
      <w:numFmt w:val="decimal"/>
      <w:lvlText w:val="%1."/>
      <w:lvlJc w:val="left"/>
      <w:pPr>
        <w:ind w:left="1428" w:hanging="360"/>
      </w:pPr>
      <w:rPr>
        <w:rFonts w:cs="Times New Roman" w:hint="default"/>
        <w:b/>
        <w:bCs/>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B7423AB"/>
    <w:multiLevelType w:val="hybridMultilevel"/>
    <w:tmpl w:val="092E9568"/>
    <w:lvl w:ilvl="0" w:tplc="0D9ECF98">
      <w:start w:val="1"/>
      <w:numFmt w:val="decimal"/>
      <w:lvlText w:val="%1."/>
      <w:lvlJc w:val="left"/>
      <w:pPr>
        <w:ind w:left="720" w:hanging="360"/>
      </w:pPr>
      <w:rPr>
        <w:rFonts w:cs="Times New Roman" w:hint="default"/>
        <w:b/>
        <w:bCs/>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10C23A4"/>
    <w:multiLevelType w:val="hybridMultilevel"/>
    <w:tmpl w:val="E3DCF98C"/>
    <w:lvl w:ilvl="0" w:tplc="D8084E92">
      <w:start w:val="1"/>
      <w:numFmt w:val="decimal"/>
      <w:lvlText w:val="%1."/>
      <w:lvlJc w:val="left"/>
      <w:pPr>
        <w:ind w:left="720" w:hanging="360"/>
      </w:pPr>
      <w:rPr>
        <w:rFonts w:cs="Times New Roman" w:hint="default"/>
        <w:b/>
        <w:bCs/>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C24F38"/>
    <w:multiLevelType w:val="hybridMultilevel"/>
    <w:tmpl w:val="EAA67532"/>
    <w:lvl w:ilvl="0" w:tplc="65D8768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00922AF"/>
    <w:multiLevelType w:val="hybridMultilevel"/>
    <w:tmpl w:val="8F367A1A"/>
    <w:lvl w:ilvl="0" w:tplc="166E001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2241F0"/>
    <w:multiLevelType w:val="hybridMultilevel"/>
    <w:tmpl w:val="997EDAEA"/>
    <w:name w:val="WW8Num32"/>
    <w:lvl w:ilvl="0" w:tplc="B0F4FB50">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5C0DDD"/>
    <w:multiLevelType w:val="hybridMultilevel"/>
    <w:tmpl w:val="0C58C9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9206EC"/>
    <w:multiLevelType w:val="hybridMultilevel"/>
    <w:tmpl w:val="6B74C34E"/>
    <w:name w:val="WW8Num22"/>
    <w:lvl w:ilvl="0" w:tplc="695C48EA">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7725345"/>
    <w:multiLevelType w:val="hybridMultilevel"/>
    <w:tmpl w:val="A9E0A766"/>
    <w:lvl w:ilvl="0" w:tplc="D4D46D7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817008C"/>
    <w:multiLevelType w:val="hybridMultilevel"/>
    <w:tmpl w:val="1206DC24"/>
    <w:lvl w:ilvl="0" w:tplc="0424000F">
      <w:start w:val="1"/>
      <w:numFmt w:val="decimal"/>
      <w:lvlText w:val="%1."/>
      <w:lvlJc w:val="left"/>
      <w:pPr>
        <w:ind w:left="2136" w:hanging="360"/>
      </w:pPr>
      <w:rPr>
        <w:rFonts w:hint="default"/>
      </w:rPr>
    </w:lvl>
    <w:lvl w:ilvl="1" w:tplc="04240019" w:tentative="1">
      <w:start w:val="1"/>
      <w:numFmt w:val="lowerLetter"/>
      <w:lvlText w:val="%2."/>
      <w:lvlJc w:val="left"/>
      <w:pPr>
        <w:ind w:left="2856" w:hanging="360"/>
      </w:pPr>
    </w:lvl>
    <w:lvl w:ilvl="2" w:tplc="0424001B" w:tentative="1">
      <w:start w:val="1"/>
      <w:numFmt w:val="lowerRoman"/>
      <w:lvlText w:val="%3."/>
      <w:lvlJc w:val="right"/>
      <w:pPr>
        <w:ind w:left="3576" w:hanging="180"/>
      </w:pPr>
    </w:lvl>
    <w:lvl w:ilvl="3" w:tplc="0424000F" w:tentative="1">
      <w:start w:val="1"/>
      <w:numFmt w:val="decimal"/>
      <w:lvlText w:val="%4."/>
      <w:lvlJc w:val="left"/>
      <w:pPr>
        <w:ind w:left="4296" w:hanging="360"/>
      </w:pPr>
    </w:lvl>
    <w:lvl w:ilvl="4" w:tplc="04240019" w:tentative="1">
      <w:start w:val="1"/>
      <w:numFmt w:val="lowerLetter"/>
      <w:lvlText w:val="%5."/>
      <w:lvlJc w:val="left"/>
      <w:pPr>
        <w:ind w:left="5016" w:hanging="360"/>
      </w:pPr>
    </w:lvl>
    <w:lvl w:ilvl="5" w:tplc="0424001B" w:tentative="1">
      <w:start w:val="1"/>
      <w:numFmt w:val="lowerRoman"/>
      <w:lvlText w:val="%6."/>
      <w:lvlJc w:val="right"/>
      <w:pPr>
        <w:ind w:left="5736" w:hanging="180"/>
      </w:pPr>
    </w:lvl>
    <w:lvl w:ilvl="6" w:tplc="0424000F" w:tentative="1">
      <w:start w:val="1"/>
      <w:numFmt w:val="decimal"/>
      <w:lvlText w:val="%7."/>
      <w:lvlJc w:val="left"/>
      <w:pPr>
        <w:ind w:left="6456" w:hanging="360"/>
      </w:pPr>
    </w:lvl>
    <w:lvl w:ilvl="7" w:tplc="04240019" w:tentative="1">
      <w:start w:val="1"/>
      <w:numFmt w:val="lowerLetter"/>
      <w:lvlText w:val="%8."/>
      <w:lvlJc w:val="left"/>
      <w:pPr>
        <w:ind w:left="7176" w:hanging="360"/>
      </w:pPr>
    </w:lvl>
    <w:lvl w:ilvl="8" w:tplc="0424001B" w:tentative="1">
      <w:start w:val="1"/>
      <w:numFmt w:val="lowerRoman"/>
      <w:lvlText w:val="%9."/>
      <w:lvlJc w:val="right"/>
      <w:pPr>
        <w:ind w:left="7896" w:hanging="180"/>
      </w:pPr>
    </w:lvl>
  </w:abstractNum>
  <w:abstractNum w:abstractNumId="24" w15:restartNumberingAfterBreak="0">
    <w:nsid w:val="6A3C4786"/>
    <w:multiLevelType w:val="multilevel"/>
    <w:tmpl w:val="3C68DF7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6B044801"/>
    <w:multiLevelType w:val="hybridMultilevel"/>
    <w:tmpl w:val="122EB422"/>
    <w:lvl w:ilvl="0" w:tplc="B53AEFFA">
      <w:start w:val="1"/>
      <w:numFmt w:val="decimal"/>
      <w:lvlText w:val="%1."/>
      <w:lvlJc w:val="left"/>
      <w:pPr>
        <w:ind w:left="927" w:hanging="360"/>
      </w:pPr>
      <w:rPr>
        <w:rFonts w:hint="default"/>
        <w:b/>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6" w15:restartNumberingAfterBreak="0">
    <w:nsid w:val="6BA438F8"/>
    <w:multiLevelType w:val="hybridMultilevel"/>
    <w:tmpl w:val="ADDA383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7" w15:restartNumberingAfterBreak="0">
    <w:nsid w:val="7EE73A6A"/>
    <w:multiLevelType w:val="hybridMultilevel"/>
    <w:tmpl w:val="6D4C92A6"/>
    <w:lvl w:ilvl="0" w:tplc="620822C6">
      <w:start w:val="12"/>
      <w:numFmt w:val="decimal"/>
      <w:lvlText w:val="%1."/>
      <w:lvlJc w:val="left"/>
      <w:pPr>
        <w:ind w:left="502" w:hanging="360"/>
      </w:pPr>
      <w:rPr>
        <w:rFonts w:hint="default"/>
        <w:b/>
        <w:bCs w:val="0"/>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num w:numId="1" w16cid:durableId="1636138524">
    <w:abstractNumId w:val="0"/>
  </w:num>
  <w:num w:numId="2" w16cid:durableId="1088503367">
    <w:abstractNumId w:val="10"/>
  </w:num>
  <w:num w:numId="3" w16cid:durableId="1811824101">
    <w:abstractNumId w:val="2"/>
  </w:num>
  <w:num w:numId="4" w16cid:durableId="380446081">
    <w:abstractNumId w:val="9"/>
  </w:num>
  <w:num w:numId="5" w16cid:durableId="1830636201">
    <w:abstractNumId w:val="25"/>
  </w:num>
  <w:num w:numId="6" w16cid:durableId="1487937531">
    <w:abstractNumId w:val="6"/>
  </w:num>
  <w:num w:numId="7" w16cid:durableId="66802639">
    <w:abstractNumId w:val="12"/>
  </w:num>
  <w:num w:numId="8" w16cid:durableId="1815489164">
    <w:abstractNumId w:val="14"/>
  </w:num>
  <w:num w:numId="9" w16cid:durableId="499585209">
    <w:abstractNumId w:val="23"/>
  </w:num>
  <w:num w:numId="10" w16cid:durableId="1584945440">
    <w:abstractNumId w:val="15"/>
  </w:num>
  <w:num w:numId="11" w16cid:durableId="1416855089">
    <w:abstractNumId w:val="16"/>
  </w:num>
  <w:num w:numId="12" w16cid:durableId="585111165">
    <w:abstractNumId w:val="17"/>
  </w:num>
  <w:num w:numId="13" w16cid:durableId="1003119012">
    <w:abstractNumId w:val="7"/>
  </w:num>
  <w:num w:numId="14" w16cid:durableId="1105420107">
    <w:abstractNumId w:val="22"/>
  </w:num>
  <w:num w:numId="15" w16cid:durableId="294071726">
    <w:abstractNumId w:val="18"/>
  </w:num>
  <w:num w:numId="16" w16cid:durableId="1347485856">
    <w:abstractNumId w:val="8"/>
  </w:num>
  <w:num w:numId="17" w16cid:durableId="518543940">
    <w:abstractNumId w:val="13"/>
  </w:num>
  <w:num w:numId="18" w16cid:durableId="4010275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0389803">
    <w:abstractNumId w:val="11"/>
  </w:num>
  <w:num w:numId="20" w16cid:durableId="366298058">
    <w:abstractNumId w:val="20"/>
  </w:num>
  <w:num w:numId="21" w16cid:durableId="1701709056">
    <w:abstractNumId w:val="27"/>
  </w:num>
  <w:num w:numId="22" w16cid:durableId="620305153">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86"/>
    <w:rsid w:val="000001A0"/>
    <w:rsid w:val="00000D34"/>
    <w:rsid w:val="00002C0A"/>
    <w:rsid w:val="000047F6"/>
    <w:rsid w:val="0000665B"/>
    <w:rsid w:val="000107F2"/>
    <w:rsid w:val="00011A2A"/>
    <w:rsid w:val="00011CA4"/>
    <w:rsid w:val="00012E86"/>
    <w:rsid w:val="00013876"/>
    <w:rsid w:val="00015348"/>
    <w:rsid w:val="00015786"/>
    <w:rsid w:val="000210A7"/>
    <w:rsid w:val="00023EC3"/>
    <w:rsid w:val="000245FD"/>
    <w:rsid w:val="00030651"/>
    <w:rsid w:val="0003141E"/>
    <w:rsid w:val="0003202F"/>
    <w:rsid w:val="00033C14"/>
    <w:rsid w:val="00033C41"/>
    <w:rsid w:val="000351C3"/>
    <w:rsid w:val="00036D8A"/>
    <w:rsid w:val="00037028"/>
    <w:rsid w:val="00041C22"/>
    <w:rsid w:val="00041DE2"/>
    <w:rsid w:val="00041E39"/>
    <w:rsid w:val="00043F96"/>
    <w:rsid w:val="00045166"/>
    <w:rsid w:val="0004521B"/>
    <w:rsid w:val="0004549D"/>
    <w:rsid w:val="00047303"/>
    <w:rsid w:val="0005258C"/>
    <w:rsid w:val="00053B9C"/>
    <w:rsid w:val="000544D7"/>
    <w:rsid w:val="00055DAF"/>
    <w:rsid w:val="00055E75"/>
    <w:rsid w:val="00061404"/>
    <w:rsid w:val="00061B92"/>
    <w:rsid w:val="00061C2C"/>
    <w:rsid w:val="00062261"/>
    <w:rsid w:val="00062568"/>
    <w:rsid w:val="00062A1C"/>
    <w:rsid w:val="00063104"/>
    <w:rsid w:val="00067C26"/>
    <w:rsid w:val="00067D12"/>
    <w:rsid w:val="00072AFD"/>
    <w:rsid w:val="000742D5"/>
    <w:rsid w:val="000744C3"/>
    <w:rsid w:val="000750D2"/>
    <w:rsid w:val="00075D4E"/>
    <w:rsid w:val="000778AD"/>
    <w:rsid w:val="00080A0B"/>
    <w:rsid w:val="00081F7B"/>
    <w:rsid w:val="00086991"/>
    <w:rsid w:val="00087CE2"/>
    <w:rsid w:val="00090949"/>
    <w:rsid w:val="000912DB"/>
    <w:rsid w:val="00093165"/>
    <w:rsid w:val="000943A6"/>
    <w:rsid w:val="000943AB"/>
    <w:rsid w:val="00095973"/>
    <w:rsid w:val="000A04A7"/>
    <w:rsid w:val="000A0922"/>
    <w:rsid w:val="000A0D07"/>
    <w:rsid w:val="000A18A4"/>
    <w:rsid w:val="000A20A7"/>
    <w:rsid w:val="000A28CC"/>
    <w:rsid w:val="000A4797"/>
    <w:rsid w:val="000A4929"/>
    <w:rsid w:val="000A528F"/>
    <w:rsid w:val="000A5E56"/>
    <w:rsid w:val="000A65C3"/>
    <w:rsid w:val="000B0995"/>
    <w:rsid w:val="000B2321"/>
    <w:rsid w:val="000B23BE"/>
    <w:rsid w:val="000B51A8"/>
    <w:rsid w:val="000B5F6B"/>
    <w:rsid w:val="000B7985"/>
    <w:rsid w:val="000C0F6F"/>
    <w:rsid w:val="000C270C"/>
    <w:rsid w:val="000C2D76"/>
    <w:rsid w:val="000C38FC"/>
    <w:rsid w:val="000C5399"/>
    <w:rsid w:val="000C55A3"/>
    <w:rsid w:val="000C5BDA"/>
    <w:rsid w:val="000D09AA"/>
    <w:rsid w:val="000D1945"/>
    <w:rsid w:val="000D2E0B"/>
    <w:rsid w:val="000D335F"/>
    <w:rsid w:val="000D4646"/>
    <w:rsid w:val="000D52F6"/>
    <w:rsid w:val="000D55B1"/>
    <w:rsid w:val="000E0E84"/>
    <w:rsid w:val="000E1A7B"/>
    <w:rsid w:val="000E4FCA"/>
    <w:rsid w:val="000E72DB"/>
    <w:rsid w:val="000F09B1"/>
    <w:rsid w:val="000F32F0"/>
    <w:rsid w:val="000F4E3C"/>
    <w:rsid w:val="000F52AB"/>
    <w:rsid w:val="00102569"/>
    <w:rsid w:val="00102C3A"/>
    <w:rsid w:val="00104430"/>
    <w:rsid w:val="00104EBC"/>
    <w:rsid w:val="0010592C"/>
    <w:rsid w:val="00106A37"/>
    <w:rsid w:val="001108AA"/>
    <w:rsid w:val="00111834"/>
    <w:rsid w:val="00111CB2"/>
    <w:rsid w:val="00113B93"/>
    <w:rsid w:val="00116298"/>
    <w:rsid w:val="001202FD"/>
    <w:rsid w:val="0012199F"/>
    <w:rsid w:val="00125E9A"/>
    <w:rsid w:val="001273ED"/>
    <w:rsid w:val="0013045D"/>
    <w:rsid w:val="001304DA"/>
    <w:rsid w:val="00130BD8"/>
    <w:rsid w:val="001349E8"/>
    <w:rsid w:val="0014154A"/>
    <w:rsid w:val="00141EDC"/>
    <w:rsid w:val="00142179"/>
    <w:rsid w:val="00146893"/>
    <w:rsid w:val="00146ACD"/>
    <w:rsid w:val="00151A2B"/>
    <w:rsid w:val="00151D94"/>
    <w:rsid w:val="00151E47"/>
    <w:rsid w:val="00152CC7"/>
    <w:rsid w:val="00152D3D"/>
    <w:rsid w:val="00153310"/>
    <w:rsid w:val="001546D9"/>
    <w:rsid w:val="0015632D"/>
    <w:rsid w:val="00156858"/>
    <w:rsid w:val="00156E19"/>
    <w:rsid w:val="00163560"/>
    <w:rsid w:val="00163B58"/>
    <w:rsid w:val="0016426B"/>
    <w:rsid w:val="001648F4"/>
    <w:rsid w:val="00164A6C"/>
    <w:rsid w:val="00165B28"/>
    <w:rsid w:val="001751E7"/>
    <w:rsid w:val="00175341"/>
    <w:rsid w:val="00175C21"/>
    <w:rsid w:val="00176266"/>
    <w:rsid w:val="00176395"/>
    <w:rsid w:val="00176AFB"/>
    <w:rsid w:val="00177523"/>
    <w:rsid w:val="0017777A"/>
    <w:rsid w:val="00181368"/>
    <w:rsid w:val="00181BE3"/>
    <w:rsid w:val="001825FE"/>
    <w:rsid w:val="0018719D"/>
    <w:rsid w:val="00193824"/>
    <w:rsid w:val="00194DC1"/>
    <w:rsid w:val="00195075"/>
    <w:rsid w:val="00195E3D"/>
    <w:rsid w:val="00196E86"/>
    <w:rsid w:val="00197492"/>
    <w:rsid w:val="00197AEF"/>
    <w:rsid w:val="001A084C"/>
    <w:rsid w:val="001A2B80"/>
    <w:rsid w:val="001A3926"/>
    <w:rsid w:val="001A3B4C"/>
    <w:rsid w:val="001B0830"/>
    <w:rsid w:val="001B1BE9"/>
    <w:rsid w:val="001B390D"/>
    <w:rsid w:val="001B48FC"/>
    <w:rsid w:val="001B4C01"/>
    <w:rsid w:val="001B55A2"/>
    <w:rsid w:val="001C0299"/>
    <w:rsid w:val="001C56ED"/>
    <w:rsid w:val="001C57A6"/>
    <w:rsid w:val="001C689A"/>
    <w:rsid w:val="001C69DE"/>
    <w:rsid w:val="001C6D50"/>
    <w:rsid w:val="001D0366"/>
    <w:rsid w:val="001D0B69"/>
    <w:rsid w:val="001D16F0"/>
    <w:rsid w:val="001D4D4C"/>
    <w:rsid w:val="001D5060"/>
    <w:rsid w:val="001D52EC"/>
    <w:rsid w:val="001D64FA"/>
    <w:rsid w:val="001D6547"/>
    <w:rsid w:val="001D6A18"/>
    <w:rsid w:val="001E0AE6"/>
    <w:rsid w:val="001E3A2E"/>
    <w:rsid w:val="001E4901"/>
    <w:rsid w:val="001E5336"/>
    <w:rsid w:val="001E5CDD"/>
    <w:rsid w:val="001E681A"/>
    <w:rsid w:val="001F1752"/>
    <w:rsid w:val="001F1D23"/>
    <w:rsid w:val="001F45B8"/>
    <w:rsid w:val="001F4B84"/>
    <w:rsid w:val="001F4EE8"/>
    <w:rsid w:val="001F5470"/>
    <w:rsid w:val="001F5B7B"/>
    <w:rsid w:val="001F5BC1"/>
    <w:rsid w:val="001F7772"/>
    <w:rsid w:val="001F7A13"/>
    <w:rsid w:val="00200536"/>
    <w:rsid w:val="002005BE"/>
    <w:rsid w:val="00204DCA"/>
    <w:rsid w:val="00205002"/>
    <w:rsid w:val="002071A5"/>
    <w:rsid w:val="0021193B"/>
    <w:rsid w:val="00213998"/>
    <w:rsid w:val="00213C3B"/>
    <w:rsid w:val="0021633C"/>
    <w:rsid w:val="00217653"/>
    <w:rsid w:val="00220B88"/>
    <w:rsid w:val="00221804"/>
    <w:rsid w:val="002228E8"/>
    <w:rsid w:val="002232D1"/>
    <w:rsid w:val="0022380E"/>
    <w:rsid w:val="00223D08"/>
    <w:rsid w:val="00224305"/>
    <w:rsid w:val="00224C33"/>
    <w:rsid w:val="00224C7A"/>
    <w:rsid w:val="00225344"/>
    <w:rsid w:val="0022717A"/>
    <w:rsid w:val="00230A22"/>
    <w:rsid w:val="00230ECC"/>
    <w:rsid w:val="0023127C"/>
    <w:rsid w:val="00231CE4"/>
    <w:rsid w:val="00233AAB"/>
    <w:rsid w:val="002341F0"/>
    <w:rsid w:val="00234649"/>
    <w:rsid w:val="00234D0D"/>
    <w:rsid w:val="00235B6A"/>
    <w:rsid w:val="00237957"/>
    <w:rsid w:val="002403F6"/>
    <w:rsid w:val="00240724"/>
    <w:rsid w:val="00241999"/>
    <w:rsid w:val="00241FE5"/>
    <w:rsid w:val="00242E98"/>
    <w:rsid w:val="0024414B"/>
    <w:rsid w:val="00244578"/>
    <w:rsid w:val="00244602"/>
    <w:rsid w:val="00245AF9"/>
    <w:rsid w:val="0025090D"/>
    <w:rsid w:val="002555DC"/>
    <w:rsid w:val="00255D3D"/>
    <w:rsid w:val="00260CBB"/>
    <w:rsid w:val="0026127A"/>
    <w:rsid w:val="00261388"/>
    <w:rsid w:val="00261D5C"/>
    <w:rsid w:val="002637A8"/>
    <w:rsid w:val="00264CA3"/>
    <w:rsid w:val="00265050"/>
    <w:rsid w:val="002661ED"/>
    <w:rsid w:val="00266CE4"/>
    <w:rsid w:val="0026703A"/>
    <w:rsid w:val="0026789D"/>
    <w:rsid w:val="002724CD"/>
    <w:rsid w:val="00272FD5"/>
    <w:rsid w:val="00275EC7"/>
    <w:rsid w:val="002816E3"/>
    <w:rsid w:val="002829D1"/>
    <w:rsid w:val="002830EA"/>
    <w:rsid w:val="00283963"/>
    <w:rsid w:val="002858E0"/>
    <w:rsid w:val="00286042"/>
    <w:rsid w:val="00292801"/>
    <w:rsid w:val="002A0A6F"/>
    <w:rsid w:val="002A0B0F"/>
    <w:rsid w:val="002A3B26"/>
    <w:rsid w:val="002A3ECE"/>
    <w:rsid w:val="002A55A6"/>
    <w:rsid w:val="002A55E7"/>
    <w:rsid w:val="002A7AF6"/>
    <w:rsid w:val="002A7F63"/>
    <w:rsid w:val="002B0F56"/>
    <w:rsid w:val="002B113C"/>
    <w:rsid w:val="002B12A9"/>
    <w:rsid w:val="002B2533"/>
    <w:rsid w:val="002B307A"/>
    <w:rsid w:val="002B3C4D"/>
    <w:rsid w:val="002B4520"/>
    <w:rsid w:val="002B4632"/>
    <w:rsid w:val="002B4BE6"/>
    <w:rsid w:val="002B4D0C"/>
    <w:rsid w:val="002B5174"/>
    <w:rsid w:val="002B63BF"/>
    <w:rsid w:val="002B6CCA"/>
    <w:rsid w:val="002B70ED"/>
    <w:rsid w:val="002C05E7"/>
    <w:rsid w:val="002C1E67"/>
    <w:rsid w:val="002C2B1A"/>
    <w:rsid w:val="002C43DC"/>
    <w:rsid w:val="002C5020"/>
    <w:rsid w:val="002C751D"/>
    <w:rsid w:val="002C7CD0"/>
    <w:rsid w:val="002D0C09"/>
    <w:rsid w:val="002D3AC4"/>
    <w:rsid w:val="002D3F52"/>
    <w:rsid w:val="002D469E"/>
    <w:rsid w:val="002D487B"/>
    <w:rsid w:val="002D4940"/>
    <w:rsid w:val="002D4AFB"/>
    <w:rsid w:val="002D716C"/>
    <w:rsid w:val="002E2988"/>
    <w:rsid w:val="002E3366"/>
    <w:rsid w:val="002E357A"/>
    <w:rsid w:val="002E3CAB"/>
    <w:rsid w:val="002E3FB6"/>
    <w:rsid w:val="002E4AF8"/>
    <w:rsid w:val="002E71D2"/>
    <w:rsid w:val="002E731A"/>
    <w:rsid w:val="002F01B6"/>
    <w:rsid w:val="002F064D"/>
    <w:rsid w:val="002F1124"/>
    <w:rsid w:val="002F13B7"/>
    <w:rsid w:val="002F34DF"/>
    <w:rsid w:val="002F35D9"/>
    <w:rsid w:val="002F4AFC"/>
    <w:rsid w:val="002F70EB"/>
    <w:rsid w:val="00301D3E"/>
    <w:rsid w:val="0030280B"/>
    <w:rsid w:val="00303C7C"/>
    <w:rsid w:val="003044D5"/>
    <w:rsid w:val="003056AC"/>
    <w:rsid w:val="00307036"/>
    <w:rsid w:val="00307482"/>
    <w:rsid w:val="00307869"/>
    <w:rsid w:val="00307DD2"/>
    <w:rsid w:val="00310A7D"/>
    <w:rsid w:val="00313604"/>
    <w:rsid w:val="0031497C"/>
    <w:rsid w:val="0031551C"/>
    <w:rsid w:val="00316585"/>
    <w:rsid w:val="00316936"/>
    <w:rsid w:val="00320FA6"/>
    <w:rsid w:val="00323401"/>
    <w:rsid w:val="00324AF4"/>
    <w:rsid w:val="00325521"/>
    <w:rsid w:val="003266CF"/>
    <w:rsid w:val="00326977"/>
    <w:rsid w:val="00326D5A"/>
    <w:rsid w:val="00330A27"/>
    <w:rsid w:val="00330E1D"/>
    <w:rsid w:val="00332DCA"/>
    <w:rsid w:val="00333382"/>
    <w:rsid w:val="00335498"/>
    <w:rsid w:val="00336C56"/>
    <w:rsid w:val="003378DC"/>
    <w:rsid w:val="00337F85"/>
    <w:rsid w:val="0034241D"/>
    <w:rsid w:val="00344817"/>
    <w:rsid w:val="00346AB1"/>
    <w:rsid w:val="003508A2"/>
    <w:rsid w:val="00352391"/>
    <w:rsid w:val="0035295F"/>
    <w:rsid w:val="003553B3"/>
    <w:rsid w:val="00360246"/>
    <w:rsid w:val="0036038F"/>
    <w:rsid w:val="003611F6"/>
    <w:rsid w:val="00363396"/>
    <w:rsid w:val="003640B1"/>
    <w:rsid w:val="003641C8"/>
    <w:rsid w:val="00364264"/>
    <w:rsid w:val="0036566A"/>
    <w:rsid w:val="00365C58"/>
    <w:rsid w:val="00366040"/>
    <w:rsid w:val="0037236B"/>
    <w:rsid w:val="003733F5"/>
    <w:rsid w:val="00375DB7"/>
    <w:rsid w:val="0037738C"/>
    <w:rsid w:val="003779E8"/>
    <w:rsid w:val="00382000"/>
    <w:rsid w:val="00384095"/>
    <w:rsid w:val="00384682"/>
    <w:rsid w:val="00384723"/>
    <w:rsid w:val="00385302"/>
    <w:rsid w:val="0039010E"/>
    <w:rsid w:val="00390A1E"/>
    <w:rsid w:val="003949D2"/>
    <w:rsid w:val="00395115"/>
    <w:rsid w:val="00397102"/>
    <w:rsid w:val="00397E66"/>
    <w:rsid w:val="003A0B38"/>
    <w:rsid w:val="003A545C"/>
    <w:rsid w:val="003A6449"/>
    <w:rsid w:val="003B121F"/>
    <w:rsid w:val="003B168D"/>
    <w:rsid w:val="003B23E2"/>
    <w:rsid w:val="003B2B7D"/>
    <w:rsid w:val="003B37A3"/>
    <w:rsid w:val="003B500C"/>
    <w:rsid w:val="003B6204"/>
    <w:rsid w:val="003B788D"/>
    <w:rsid w:val="003B7ED9"/>
    <w:rsid w:val="003C3F69"/>
    <w:rsid w:val="003C439B"/>
    <w:rsid w:val="003C64FD"/>
    <w:rsid w:val="003C699E"/>
    <w:rsid w:val="003C7483"/>
    <w:rsid w:val="003C7AF6"/>
    <w:rsid w:val="003D3549"/>
    <w:rsid w:val="003D3F43"/>
    <w:rsid w:val="003D4FD0"/>
    <w:rsid w:val="003D5877"/>
    <w:rsid w:val="003D6B53"/>
    <w:rsid w:val="003D6D04"/>
    <w:rsid w:val="003E2F6B"/>
    <w:rsid w:val="003E49A1"/>
    <w:rsid w:val="003E50BD"/>
    <w:rsid w:val="003E6E6F"/>
    <w:rsid w:val="003E76CB"/>
    <w:rsid w:val="003E770A"/>
    <w:rsid w:val="003E7D1D"/>
    <w:rsid w:val="003F0ABA"/>
    <w:rsid w:val="003F0B9B"/>
    <w:rsid w:val="003F1B40"/>
    <w:rsid w:val="003F44F3"/>
    <w:rsid w:val="003F5152"/>
    <w:rsid w:val="00400484"/>
    <w:rsid w:val="004007FF"/>
    <w:rsid w:val="004008A9"/>
    <w:rsid w:val="004019DC"/>
    <w:rsid w:val="00402A23"/>
    <w:rsid w:val="00404704"/>
    <w:rsid w:val="0040504B"/>
    <w:rsid w:val="00406AB8"/>
    <w:rsid w:val="00407903"/>
    <w:rsid w:val="00412276"/>
    <w:rsid w:val="004129F8"/>
    <w:rsid w:val="004138BA"/>
    <w:rsid w:val="00414249"/>
    <w:rsid w:val="0041694E"/>
    <w:rsid w:val="004244CD"/>
    <w:rsid w:val="00425A72"/>
    <w:rsid w:val="004262A0"/>
    <w:rsid w:val="0042666E"/>
    <w:rsid w:val="0042715C"/>
    <w:rsid w:val="00427743"/>
    <w:rsid w:val="004307BD"/>
    <w:rsid w:val="00430EF0"/>
    <w:rsid w:val="0043126E"/>
    <w:rsid w:val="004345BD"/>
    <w:rsid w:val="0043494C"/>
    <w:rsid w:val="00435977"/>
    <w:rsid w:val="00436795"/>
    <w:rsid w:val="004405A9"/>
    <w:rsid w:val="004435FC"/>
    <w:rsid w:val="0044443A"/>
    <w:rsid w:val="00444CAA"/>
    <w:rsid w:val="00444FD4"/>
    <w:rsid w:val="0044512B"/>
    <w:rsid w:val="0044734E"/>
    <w:rsid w:val="00452D9E"/>
    <w:rsid w:val="004546FE"/>
    <w:rsid w:val="0045618F"/>
    <w:rsid w:val="004631AF"/>
    <w:rsid w:val="00463A26"/>
    <w:rsid w:val="00464A1A"/>
    <w:rsid w:val="00465CEB"/>
    <w:rsid w:val="00466B1D"/>
    <w:rsid w:val="0046737B"/>
    <w:rsid w:val="00467CA1"/>
    <w:rsid w:val="0047171D"/>
    <w:rsid w:val="00471E47"/>
    <w:rsid w:val="0047299A"/>
    <w:rsid w:val="00475955"/>
    <w:rsid w:val="004761B0"/>
    <w:rsid w:val="00476910"/>
    <w:rsid w:val="004776F2"/>
    <w:rsid w:val="00480960"/>
    <w:rsid w:val="004812E0"/>
    <w:rsid w:val="004819BC"/>
    <w:rsid w:val="0048471E"/>
    <w:rsid w:val="004849BE"/>
    <w:rsid w:val="00485A3A"/>
    <w:rsid w:val="00492093"/>
    <w:rsid w:val="00492AD5"/>
    <w:rsid w:val="004947AA"/>
    <w:rsid w:val="0049565B"/>
    <w:rsid w:val="00495892"/>
    <w:rsid w:val="00496815"/>
    <w:rsid w:val="0049757D"/>
    <w:rsid w:val="004A04D7"/>
    <w:rsid w:val="004A0D7B"/>
    <w:rsid w:val="004A0F14"/>
    <w:rsid w:val="004A1ECA"/>
    <w:rsid w:val="004A20B0"/>
    <w:rsid w:val="004A2868"/>
    <w:rsid w:val="004A3216"/>
    <w:rsid w:val="004A349C"/>
    <w:rsid w:val="004A3F41"/>
    <w:rsid w:val="004A72AA"/>
    <w:rsid w:val="004A7F25"/>
    <w:rsid w:val="004B12A0"/>
    <w:rsid w:val="004B2766"/>
    <w:rsid w:val="004B2FDE"/>
    <w:rsid w:val="004B3501"/>
    <w:rsid w:val="004B3D92"/>
    <w:rsid w:val="004B4300"/>
    <w:rsid w:val="004B508E"/>
    <w:rsid w:val="004B552A"/>
    <w:rsid w:val="004B61A0"/>
    <w:rsid w:val="004C0CBC"/>
    <w:rsid w:val="004C1DF5"/>
    <w:rsid w:val="004C24A5"/>
    <w:rsid w:val="004C3091"/>
    <w:rsid w:val="004C651A"/>
    <w:rsid w:val="004C7DD9"/>
    <w:rsid w:val="004D040B"/>
    <w:rsid w:val="004D12B2"/>
    <w:rsid w:val="004D2210"/>
    <w:rsid w:val="004E08CA"/>
    <w:rsid w:val="004E0E93"/>
    <w:rsid w:val="004E2BD7"/>
    <w:rsid w:val="004E3F8A"/>
    <w:rsid w:val="004E532E"/>
    <w:rsid w:val="004E53CE"/>
    <w:rsid w:val="004E6438"/>
    <w:rsid w:val="004E70EE"/>
    <w:rsid w:val="004F172A"/>
    <w:rsid w:val="004F1BBC"/>
    <w:rsid w:val="004F44DE"/>
    <w:rsid w:val="004F70F8"/>
    <w:rsid w:val="005001AF"/>
    <w:rsid w:val="00500DCA"/>
    <w:rsid w:val="00501CCE"/>
    <w:rsid w:val="00501EE2"/>
    <w:rsid w:val="005051B8"/>
    <w:rsid w:val="00505379"/>
    <w:rsid w:val="00506372"/>
    <w:rsid w:val="00507253"/>
    <w:rsid w:val="005075FE"/>
    <w:rsid w:val="00511F30"/>
    <w:rsid w:val="005120DD"/>
    <w:rsid w:val="00512F80"/>
    <w:rsid w:val="00513543"/>
    <w:rsid w:val="00514F0C"/>
    <w:rsid w:val="0051532A"/>
    <w:rsid w:val="0051751F"/>
    <w:rsid w:val="0052033E"/>
    <w:rsid w:val="0052274E"/>
    <w:rsid w:val="00523F0F"/>
    <w:rsid w:val="005244EA"/>
    <w:rsid w:val="00526EF0"/>
    <w:rsid w:val="005303D1"/>
    <w:rsid w:val="00532764"/>
    <w:rsid w:val="00534C93"/>
    <w:rsid w:val="0053551F"/>
    <w:rsid w:val="005369E8"/>
    <w:rsid w:val="00537510"/>
    <w:rsid w:val="005379C1"/>
    <w:rsid w:val="005379EB"/>
    <w:rsid w:val="00537DAA"/>
    <w:rsid w:val="0054126F"/>
    <w:rsid w:val="005415CF"/>
    <w:rsid w:val="00543116"/>
    <w:rsid w:val="00545987"/>
    <w:rsid w:val="00546AC5"/>
    <w:rsid w:val="005471A4"/>
    <w:rsid w:val="00550055"/>
    <w:rsid w:val="00550DC3"/>
    <w:rsid w:val="00552147"/>
    <w:rsid w:val="00553122"/>
    <w:rsid w:val="00553393"/>
    <w:rsid w:val="00553BD2"/>
    <w:rsid w:val="005545FD"/>
    <w:rsid w:val="005552BE"/>
    <w:rsid w:val="00556106"/>
    <w:rsid w:val="005570F3"/>
    <w:rsid w:val="00562880"/>
    <w:rsid w:val="00563F56"/>
    <w:rsid w:val="005646E3"/>
    <w:rsid w:val="00565826"/>
    <w:rsid w:val="00565E84"/>
    <w:rsid w:val="0057155E"/>
    <w:rsid w:val="00572A52"/>
    <w:rsid w:val="00572BE7"/>
    <w:rsid w:val="00576E7E"/>
    <w:rsid w:val="0057767F"/>
    <w:rsid w:val="00577903"/>
    <w:rsid w:val="0058093A"/>
    <w:rsid w:val="00583036"/>
    <w:rsid w:val="00583868"/>
    <w:rsid w:val="00583E92"/>
    <w:rsid w:val="00585BE7"/>
    <w:rsid w:val="00586E95"/>
    <w:rsid w:val="0059007C"/>
    <w:rsid w:val="005902D6"/>
    <w:rsid w:val="0059067F"/>
    <w:rsid w:val="00592D21"/>
    <w:rsid w:val="00592E16"/>
    <w:rsid w:val="00595EA4"/>
    <w:rsid w:val="005960A9"/>
    <w:rsid w:val="00597E60"/>
    <w:rsid w:val="005A01BF"/>
    <w:rsid w:val="005A0842"/>
    <w:rsid w:val="005A0E22"/>
    <w:rsid w:val="005A2750"/>
    <w:rsid w:val="005A2F23"/>
    <w:rsid w:val="005A70AC"/>
    <w:rsid w:val="005B0E7F"/>
    <w:rsid w:val="005B33C5"/>
    <w:rsid w:val="005B461E"/>
    <w:rsid w:val="005B5213"/>
    <w:rsid w:val="005C0046"/>
    <w:rsid w:val="005C070F"/>
    <w:rsid w:val="005C115D"/>
    <w:rsid w:val="005C2045"/>
    <w:rsid w:val="005C23FD"/>
    <w:rsid w:val="005C241F"/>
    <w:rsid w:val="005C2CAD"/>
    <w:rsid w:val="005C3E48"/>
    <w:rsid w:val="005C406B"/>
    <w:rsid w:val="005C4BFF"/>
    <w:rsid w:val="005D0046"/>
    <w:rsid w:val="005D1AE3"/>
    <w:rsid w:val="005D4D7A"/>
    <w:rsid w:val="005D5411"/>
    <w:rsid w:val="005D61ED"/>
    <w:rsid w:val="005D7A32"/>
    <w:rsid w:val="005E06C1"/>
    <w:rsid w:val="005E2C1E"/>
    <w:rsid w:val="005E2DC2"/>
    <w:rsid w:val="005E3177"/>
    <w:rsid w:val="005E34EE"/>
    <w:rsid w:val="005E508A"/>
    <w:rsid w:val="005E5172"/>
    <w:rsid w:val="005E5373"/>
    <w:rsid w:val="005E769F"/>
    <w:rsid w:val="005E790F"/>
    <w:rsid w:val="005F1112"/>
    <w:rsid w:val="005F1D22"/>
    <w:rsid w:val="005F3FFC"/>
    <w:rsid w:val="005F468C"/>
    <w:rsid w:val="005F4EA9"/>
    <w:rsid w:val="005F65FE"/>
    <w:rsid w:val="005F67ED"/>
    <w:rsid w:val="005F7499"/>
    <w:rsid w:val="006012F5"/>
    <w:rsid w:val="00601331"/>
    <w:rsid w:val="00601B1E"/>
    <w:rsid w:val="0060334C"/>
    <w:rsid w:val="0060402B"/>
    <w:rsid w:val="00604317"/>
    <w:rsid w:val="0060449A"/>
    <w:rsid w:val="006052D3"/>
    <w:rsid w:val="0060546F"/>
    <w:rsid w:val="00605E56"/>
    <w:rsid w:val="0060750C"/>
    <w:rsid w:val="00607FEC"/>
    <w:rsid w:val="006105C4"/>
    <w:rsid w:val="00611F1E"/>
    <w:rsid w:val="0061312F"/>
    <w:rsid w:val="00613193"/>
    <w:rsid w:val="00613472"/>
    <w:rsid w:val="006140E1"/>
    <w:rsid w:val="0061440B"/>
    <w:rsid w:val="0061581C"/>
    <w:rsid w:val="00617053"/>
    <w:rsid w:val="00617088"/>
    <w:rsid w:val="00617165"/>
    <w:rsid w:val="006211CD"/>
    <w:rsid w:val="00621316"/>
    <w:rsid w:val="00623D27"/>
    <w:rsid w:val="00624893"/>
    <w:rsid w:val="00624D0A"/>
    <w:rsid w:val="00624F47"/>
    <w:rsid w:val="006254A3"/>
    <w:rsid w:val="00627A5D"/>
    <w:rsid w:val="006308A2"/>
    <w:rsid w:val="006309AB"/>
    <w:rsid w:val="00633F80"/>
    <w:rsid w:val="006342DE"/>
    <w:rsid w:val="006359B1"/>
    <w:rsid w:val="006412AF"/>
    <w:rsid w:val="006415C2"/>
    <w:rsid w:val="0064185C"/>
    <w:rsid w:val="0064352A"/>
    <w:rsid w:val="006443C4"/>
    <w:rsid w:val="0064460E"/>
    <w:rsid w:val="00645850"/>
    <w:rsid w:val="00646B15"/>
    <w:rsid w:val="006471BA"/>
    <w:rsid w:val="00647ACB"/>
    <w:rsid w:val="00653008"/>
    <w:rsid w:val="006539FC"/>
    <w:rsid w:val="00655C3A"/>
    <w:rsid w:val="00655C46"/>
    <w:rsid w:val="00655F34"/>
    <w:rsid w:val="00656973"/>
    <w:rsid w:val="00656E3F"/>
    <w:rsid w:val="006574B9"/>
    <w:rsid w:val="00660ED3"/>
    <w:rsid w:val="006618D9"/>
    <w:rsid w:val="00661DCF"/>
    <w:rsid w:val="00662DAB"/>
    <w:rsid w:val="00664598"/>
    <w:rsid w:val="00670726"/>
    <w:rsid w:val="00671E97"/>
    <w:rsid w:val="006720C5"/>
    <w:rsid w:val="006739DB"/>
    <w:rsid w:val="00673C51"/>
    <w:rsid w:val="006750DB"/>
    <w:rsid w:val="006754B4"/>
    <w:rsid w:val="0067625F"/>
    <w:rsid w:val="0067668F"/>
    <w:rsid w:val="00676C68"/>
    <w:rsid w:val="006778AE"/>
    <w:rsid w:val="00681440"/>
    <w:rsid w:val="0068332B"/>
    <w:rsid w:val="00683CDA"/>
    <w:rsid w:val="00685517"/>
    <w:rsid w:val="006905A4"/>
    <w:rsid w:val="00691B62"/>
    <w:rsid w:val="00692A5C"/>
    <w:rsid w:val="00692B72"/>
    <w:rsid w:val="00692BD4"/>
    <w:rsid w:val="006930CD"/>
    <w:rsid w:val="0069381B"/>
    <w:rsid w:val="006944C9"/>
    <w:rsid w:val="00694729"/>
    <w:rsid w:val="006975E7"/>
    <w:rsid w:val="006A0421"/>
    <w:rsid w:val="006A3553"/>
    <w:rsid w:val="006A5E81"/>
    <w:rsid w:val="006A6DDA"/>
    <w:rsid w:val="006A76AC"/>
    <w:rsid w:val="006B1E81"/>
    <w:rsid w:val="006B314F"/>
    <w:rsid w:val="006B44CA"/>
    <w:rsid w:val="006B714A"/>
    <w:rsid w:val="006C0328"/>
    <w:rsid w:val="006C0395"/>
    <w:rsid w:val="006C2B2D"/>
    <w:rsid w:val="006C31B7"/>
    <w:rsid w:val="006C3B2F"/>
    <w:rsid w:val="006C4088"/>
    <w:rsid w:val="006C4B2A"/>
    <w:rsid w:val="006D02CE"/>
    <w:rsid w:val="006D300C"/>
    <w:rsid w:val="006D4706"/>
    <w:rsid w:val="006D485A"/>
    <w:rsid w:val="006D48B6"/>
    <w:rsid w:val="006D58F1"/>
    <w:rsid w:val="006D6113"/>
    <w:rsid w:val="006D6B23"/>
    <w:rsid w:val="006D6B59"/>
    <w:rsid w:val="006D6E61"/>
    <w:rsid w:val="006D754E"/>
    <w:rsid w:val="006D7686"/>
    <w:rsid w:val="006E09C5"/>
    <w:rsid w:val="006E120E"/>
    <w:rsid w:val="006E304B"/>
    <w:rsid w:val="006E3A11"/>
    <w:rsid w:val="006E4D56"/>
    <w:rsid w:val="006E6D55"/>
    <w:rsid w:val="006E7007"/>
    <w:rsid w:val="006F07FF"/>
    <w:rsid w:val="006F0EC6"/>
    <w:rsid w:val="006F0FA6"/>
    <w:rsid w:val="006F1883"/>
    <w:rsid w:val="006F2066"/>
    <w:rsid w:val="006F21F0"/>
    <w:rsid w:val="006F2A4A"/>
    <w:rsid w:val="006F2B88"/>
    <w:rsid w:val="006F3F25"/>
    <w:rsid w:val="006F4904"/>
    <w:rsid w:val="006F53C6"/>
    <w:rsid w:val="006F620C"/>
    <w:rsid w:val="00701E07"/>
    <w:rsid w:val="00705A5E"/>
    <w:rsid w:val="00705A92"/>
    <w:rsid w:val="00710120"/>
    <w:rsid w:val="007104E1"/>
    <w:rsid w:val="00711BEC"/>
    <w:rsid w:val="007122B1"/>
    <w:rsid w:val="007131B0"/>
    <w:rsid w:val="00714488"/>
    <w:rsid w:val="00714591"/>
    <w:rsid w:val="007148E2"/>
    <w:rsid w:val="007151A0"/>
    <w:rsid w:val="00716610"/>
    <w:rsid w:val="00716BAB"/>
    <w:rsid w:val="00717763"/>
    <w:rsid w:val="0072045C"/>
    <w:rsid w:val="007205F6"/>
    <w:rsid w:val="00720C47"/>
    <w:rsid w:val="00721432"/>
    <w:rsid w:val="00723C12"/>
    <w:rsid w:val="00723C14"/>
    <w:rsid w:val="007254CD"/>
    <w:rsid w:val="007256B3"/>
    <w:rsid w:val="00727422"/>
    <w:rsid w:val="00731C14"/>
    <w:rsid w:val="007322F6"/>
    <w:rsid w:val="00733CF8"/>
    <w:rsid w:val="00736579"/>
    <w:rsid w:val="00736FDE"/>
    <w:rsid w:val="0074059F"/>
    <w:rsid w:val="0074243C"/>
    <w:rsid w:val="007432E1"/>
    <w:rsid w:val="00744D8A"/>
    <w:rsid w:val="007450EE"/>
    <w:rsid w:val="00746E58"/>
    <w:rsid w:val="00750758"/>
    <w:rsid w:val="00750DFB"/>
    <w:rsid w:val="00756117"/>
    <w:rsid w:val="00760349"/>
    <w:rsid w:val="00761D24"/>
    <w:rsid w:val="0076213F"/>
    <w:rsid w:val="00762456"/>
    <w:rsid w:val="00763EAA"/>
    <w:rsid w:val="00764192"/>
    <w:rsid w:val="007641EC"/>
    <w:rsid w:val="00765A4F"/>
    <w:rsid w:val="00766C17"/>
    <w:rsid w:val="00767E06"/>
    <w:rsid w:val="00770BE0"/>
    <w:rsid w:val="00772002"/>
    <w:rsid w:val="00775DBA"/>
    <w:rsid w:val="0078075E"/>
    <w:rsid w:val="00780AE8"/>
    <w:rsid w:val="00781156"/>
    <w:rsid w:val="00783129"/>
    <w:rsid w:val="00785994"/>
    <w:rsid w:val="00785A3B"/>
    <w:rsid w:val="00785DC4"/>
    <w:rsid w:val="0079219D"/>
    <w:rsid w:val="0079437A"/>
    <w:rsid w:val="00794E73"/>
    <w:rsid w:val="007955E4"/>
    <w:rsid w:val="007977CE"/>
    <w:rsid w:val="00797B39"/>
    <w:rsid w:val="007A3352"/>
    <w:rsid w:val="007A5A54"/>
    <w:rsid w:val="007A5F60"/>
    <w:rsid w:val="007A6241"/>
    <w:rsid w:val="007A6F24"/>
    <w:rsid w:val="007A7372"/>
    <w:rsid w:val="007B098A"/>
    <w:rsid w:val="007B10DA"/>
    <w:rsid w:val="007C11B9"/>
    <w:rsid w:val="007C2003"/>
    <w:rsid w:val="007C2037"/>
    <w:rsid w:val="007C208F"/>
    <w:rsid w:val="007C33C4"/>
    <w:rsid w:val="007C3B45"/>
    <w:rsid w:val="007C3D3B"/>
    <w:rsid w:val="007C54B9"/>
    <w:rsid w:val="007C7CC9"/>
    <w:rsid w:val="007D0319"/>
    <w:rsid w:val="007D10E9"/>
    <w:rsid w:val="007D157E"/>
    <w:rsid w:val="007D1A4E"/>
    <w:rsid w:val="007D1C4B"/>
    <w:rsid w:val="007D3199"/>
    <w:rsid w:val="007E3453"/>
    <w:rsid w:val="007E40A3"/>
    <w:rsid w:val="007E56A2"/>
    <w:rsid w:val="007E59A3"/>
    <w:rsid w:val="007E7E5C"/>
    <w:rsid w:val="007F152C"/>
    <w:rsid w:val="007F2287"/>
    <w:rsid w:val="007F5BF3"/>
    <w:rsid w:val="007F5C57"/>
    <w:rsid w:val="007F68AD"/>
    <w:rsid w:val="007F74D6"/>
    <w:rsid w:val="0080186B"/>
    <w:rsid w:val="00802982"/>
    <w:rsid w:val="00803938"/>
    <w:rsid w:val="00805274"/>
    <w:rsid w:val="008075C0"/>
    <w:rsid w:val="00810251"/>
    <w:rsid w:val="00810723"/>
    <w:rsid w:val="00810C5B"/>
    <w:rsid w:val="00811538"/>
    <w:rsid w:val="008138A6"/>
    <w:rsid w:val="00813FD1"/>
    <w:rsid w:val="008156D4"/>
    <w:rsid w:val="00817583"/>
    <w:rsid w:val="00820520"/>
    <w:rsid w:val="00821368"/>
    <w:rsid w:val="00821761"/>
    <w:rsid w:val="008229E4"/>
    <w:rsid w:val="00822CA6"/>
    <w:rsid w:val="00824E33"/>
    <w:rsid w:val="00825C5D"/>
    <w:rsid w:val="008270AE"/>
    <w:rsid w:val="0082760D"/>
    <w:rsid w:val="00832601"/>
    <w:rsid w:val="00832BB2"/>
    <w:rsid w:val="00833DBF"/>
    <w:rsid w:val="00834098"/>
    <w:rsid w:val="008342A7"/>
    <w:rsid w:val="00835EBA"/>
    <w:rsid w:val="0083724A"/>
    <w:rsid w:val="00840569"/>
    <w:rsid w:val="0084072F"/>
    <w:rsid w:val="0084091D"/>
    <w:rsid w:val="00842036"/>
    <w:rsid w:val="00843A6B"/>
    <w:rsid w:val="00845915"/>
    <w:rsid w:val="00845BB4"/>
    <w:rsid w:val="00853A90"/>
    <w:rsid w:val="00857EC2"/>
    <w:rsid w:val="00861568"/>
    <w:rsid w:val="0086193B"/>
    <w:rsid w:val="00861BD4"/>
    <w:rsid w:val="00862110"/>
    <w:rsid w:val="008625C3"/>
    <w:rsid w:val="00862B34"/>
    <w:rsid w:val="00865110"/>
    <w:rsid w:val="00865613"/>
    <w:rsid w:val="0086603D"/>
    <w:rsid w:val="00866C5E"/>
    <w:rsid w:val="00866D43"/>
    <w:rsid w:val="00871750"/>
    <w:rsid w:val="00875180"/>
    <w:rsid w:val="008765D3"/>
    <w:rsid w:val="008776D5"/>
    <w:rsid w:val="00881D75"/>
    <w:rsid w:val="008840C4"/>
    <w:rsid w:val="00884455"/>
    <w:rsid w:val="00884B72"/>
    <w:rsid w:val="00884DE2"/>
    <w:rsid w:val="00885869"/>
    <w:rsid w:val="00885FCD"/>
    <w:rsid w:val="0088616D"/>
    <w:rsid w:val="0089260A"/>
    <w:rsid w:val="00893424"/>
    <w:rsid w:val="008A2BEC"/>
    <w:rsid w:val="008A31BC"/>
    <w:rsid w:val="008A5E0C"/>
    <w:rsid w:val="008A7DC4"/>
    <w:rsid w:val="008B15BA"/>
    <w:rsid w:val="008B7A3B"/>
    <w:rsid w:val="008C1578"/>
    <w:rsid w:val="008C3089"/>
    <w:rsid w:val="008C55AD"/>
    <w:rsid w:val="008C5E75"/>
    <w:rsid w:val="008C6F15"/>
    <w:rsid w:val="008C74B9"/>
    <w:rsid w:val="008D3068"/>
    <w:rsid w:val="008D67CD"/>
    <w:rsid w:val="008E0B97"/>
    <w:rsid w:val="008E1871"/>
    <w:rsid w:val="008E28D1"/>
    <w:rsid w:val="008E5A19"/>
    <w:rsid w:val="008E6298"/>
    <w:rsid w:val="008E713E"/>
    <w:rsid w:val="008E7E02"/>
    <w:rsid w:val="008F4115"/>
    <w:rsid w:val="008F4D49"/>
    <w:rsid w:val="008F5F83"/>
    <w:rsid w:val="008F776F"/>
    <w:rsid w:val="00902AC0"/>
    <w:rsid w:val="00902EE5"/>
    <w:rsid w:val="009063A7"/>
    <w:rsid w:val="0090758A"/>
    <w:rsid w:val="0091119D"/>
    <w:rsid w:val="00912059"/>
    <w:rsid w:val="00917D57"/>
    <w:rsid w:val="00921B79"/>
    <w:rsid w:val="009221EF"/>
    <w:rsid w:val="00922981"/>
    <w:rsid w:val="00923266"/>
    <w:rsid w:val="00923BBC"/>
    <w:rsid w:val="009245B1"/>
    <w:rsid w:val="00924957"/>
    <w:rsid w:val="0092692A"/>
    <w:rsid w:val="00927084"/>
    <w:rsid w:val="00927C46"/>
    <w:rsid w:val="009302E9"/>
    <w:rsid w:val="009303BB"/>
    <w:rsid w:val="00930BD7"/>
    <w:rsid w:val="00930FEF"/>
    <w:rsid w:val="0093118A"/>
    <w:rsid w:val="00931C8C"/>
    <w:rsid w:val="00932C3D"/>
    <w:rsid w:val="009343A3"/>
    <w:rsid w:val="00934766"/>
    <w:rsid w:val="0093672B"/>
    <w:rsid w:val="009407A4"/>
    <w:rsid w:val="009416AC"/>
    <w:rsid w:val="00941ED3"/>
    <w:rsid w:val="00944AA1"/>
    <w:rsid w:val="00944C99"/>
    <w:rsid w:val="00953184"/>
    <w:rsid w:val="009552E6"/>
    <w:rsid w:val="0095729E"/>
    <w:rsid w:val="00960E34"/>
    <w:rsid w:val="009610ED"/>
    <w:rsid w:val="0096244A"/>
    <w:rsid w:val="009638DE"/>
    <w:rsid w:val="00963B4E"/>
    <w:rsid w:val="00964FED"/>
    <w:rsid w:val="0097026D"/>
    <w:rsid w:val="009708C6"/>
    <w:rsid w:val="00973F6F"/>
    <w:rsid w:val="009746C5"/>
    <w:rsid w:val="00974BCD"/>
    <w:rsid w:val="009769EC"/>
    <w:rsid w:val="009771FC"/>
    <w:rsid w:val="0097732C"/>
    <w:rsid w:val="0097785A"/>
    <w:rsid w:val="0098160B"/>
    <w:rsid w:val="00985265"/>
    <w:rsid w:val="00985439"/>
    <w:rsid w:val="0098635C"/>
    <w:rsid w:val="00986BA4"/>
    <w:rsid w:val="00986F76"/>
    <w:rsid w:val="009872FF"/>
    <w:rsid w:val="009875F4"/>
    <w:rsid w:val="009917F8"/>
    <w:rsid w:val="00991D1F"/>
    <w:rsid w:val="00992AC8"/>
    <w:rsid w:val="00993ABA"/>
    <w:rsid w:val="00994DF9"/>
    <w:rsid w:val="00995A42"/>
    <w:rsid w:val="0099617A"/>
    <w:rsid w:val="009A2C3E"/>
    <w:rsid w:val="009A385C"/>
    <w:rsid w:val="009A6202"/>
    <w:rsid w:val="009A6D00"/>
    <w:rsid w:val="009A6FEE"/>
    <w:rsid w:val="009B06A0"/>
    <w:rsid w:val="009B0AD2"/>
    <w:rsid w:val="009B2B7E"/>
    <w:rsid w:val="009B5399"/>
    <w:rsid w:val="009B672C"/>
    <w:rsid w:val="009C3B84"/>
    <w:rsid w:val="009C6499"/>
    <w:rsid w:val="009C73CC"/>
    <w:rsid w:val="009C77B1"/>
    <w:rsid w:val="009D0808"/>
    <w:rsid w:val="009D0EFD"/>
    <w:rsid w:val="009D1413"/>
    <w:rsid w:val="009D3BFC"/>
    <w:rsid w:val="009D4DBA"/>
    <w:rsid w:val="009D7572"/>
    <w:rsid w:val="009E11E2"/>
    <w:rsid w:val="009E122D"/>
    <w:rsid w:val="009F4D43"/>
    <w:rsid w:val="009F709D"/>
    <w:rsid w:val="009F765B"/>
    <w:rsid w:val="00A015BC"/>
    <w:rsid w:val="00A0179D"/>
    <w:rsid w:val="00A01D38"/>
    <w:rsid w:val="00A02B04"/>
    <w:rsid w:val="00A02EFC"/>
    <w:rsid w:val="00A04FCF"/>
    <w:rsid w:val="00A05691"/>
    <w:rsid w:val="00A05E7F"/>
    <w:rsid w:val="00A05F70"/>
    <w:rsid w:val="00A06788"/>
    <w:rsid w:val="00A06BD6"/>
    <w:rsid w:val="00A0725F"/>
    <w:rsid w:val="00A10217"/>
    <w:rsid w:val="00A10924"/>
    <w:rsid w:val="00A116AC"/>
    <w:rsid w:val="00A11D1B"/>
    <w:rsid w:val="00A11DFE"/>
    <w:rsid w:val="00A15021"/>
    <w:rsid w:val="00A15BFC"/>
    <w:rsid w:val="00A16460"/>
    <w:rsid w:val="00A164DB"/>
    <w:rsid w:val="00A17BDE"/>
    <w:rsid w:val="00A22D37"/>
    <w:rsid w:val="00A2387C"/>
    <w:rsid w:val="00A23ECC"/>
    <w:rsid w:val="00A244BA"/>
    <w:rsid w:val="00A24A55"/>
    <w:rsid w:val="00A26DEA"/>
    <w:rsid w:val="00A27278"/>
    <w:rsid w:val="00A33039"/>
    <w:rsid w:val="00A35960"/>
    <w:rsid w:val="00A40972"/>
    <w:rsid w:val="00A4109D"/>
    <w:rsid w:val="00A42707"/>
    <w:rsid w:val="00A44A2C"/>
    <w:rsid w:val="00A46A8A"/>
    <w:rsid w:val="00A520DA"/>
    <w:rsid w:val="00A521E2"/>
    <w:rsid w:val="00A527A7"/>
    <w:rsid w:val="00A53007"/>
    <w:rsid w:val="00A53325"/>
    <w:rsid w:val="00A53752"/>
    <w:rsid w:val="00A54532"/>
    <w:rsid w:val="00A54577"/>
    <w:rsid w:val="00A546F7"/>
    <w:rsid w:val="00A54FB6"/>
    <w:rsid w:val="00A56231"/>
    <w:rsid w:val="00A5746D"/>
    <w:rsid w:val="00A57F2E"/>
    <w:rsid w:val="00A60116"/>
    <w:rsid w:val="00A60BFE"/>
    <w:rsid w:val="00A623DD"/>
    <w:rsid w:val="00A62ED7"/>
    <w:rsid w:val="00A63C83"/>
    <w:rsid w:val="00A6506C"/>
    <w:rsid w:val="00A6615B"/>
    <w:rsid w:val="00A66EBB"/>
    <w:rsid w:val="00A671EF"/>
    <w:rsid w:val="00A72043"/>
    <w:rsid w:val="00A72125"/>
    <w:rsid w:val="00A72C46"/>
    <w:rsid w:val="00A72CA6"/>
    <w:rsid w:val="00A738A2"/>
    <w:rsid w:val="00A73EA4"/>
    <w:rsid w:val="00A74337"/>
    <w:rsid w:val="00A757B2"/>
    <w:rsid w:val="00A7656E"/>
    <w:rsid w:val="00A80C24"/>
    <w:rsid w:val="00A84629"/>
    <w:rsid w:val="00A91E0F"/>
    <w:rsid w:val="00A936D5"/>
    <w:rsid w:val="00A95A21"/>
    <w:rsid w:val="00A962E4"/>
    <w:rsid w:val="00AA0948"/>
    <w:rsid w:val="00AA7D95"/>
    <w:rsid w:val="00AB0435"/>
    <w:rsid w:val="00AB0792"/>
    <w:rsid w:val="00AB2C65"/>
    <w:rsid w:val="00AB323E"/>
    <w:rsid w:val="00AB392B"/>
    <w:rsid w:val="00AB4498"/>
    <w:rsid w:val="00AB6673"/>
    <w:rsid w:val="00AB6E80"/>
    <w:rsid w:val="00AB79ED"/>
    <w:rsid w:val="00AB7B7A"/>
    <w:rsid w:val="00AC1012"/>
    <w:rsid w:val="00AC2710"/>
    <w:rsid w:val="00AC3D7D"/>
    <w:rsid w:val="00AC45F3"/>
    <w:rsid w:val="00AC4C74"/>
    <w:rsid w:val="00AD3E01"/>
    <w:rsid w:val="00AD3F2B"/>
    <w:rsid w:val="00AE17D5"/>
    <w:rsid w:val="00AE2998"/>
    <w:rsid w:val="00AE2D9B"/>
    <w:rsid w:val="00AE3DD2"/>
    <w:rsid w:val="00AE513F"/>
    <w:rsid w:val="00AE53BA"/>
    <w:rsid w:val="00AE5EA5"/>
    <w:rsid w:val="00AF1809"/>
    <w:rsid w:val="00AF1985"/>
    <w:rsid w:val="00AF3FE6"/>
    <w:rsid w:val="00AF693E"/>
    <w:rsid w:val="00B00DFA"/>
    <w:rsid w:val="00B031DF"/>
    <w:rsid w:val="00B050AB"/>
    <w:rsid w:val="00B05113"/>
    <w:rsid w:val="00B075BA"/>
    <w:rsid w:val="00B10206"/>
    <w:rsid w:val="00B10E6D"/>
    <w:rsid w:val="00B12B9D"/>
    <w:rsid w:val="00B136A9"/>
    <w:rsid w:val="00B13C36"/>
    <w:rsid w:val="00B15E52"/>
    <w:rsid w:val="00B16266"/>
    <w:rsid w:val="00B165DF"/>
    <w:rsid w:val="00B16FE7"/>
    <w:rsid w:val="00B210F2"/>
    <w:rsid w:val="00B235C7"/>
    <w:rsid w:val="00B240B7"/>
    <w:rsid w:val="00B25231"/>
    <w:rsid w:val="00B264A0"/>
    <w:rsid w:val="00B268DA"/>
    <w:rsid w:val="00B300D8"/>
    <w:rsid w:val="00B30758"/>
    <w:rsid w:val="00B31CB0"/>
    <w:rsid w:val="00B32789"/>
    <w:rsid w:val="00B33098"/>
    <w:rsid w:val="00B333DC"/>
    <w:rsid w:val="00B33474"/>
    <w:rsid w:val="00B33E2C"/>
    <w:rsid w:val="00B33EB7"/>
    <w:rsid w:val="00B341E9"/>
    <w:rsid w:val="00B34251"/>
    <w:rsid w:val="00B3506D"/>
    <w:rsid w:val="00B35480"/>
    <w:rsid w:val="00B35F95"/>
    <w:rsid w:val="00B360DD"/>
    <w:rsid w:val="00B37254"/>
    <w:rsid w:val="00B37AC1"/>
    <w:rsid w:val="00B42C80"/>
    <w:rsid w:val="00B45D96"/>
    <w:rsid w:val="00B4685B"/>
    <w:rsid w:val="00B51B91"/>
    <w:rsid w:val="00B51FF1"/>
    <w:rsid w:val="00B52944"/>
    <w:rsid w:val="00B53461"/>
    <w:rsid w:val="00B53EFB"/>
    <w:rsid w:val="00B5615C"/>
    <w:rsid w:val="00B576AC"/>
    <w:rsid w:val="00B57C93"/>
    <w:rsid w:val="00B57EFC"/>
    <w:rsid w:val="00B61DFF"/>
    <w:rsid w:val="00B61E70"/>
    <w:rsid w:val="00B62B6D"/>
    <w:rsid w:val="00B63BF4"/>
    <w:rsid w:val="00B6563A"/>
    <w:rsid w:val="00B65A12"/>
    <w:rsid w:val="00B65A34"/>
    <w:rsid w:val="00B65E0E"/>
    <w:rsid w:val="00B6676A"/>
    <w:rsid w:val="00B70B14"/>
    <w:rsid w:val="00B72842"/>
    <w:rsid w:val="00B73A0B"/>
    <w:rsid w:val="00B755E6"/>
    <w:rsid w:val="00B75770"/>
    <w:rsid w:val="00B800D3"/>
    <w:rsid w:val="00B80349"/>
    <w:rsid w:val="00B81FCB"/>
    <w:rsid w:val="00B827AD"/>
    <w:rsid w:val="00B82AFA"/>
    <w:rsid w:val="00B836F2"/>
    <w:rsid w:val="00B844A3"/>
    <w:rsid w:val="00B851F7"/>
    <w:rsid w:val="00B9000F"/>
    <w:rsid w:val="00B91514"/>
    <w:rsid w:val="00B954A9"/>
    <w:rsid w:val="00BA1B4D"/>
    <w:rsid w:val="00BA3AF3"/>
    <w:rsid w:val="00BA61D6"/>
    <w:rsid w:val="00BA64A4"/>
    <w:rsid w:val="00BA7295"/>
    <w:rsid w:val="00BB20AF"/>
    <w:rsid w:val="00BB26EC"/>
    <w:rsid w:val="00BB3CA5"/>
    <w:rsid w:val="00BB3F29"/>
    <w:rsid w:val="00BB61FA"/>
    <w:rsid w:val="00BB6B0A"/>
    <w:rsid w:val="00BB75B6"/>
    <w:rsid w:val="00BC0CAE"/>
    <w:rsid w:val="00BC13E0"/>
    <w:rsid w:val="00BC1C03"/>
    <w:rsid w:val="00BC27A5"/>
    <w:rsid w:val="00BC5313"/>
    <w:rsid w:val="00BC692E"/>
    <w:rsid w:val="00BC7575"/>
    <w:rsid w:val="00BD2365"/>
    <w:rsid w:val="00BD285C"/>
    <w:rsid w:val="00BD4C5B"/>
    <w:rsid w:val="00BD65B9"/>
    <w:rsid w:val="00BD6A2C"/>
    <w:rsid w:val="00BD6B86"/>
    <w:rsid w:val="00BD6DF9"/>
    <w:rsid w:val="00BD7C98"/>
    <w:rsid w:val="00BE1678"/>
    <w:rsid w:val="00BE19E9"/>
    <w:rsid w:val="00BE29E9"/>
    <w:rsid w:val="00BE3F21"/>
    <w:rsid w:val="00BE3FD6"/>
    <w:rsid w:val="00BE6064"/>
    <w:rsid w:val="00BE766A"/>
    <w:rsid w:val="00BF0480"/>
    <w:rsid w:val="00BF0D22"/>
    <w:rsid w:val="00BF1313"/>
    <w:rsid w:val="00BF1D75"/>
    <w:rsid w:val="00BF3B19"/>
    <w:rsid w:val="00BF3CD0"/>
    <w:rsid w:val="00BF3DA4"/>
    <w:rsid w:val="00BF407B"/>
    <w:rsid w:val="00BF5B81"/>
    <w:rsid w:val="00BF6106"/>
    <w:rsid w:val="00BF752E"/>
    <w:rsid w:val="00BF7703"/>
    <w:rsid w:val="00BF78A8"/>
    <w:rsid w:val="00C01672"/>
    <w:rsid w:val="00C03753"/>
    <w:rsid w:val="00C0591A"/>
    <w:rsid w:val="00C05B41"/>
    <w:rsid w:val="00C10D80"/>
    <w:rsid w:val="00C1202E"/>
    <w:rsid w:val="00C1369C"/>
    <w:rsid w:val="00C14053"/>
    <w:rsid w:val="00C144C6"/>
    <w:rsid w:val="00C1532A"/>
    <w:rsid w:val="00C15BCE"/>
    <w:rsid w:val="00C16577"/>
    <w:rsid w:val="00C16BC7"/>
    <w:rsid w:val="00C201BB"/>
    <w:rsid w:val="00C225FA"/>
    <w:rsid w:val="00C24086"/>
    <w:rsid w:val="00C24B2E"/>
    <w:rsid w:val="00C311BE"/>
    <w:rsid w:val="00C333A2"/>
    <w:rsid w:val="00C37D92"/>
    <w:rsid w:val="00C406C6"/>
    <w:rsid w:val="00C41DFA"/>
    <w:rsid w:val="00C4258B"/>
    <w:rsid w:val="00C42CF4"/>
    <w:rsid w:val="00C42D2A"/>
    <w:rsid w:val="00C431FA"/>
    <w:rsid w:val="00C45024"/>
    <w:rsid w:val="00C45AB5"/>
    <w:rsid w:val="00C45D37"/>
    <w:rsid w:val="00C47035"/>
    <w:rsid w:val="00C50738"/>
    <w:rsid w:val="00C51413"/>
    <w:rsid w:val="00C521DB"/>
    <w:rsid w:val="00C559DB"/>
    <w:rsid w:val="00C60060"/>
    <w:rsid w:val="00C60241"/>
    <w:rsid w:val="00C60B30"/>
    <w:rsid w:val="00C61291"/>
    <w:rsid w:val="00C61CAF"/>
    <w:rsid w:val="00C62908"/>
    <w:rsid w:val="00C63896"/>
    <w:rsid w:val="00C6720E"/>
    <w:rsid w:val="00C71EDA"/>
    <w:rsid w:val="00C731F3"/>
    <w:rsid w:val="00C74CBD"/>
    <w:rsid w:val="00C74FE3"/>
    <w:rsid w:val="00C77942"/>
    <w:rsid w:val="00C77DF2"/>
    <w:rsid w:val="00C801C1"/>
    <w:rsid w:val="00C81262"/>
    <w:rsid w:val="00C81A1B"/>
    <w:rsid w:val="00C841AA"/>
    <w:rsid w:val="00C85B6C"/>
    <w:rsid w:val="00C86C43"/>
    <w:rsid w:val="00C91A6A"/>
    <w:rsid w:val="00C9226F"/>
    <w:rsid w:val="00C9235C"/>
    <w:rsid w:val="00C92D61"/>
    <w:rsid w:val="00C94219"/>
    <w:rsid w:val="00C94C7C"/>
    <w:rsid w:val="00CA1B22"/>
    <w:rsid w:val="00CA3286"/>
    <w:rsid w:val="00CA364B"/>
    <w:rsid w:val="00CA3FC9"/>
    <w:rsid w:val="00CA60F2"/>
    <w:rsid w:val="00CA6BC2"/>
    <w:rsid w:val="00CB0A76"/>
    <w:rsid w:val="00CB12E0"/>
    <w:rsid w:val="00CB1DAF"/>
    <w:rsid w:val="00CB6CA7"/>
    <w:rsid w:val="00CB6FE5"/>
    <w:rsid w:val="00CB7DB3"/>
    <w:rsid w:val="00CC1054"/>
    <w:rsid w:val="00CC109E"/>
    <w:rsid w:val="00CC10AE"/>
    <w:rsid w:val="00CC1F1E"/>
    <w:rsid w:val="00CC55B8"/>
    <w:rsid w:val="00CC5B26"/>
    <w:rsid w:val="00CC5ED4"/>
    <w:rsid w:val="00CC7173"/>
    <w:rsid w:val="00CC747A"/>
    <w:rsid w:val="00CD03EE"/>
    <w:rsid w:val="00CD0F5E"/>
    <w:rsid w:val="00CD4EEF"/>
    <w:rsid w:val="00CD4FB9"/>
    <w:rsid w:val="00CE0976"/>
    <w:rsid w:val="00CE0F87"/>
    <w:rsid w:val="00CE404D"/>
    <w:rsid w:val="00CE4E2B"/>
    <w:rsid w:val="00CE6651"/>
    <w:rsid w:val="00CE7214"/>
    <w:rsid w:val="00CF01AE"/>
    <w:rsid w:val="00CF0F08"/>
    <w:rsid w:val="00CF1F0C"/>
    <w:rsid w:val="00CF228F"/>
    <w:rsid w:val="00CF41CF"/>
    <w:rsid w:val="00CF467E"/>
    <w:rsid w:val="00CF48F5"/>
    <w:rsid w:val="00CF57E9"/>
    <w:rsid w:val="00CF5957"/>
    <w:rsid w:val="00CF6269"/>
    <w:rsid w:val="00CF6B2A"/>
    <w:rsid w:val="00CF7D9D"/>
    <w:rsid w:val="00D0128C"/>
    <w:rsid w:val="00D01539"/>
    <w:rsid w:val="00D02DA4"/>
    <w:rsid w:val="00D0310A"/>
    <w:rsid w:val="00D03241"/>
    <w:rsid w:val="00D07230"/>
    <w:rsid w:val="00D10849"/>
    <w:rsid w:val="00D13639"/>
    <w:rsid w:val="00D13EED"/>
    <w:rsid w:val="00D14AD6"/>
    <w:rsid w:val="00D15161"/>
    <w:rsid w:val="00D15464"/>
    <w:rsid w:val="00D15BEF"/>
    <w:rsid w:val="00D15E5B"/>
    <w:rsid w:val="00D168A4"/>
    <w:rsid w:val="00D177EF"/>
    <w:rsid w:val="00D221C4"/>
    <w:rsid w:val="00D236E0"/>
    <w:rsid w:val="00D24915"/>
    <w:rsid w:val="00D26BB7"/>
    <w:rsid w:val="00D30475"/>
    <w:rsid w:val="00D30CC1"/>
    <w:rsid w:val="00D31303"/>
    <w:rsid w:val="00D3171A"/>
    <w:rsid w:val="00D31729"/>
    <w:rsid w:val="00D33362"/>
    <w:rsid w:val="00D348F4"/>
    <w:rsid w:val="00D35767"/>
    <w:rsid w:val="00D35980"/>
    <w:rsid w:val="00D36028"/>
    <w:rsid w:val="00D36533"/>
    <w:rsid w:val="00D367B5"/>
    <w:rsid w:val="00D377A6"/>
    <w:rsid w:val="00D403CE"/>
    <w:rsid w:val="00D41C66"/>
    <w:rsid w:val="00D42733"/>
    <w:rsid w:val="00D42B0C"/>
    <w:rsid w:val="00D4471E"/>
    <w:rsid w:val="00D44CA7"/>
    <w:rsid w:val="00D45271"/>
    <w:rsid w:val="00D466F1"/>
    <w:rsid w:val="00D51D08"/>
    <w:rsid w:val="00D53ADF"/>
    <w:rsid w:val="00D56441"/>
    <w:rsid w:val="00D56B9E"/>
    <w:rsid w:val="00D572AD"/>
    <w:rsid w:val="00D57487"/>
    <w:rsid w:val="00D619F6"/>
    <w:rsid w:val="00D6207E"/>
    <w:rsid w:val="00D62194"/>
    <w:rsid w:val="00D62652"/>
    <w:rsid w:val="00D62D5A"/>
    <w:rsid w:val="00D63A43"/>
    <w:rsid w:val="00D64320"/>
    <w:rsid w:val="00D64A00"/>
    <w:rsid w:val="00D651AE"/>
    <w:rsid w:val="00D659F5"/>
    <w:rsid w:val="00D67B41"/>
    <w:rsid w:val="00D708FE"/>
    <w:rsid w:val="00D70BBC"/>
    <w:rsid w:val="00D7240F"/>
    <w:rsid w:val="00D75999"/>
    <w:rsid w:val="00D75FFA"/>
    <w:rsid w:val="00D76441"/>
    <w:rsid w:val="00D77D08"/>
    <w:rsid w:val="00D80F26"/>
    <w:rsid w:val="00D834DD"/>
    <w:rsid w:val="00D860B7"/>
    <w:rsid w:val="00D862E7"/>
    <w:rsid w:val="00D864CC"/>
    <w:rsid w:val="00D91AA6"/>
    <w:rsid w:val="00D922E7"/>
    <w:rsid w:val="00D928FC"/>
    <w:rsid w:val="00D930EE"/>
    <w:rsid w:val="00D95B31"/>
    <w:rsid w:val="00D9749C"/>
    <w:rsid w:val="00D97C4F"/>
    <w:rsid w:val="00DA0661"/>
    <w:rsid w:val="00DA135A"/>
    <w:rsid w:val="00DA1F28"/>
    <w:rsid w:val="00DA27D5"/>
    <w:rsid w:val="00DA301F"/>
    <w:rsid w:val="00DA39D4"/>
    <w:rsid w:val="00DA3CAA"/>
    <w:rsid w:val="00DA54B8"/>
    <w:rsid w:val="00DA7013"/>
    <w:rsid w:val="00DB04E6"/>
    <w:rsid w:val="00DB08C6"/>
    <w:rsid w:val="00DB0A46"/>
    <w:rsid w:val="00DB10AD"/>
    <w:rsid w:val="00DB2E1A"/>
    <w:rsid w:val="00DB3A1E"/>
    <w:rsid w:val="00DB572C"/>
    <w:rsid w:val="00DB5D5B"/>
    <w:rsid w:val="00DB67C0"/>
    <w:rsid w:val="00DC3990"/>
    <w:rsid w:val="00DC6417"/>
    <w:rsid w:val="00DC7CD4"/>
    <w:rsid w:val="00DD4897"/>
    <w:rsid w:val="00DD5307"/>
    <w:rsid w:val="00DE137F"/>
    <w:rsid w:val="00DE19D5"/>
    <w:rsid w:val="00DE2738"/>
    <w:rsid w:val="00DE3452"/>
    <w:rsid w:val="00DE38BC"/>
    <w:rsid w:val="00DE437E"/>
    <w:rsid w:val="00DE5538"/>
    <w:rsid w:val="00DE75CF"/>
    <w:rsid w:val="00DE797A"/>
    <w:rsid w:val="00DE7A57"/>
    <w:rsid w:val="00DF020F"/>
    <w:rsid w:val="00DF0C3A"/>
    <w:rsid w:val="00DF1270"/>
    <w:rsid w:val="00DF3060"/>
    <w:rsid w:val="00DF3208"/>
    <w:rsid w:val="00DF44F6"/>
    <w:rsid w:val="00DF5868"/>
    <w:rsid w:val="00DF5F3E"/>
    <w:rsid w:val="00DF62F9"/>
    <w:rsid w:val="00DF661A"/>
    <w:rsid w:val="00DF66C1"/>
    <w:rsid w:val="00E0020C"/>
    <w:rsid w:val="00E00F67"/>
    <w:rsid w:val="00E0179E"/>
    <w:rsid w:val="00E019EC"/>
    <w:rsid w:val="00E02D70"/>
    <w:rsid w:val="00E03374"/>
    <w:rsid w:val="00E03A03"/>
    <w:rsid w:val="00E06FCB"/>
    <w:rsid w:val="00E07A44"/>
    <w:rsid w:val="00E13A2B"/>
    <w:rsid w:val="00E140CF"/>
    <w:rsid w:val="00E14832"/>
    <w:rsid w:val="00E15290"/>
    <w:rsid w:val="00E1537E"/>
    <w:rsid w:val="00E16665"/>
    <w:rsid w:val="00E207C7"/>
    <w:rsid w:val="00E2196C"/>
    <w:rsid w:val="00E219FF"/>
    <w:rsid w:val="00E21DAA"/>
    <w:rsid w:val="00E22371"/>
    <w:rsid w:val="00E22767"/>
    <w:rsid w:val="00E24492"/>
    <w:rsid w:val="00E26B14"/>
    <w:rsid w:val="00E324DD"/>
    <w:rsid w:val="00E33A55"/>
    <w:rsid w:val="00E34C09"/>
    <w:rsid w:val="00E34FA6"/>
    <w:rsid w:val="00E368D0"/>
    <w:rsid w:val="00E3719B"/>
    <w:rsid w:val="00E37721"/>
    <w:rsid w:val="00E37CA8"/>
    <w:rsid w:val="00E37CCE"/>
    <w:rsid w:val="00E400B3"/>
    <w:rsid w:val="00E426FF"/>
    <w:rsid w:val="00E468E3"/>
    <w:rsid w:val="00E46B35"/>
    <w:rsid w:val="00E47698"/>
    <w:rsid w:val="00E47C90"/>
    <w:rsid w:val="00E47FED"/>
    <w:rsid w:val="00E50840"/>
    <w:rsid w:val="00E51197"/>
    <w:rsid w:val="00E5126D"/>
    <w:rsid w:val="00E51B5D"/>
    <w:rsid w:val="00E51B74"/>
    <w:rsid w:val="00E53123"/>
    <w:rsid w:val="00E5580D"/>
    <w:rsid w:val="00E566C1"/>
    <w:rsid w:val="00E5729B"/>
    <w:rsid w:val="00E601C5"/>
    <w:rsid w:val="00E60D88"/>
    <w:rsid w:val="00E61174"/>
    <w:rsid w:val="00E611B7"/>
    <w:rsid w:val="00E62B1F"/>
    <w:rsid w:val="00E6417C"/>
    <w:rsid w:val="00E6628F"/>
    <w:rsid w:val="00E663A8"/>
    <w:rsid w:val="00E67256"/>
    <w:rsid w:val="00E67397"/>
    <w:rsid w:val="00E67AC9"/>
    <w:rsid w:val="00E67EAF"/>
    <w:rsid w:val="00E70CF5"/>
    <w:rsid w:val="00E71D10"/>
    <w:rsid w:val="00E72CBE"/>
    <w:rsid w:val="00E73C47"/>
    <w:rsid w:val="00E7410C"/>
    <w:rsid w:val="00E76CED"/>
    <w:rsid w:val="00E76DFA"/>
    <w:rsid w:val="00E76EB0"/>
    <w:rsid w:val="00E76F77"/>
    <w:rsid w:val="00E80BFA"/>
    <w:rsid w:val="00E812EE"/>
    <w:rsid w:val="00E839AF"/>
    <w:rsid w:val="00E839DD"/>
    <w:rsid w:val="00E851DA"/>
    <w:rsid w:val="00E871ED"/>
    <w:rsid w:val="00E9011A"/>
    <w:rsid w:val="00E92CB6"/>
    <w:rsid w:val="00E93EC4"/>
    <w:rsid w:val="00E94205"/>
    <w:rsid w:val="00E95B5C"/>
    <w:rsid w:val="00EA1CBA"/>
    <w:rsid w:val="00EA25CA"/>
    <w:rsid w:val="00EA45CE"/>
    <w:rsid w:val="00EA51BA"/>
    <w:rsid w:val="00EB2D38"/>
    <w:rsid w:val="00EB2E6F"/>
    <w:rsid w:val="00EB377C"/>
    <w:rsid w:val="00EB463F"/>
    <w:rsid w:val="00EB4D1A"/>
    <w:rsid w:val="00EB51B1"/>
    <w:rsid w:val="00EB7C8D"/>
    <w:rsid w:val="00EC074D"/>
    <w:rsid w:val="00EC0CA0"/>
    <w:rsid w:val="00EC7A9D"/>
    <w:rsid w:val="00ED146A"/>
    <w:rsid w:val="00ED14AF"/>
    <w:rsid w:val="00ED1D04"/>
    <w:rsid w:val="00ED1DF6"/>
    <w:rsid w:val="00ED58A4"/>
    <w:rsid w:val="00ED78FE"/>
    <w:rsid w:val="00EE00C8"/>
    <w:rsid w:val="00EE0D75"/>
    <w:rsid w:val="00EE0EA1"/>
    <w:rsid w:val="00EE1905"/>
    <w:rsid w:val="00EE29DD"/>
    <w:rsid w:val="00EE305C"/>
    <w:rsid w:val="00EE3824"/>
    <w:rsid w:val="00EE3EC9"/>
    <w:rsid w:val="00EE3F35"/>
    <w:rsid w:val="00EE411B"/>
    <w:rsid w:val="00EE4FBD"/>
    <w:rsid w:val="00EE5074"/>
    <w:rsid w:val="00EE5091"/>
    <w:rsid w:val="00EE6060"/>
    <w:rsid w:val="00EE6F6B"/>
    <w:rsid w:val="00EE75D6"/>
    <w:rsid w:val="00EF044D"/>
    <w:rsid w:val="00EF0E27"/>
    <w:rsid w:val="00EF2812"/>
    <w:rsid w:val="00EF3981"/>
    <w:rsid w:val="00EF45D6"/>
    <w:rsid w:val="00EF4EF4"/>
    <w:rsid w:val="00EF5362"/>
    <w:rsid w:val="00EF545E"/>
    <w:rsid w:val="00EF6B75"/>
    <w:rsid w:val="00EF6C86"/>
    <w:rsid w:val="00EF6E51"/>
    <w:rsid w:val="00EF7D05"/>
    <w:rsid w:val="00F00AD6"/>
    <w:rsid w:val="00F016AC"/>
    <w:rsid w:val="00F01807"/>
    <w:rsid w:val="00F01B0A"/>
    <w:rsid w:val="00F01DE1"/>
    <w:rsid w:val="00F05871"/>
    <w:rsid w:val="00F0629E"/>
    <w:rsid w:val="00F103C2"/>
    <w:rsid w:val="00F1046C"/>
    <w:rsid w:val="00F10CA7"/>
    <w:rsid w:val="00F1243D"/>
    <w:rsid w:val="00F1357E"/>
    <w:rsid w:val="00F13F66"/>
    <w:rsid w:val="00F159F9"/>
    <w:rsid w:val="00F17129"/>
    <w:rsid w:val="00F21D11"/>
    <w:rsid w:val="00F22F9F"/>
    <w:rsid w:val="00F23B64"/>
    <w:rsid w:val="00F24DE5"/>
    <w:rsid w:val="00F26C20"/>
    <w:rsid w:val="00F27325"/>
    <w:rsid w:val="00F3313F"/>
    <w:rsid w:val="00F33A9C"/>
    <w:rsid w:val="00F33E2C"/>
    <w:rsid w:val="00F33F62"/>
    <w:rsid w:val="00F34F3A"/>
    <w:rsid w:val="00F361A2"/>
    <w:rsid w:val="00F40210"/>
    <w:rsid w:val="00F40939"/>
    <w:rsid w:val="00F41B79"/>
    <w:rsid w:val="00F4278D"/>
    <w:rsid w:val="00F43A0F"/>
    <w:rsid w:val="00F44884"/>
    <w:rsid w:val="00F45105"/>
    <w:rsid w:val="00F45A44"/>
    <w:rsid w:val="00F50B92"/>
    <w:rsid w:val="00F5317B"/>
    <w:rsid w:val="00F53B58"/>
    <w:rsid w:val="00F548CE"/>
    <w:rsid w:val="00F56947"/>
    <w:rsid w:val="00F6488D"/>
    <w:rsid w:val="00F64AC6"/>
    <w:rsid w:val="00F654EE"/>
    <w:rsid w:val="00F67604"/>
    <w:rsid w:val="00F702E5"/>
    <w:rsid w:val="00F716EF"/>
    <w:rsid w:val="00F71D85"/>
    <w:rsid w:val="00F7413B"/>
    <w:rsid w:val="00F75696"/>
    <w:rsid w:val="00F75F27"/>
    <w:rsid w:val="00F774B1"/>
    <w:rsid w:val="00F777D1"/>
    <w:rsid w:val="00F77C02"/>
    <w:rsid w:val="00F77D9C"/>
    <w:rsid w:val="00F80890"/>
    <w:rsid w:val="00F80A39"/>
    <w:rsid w:val="00F81433"/>
    <w:rsid w:val="00F82FF1"/>
    <w:rsid w:val="00F8327C"/>
    <w:rsid w:val="00F835CE"/>
    <w:rsid w:val="00F8495E"/>
    <w:rsid w:val="00F86DB4"/>
    <w:rsid w:val="00F871F8"/>
    <w:rsid w:val="00F87B94"/>
    <w:rsid w:val="00F90287"/>
    <w:rsid w:val="00F903AA"/>
    <w:rsid w:val="00F90716"/>
    <w:rsid w:val="00F925D7"/>
    <w:rsid w:val="00F94710"/>
    <w:rsid w:val="00F9538B"/>
    <w:rsid w:val="00F95DB5"/>
    <w:rsid w:val="00F9619F"/>
    <w:rsid w:val="00F97ABC"/>
    <w:rsid w:val="00FA1FD0"/>
    <w:rsid w:val="00FA2CE7"/>
    <w:rsid w:val="00FA339F"/>
    <w:rsid w:val="00FA6211"/>
    <w:rsid w:val="00FA7025"/>
    <w:rsid w:val="00FB07E0"/>
    <w:rsid w:val="00FB2D51"/>
    <w:rsid w:val="00FB55B9"/>
    <w:rsid w:val="00FB5FD7"/>
    <w:rsid w:val="00FB6ABC"/>
    <w:rsid w:val="00FB6D30"/>
    <w:rsid w:val="00FC0C60"/>
    <w:rsid w:val="00FC12A5"/>
    <w:rsid w:val="00FC2EEF"/>
    <w:rsid w:val="00FC6CB5"/>
    <w:rsid w:val="00FC7A2A"/>
    <w:rsid w:val="00FC7AF1"/>
    <w:rsid w:val="00FD0453"/>
    <w:rsid w:val="00FD23B8"/>
    <w:rsid w:val="00FD3378"/>
    <w:rsid w:val="00FD53AB"/>
    <w:rsid w:val="00FD5463"/>
    <w:rsid w:val="00FD6CC4"/>
    <w:rsid w:val="00FD760B"/>
    <w:rsid w:val="00FE0ACF"/>
    <w:rsid w:val="00FE15DB"/>
    <w:rsid w:val="00FE275E"/>
    <w:rsid w:val="00FE298A"/>
    <w:rsid w:val="00FE2EC6"/>
    <w:rsid w:val="00FE5512"/>
    <w:rsid w:val="00FE60A9"/>
    <w:rsid w:val="00FE7AEE"/>
    <w:rsid w:val="00FF0044"/>
    <w:rsid w:val="00FF1A60"/>
    <w:rsid w:val="00FF35D1"/>
    <w:rsid w:val="00FF467A"/>
    <w:rsid w:val="00FF4797"/>
    <w:rsid w:val="00FF662A"/>
    <w:rsid w:val="00FF7198"/>
    <w:rsid w:val="02C11503"/>
    <w:rsid w:val="04100179"/>
    <w:rsid w:val="04D9B6AF"/>
    <w:rsid w:val="04ED7662"/>
    <w:rsid w:val="04EEFB1C"/>
    <w:rsid w:val="04FF3B7D"/>
    <w:rsid w:val="072E8C86"/>
    <w:rsid w:val="07335513"/>
    <w:rsid w:val="07BCC05B"/>
    <w:rsid w:val="0846E048"/>
    <w:rsid w:val="08CA4A3F"/>
    <w:rsid w:val="08F8120A"/>
    <w:rsid w:val="090A7A12"/>
    <w:rsid w:val="0C37CBDB"/>
    <w:rsid w:val="0C5EDB5D"/>
    <w:rsid w:val="0CDC9893"/>
    <w:rsid w:val="0CF3B5B6"/>
    <w:rsid w:val="0D99EB77"/>
    <w:rsid w:val="0F0585A5"/>
    <w:rsid w:val="10BF1160"/>
    <w:rsid w:val="10C61A1C"/>
    <w:rsid w:val="142B7BE0"/>
    <w:rsid w:val="162B7C9A"/>
    <w:rsid w:val="16B8CA00"/>
    <w:rsid w:val="184059BC"/>
    <w:rsid w:val="19B34BF2"/>
    <w:rsid w:val="1AE6EF60"/>
    <w:rsid w:val="1D031E81"/>
    <w:rsid w:val="1D351FBC"/>
    <w:rsid w:val="1EBC418D"/>
    <w:rsid w:val="1F089697"/>
    <w:rsid w:val="1F2D63D7"/>
    <w:rsid w:val="1F35F21F"/>
    <w:rsid w:val="20C44DDE"/>
    <w:rsid w:val="214BD4E1"/>
    <w:rsid w:val="2397A036"/>
    <w:rsid w:val="24DB3CBF"/>
    <w:rsid w:val="24EAFAD9"/>
    <w:rsid w:val="25337097"/>
    <w:rsid w:val="279DC3BA"/>
    <w:rsid w:val="2815A1E0"/>
    <w:rsid w:val="29087155"/>
    <w:rsid w:val="293A0C0C"/>
    <w:rsid w:val="2ACD5F1B"/>
    <w:rsid w:val="2BA2B21B"/>
    <w:rsid w:val="2C073C49"/>
    <w:rsid w:val="2C63E075"/>
    <w:rsid w:val="2E144248"/>
    <w:rsid w:val="2EB6692A"/>
    <w:rsid w:val="2EDA52DD"/>
    <w:rsid w:val="2F46DD2E"/>
    <w:rsid w:val="2FD593AB"/>
    <w:rsid w:val="30485B73"/>
    <w:rsid w:val="3076233E"/>
    <w:rsid w:val="3150BDD4"/>
    <w:rsid w:val="316C9EC7"/>
    <w:rsid w:val="31E9A08B"/>
    <w:rsid w:val="3313C940"/>
    <w:rsid w:val="33C3C434"/>
    <w:rsid w:val="3428CDB3"/>
    <w:rsid w:val="3496492B"/>
    <w:rsid w:val="351CFF8E"/>
    <w:rsid w:val="35499461"/>
    <w:rsid w:val="391D5A0F"/>
    <w:rsid w:val="3947304B"/>
    <w:rsid w:val="3C3E0102"/>
    <w:rsid w:val="3E2E7DCF"/>
    <w:rsid w:val="3E39CB8F"/>
    <w:rsid w:val="3EB490B1"/>
    <w:rsid w:val="3F143656"/>
    <w:rsid w:val="41723C16"/>
    <w:rsid w:val="43DF2D96"/>
    <w:rsid w:val="44660CD5"/>
    <w:rsid w:val="44ACA3D5"/>
    <w:rsid w:val="47A85B57"/>
    <w:rsid w:val="4D3A773B"/>
    <w:rsid w:val="4F7E718D"/>
    <w:rsid w:val="4F9747A9"/>
    <w:rsid w:val="4FB4DA3B"/>
    <w:rsid w:val="4FEAD2DA"/>
    <w:rsid w:val="5001E8DF"/>
    <w:rsid w:val="50BBCF9D"/>
    <w:rsid w:val="50C5ECCF"/>
    <w:rsid w:val="51B5ECD6"/>
    <w:rsid w:val="52CB53D6"/>
    <w:rsid w:val="541A9CC2"/>
    <w:rsid w:val="545A68C3"/>
    <w:rsid w:val="54A36B53"/>
    <w:rsid w:val="56374E2E"/>
    <w:rsid w:val="56805669"/>
    <w:rsid w:val="56C9C9A3"/>
    <w:rsid w:val="57B29B95"/>
    <w:rsid w:val="583759FA"/>
    <w:rsid w:val="58717209"/>
    <w:rsid w:val="590A0638"/>
    <w:rsid w:val="5A547249"/>
    <w:rsid w:val="5BFE8244"/>
    <w:rsid w:val="5E70BF57"/>
    <w:rsid w:val="5F18D05B"/>
    <w:rsid w:val="5FD17E8C"/>
    <w:rsid w:val="61CC1F37"/>
    <w:rsid w:val="6250711D"/>
    <w:rsid w:val="6259245A"/>
    <w:rsid w:val="63A9CB66"/>
    <w:rsid w:val="645D9E77"/>
    <w:rsid w:val="654EC544"/>
    <w:rsid w:val="659B4417"/>
    <w:rsid w:val="67136D20"/>
    <w:rsid w:val="688D8447"/>
    <w:rsid w:val="688F8359"/>
    <w:rsid w:val="6A4B0DE2"/>
    <w:rsid w:val="6BBCED03"/>
    <w:rsid w:val="6C8CC2EF"/>
    <w:rsid w:val="6C9AD698"/>
    <w:rsid w:val="6CDA0793"/>
    <w:rsid w:val="6E2FE96F"/>
    <w:rsid w:val="6F3B0BF9"/>
    <w:rsid w:val="6F8F0B84"/>
    <w:rsid w:val="7272ACBB"/>
    <w:rsid w:val="72C7B995"/>
    <w:rsid w:val="73409DF7"/>
    <w:rsid w:val="73BD30E4"/>
    <w:rsid w:val="73DC5FBB"/>
    <w:rsid w:val="740E7D1C"/>
    <w:rsid w:val="757DEF32"/>
    <w:rsid w:val="75C870E1"/>
    <w:rsid w:val="7696E378"/>
    <w:rsid w:val="7699EBDF"/>
    <w:rsid w:val="78E1EE3F"/>
    <w:rsid w:val="792E4FF9"/>
    <w:rsid w:val="7ACE32D0"/>
    <w:rsid w:val="7B6F4DAB"/>
    <w:rsid w:val="7BE48596"/>
    <w:rsid w:val="7BF0C778"/>
    <w:rsid w:val="7C054D9A"/>
    <w:rsid w:val="7C74F99A"/>
    <w:rsid w:val="7D15B45C"/>
    <w:rsid w:val="7E21FA33"/>
    <w:rsid w:val="7F512FC3"/>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7C2C80"/>
  <w15:chartTrackingRefBased/>
  <w15:docId w15:val="{A587D9FA-6F20-4008-8ECA-9EE66CC0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52E6"/>
    <w:pPr>
      <w:suppressAutoHyphens/>
    </w:pPr>
    <w:rPr>
      <w:sz w:val="24"/>
      <w:szCs w:val="24"/>
      <w:lang w:eastAsia="zh-CN"/>
    </w:rPr>
  </w:style>
  <w:style w:type="paragraph" w:styleId="Naslov1">
    <w:name w:val="heading 1"/>
    <w:basedOn w:val="Navaden"/>
    <w:next w:val="Navaden"/>
    <w:qFormat/>
    <w:pPr>
      <w:keepNext/>
      <w:numPr>
        <w:numId w:val="1"/>
      </w:numPr>
      <w:outlineLvl w:val="0"/>
    </w:pPr>
    <w:rPr>
      <w:b/>
      <w:bCs/>
    </w:rPr>
  </w:style>
  <w:style w:type="paragraph" w:styleId="Naslov3">
    <w:name w:val="heading 3"/>
    <w:basedOn w:val="Navaden"/>
    <w:next w:val="Navaden"/>
    <w:qFormat/>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qFormat/>
    <w:pPr>
      <w:keepNext/>
      <w:numPr>
        <w:ilvl w:val="3"/>
        <w:numId w:val="1"/>
      </w:numPr>
      <w:spacing w:before="240" w:after="60"/>
      <w:outlineLvl w:val="3"/>
    </w:pPr>
    <w:rPr>
      <w:b/>
      <w:bCs/>
      <w:sz w:val="28"/>
      <w:szCs w:val="28"/>
    </w:rPr>
  </w:style>
  <w:style w:type="paragraph" w:styleId="Naslov5">
    <w:name w:val="heading 5"/>
    <w:basedOn w:val="Navaden"/>
    <w:next w:val="Navaden"/>
    <w:qFormat/>
    <w:pPr>
      <w:numPr>
        <w:ilvl w:val="4"/>
        <w:numId w:val="1"/>
      </w:num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color w:val="000000"/>
      <w:sz w:val="22"/>
      <w:szCs w:val="22"/>
    </w:rPr>
  </w:style>
  <w:style w:type="character" w:customStyle="1" w:styleId="WW8Num3z0">
    <w:name w:val="WW8Num3z0"/>
    <w:rPr>
      <w:rFonts w:ascii="Arial" w:hAnsi="Arial" w:cs="Arial" w:hint="default"/>
      <w:b/>
      <w:color w:val="000000"/>
      <w:sz w:val="22"/>
      <w:szCs w:val="22"/>
    </w:rPr>
  </w:style>
  <w:style w:type="character" w:customStyle="1" w:styleId="WW8Num4z0">
    <w:name w:val="WW8Num4z0"/>
    <w:rPr>
      <w:rFonts w:ascii="Arial" w:hAnsi="Arial" w:cs="Arial"/>
      <w:bCs/>
      <w:color w:val="00000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szCs w:val="22"/>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bCs/>
      <w:color w:val="00000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sz w:val="20"/>
      <w:szCs w:val="22"/>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hint="default"/>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GlavaZnak">
    <w:name w:val="Glava Znak"/>
    <w:rPr>
      <w:sz w:val="24"/>
      <w:szCs w:val="24"/>
      <w:lang w:val="sl-SI" w:bidi="ar-SA"/>
    </w:rPr>
  </w:style>
  <w:style w:type="character" w:styleId="Krepko">
    <w:name w:val="Strong"/>
    <w:uiPriority w:val="22"/>
    <w:qFormat/>
    <w:rPr>
      <w:b/>
      <w:bCs/>
    </w:rPr>
  </w:style>
  <w:style w:type="character" w:customStyle="1" w:styleId="abstract1">
    <w:name w:val="abstract1"/>
    <w:rPr>
      <w:vanish w:val="0"/>
    </w:rPr>
  </w:style>
  <w:style w:type="character" w:customStyle="1" w:styleId="postbody1">
    <w:name w:val="postbody1"/>
    <w:rPr>
      <w:sz w:val="18"/>
      <w:szCs w:val="18"/>
    </w:rPr>
  </w:style>
  <w:style w:type="character" w:customStyle="1" w:styleId="Telobesedila2Znak">
    <w:name w:val="Telo besedila 2 Znak"/>
    <w:rPr>
      <w:rFonts w:ascii="Arial" w:hAnsi="Arial" w:cs="Arial"/>
      <w:sz w:val="22"/>
      <w:szCs w:val="22"/>
    </w:rPr>
  </w:style>
  <w:style w:type="character" w:customStyle="1" w:styleId="GolobesediloZnak">
    <w:name w:val="Golo besedilo Znak"/>
    <w:rPr>
      <w:rFonts w:ascii="Courier New" w:hAnsi="Courier New" w:cs="Courier New"/>
    </w:rPr>
  </w:style>
  <w:style w:type="character" w:customStyle="1" w:styleId="TelobesedilaZnak">
    <w:name w:val="Telo besedila Znak"/>
    <w:rPr>
      <w:sz w:val="24"/>
      <w:szCs w:val="24"/>
    </w:rPr>
  </w:style>
  <w:style w:type="character" w:customStyle="1" w:styleId="highlight1">
    <w:name w:val="highlight1"/>
    <w:rPr>
      <w:color w:val="FF0000"/>
      <w:shd w:val="clear" w:color="auto" w:fill="FFFFFF"/>
    </w:rPr>
  </w:style>
  <w:style w:type="character" w:styleId="HTML-citat">
    <w:name w:val="HTML Cite"/>
    <w:rPr>
      <w:i/>
      <w:iCs/>
    </w:rPr>
  </w:style>
  <w:style w:type="character" w:customStyle="1" w:styleId="NaslovZnak">
    <w:name w:val="Naslov Znak"/>
    <w:rPr>
      <w:i/>
      <w:color w:val="FF0000"/>
      <w:sz w:val="32"/>
      <w:szCs w:val="24"/>
    </w:rPr>
  </w:style>
  <w:style w:type="character" w:styleId="Poudarek">
    <w:name w:val="Emphasis"/>
    <w:uiPriority w:val="20"/>
    <w:qFormat/>
    <w:rPr>
      <w:b/>
      <w:bCs/>
      <w:i w:val="0"/>
      <w:iCs w:val="0"/>
    </w:rPr>
  </w:style>
  <w:style w:type="character" w:customStyle="1" w:styleId="OdstavekZnak">
    <w:name w:val="Odstavek Znak"/>
    <w:rPr>
      <w:rFonts w:ascii="Arial" w:hAnsi="Arial" w:cs="Arial"/>
      <w:sz w:val="22"/>
      <w:szCs w:val="22"/>
      <w:lang w:val="x-none"/>
    </w:rPr>
  </w:style>
  <w:style w:type="character" w:customStyle="1" w:styleId="bold1">
    <w:name w:val="bold1"/>
    <w:rPr>
      <w:b/>
      <w:bCs/>
    </w:rPr>
  </w:style>
  <w:style w:type="character" w:customStyle="1" w:styleId="Naslov5Znak">
    <w:name w:val="Naslov 5 Znak"/>
    <w:rPr>
      <w:rFonts w:ascii="Calibri" w:eastAsia="Times New Roman" w:hAnsi="Calibri" w:cs="Times New Roman"/>
      <w:b/>
      <w:bCs/>
      <w:i/>
      <w:iCs/>
      <w:sz w:val="26"/>
      <w:szCs w:val="26"/>
    </w:rPr>
  </w:style>
  <w:style w:type="paragraph" w:customStyle="1" w:styleId="Heading">
    <w:name w:val="Heading"/>
    <w:basedOn w:val="Navaden"/>
    <w:next w:val="Telobesedila"/>
    <w:pPr>
      <w:jc w:val="center"/>
    </w:pPr>
    <w:rPr>
      <w:i/>
      <w:color w:val="FF0000"/>
      <w:sz w:val="32"/>
    </w:rPr>
  </w:style>
  <w:style w:type="paragraph" w:styleId="Telobesedila">
    <w:name w:val="Body Text"/>
    <w:basedOn w:val="Navaden"/>
    <w:pPr>
      <w:spacing w:after="120"/>
    </w:pPr>
    <w:rPr>
      <w:lang w:val="x-none"/>
    </w:r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rPr>
  </w:style>
  <w:style w:type="paragraph" w:customStyle="1" w:styleId="Index">
    <w:name w:val="Index"/>
    <w:basedOn w:val="Navaden"/>
    <w:pPr>
      <w:suppressLineNumbers/>
    </w:pPr>
    <w:rPr>
      <w:rFonts w:cs="Mangal"/>
    </w:rPr>
  </w:style>
  <w:style w:type="paragraph" w:styleId="Glava">
    <w:name w:val="header"/>
    <w:basedOn w:val="Navaden"/>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customStyle="1" w:styleId="ZnakZnakCharZnakZnakZnak">
    <w:name w:val="Znak Znak Char Znak Znak Znak"/>
    <w:basedOn w:val="Navaden"/>
    <w:rPr>
      <w:rFonts w:ascii="Garamond" w:hAnsi="Garamond" w:cs="Garamond"/>
      <w:sz w:val="22"/>
      <w:szCs w:val="20"/>
    </w:rPr>
  </w:style>
  <w:style w:type="paragraph" w:customStyle="1" w:styleId="ZnakZnakCharZnakZnakZnakZnakZnakZnak">
    <w:name w:val="Znak Znak Char Znak Znak Znak Znak Znak Znak"/>
    <w:basedOn w:val="Navaden"/>
    <w:rPr>
      <w:rFonts w:ascii="Garamond" w:hAnsi="Garamond" w:cs="Garamond"/>
      <w:sz w:val="22"/>
      <w:szCs w:val="20"/>
    </w:rPr>
  </w:style>
  <w:style w:type="paragraph" w:customStyle="1" w:styleId="Telobesedila21">
    <w:name w:val="Telo besedila 21"/>
    <w:basedOn w:val="Navaden"/>
    <w:pPr>
      <w:jc w:val="both"/>
    </w:pPr>
    <w:rPr>
      <w:rFonts w:ascii="Arial" w:hAnsi="Arial" w:cs="Arial"/>
      <w:sz w:val="22"/>
      <w:szCs w:val="22"/>
      <w:lang w:val="x-none"/>
    </w:rPr>
  </w:style>
  <w:style w:type="paragraph" w:styleId="Navadensplet">
    <w:name w:val="Normal (Web)"/>
    <w:basedOn w:val="Navaden"/>
    <w:uiPriority w:val="99"/>
    <w:pPr>
      <w:spacing w:after="300" w:line="270" w:lineRule="atLeast"/>
    </w:pPr>
    <w:rPr>
      <w:color w:val="434E4F"/>
      <w:sz w:val="18"/>
      <w:szCs w:val="18"/>
    </w:rPr>
  </w:style>
  <w:style w:type="paragraph" w:styleId="Telobesedila-zamik">
    <w:name w:val="Body Text Indent"/>
    <w:basedOn w:val="Navaden"/>
    <w:pPr>
      <w:spacing w:after="120"/>
      <w:ind w:left="283"/>
    </w:pPr>
    <w:rPr>
      <w:rFonts w:ascii="Arial" w:hAnsi="Arial" w:cs="Arial"/>
      <w:sz w:val="22"/>
      <w:szCs w:val="22"/>
    </w:rPr>
  </w:style>
  <w:style w:type="paragraph" w:customStyle="1" w:styleId="Default">
    <w:name w:val="Default"/>
    <w:pPr>
      <w:widowControl w:val="0"/>
      <w:suppressAutoHyphens/>
      <w:autoSpaceDE w:val="0"/>
    </w:pPr>
    <w:rPr>
      <w:rFonts w:ascii="Arial" w:hAnsi="Arial" w:cs="Arial"/>
      <w:color w:val="000000"/>
      <w:sz w:val="24"/>
      <w:szCs w:val="24"/>
      <w:lang w:eastAsia="zh-CN"/>
    </w:rPr>
  </w:style>
  <w:style w:type="paragraph" w:customStyle="1" w:styleId="t">
    <w:name w:val="t"/>
    <w:basedOn w:val="Navaden"/>
    <w:pPr>
      <w:spacing w:before="300" w:after="225"/>
      <w:ind w:left="15" w:right="15"/>
      <w:jc w:val="center"/>
    </w:pPr>
    <w:rPr>
      <w:rFonts w:ascii="Arial" w:hAnsi="Arial" w:cs="Arial"/>
      <w:b/>
      <w:bCs/>
      <w:color w:val="2E3092"/>
      <w:sz w:val="29"/>
      <w:szCs w:val="29"/>
    </w:rPr>
  </w:style>
  <w:style w:type="paragraph" w:customStyle="1" w:styleId="Blokbesedila1">
    <w:name w:val="Blok besedila1"/>
    <w:basedOn w:val="Navaden"/>
    <w:pPr>
      <w:ind w:left="360" w:right="-314"/>
      <w:jc w:val="both"/>
    </w:pPr>
    <w:rPr>
      <w:rFonts w:ascii="Arial" w:hAnsi="Arial" w:cs="Arial"/>
      <w:szCs w:val="20"/>
    </w:rPr>
  </w:style>
  <w:style w:type="paragraph" w:styleId="Odstavekseznama">
    <w:name w:val="List Paragraph"/>
    <w:basedOn w:val="Navaden"/>
    <w:uiPriority w:val="34"/>
    <w:qFormat/>
    <w:pPr>
      <w:widowControl w:val="0"/>
      <w:ind w:left="720"/>
      <w:contextualSpacing/>
    </w:pPr>
    <w:rPr>
      <w:rFonts w:ascii="Arial" w:eastAsia="Lucida Sans Unicode" w:hAnsi="Arial" w:cs="Arial"/>
      <w:sz w:val="20"/>
    </w:rPr>
  </w:style>
  <w:style w:type="paragraph" w:customStyle="1" w:styleId="xl22">
    <w:name w:val="xl22"/>
    <w:basedOn w:val="Navaden"/>
    <w:pPr>
      <w:spacing w:before="280" w:after="280"/>
    </w:pPr>
    <w:rPr>
      <w:rFonts w:ascii="Arial" w:hAnsi="Arial" w:cs="Arial"/>
      <w:b/>
      <w:bCs/>
    </w:rPr>
  </w:style>
  <w:style w:type="paragraph" w:customStyle="1" w:styleId="PrivzetapisavaodstavkaOdstavekZnakZnakZnakZnakCharCharZnakZnakZnakZnakZnakZnakZnakZnakCharChar">
    <w:name w:val="Privzeta pisava odstavka Odstavek Znak Znak Znak Znak Char Char Znak Znak Znak Znak Znak Znak Znak Znak Char Char"/>
    <w:basedOn w:val="Navaden"/>
    <w:rPr>
      <w:rFonts w:ascii="Garamond" w:hAnsi="Garamond" w:cs="Garamond"/>
      <w:sz w:val="22"/>
      <w:szCs w:val="20"/>
    </w:rPr>
  </w:style>
  <w:style w:type="paragraph" w:customStyle="1" w:styleId="TABELA">
    <w:name w:val="TABELA"/>
    <w:basedOn w:val="Navaden"/>
    <w:pPr>
      <w:keepNext/>
      <w:keepLines/>
      <w:spacing w:before="120" w:after="120"/>
      <w:jc w:val="center"/>
    </w:pPr>
    <w:rPr>
      <w:rFonts w:ascii="Arial" w:hAnsi="Arial" w:cs="Arial"/>
      <w:b/>
      <w:bCs/>
      <w:sz w:val="16"/>
      <w:szCs w:val="16"/>
    </w:rPr>
  </w:style>
  <w:style w:type="paragraph" w:customStyle="1" w:styleId="esegmentp">
    <w:name w:val="esegment_p"/>
    <w:basedOn w:val="Navaden"/>
    <w:pPr>
      <w:spacing w:before="280" w:after="280"/>
    </w:pPr>
  </w:style>
  <w:style w:type="paragraph" w:styleId="Besedilooblaka">
    <w:name w:val="Balloon Text"/>
    <w:basedOn w:val="Navaden"/>
    <w:rPr>
      <w:rFonts w:ascii="Tahoma" w:hAnsi="Tahoma" w:cs="Tahoma"/>
      <w:sz w:val="16"/>
      <w:szCs w:val="16"/>
    </w:rPr>
  </w:style>
  <w:style w:type="paragraph" w:customStyle="1" w:styleId="Telobesedila31">
    <w:name w:val="Telo besedila 31"/>
    <w:basedOn w:val="Navaden"/>
    <w:pPr>
      <w:spacing w:after="120"/>
    </w:pPr>
    <w:rPr>
      <w:sz w:val="16"/>
      <w:szCs w:val="16"/>
    </w:rPr>
  </w:style>
  <w:style w:type="paragraph" w:styleId="Brezrazmikov">
    <w:name w:val="No Spacing"/>
    <w:uiPriority w:val="1"/>
    <w:qFormat/>
    <w:pPr>
      <w:suppressAutoHyphens/>
    </w:pPr>
    <w:rPr>
      <w:rFonts w:ascii="Calibri" w:hAnsi="Calibri" w:cs="Calibri"/>
      <w:sz w:val="22"/>
      <w:szCs w:val="22"/>
      <w:lang w:eastAsia="zh-CN"/>
    </w:rPr>
  </w:style>
  <w:style w:type="paragraph" w:customStyle="1" w:styleId="BodyText31">
    <w:name w:val="Body Text 31"/>
    <w:basedOn w:val="Navaden"/>
    <w:pPr>
      <w:jc w:val="both"/>
    </w:pPr>
    <w:rPr>
      <w:rFonts w:ascii="Arial" w:eastAsia="Calibri" w:hAnsi="Arial" w:cs="Arial"/>
      <w:sz w:val="22"/>
      <w:szCs w:val="20"/>
    </w:rPr>
  </w:style>
  <w:style w:type="paragraph" w:customStyle="1" w:styleId="Telo">
    <w:name w:val="Telo"/>
    <w:basedOn w:val="Telobesedila"/>
    <w:pPr>
      <w:keepLines/>
      <w:spacing w:before="240" w:after="0"/>
      <w:jc w:val="both"/>
    </w:pPr>
    <w:rPr>
      <w:i/>
      <w:szCs w:val="20"/>
    </w:rPr>
  </w:style>
  <w:style w:type="paragraph" w:customStyle="1" w:styleId="Slog1">
    <w:name w:val="Slog1"/>
    <w:basedOn w:val="Navaden"/>
    <w:pPr>
      <w:spacing w:line="360" w:lineRule="auto"/>
    </w:pPr>
    <w:rPr>
      <w:rFonts w:ascii="Arial" w:hAnsi="Arial" w:cs="Arial"/>
      <w:sz w:val="22"/>
    </w:rPr>
  </w:style>
  <w:style w:type="paragraph" w:customStyle="1" w:styleId="Slog">
    <w:name w:val="Slog"/>
    <w:pPr>
      <w:widowControl w:val="0"/>
      <w:suppressAutoHyphens/>
      <w:autoSpaceDE w:val="0"/>
    </w:pPr>
    <w:rPr>
      <w:sz w:val="24"/>
      <w:szCs w:val="24"/>
      <w:lang w:eastAsia="zh-CN"/>
    </w:rPr>
  </w:style>
  <w:style w:type="paragraph" w:customStyle="1" w:styleId="Odstavekseznama1">
    <w:name w:val="Odstavek seznama1"/>
    <w:basedOn w:val="Navaden"/>
    <w:pPr>
      <w:widowControl w:val="0"/>
      <w:ind w:left="708"/>
      <w:jc w:val="both"/>
    </w:pPr>
    <w:rPr>
      <w:rFonts w:ascii="Arial" w:hAnsi="Arial" w:cs="Arial"/>
      <w:sz w:val="20"/>
    </w:rPr>
  </w:style>
  <w:style w:type="paragraph" w:customStyle="1" w:styleId="Brezrazmikov1">
    <w:name w:val="Brez razmikov1"/>
    <w:pPr>
      <w:suppressAutoHyphens/>
    </w:pPr>
    <w:rPr>
      <w:rFonts w:ascii="Arial" w:hAnsi="Arial" w:cs="Arial"/>
      <w:sz w:val="24"/>
      <w:szCs w:val="24"/>
      <w:lang w:eastAsia="zh-CN"/>
    </w:rPr>
  </w:style>
  <w:style w:type="paragraph" w:customStyle="1" w:styleId="ZnakZnakCharZnakZnakZnak0">
    <w:name w:val="Znak Znak Char Znak Znak Znak0"/>
    <w:basedOn w:val="Navaden"/>
    <w:rPr>
      <w:rFonts w:ascii="Garamond" w:hAnsi="Garamond" w:cs="Garamond"/>
      <w:sz w:val="22"/>
      <w:szCs w:val="20"/>
    </w:rPr>
  </w:style>
  <w:style w:type="paragraph" w:customStyle="1" w:styleId="esegmentt">
    <w:name w:val="esegment_t"/>
    <w:basedOn w:val="Navaden"/>
    <w:pPr>
      <w:spacing w:before="280" w:after="280"/>
    </w:pPr>
  </w:style>
  <w:style w:type="paragraph" w:customStyle="1" w:styleId="NoSpacing1">
    <w:name w:val="No Spacing1"/>
    <w:pPr>
      <w:suppressAutoHyphens/>
    </w:pPr>
    <w:rPr>
      <w:rFonts w:ascii="Arial" w:hAnsi="Arial" w:cs="Arial"/>
      <w:sz w:val="24"/>
      <w:szCs w:val="24"/>
      <w:lang w:eastAsia="zh-CN"/>
    </w:rPr>
  </w:style>
  <w:style w:type="paragraph" w:customStyle="1" w:styleId="Znak">
    <w:name w:val="Znak"/>
    <w:basedOn w:val="Navaden"/>
    <w:pPr>
      <w:spacing w:after="160" w:line="240" w:lineRule="exact"/>
    </w:pPr>
    <w:rPr>
      <w:rFonts w:ascii="Tahoma" w:hAnsi="Tahoma" w:cs="Tahoma"/>
      <w:sz w:val="20"/>
      <w:szCs w:val="20"/>
      <w:lang w:val="en-US"/>
    </w:rPr>
  </w:style>
  <w:style w:type="paragraph" w:customStyle="1" w:styleId="Golobesedilo1">
    <w:name w:val="Golo besedilo1"/>
    <w:basedOn w:val="Navaden"/>
    <w:rPr>
      <w:rFonts w:ascii="Courier New" w:hAnsi="Courier New" w:cs="Courier New"/>
      <w:sz w:val="20"/>
      <w:szCs w:val="20"/>
      <w:lang w:val="x-none"/>
    </w:rPr>
  </w:style>
  <w:style w:type="paragraph" w:customStyle="1" w:styleId="Brezrazmikov10">
    <w:name w:val="Brez razmikov10"/>
    <w:pPr>
      <w:suppressAutoHyphens/>
    </w:pPr>
    <w:rPr>
      <w:rFonts w:ascii="Arial" w:hAnsi="Arial" w:cs="Arial"/>
      <w:sz w:val="24"/>
      <w:szCs w:val="24"/>
      <w:lang w:eastAsia="zh-CN"/>
    </w:rPr>
  </w:style>
  <w:style w:type="paragraph" w:customStyle="1" w:styleId="CharChar1Char">
    <w:name w:val="Char Char1 Char"/>
    <w:basedOn w:val="Navaden"/>
    <w:rPr>
      <w:lang w:val="pl-PL"/>
    </w:rPr>
  </w:style>
  <w:style w:type="paragraph" w:customStyle="1" w:styleId="odstavek">
    <w:name w:val="odstavek"/>
    <w:basedOn w:val="Navaden"/>
    <w:pPr>
      <w:spacing w:before="280" w:after="280"/>
      <w:ind w:firstLine="360"/>
      <w:jc w:val="both"/>
    </w:pPr>
  </w:style>
  <w:style w:type="paragraph" w:customStyle="1" w:styleId="Odstavek0">
    <w:name w:val="Odstavek"/>
    <w:basedOn w:val="Navaden"/>
    <w:pPr>
      <w:overflowPunct w:val="0"/>
      <w:autoSpaceDE w:val="0"/>
      <w:spacing w:before="240"/>
      <w:ind w:firstLine="1021"/>
      <w:jc w:val="both"/>
      <w:textAlignment w:val="baseline"/>
    </w:pPr>
    <w:rPr>
      <w:rFonts w:ascii="Arial" w:hAnsi="Arial" w:cs="Arial"/>
      <w:sz w:val="22"/>
      <w:szCs w:val="22"/>
      <w:lang w:val="x-none"/>
    </w:rPr>
  </w:style>
  <w:style w:type="paragraph" w:customStyle="1" w:styleId="Privzeto">
    <w:name w:val="Privzeto"/>
    <w:pPr>
      <w:widowControl w:val="0"/>
      <w:suppressAutoHyphens/>
      <w:autoSpaceDE w:val="0"/>
    </w:pPr>
    <w:rPr>
      <w:rFonts w:eastAsia="Arial Unicode MS" w:cs="Arial Unicode MS"/>
      <w:kern w:val="2"/>
      <w:sz w:val="24"/>
      <w:szCs w:val="24"/>
      <w:lang w:val="en-GB" w:eastAsia="zh-CN" w:bidi="hi-IN"/>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default0">
    <w:name w:val="default"/>
    <w:basedOn w:val="Navaden"/>
    <w:pPr>
      <w:spacing w:before="280" w:after="280"/>
    </w:pPr>
  </w:style>
  <w:style w:type="paragraph" w:customStyle="1" w:styleId="gmail-msonospacing">
    <w:name w:val="gmail-msonospacing"/>
    <w:basedOn w:val="Navaden"/>
    <w:pPr>
      <w:spacing w:before="280" w:after="280"/>
    </w:pPr>
    <w:rPr>
      <w:rFonts w:eastAsia="Calibri"/>
    </w:rPr>
  </w:style>
  <w:style w:type="paragraph" w:customStyle="1" w:styleId="FrameContents">
    <w:name w:val="Frame Contents"/>
    <w:basedOn w:val="Navaden"/>
  </w:style>
  <w:style w:type="character" w:styleId="Pripombasklic">
    <w:name w:val="annotation reference"/>
    <w:uiPriority w:val="99"/>
    <w:semiHidden/>
    <w:unhideWhenUsed/>
    <w:rsid w:val="00D01539"/>
    <w:rPr>
      <w:sz w:val="16"/>
      <w:szCs w:val="16"/>
    </w:rPr>
  </w:style>
  <w:style w:type="paragraph" w:styleId="Pripombabesedilo">
    <w:name w:val="annotation text"/>
    <w:basedOn w:val="Navaden"/>
    <w:link w:val="PripombabesediloZnak"/>
    <w:uiPriority w:val="99"/>
    <w:semiHidden/>
    <w:unhideWhenUsed/>
    <w:rsid w:val="00D01539"/>
    <w:rPr>
      <w:sz w:val="20"/>
      <w:szCs w:val="20"/>
    </w:rPr>
  </w:style>
  <w:style w:type="character" w:customStyle="1" w:styleId="PripombabesediloZnak">
    <w:name w:val="Pripomba – besedilo Znak"/>
    <w:link w:val="Pripombabesedilo"/>
    <w:uiPriority w:val="99"/>
    <w:semiHidden/>
    <w:rsid w:val="00D01539"/>
    <w:rPr>
      <w:lang w:eastAsia="zh-CN"/>
    </w:rPr>
  </w:style>
  <w:style w:type="character" w:customStyle="1" w:styleId="textexposedshow">
    <w:name w:val="text_exposed_show"/>
    <w:rsid w:val="005B461E"/>
  </w:style>
  <w:style w:type="paragraph" w:customStyle="1" w:styleId="xmsonormal">
    <w:name w:val="xmsonormal"/>
    <w:basedOn w:val="Navaden"/>
    <w:rsid w:val="00234649"/>
    <w:pPr>
      <w:suppressAutoHyphens w:val="0"/>
      <w:spacing w:before="100" w:beforeAutospacing="1" w:after="100" w:afterAutospacing="1"/>
    </w:pPr>
    <w:rPr>
      <w:lang w:eastAsia="sl-SI"/>
    </w:rPr>
  </w:style>
  <w:style w:type="paragraph" w:customStyle="1" w:styleId="gmail-m1816001872483520775msolistparagraph">
    <w:name w:val="gmail-m_1816001872483520775msolistparagraph"/>
    <w:basedOn w:val="Navaden"/>
    <w:rsid w:val="00DA301F"/>
    <w:pPr>
      <w:suppressAutoHyphens w:val="0"/>
      <w:spacing w:before="100" w:beforeAutospacing="1" w:after="100" w:afterAutospacing="1"/>
    </w:pPr>
    <w:rPr>
      <w:rFonts w:ascii="Calibri" w:eastAsia="Calibri" w:hAnsi="Calibri" w:cs="Calibri"/>
      <w:sz w:val="22"/>
      <w:szCs w:val="22"/>
      <w:lang w:eastAsia="sl-SI"/>
    </w:rPr>
  </w:style>
  <w:style w:type="character" w:customStyle="1" w:styleId="Nerazreenaomemba1">
    <w:name w:val="Nerazrešena omemba1"/>
    <w:uiPriority w:val="99"/>
    <w:semiHidden/>
    <w:unhideWhenUsed/>
    <w:rsid w:val="00766C17"/>
    <w:rPr>
      <w:color w:val="605E5C"/>
      <w:shd w:val="clear" w:color="auto" w:fill="E1DFDD"/>
    </w:rPr>
  </w:style>
  <w:style w:type="paragraph" w:customStyle="1" w:styleId="xmsonormal0">
    <w:name w:val="x_msonormal"/>
    <w:basedOn w:val="Navaden"/>
    <w:rsid w:val="002B4520"/>
    <w:pPr>
      <w:suppressAutoHyphens w:val="0"/>
    </w:pPr>
    <w:rPr>
      <w:rFonts w:ascii="Calibri" w:eastAsia="Calibri" w:hAnsi="Calibri" w:cs="Calibri"/>
      <w:sz w:val="22"/>
      <w:szCs w:val="22"/>
      <w:lang w:eastAsia="sl-SI"/>
    </w:rPr>
  </w:style>
  <w:style w:type="paragraph" w:customStyle="1" w:styleId="xxmsonormal">
    <w:name w:val="x_x_msonormal"/>
    <w:basedOn w:val="Navaden"/>
    <w:rsid w:val="00866C5E"/>
    <w:pPr>
      <w:suppressAutoHyphens w:val="0"/>
    </w:pPr>
    <w:rPr>
      <w:rFonts w:ascii="Calibri" w:eastAsiaTheme="minorHAnsi" w:hAnsi="Calibri" w:cs="Calibri"/>
      <w:sz w:val="22"/>
      <w:szCs w:val="22"/>
      <w:lang w:eastAsia="sl-SI"/>
    </w:rPr>
  </w:style>
  <w:style w:type="character" w:customStyle="1" w:styleId="NogaZnak">
    <w:name w:val="Noga Znak"/>
    <w:basedOn w:val="Privzetapisavaodstavka"/>
    <w:link w:val="Noga"/>
    <w:uiPriority w:val="99"/>
    <w:rsid w:val="00D53ADF"/>
    <w:rPr>
      <w:sz w:val="24"/>
      <w:szCs w:val="24"/>
      <w:lang w:eastAsia="zh-CN"/>
    </w:rPr>
  </w:style>
  <w:style w:type="paragraph" w:customStyle="1" w:styleId="paragraph">
    <w:name w:val="paragraph"/>
    <w:basedOn w:val="Navaden"/>
    <w:rsid w:val="00934766"/>
    <w:pPr>
      <w:suppressAutoHyphens w:val="0"/>
      <w:spacing w:before="100" w:beforeAutospacing="1" w:after="100" w:afterAutospacing="1"/>
    </w:pPr>
    <w:rPr>
      <w:rFonts w:ascii="Calibri" w:eastAsiaTheme="minorHAnsi" w:hAnsi="Calibri" w:cs="Calibri"/>
      <w:sz w:val="22"/>
      <w:szCs w:val="22"/>
      <w:lang w:eastAsia="sl-SI"/>
    </w:rPr>
  </w:style>
  <w:style w:type="character" w:customStyle="1" w:styleId="normaltextrun">
    <w:name w:val="normaltextrun"/>
    <w:basedOn w:val="Privzetapisavaodstavka"/>
    <w:rsid w:val="00934766"/>
  </w:style>
  <w:style w:type="character" w:customStyle="1" w:styleId="eop">
    <w:name w:val="eop"/>
    <w:basedOn w:val="Privzetapisavaodstavka"/>
    <w:rsid w:val="00934766"/>
  </w:style>
  <w:style w:type="table" w:styleId="Tabelamrea">
    <w:name w:val="Table Grid"/>
    <w:basedOn w:val="Navadnatabela"/>
    <w:uiPriority w:val="39"/>
    <w:rsid w:val="002C2B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86609856464404357msolistparagraph">
    <w:name w:val="m_7186609856464404357msolistparagraph"/>
    <w:basedOn w:val="Navaden"/>
    <w:rsid w:val="00316585"/>
    <w:pPr>
      <w:suppressAutoHyphens w:val="0"/>
      <w:spacing w:before="100" w:beforeAutospacing="1" w:after="100" w:afterAutospacing="1"/>
    </w:pPr>
    <w:rPr>
      <w:rFonts w:ascii="Calibri" w:eastAsiaTheme="minorHAnsi" w:hAnsi="Calibri" w:cs="Calibri"/>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439">
      <w:bodyDiv w:val="1"/>
      <w:marLeft w:val="0"/>
      <w:marRight w:val="0"/>
      <w:marTop w:val="0"/>
      <w:marBottom w:val="0"/>
      <w:divBdr>
        <w:top w:val="none" w:sz="0" w:space="0" w:color="auto"/>
        <w:left w:val="none" w:sz="0" w:space="0" w:color="auto"/>
        <w:bottom w:val="none" w:sz="0" w:space="0" w:color="auto"/>
        <w:right w:val="none" w:sz="0" w:space="0" w:color="auto"/>
      </w:divBdr>
    </w:div>
    <w:div w:id="28725196">
      <w:bodyDiv w:val="1"/>
      <w:marLeft w:val="0"/>
      <w:marRight w:val="0"/>
      <w:marTop w:val="0"/>
      <w:marBottom w:val="0"/>
      <w:divBdr>
        <w:top w:val="none" w:sz="0" w:space="0" w:color="auto"/>
        <w:left w:val="none" w:sz="0" w:space="0" w:color="auto"/>
        <w:bottom w:val="none" w:sz="0" w:space="0" w:color="auto"/>
        <w:right w:val="none" w:sz="0" w:space="0" w:color="auto"/>
      </w:divBdr>
    </w:div>
    <w:div w:id="35084161">
      <w:bodyDiv w:val="1"/>
      <w:marLeft w:val="0"/>
      <w:marRight w:val="0"/>
      <w:marTop w:val="0"/>
      <w:marBottom w:val="0"/>
      <w:divBdr>
        <w:top w:val="none" w:sz="0" w:space="0" w:color="auto"/>
        <w:left w:val="none" w:sz="0" w:space="0" w:color="auto"/>
        <w:bottom w:val="none" w:sz="0" w:space="0" w:color="auto"/>
        <w:right w:val="none" w:sz="0" w:space="0" w:color="auto"/>
      </w:divBdr>
    </w:div>
    <w:div w:id="77137375">
      <w:bodyDiv w:val="1"/>
      <w:marLeft w:val="0"/>
      <w:marRight w:val="0"/>
      <w:marTop w:val="0"/>
      <w:marBottom w:val="0"/>
      <w:divBdr>
        <w:top w:val="none" w:sz="0" w:space="0" w:color="auto"/>
        <w:left w:val="none" w:sz="0" w:space="0" w:color="auto"/>
        <w:bottom w:val="none" w:sz="0" w:space="0" w:color="auto"/>
        <w:right w:val="none" w:sz="0" w:space="0" w:color="auto"/>
      </w:divBdr>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92169760">
      <w:bodyDiv w:val="1"/>
      <w:marLeft w:val="0"/>
      <w:marRight w:val="0"/>
      <w:marTop w:val="0"/>
      <w:marBottom w:val="0"/>
      <w:divBdr>
        <w:top w:val="none" w:sz="0" w:space="0" w:color="auto"/>
        <w:left w:val="none" w:sz="0" w:space="0" w:color="auto"/>
        <w:bottom w:val="none" w:sz="0" w:space="0" w:color="auto"/>
        <w:right w:val="none" w:sz="0" w:space="0" w:color="auto"/>
      </w:divBdr>
    </w:div>
    <w:div w:id="124668134">
      <w:bodyDiv w:val="1"/>
      <w:marLeft w:val="0"/>
      <w:marRight w:val="0"/>
      <w:marTop w:val="0"/>
      <w:marBottom w:val="0"/>
      <w:divBdr>
        <w:top w:val="none" w:sz="0" w:space="0" w:color="auto"/>
        <w:left w:val="none" w:sz="0" w:space="0" w:color="auto"/>
        <w:bottom w:val="none" w:sz="0" w:space="0" w:color="auto"/>
        <w:right w:val="none" w:sz="0" w:space="0" w:color="auto"/>
      </w:divBdr>
    </w:div>
    <w:div w:id="128867734">
      <w:bodyDiv w:val="1"/>
      <w:marLeft w:val="0"/>
      <w:marRight w:val="0"/>
      <w:marTop w:val="0"/>
      <w:marBottom w:val="0"/>
      <w:divBdr>
        <w:top w:val="none" w:sz="0" w:space="0" w:color="auto"/>
        <w:left w:val="none" w:sz="0" w:space="0" w:color="auto"/>
        <w:bottom w:val="none" w:sz="0" w:space="0" w:color="auto"/>
        <w:right w:val="none" w:sz="0" w:space="0" w:color="auto"/>
      </w:divBdr>
    </w:div>
    <w:div w:id="131169875">
      <w:bodyDiv w:val="1"/>
      <w:marLeft w:val="0"/>
      <w:marRight w:val="0"/>
      <w:marTop w:val="0"/>
      <w:marBottom w:val="0"/>
      <w:divBdr>
        <w:top w:val="none" w:sz="0" w:space="0" w:color="auto"/>
        <w:left w:val="none" w:sz="0" w:space="0" w:color="auto"/>
        <w:bottom w:val="none" w:sz="0" w:space="0" w:color="auto"/>
        <w:right w:val="none" w:sz="0" w:space="0" w:color="auto"/>
      </w:divBdr>
    </w:div>
    <w:div w:id="140729763">
      <w:bodyDiv w:val="1"/>
      <w:marLeft w:val="0"/>
      <w:marRight w:val="0"/>
      <w:marTop w:val="0"/>
      <w:marBottom w:val="0"/>
      <w:divBdr>
        <w:top w:val="none" w:sz="0" w:space="0" w:color="auto"/>
        <w:left w:val="none" w:sz="0" w:space="0" w:color="auto"/>
        <w:bottom w:val="none" w:sz="0" w:space="0" w:color="auto"/>
        <w:right w:val="none" w:sz="0" w:space="0" w:color="auto"/>
      </w:divBdr>
    </w:div>
    <w:div w:id="159929832">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194120172">
      <w:bodyDiv w:val="1"/>
      <w:marLeft w:val="0"/>
      <w:marRight w:val="0"/>
      <w:marTop w:val="0"/>
      <w:marBottom w:val="0"/>
      <w:divBdr>
        <w:top w:val="none" w:sz="0" w:space="0" w:color="auto"/>
        <w:left w:val="none" w:sz="0" w:space="0" w:color="auto"/>
        <w:bottom w:val="none" w:sz="0" w:space="0" w:color="auto"/>
        <w:right w:val="none" w:sz="0" w:space="0" w:color="auto"/>
      </w:divBdr>
    </w:div>
    <w:div w:id="196048556">
      <w:bodyDiv w:val="1"/>
      <w:marLeft w:val="0"/>
      <w:marRight w:val="0"/>
      <w:marTop w:val="0"/>
      <w:marBottom w:val="0"/>
      <w:divBdr>
        <w:top w:val="none" w:sz="0" w:space="0" w:color="auto"/>
        <w:left w:val="none" w:sz="0" w:space="0" w:color="auto"/>
        <w:bottom w:val="none" w:sz="0" w:space="0" w:color="auto"/>
        <w:right w:val="none" w:sz="0" w:space="0" w:color="auto"/>
      </w:divBdr>
    </w:div>
    <w:div w:id="198009525">
      <w:bodyDiv w:val="1"/>
      <w:marLeft w:val="0"/>
      <w:marRight w:val="0"/>
      <w:marTop w:val="0"/>
      <w:marBottom w:val="0"/>
      <w:divBdr>
        <w:top w:val="none" w:sz="0" w:space="0" w:color="auto"/>
        <w:left w:val="none" w:sz="0" w:space="0" w:color="auto"/>
        <w:bottom w:val="none" w:sz="0" w:space="0" w:color="auto"/>
        <w:right w:val="none" w:sz="0" w:space="0" w:color="auto"/>
      </w:divBdr>
    </w:div>
    <w:div w:id="207840459">
      <w:bodyDiv w:val="1"/>
      <w:marLeft w:val="0"/>
      <w:marRight w:val="0"/>
      <w:marTop w:val="0"/>
      <w:marBottom w:val="0"/>
      <w:divBdr>
        <w:top w:val="none" w:sz="0" w:space="0" w:color="auto"/>
        <w:left w:val="none" w:sz="0" w:space="0" w:color="auto"/>
        <w:bottom w:val="none" w:sz="0" w:space="0" w:color="auto"/>
        <w:right w:val="none" w:sz="0" w:space="0" w:color="auto"/>
      </w:divBdr>
    </w:div>
    <w:div w:id="220873858">
      <w:bodyDiv w:val="1"/>
      <w:marLeft w:val="0"/>
      <w:marRight w:val="0"/>
      <w:marTop w:val="0"/>
      <w:marBottom w:val="0"/>
      <w:divBdr>
        <w:top w:val="none" w:sz="0" w:space="0" w:color="auto"/>
        <w:left w:val="none" w:sz="0" w:space="0" w:color="auto"/>
        <w:bottom w:val="none" w:sz="0" w:space="0" w:color="auto"/>
        <w:right w:val="none" w:sz="0" w:space="0" w:color="auto"/>
      </w:divBdr>
    </w:div>
    <w:div w:id="221794552">
      <w:bodyDiv w:val="1"/>
      <w:marLeft w:val="0"/>
      <w:marRight w:val="0"/>
      <w:marTop w:val="0"/>
      <w:marBottom w:val="0"/>
      <w:divBdr>
        <w:top w:val="none" w:sz="0" w:space="0" w:color="auto"/>
        <w:left w:val="none" w:sz="0" w:space="0" w:color="auto"/>
        <w:bottom w:val="none" w:sz="0" w:space="0" w:color="auto"/>
        <w:right w:val="none" w:sz="0" w:space="0" w:color="auto"/>
      </w:divBdr>
    </w:div>
    <w:div w:id="243926257">
      <w:bodyDiv w:val="1"/>
      <w:marLeft w:val="0"/>
      <w:marRight w:val="0"/>
      <w:marTop w:val="0"/>
      <w:marBottom w:val="0"/>
      <w:divBdr>
        <w:top w:val="none" w:sz="0" w:space="0" w:color="auto"/>
        <w:left w:val="none" w:sz="0" w:space="0" w:color="auto"/>
        <w:bottom w:val="none" w:sz="0" w:space="0" w:color="auto"/>
        <w:right w:val="none" w:sz="0" w:space="0" w:color="auto"/>
      </w:divBdr>
    </w:div>
    <w:div w:id="250546615">
      <w:bodyDiv w:val="1"/>
      <w:marLeft w:val="0"/>
      <w:marRight w:val="0"/>
      <w:marTop w:val="0"/>
      <w:marBottom w:val="0"/>
      <w:divBdr>
        <w:top w:val="none" w:sz="0" w:space="0" w:color="auto"/>
        <w:left w:val="none" w:sz="0" w:space="0" w:color="auto"/>
        <w:bottom w:val="none" w:sz="0" w:space="0" w:color="auto"/>
        <w:right w:val="none" w:sz="0" w:space="0" w:color="auto"/>
      </w:divBdr>
    </w:div>
    <w:div w:id="290671716">
      <w:bodyDiv w:val="1"/>
      <w:marLeft w:val="0"/>
      <w:marRight w:val="0"/>
      <w:marTop w:val="0"/>
      <w:marBottom w:val="0"/>
      <w:divBdr>
        <w:top w:val="none" w:sz="0" w:space="0" w:color="auto"/>
        <w:left w:val="none" w:sz="0" w:space="0" w:color="auto"/>
        <w:bottom w:val="none" w:sz="0" w:space="0" w:color="auto"/>
        <w:right w:val="none" w:sz="0" w:space="0" w:color="auto"/>
      </w:divBdr>
    </w:div>
    <w:div w:id="317659055">
      <w:bodyDiv w:val="1"/>
      <w:marLeft w:val="0"/>
      <w:marRight w:val="0"/>
      <w:marTop w:val="0"/>
      <w:marBottom w:val="0"/>
      <w:divBdr>
        <w:top w:val="none" w:sz="0" w:space="0" w:color="auto"/>
        <w:left w:val="none" w:sz="0" w:space="0" w:color="auto"/>
        <w:bottom w:val="none" w:sz="0" w:space="0" w:color="auto"/>
        <w:right w:val="none" w:sz="0" w:space="0" w:color="auto"/>
      </w:divBdr>
    </w:div>
    <w:div w:id="340469485">
      <w:bodyDiv w:val="1"/>
      <w:marLeft w:val="0"/>
      <w:marRight w:val="0"/>
      <w:marTop w:val="0"/>
      <w:marBottom w:val="0"/>
      <w:divBdr>
        <w:top w:val="none" w:sz="0" w:space="0" w:color="auto"/>
        <w:left w:val="none" w:sz="0" w:space="0" w:color="auto"/>
        <w:bottom w:val="none" w:sz="0" w:space="0" w:color="auto"/>
        <w:right w:val="none" w:sz="0" w:space="0" w:color="auto"/>
      </w:divBdr>
    </w:div>
    <w:div w:id="344668860">
      <w:bodyDiv w:val="1"/>
      <w:marLeft w:val="0"/>
      <w:marRight w:val="0"/>
      <w:marTop w:val="0"/>
      <w:marBottom w:val="0"/>
      <w:divBdr>
        <w:top w:val="none" w:sz="0" w:space="0" w:color="auto"/>
        <w:left w:val="none" w:sz="0" w:space="0" w:color="auto"/>
        <w:bottom w:val="none" w:sz="0" w:space="0" w:color="auto"/>
        <w:right w:val="none" w:sz="0" w:space="0" w:color="auto"/>
      </w:divBdr>
    </w:div>
    <w:div w:id="357124971">
      <w:bodyDiv w:val="1"/>
      <w:marLeft w:val="0"/>
      <w:marRight w:val="0"/>
      <w:marTop w:val="0"/>
      <w:marBottom w:val="0"/>
      <w:divBdr>
        <w:top w:val="none" w:sz="0" w:space="0" w:color="auto"/>
        <w:left w:val="none" w:sz="0" w:space="0" w:color="auto"/>
        <w:bottom w:val="none" w:sz="0" w:space="0" w:color="auto"/>
        <w:right w:val="none" w:sz="0" w:space="0" w:color="auto"/>
      </w:divBdr>
    </w:div>
    <w:div w:id="396516756">
      <w:bodyDiv w:val="1"/>
      <w:marLeft w:val="0"/>
      <w:marRight w:val="0"/>
      <w:marTop w:val="0"/>
      <w:marBottom w:val="0"/>
      <w:divBdr>
        <w:top w:val="none" w:sz="0" w:space="0" w:color="auto"/>
        <w:left w:val="none" w:sz="0" w:space="0" w:color="auto"/>
        <w:bottom w:val="none" w:sz="0" w:space="0" w:color="auto"/>
        <w:right w:val="none" w:sz="0" w:space="0" w:color="auto"/>
      </w:divBdr>
    </w:div>
    <w:div w:id="436294020">
      <w:bodyDiv w:val="1"/>
      <w:marLeft w:val="0"/>
      <w:marRight w:val="0"/>
      <w:marTop w:val="0"/>
      <w:marBottom w:val="0"/>
      <w:divBdr>
        <w:top w:val="none" w:sz="0" w:space="0" w:color="auto"/>
        <w:left w:val="none" w:sz="0" w:space="0" w:color="auto"/>
        <w:bottom w:val="none" w:sz="0" w:space="0" w:color="auto"/>
        <w:right w:val="none" w:sz="0" w:space="0" w:color="auto"/>
      </w:divBdr>
    </w:div>
    <w:div w:id="455830551">
      <w:bodyDiv w:val="1"/>
      <w:marLeft w:val="0"/>
      <w:marRight w:val="0"/>
      <w:marTop w:val="0"/>
      <w:marBottom w:val="0"/>
      <w:divBdr>
        <w:top w:val="none" w:sz="0" w:space="0" w:color="auto"/>
        <w:left w:val="none" w:sz="0" w:space="0" w:color="auto"/>
        <w:bottom w:val="none" w:sz="0" w:space="0" w:color="auto"/>
        <w:right w:val="none" w:sz="0" w:space="0" w:color="auto"/>
      </w:divBdr>
    </w:div>
    <w:div w:id="517620908">
      <w:bodyDiv w:val="1"/>
      <w:marLeft w:val="0"/>
      <w:marRight w:val="0"/>
      <w:marTop w:val="0"/>
      <w:marBottom w:val="0"/>
      <w:divBdr>
        <w:top w:val="none" w:sz="0" w:space="0" w:color="auto"/>
        <w:left w:val="none" w:sz="0" w:space="0" w:color="auto"/>
        <w:bottom w:val="none" w:sz="0" w:space="0" w:color="auto"/>
        <w:right w:val="none" w:sz="0" w:space="0" w:color="auto"/>
      </w:divBdr>
    </w:div>
    <w:div w:id="517739343">
      <w:bodyDiv w:val="1"/>
      <w:marLeft w:val="0"/>
      <w:marRight w:val="0"/>
      <w:marTop w:val="0"/>
      <w:marBottom w:val="0"/>
      <w:divBdr>
        <w:top w:val="none" w:sz="0" w:space="0" w:color="auto"/>
        <w:left w:val="none" w:sz="0" w:space="0" w:color="auto"/>
        <w:bottom w:val="none" w:sz="0" w:space="0" w:color="auto"/>
        <w:right w:val="none" w:sz="0" w:space="0" w:color="auto"/>
      </w:divBdr>
    </w:div>
    <w:div w:id="532377204">
      <w:bodyDiv w:val="1"/>
      <w:marLeft w:val="0"/>
      <w:marRight w:val="0"/>
      <w:marTop w:val="0"/>
      <w:marBottom w:val="0"/>
      <w:divBdr>
        <w:top w:val="none" w:sz="0" w:space="0" w:color="auto"/>
        <w:left w:val="none" w:sz="0" w:space="0" w:color="auto"/>
        <w:bottom w:val="none" w:sz="0" w:space="0" w:color="auto"/>
        <w:right w:val="none" w:sz="0" w:space="0" w:color="auto"/>
      </w:divBdr>
    </w:div>
    <w:div w:id="571156277">
      <w:bodyDiv w:val="1"/>
      <w:marLeft w:val="0"/>
      <w:marRight w:val="0"/>
      <w:marTop w:val="0"/>
      <w:marBottom w:val="0"/>
      <w:divBdr>
        <w:top w:val="none" w:sz="0" w:space="0" w:color="auto"/>
        <w:left w:val="none" w:sz="0" w:space="0" w:color="auto"/>
        <w:bottom w:val="none" w:sz="0" w:space="0" w:color="auto"/>
        <w:right w:val="none" w:sz="0" w:space="0" w:color="auto"/>
      </w:divBdr>
    </w:div>
    <w:div w:id="574707786">
      <w:bodyDiv w:val="1"/>
      <w:marLeft w:val="0"/>
      <w:marRight w:val="0"/>
      <w:marTop w:val="0"/>
      <w:marBottom w:val="0"/>
      <w:divBdr>
        <w:top w:val="none" w:sz="0" w:space="0" w:color="auto"/>
        <w:left w:val="none" w:sz="0" w:space="0" w:color="auto"/>
        <w:bottom w:val="none" w:sz="0" w:space="0" w:color="auto"/>
        <w:right w:val="none" w:sz="0" w:space="0" w:color="auto"/>
      </w:divBdr>
    </w:div>
    <w:div w:id="609582027">
      <w:bodyDiv w:val="1"/>
      <w:marLeft w:val="0"/>
      <w:marRight w:val="0"/>
      <w:marTop w:val="0"/>
      <w:marBottom w:val="0"/>
      <w:divBdr>
        <w:top w:val="none" w:sz="0" w:space="0" w:color="auto"/>
        <w:left w:val="none" w:sz="0" w:space="0" w:color="auto"/>
        <w:bottom w:val="none" w:sz="0" w:space="0" w:color="auto"/>
        <w:right w:val="none" w:sz="0" w:space="0" w:color="auto"/>
      </w:divBdr>
    </w:div>
    <w:div w:id="610867667">
      <w:bodyDiv w:val="1"/>
      <w:marLeft w:val="0"/>
      <w:marRight w:val="0"/>
      <w:marTop w:val="0"/>
      <w:marBottom w:val="0"/>
      <w:divBdr>
        <w:top w:val="none" w:sz="0" w:space="0" w:color="auto"/>
        <w:left w:val="none" w:sz="0" w:space="0" w:color="auto"/>
        <w:bottom w:val="none" w:sz="0" w:space="0" w:color="auto"/>
        <w:right w:val="none" w:sz="0" w:space="0" w:color="auto"/>
      </w:divBdr>
    </w:div>
    <w:div w:id="616302026">
      <w:bodyDiv w:val="1"/>
      <w:marLeft w:val="0"/>
      <w:marRight w:val="0"/>
      <w:marTop w:val="0"/>
      <w:marBottom w:val="0"/>
      <w:divBdr>
        <w:top w:val="none" w:sz="0" w:space="0" w:color="auto"/>
        <w:left w:val="none" w:sz="0" w:space="0" w:color="auto"/>
        <w:bottom w:val="none" w:sz="0" w:space="0" w:color="auto"/>
        <w:right w:val="none" w:sz="0" w:space="0" w:color="auto"/>
      </w:divBdr>
    </w:div>
    <w:div w:id="630399249">
      <w:bodyDiv w:val="1"/>
      <w:marLeft w:val="0"/>
      <w:marRight w:val="0"/>
      <w:marTop w:val="0"/>
      <w:marBottom w:val="0"/>
      <w:divBdr>
        <w:top w:val="none" w:sz="0" w:space="0" w:color="auto"/>
        <w:left w:val="none" w:sz="0" w:space="0" w:color="auto"/>
        <w:bottom w:val="none" w:sz="0" w:space="0" w:color="auto"/>
        <w:right w:val="none" w:sz="0" w:space="0" w:color="auto"/>
      </w:divBdr>
    </w:div>
    <w:div w:id="636228765">
      <w:bodyDiv w:val="1"/>
      <w:marLeft w:val="0"/>
      <w:marRight w:val="0"/>
      <w:marTop w:val="0"/>
      <w:marBottom w:val="0"/>
      <w:divBdr>
        <w:top w:val="none" w:sz="0" w:space="0" w:color="auto"/>
        <w:left w:val="none" w:sz="0" w:space="0" w:color="auto"/>
        <w:bottom w:val="none" w:sz="0" w:space="0" w:color="auto"/>
        <w:right w:val="none" w:sz="0" w:space="0" w:color="auto"/>
      </w:divBdr>
    </w:div>
    <w:div w:id="673999194">
      <w:bodyDiv w:val="1"/>
      <w:marLeft w:val="0"/>
      <w:marRight w:val="0"/>
      <w:marTop w:val="0"/>
      <w:marBottom w:val="0"/>
      <w:divBdr>
        <w:top w:val="none" w:sz="0" w:space="0" w:color="auto"/>
        <w:left w:val="none" w:sz="0" w:space="0" w:color="auto"/>
        <w:bottom w:val="none" w:sz="0" w:space="0" w:color="auto"/>
        <w:right w:val="none" w:sz="0" w:space="0" w:color="auto"/>
      </w:divBdr>
    </w:div>
    <w:div w:id="674725038">
      <w:bodyDiv w:val="1"/>
      <w:marLeft w:val="0"/>
      <w:marRight w:val="0"/>
      <w:marTop w:val="0"/>
      <w:marBottom w:val="0"/>
      <w:divBdr>
        <w:top w:val="none" w:sz="0" w:space="0" w:color="auto"/>
        <w:left w:val="none" w:sz="0" w:space="0" w:color="auto"/>
        <w:bottom w:val="none" w:sz="0" w:space="0" w:color="auto"/>
        <w:right w:val="none" w:sz="0" w:space="0" w:color="auto"/>
      </w:divBdr>
    </w:div>
    <w:div w:id="682905173">
      <w:bodyDiv w:val="1"/>
      <w:marLeft w:val="0"/>
      <w:marRight w:val="0"/>
      <w:marTop w:val="0"/>
      <w:marBottom w:val="0"/>
      <w:divBdr>
        <w:top w:val="none" w:sz="0" w:space="0" w:color="auto"/>
        <w:left w:val="none" w:sz="0" w:space="0" w:color="auto"/>
        <w:bottom w:val="none" w:sz="0" w:space="0" w:color="auto"/>
        <w:right w:val="none" w:sz="0" w:space="0" w:color="auto"/>
      </w:divBdr>
    </w:div>
    <w:div w:id="709112995">
      <w:bodyDiv w:val="1"/>
      <w:marLeft w:val="0"/>
      <w:marRight w:val="0"/>
      <w:marTop w:val="0"/>
      <w:marBottom w:val="0"/>
      <w:divBdr>
        <w:top w:val="none" w:sz="0" w:space="0" w:color="auto"/>
        <w:left w:val="none" w:sz="0" w:space="0" w:color="auto"/>
        <w:bottom w:val="none" w:sz="0" w:space="0" w:color="auto"/>
        <w:right w:val="none" w:sz="0" w:space="0" w:color="auto"/>
      </w:divBdr>
    </w:div>
    <w:div w:id="749815821">
      <w:bodyDiv w:val="1"/>
      <w:marLeft w:val="0"/>
      <w:marRight w:val="0"/>
      <w:marTop w:val="0"/>
      <w:marBottom w:val="0"/>
      <w:divBdr>
        <w:top w:val="none" w:sz="0" w:space="0" w:color="auto"/>
        <w:left w:val="none" w:sz="0" w:space="0" w:color="auto"/>
        <w:bottom w:val="none" w:sz="0" w:space="0" w:color="auto"/>
        <w:right w:val="none" w:sz="0" w:space="0" w:color="auto"/>
      </w:divBdr>
    </w:div>
    <w:div w:id="751582786">
      <w:bodyDiv w:val="1"/>
      <w:marLeft w:val="0"/>
      <w:marRight w:val="0"/>
      <w:marTop w:val="0"/>
      <w:marBottom w:val="0"/>
      <w:divBdr>
        <w:top w:val="none" w:sz="0" w:space="0" w:color="auto"/>
        <w:left w:val="none" w:sz="0" w:space="0" w:color="auto"/>
        <w:bottom w:val="none" w:sz="0" w:space="0" w:color="auto"/>
        <w:right w:val="none" w:sz="0" w:space="0" w:color="auto"/>
      </w:divBdr>
    </w:div>
    <w:div w:id="801075548">
      <w:bodyDiv w:val="1"/>
      <w:marLeft w:val="0"/>
      <w:marRight w:val="0"/>
      <w:marTop w:val="0"/>
      <w:marBottom w:val="0"/>
      <w:divBdr>
        <w:top w:val="none" w:sz="0" w:space="0" w:color="auto"/>
        <w:left w:val="none" w:sz="0" w:space="0" w:color="auto"/>
        <w:bottom w:val="none" w:sz="0" w:space="0" w:color="auto"/>
        <w:right w:val="none" w:sz="0" w:space="0" w:color="auto"/>
      </w:divBdr>
    </w:div>
    <w:div w:id="804929467">
      <w:bodyDiv w:val="1"/>
      <w:marLeft w:val="0"/>
      <w:marRight w:val="0"/>
      <w:marTop w:val="0"/>
      <w:marBottom w:val="0"/>
      <w:divBdr>
        <w:top w:val="none" w:sz="0" w:space="0" w:color="auto"/>
        <w:left w:val="none" w:sz="0" w:space="0" w:color="auto"/>
        <w:bottom w:val="none" w:sz="0" w:space="0" w:color="auto"/>
        <w:right w:val="none" w:sz="0" w:space="0" w:color="auto"/>
      </w:divBdr>
    </w:div>
    <w:div w:id="812482295">
      <w:bodyDiv w:val="1"/>
      <w:marLeft w:val="0"/>
      <w:marRight w:val="0"/>
      <w:marTop w:val="0"/>
      <w:marBottom w:val="0"/>
      <w:divBdr>
        <w:top w:val="none" w:sz="0" w:space="0" w:color="auto"/>
        <w:left w:val="none" w:sz="0" w:space="0" w:color="auto"/>
        <w:bottom w:val="none" w:sz="0" w:space="0" w:color="auto"/>
        <w:right w:val="none" w:sz="0" w:space="0" w:color="auto"/>
      </w:divBdr>
    </w:div>
    <w:div w:id="849636691">
      <w:bodyDiv w:val="1"/>
      <w:marLeft w:val="0"/>
      <w:marRight w:val="0"/>
      <w:marTop w:val="0"/>
      <w:marBottom w:val="0"/>
      <w:divBdr>
        <w:top w:val="none" w:sz="0" w:space="0" w:color="auto"/>
        <w:left w:val="none" w:sz="0" w:space="0" w:color="auto"/>
        <w:bottom w:val="none" w:sz="0" w:space="0" w:color="auto"/>
        <w:right w:val="none" w:sz="0" w:space="0" w:color="auto"/>
      </w:divBdr>
    </w:div>
    <w:div w:id="865293927">
      <w:bodyDiv w:val="1"/>
      <w:marLeft w:val="0"/>
      <w:marRight w:val="0"/>
      <w:marTop w:val="0"/>
      <w:marBottom w:val="0"/>
      <w:divBdr>
        <w:top w:val="none" w:sz="0" w:space="0" w:color="auto"/>
        <w:left w:val="none" w:sz="0" w:space="0" w:color="auto"/>
        <w:bottom w:val="none" w:sz="0" w:space="0" w:color="auto"/>
        <w:right w:val="none" w:sz="0" w:space="0" w:color="auto"/>
      </w:divBdr>
    </w:div>
    <w:div w:id="911505535">
      <w:bodyDiv w:val="1"/>
      <w:marLeft w:val="0"/>
      <w:marRight w:val="0"/>
      <w:marTop w:val="0"/>
      <w:marBottom w:val="0"/>
      <w:divBdr>
        <w:top w:val="none" w:sz="0" w:space="0" w:color="auto"/>
        <w:left w:val="none" w:sz="0" w:space="0" w:color="auto"/>
        <w:bottom w:val="none" w:sz="0" w:space="0" w:color="auto"/>
        <w:right w:val="none" w:sz="0" w:space="0" w:color="auto"/>
      </w:divBdr>
    </w:div>
    <w:div w:id="928393654">
      <w:bodyDiv w:val="1"/>
      <w:marLeft w:val="0"/>
      <w:marRight w:val="0"/>
      <w:marTop w:val="0"/>
      <w:marBottom w:val="0"/>
      <w:divBdr>
        <w:top w:val="none" w:sz="0" w:space="0" w:color="auto"/>
        <w:left w:val="none" w:sz="0" w:space="0" w:color="auto"/>
        <w:bottom w:val="none" w:sz="0" w:space="0" w:color="auto"/>
        <w:right w:val="none" w:sz="0" w:space="0" w:color="auto"/>
      </w:divBdr>
    </w:div>
    <w:div w:id="945384987">
      <w:bodyDiv w:val="1"/>
      <w:marLeft w:val="0"/>
      <w:marRight w:val="0"/>
      <w:marTop w:val="0"/>
      <w:marBottom w:val="0"/>
      <w:divBdr>
        <w:top w:val="none" w:sz="0" w:space="0" w:color="auto"/>
        <w:left w:val="none" w:sz="0" w:space="0" w:color="auto"/>
        <w:bottom w:val="none" w:sz="0" w:space="0" w:color="auto"/>
        <w:right w:val="none" w:sz="0" w:space="0" w:color="auto"/>
      </w:divBdr>
    </w:div>
    <w:div w:id="974602189">
      <w:bodyDiv w:val="1"/>
      <w:marLeft w:val="0"/>
      <w:marRight w:val="0"/>
      <w:marTop w:val="0"/>
      <w:marBottom w:val="0"/>
      <w:divBdr>
        <w:top w:val="none" w:sz="0" w:space="0" w:color="auto"/>
        <w:left w:val="none" w:sz="0" w:space="0" w:color="auto"/>
        <w:bottom w:val="none" w:sz="0" w:space="0" w:color="auto"/>
        <w:right w:val="none" w:sz="0" w:space="0" w:color="auto"/>
      </w:divBdr>
    </w:div>
    <w:div w:id="977881882">
      <w:bodyDiv w:val="1"/>
      <w:marLeft w:val="0"/>
      <w:marRight w:val="0"/>
      <w:marTop w:val="0"/>
      <w:marBottom w:val="0"/>
      <w:divBdr>
        <w:top w:val="none" w:sz="0" w:space="0" w:color="auto"/>
        <w:left w:val="none" w:sz="0" w:space="0" w:color="auto"/>
        <w:bottom w:val="none" w:sz="0" w:space="0" w:color="auto"/>
        <w:right w:val="none" w:sz="0" w:space="0" w:color="auto"/>
      </w:divBdr>
    </w:div>
    <w:div w:id="979505332">
      <w:bodyDiv w:val="1"/>
      <w:marLeft w:val="0"/>
      <w:marRight w:val="0"/>
      <w:marTop w:val="0"/>
      <w:marBottom w:val="0"/>
      <w:divBdr>
        <w:top w:val="none" w:sz="0" w:space="0" w:color="auto"/>
        <w:left w:val="none" w:sz="0" w:space="0" w:color="auto"/>
        <w:bottom w:val="none" w:sz="0" w:space="0" w:color="auto"/>
        <w:right w:val="none" w:sz="0" w:space="0" w:color="auto"/>
      </w:divBdr>
    </w:div>
    <w:div w:id="1049260107">
      <w:bodyDiv w:val="1"/>
      <w:marLeft w:val="0"/>
      <w:marRight w:val="0"/>
      <w:marTop w:val="0"/>
      <w:marBottom w:val="0"/>
      <w:divBdr>
        <w:top w:val="none" w:sz="0" w:space="0" w:color="auto"/>
        <w:left w:val="none" w:sz="0" w:space="0" w:color="auto"/>
        <w:bottom w:val="none" w:sz="0" w:space="0" w:color="auto"/>
        <w:right w:val="none" w:sz="0" w:space="0" w:color="auto"/>
      </w:divBdr>
    </w:div>
    <w:div w:id="1062019084">
      <w:bodyDiv w:val="1"/>
      <w:marLeft w:val="0"/>
      <w:marRight w:val="0"/>
      <w:marTop w:val="0"/>
      <w:marBottom w:val="0"/>
      <w:divBdr>
        <w:top w:val="none" w:sz="0" w:space="0" w:color="auto"/>
        <w:left w:val="none" w:sz="0" w:space="0" w:color="auto"/>
        <w:bottom w:val="none" w:sz="0" w:space="0" w:color="auto"/>
        <w:right w:val="none" w:sz="0" w:space="0" w:color="auto"/>
      </w:divBdr>
    </w:div>
    <w:div w:id="1104350365">
      <w:bodyDiv w:val="1"/>
      <w:marLeft w:val="0"/>
      <w:marRight w:val="0"/>
      <w:marTop w:val="0"/>
      <w:marBottom w:val="0"/>
      <w:divBdr>
        <w:top w:val="none" w:sz="0" w:space="0" w:color="auto"/>
        <w:left w:val="none" w:sz="0" w:space="0" w:color="auto"/>
        <w:bottom w:val="none" w:sz="0" w:space="0" w:color="auto"/>
        <w:right w:val="none" w:sz="0" w:space="0" w:color="auto"/>
      </w:divBdr>
    </w:div>
    <w:div w:id="1115829176">
      <w:bodyDiv w:val="1"/>
      <w:marLeft w:val="0"/>
      <w:marRight w:val="0"/>
      <w:marTop w:val="0"/>
      <w:marBottom w:val="0"/>
      <w:divBdr>
        <w:top w:val="none" w:sz="0" w:space="0" w:color="auto"/>
        <w:left w:val="none" w:sz="0" w:space="0" w:color="auto"/>
        <w:bottom w:val="none" w:sz="0" w:space="0" w:color="auto"/>
        <w:right w:val="none" w:sz="0" w:space="0" w:color="auto"/>
      </w:divBdr>
    </w:div>
    <w:div w:id="1152986474">
      <w:bodyDiv w:val="1"/>
      <w:marLeft w:val="0"/>
      <w:marRight w:val="0"/>
      <w:marTop w:val="0"/>
      <w:marBottom w:val="0"/>
      <w:divBdr>
        <w:top w:val="none" w:sz="0" w:space="0" w:color="auto"/>
        <w:left w:val="none" w:sz="0" w:space="0" w:color="auto"/>
        <w:bottom w:val="none" w:sz="0" w:space="0" w:color="auto"/>
        <w:right w:val="none" w:sz="0" w:space="0" w:color="auto"/>
      </w:divBdr>
    </w:div>
    <w:div w:id="1157842256">
      <w:bodyDiv w:val="1"/>
      <w:marLeft w:val="0"/>
      <w:marRight w:val="0"/>
      <w:marTop w:val="0"/>
      <w:marBottom w:val="0"/>
      <w:divBdr>
        <w:top w:val="none" w:sz="0" w:space="0" w:color="auto"/>
        <w:left w:val="none" w:sz="0" w:space="0" w:color="auto"/>
        <w:bottom w:val="none" w:sz="0" w:space="0" w:color="auto"/>
        <w:right w:val="none" w:sz="0" w:space="0" w:color="auto"/>
      </w:divBdr>
    </w:div>
    <w:div w:id="1159075180">
      <w:bodyDiv w:val="1"/>
      <w:marLeft w:val="0"/>
      <w:marRight w:val="0"/>
      <w:marTop w:val="0"/>
      <w:marBottom w:val="0"/>
      <w:divBdr>
        <w:top w:val="none" w:sz="0" w:space="0" w:color="auto"/>
        <w:left w:val="none" w:sz="0" w:space="0" w:color="auto"/>
        <w:bottom w:val="none" w:sz="0" w:space="0" w:color="auto"/>
        <w:right w:val="none" w:sz="0" w:space="0" w:color="auto"/>
      </w:divBdr>
    </w:div>
    <w:div w:id="1164398351">
      <w:bodyDiv w:val="1"/>
      <w:marLeft w:val="0"/>
      <w:marRight w:val="0"/>
      <w:marTop w:val="0"/>
      <w:marBottom w:val="0"/>
      <w:divBdr>
        <w:top w:val="none" w:sz="0" w:space="0" w:color="auto"/>
        <w:left w:val="none" w:sz="0" w:space="0" w:color="auto"/>
        <w:bottom w:val="none" w:sz="0" w:space="0" w:color="auto"/>
        <w:right w:val="none" w:sz="0" w:space="0" w:color="auto"/>
      </w:divBdr>
    </w:div>
    <w:div w:id="1166744442">
      <w:bodyDiv w:val="1"/>
      <w:marLeft w:val="0"/>
      <w:marRight w:val="0"/>
      <w:marTop w:val="0"/>
      <w:marBottom w:val="0"/>
      <w:divBdr>
        <w:top w:val="none" w:sz="0" w:space="0" w:color="auto"/>
        <w:left w:val="none" w:sz="0" w:space="0" w:color="auto"/>
        <w:bottom w:val="none" w:sz="0" w:space="0" w:color="auto"/>
        <w:right w:val="none" w:sz="0" w:space="0" w:color="auto"/>
      </w:divBdr>
    </w:div>
    <w:div w:id="1221792429">
      <w:bodyDiv w:val="1"/>
      <w:marLeft w:val="0"/>
      <w:marRight w:val="0"/>
      <w:marTop w:val="0"/>
      <w:marBottom w:val="0"/>
      <w:divBdr>
        <w:top w:val="none" w:sz="0" w:space="0" w:color="auto"/>
        <w:left w:val="none" w:sz="0" w:space="0" w:color="auto"/>
        <w:bottom w:val="none" w:sz="0" w:space="0" w:color="auto"/>
        <w:right w:val="none" w:sz="0" w:space="0" w:color="auto"/>
      </w:divBdr>
    </w:div>
    <w:div w:id="1252154792">
      <w:bodyDiv w:val="1"/>
      <w:marLeft w:val="0"/>
      <w:marRight w:val="0"/>
      <w:marTop w:val="0"/>
      <w:marBottom w:val="0"/>
      <w:divBdr>
        <w:top w:val="none" w:sz="0" w:space="0" w:color="auto"/>
        <w:left w:val="none" w:sz="0" w:space="0" w:color="auto"/>
        <w:bottom w:val="none" w:sz="0" w:space="0" w:color="auto"/>
        <w:right w:val="none" w:sz="0" w:space="0" w:color="auto"/>
      </w:divBdr>
    </w:div>
    <w:div w:id="1252274495">
      <w:bodyDiv w:val="1"/>
      <w:marLeft w:val="0"/>
      <w:marRight w:val="0"/>
      <w:marTop w:val="0"/>
      <w:marBottom w:val="0"/>
      <w:divBdr>
        <w:top w:val="none" w:sz="0" w:space="0" w:color="auto"/>
        <w:left w:val="none" w:sz="0" w:space="0" w:color="auto"/>
        <w:bottom w:val="none" w:sz="0" w:space="0" w:color="auto"/>
        <w:right w:val="none" w:sz="0" w:space="0" w:color="auto"/>
      </w:divBdr>
    </w:div>
    <w:div w:id="1299067643">
      <w:bodyDiv w:val="1"/>
      <w:marLeft w:val="0"/>
      <w:marRight w:val="0"/>
      <w:marTop w:val="0"/>
      <w:marBottom w:val="0"/>
      <w:divBdr>
        <w:top w:val="none" w:sz="0" w:space="0" w:color="auto"/>
        <w:left w:val="none" w:sz="0" w:space="0" w:color="auto"/>
        <w:bottom w:val="none" w:sz="0" w:space="0" w:color="auto"/>
        <w:right w:val="none" w:sz="0" w:space="0" w:color="auto"/>
      </w:divBdr>
    </w:div>
    <w:div w:id="1338339287">
      <w:bodyDiv w:val="1"/>
      <w:marLeft w:val="0"/>
      <w:marRight w:val="0"/>
      <w:marTop w:val="0"/>
      <w:marBottom w:val="0"/>
      <w:divBdr>
        <w:top w:val="none" w:sz="0" w:space="0" w:color="auto"/>
        <w:left w:val="none" w:sz="0" w:space="0" w:color="auto"/>
        <w:bottom w:val="none" w:sz="0" w:space="0" w:color="auto"/>
        <w:right w:val="none" w:sz="0" w:space="0" w:color="auto"/>
      </w:divBdr>
    </w:div>
    <w:div w:id="1362979539">
      <w:bodyDiv w:val="1"/>
      <w:marLeft w:val="0"/>
      <w:marRight w:val="0"/>
      <w:marTop w:val="0"/>
      <w:marBottom w:val="0"/>
      <w:divBdr>
        <w:top w:val="none" w:sz="0" w:space="0" w:color="auto"/>
        <w:left w:val="none" w:sz="0" w:space="0" w:color="auto"/>
        <w:bottom w:val="none" w:sz="0" w:space="0" w:color="auto"/>
        <w:right w:val="none" w:sz="0" w:space="0" w:color="auto"/>
      </w:divBdr>
    </w:div>
    <w:div w:id="1363822540">
      <w:bodyDiv w:val="1"/>
      <w:marLeft w:val="0"/>
      <w:marRight w:val="0"/>
      <w:marTop w:val="0"/>
      <w:marBottom w:val="0"/>
      <w:divBdr>
        <w:top w:val="none" w:sz="0" w:space="0" w:color="auto"/>
        <w:left w:val="none" w:sz="0" w:space="0" w:color="auto"/>
        <w:bottom w:val="none" w:sz="0" w:space="0" w:color="auto"/>
        <w:right w:val="none" w:sz="0" w:space="0" w:color="auto"/>
      </w:divBdr>
    </w:div>
    <w:div w:id="1394310461">
      <w:bodyDiv w:val="1"/>
      <w:marLeft w:val="0"/>
      <w:marRight w:val="0"/>
      <w:marTop w:val="0"/>
      <w:marBottom w:val="0"/>
      <w:divBdr>
        <w:top w:val="none" w:sz="0" w:space="0" w:color="auto"/>
        <w:left w:val="none" w:sz="0" w:space="0" w:color="auto"/>
        <w:bottom w:val="none" w:sz="0" w:space="0" w:color="auto"/>
        <w:right w:val="none" w:sz="0" w:space="0" w:color="auto"/>
      </w:divBdr>
    </w:div>
    <w:div w:id="1398357480">
      <w:bodyDiv w:val="1"/>
      <w:marLeft w:val="0"/>
      <w:marRight w:val="0"/>
      <w:marTop w:val="0"/>
      <w:marBottom w:val="0"/>
      <w:divBdr>
        <w:top w:val="none" w:sz="0" w:space="0" w:color="auto"/>
        <w:left w:val="none" w:sz="0" w:space="0" w:color="auto"/>
        <w:bottom w:val="none" w:sz="0" w:space="0" w:color="auto"/>
        <w:right w:val="none" w:sz="0" w:space="0" w:color="auto"/>
      </w:divBdr>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
    <w:div w:id="1499805288">
      <w:bodyDiv w:val="1"/>
      <w:marLeft w:val="0"/>
      <w:marRight w:val="0"/>
      <w:marTop w:val="0"/>
      <w:marBottom w:val="0"/>
      <w:divBdr>
        <w:top w:val="none" w:sz="0" w:space="0" w:color="auto"/>
        <w:left w:val="none" w:sz="0" w:space="0" w:color="auto"/>
        <w:bottom w:val="none" w:sz="0" w:space="0" w:color="auto"/>
        <w:right w:val="none" w:sz="0" w:space="0" w:color="auto"/>
      </w:divBdr>
    </w:div>
    <w:div w:id="1500383714">
      <w:bodyDiv w:val="1"/>
      <w:marLeft w:val="0"/>
      <w:marRight w:val="0"/>
      <w:marTop w:val="0"/>
      <w:marBottom w:val="0"/>
      <w:divBdr>
        <w:top w:val="none" w:sz="0" w:space="0" w:color="auto"/>
        <w:left w:val="none" w:sz="0" w:space="0" w:color="auto"/>
        <w:bottom w:val="none" w:sz="0" w:space="0" w:color="auto"/>
        <w:right w:val="none" w:sz="0" w:space="0" w:color="auto"/>
      </w:divBdr>
    </w:div>
    <w:div w:id="1501460122">
      <w:bodyDiv w:val="1"/>
      <w:marLeft w:val="0"/>
      <w:marRight w:val="0"/>
      <w:marTop w:val="0"/>
      <w:marBottom w:val="0"/>
      <w:divBdr>
        <w:top w:val="none" w:sz="0" w:space="0" w:color="auto"/>
        <w:left w:val="none" w:sz="0" w:space="0" w:color="auto"/>
        <w:bottom w:val="none" w:sz="0" w:space="0" w:color="auto"/>
        <w:right w:val="none" w:sz="0" w:space="0" w:color="auto"/>
      </w:divBdr>
    </w:div>
    <w:div w:id="1509294379">
      <w:bodyDiv w:val="1"/>
      <w:marLeft w:val="0"/>
      <w:marRight w:val="0"/>
      <w:marTop w:val="0"/>
      <w:marBottom w:val="0"/>
      <w:divBdr>
        <w:top w:val="none" w:sz="0" w:space="0" w:color="auto"/>
        <w:left w:val="none" w:sz="0" w:space="0" w:color="auto"/>
        <w:bottom w:val="none" w:sz="0" w:space="0" w:color="auto"/>
        <w:right w:val="none" w:sz="0" w:space="0" w:color="auto"/>
      </w:divBdr>
    </w:div>
    <w:div w:id="1514148118">
      <w:bodyDiv w:val="1"/>
      <w:marLeft w:val="0"/>
      <w:marRight w:val="0"/>
      <w:marTop w:val="0"/>
      <w:marBottom w:val="0"/>
      <w:divBdr>
        <w:top w:val="none" w:sz="0" w:space="0" w:color="auto"/>
        <w:left w:val="none" w:sz="0" w:space="0" w:color="auto"/>
        <w:bottom w:val="none" w:sz="0" w:space="0" w:color="auto"/>
        <w:right w:val="none" w:sz="0" w:space="0" w:color="auto"/>
      </w:divBdr>
    </w:div>
    <w:div w:id="1634553288">
      <w:bodyDiv w:val="1"/>
      <w:marLeft w:val="0"/>
      <w:marRight w:val="0"/>
      <w:marTop w:val="0"/>
      <w:marBottom w:val="0"/>
      <w:divBdr>
        <w:top w:val="none" w:sz="0" w:space="0" w:color="auto"/>
        <w:left w:val="none" w:sz="0" w:space="0" w:color="auto"/>
        <w:bottom w:val="none" w:sz="0" w:space="0" w:color="auto"/>
        <w:right w:val="none" w:sz="0" w:space="0" w:color="auto"/>
      </w:divBdr>
    </w:div>
    <w:div w:id="1634871969">
      <w:bodyDiv w:val="1"/>
      <w:marLeft w:val="0"/>
      <w:marRight w:val="0"/>
      <w:marTop w:val="0"/>
      <w:marBottom w:val="0"/>
      <w:divBdr>
        <w:top w:val="none" w:sz="0" w:space="0" w:color="auto"/>
        <w:left w:val="none" w:sz="0" w:space="0" w:color="auto"/>
        <w:bottom w:val="none" w:sz="0" w:space="0" w:color="auto"/>
        <w:right w:val="none" w:sz="0" w:space="0" w:color="auto"/>
      </w:divBdr>
    </w:div>
    <w:div w:id="1683162735">
      <w:bodyDiv w:val="1"/>
      <w:marLeft w:val="0"/>
      <w:marRight w:val="0"/>
      <w:marTop w:val="0"/>
      <w:marBottom w:val="0"/>
      <w:divBdr>
        <w:top w:val="none" w:sz="0" w:space="0" w:color="auto"/>
        <w:left w:val="none" w:sz="0" w:space="0" w:color="auto"/>
        <w:bottom w:val="none" w:sz="0" w:space="0" w:color="auto"/>
        <w:right w:val="none" w:sz="0" w:space="0" w:color="auto"/>
      </w:divBdr>
    </w:div>
    <w:div w:id="1699548083">
      <w:bodyDiv w:val="1"/>
      <w:marLeft w:val="0"/>
      <w:marRight w:val="0"/>
      <w:marTop w:val="0"/>
      <w:marBottom w:val="0"/>
      <w:divBdr>
        <w:top w:val="none" w:sz="0" w:space="0" w:color="auto"/>
        <w:left w:val="none" w:sz="0" w:space="0" w:color="auto"/>
        <w:bottom w:val="none" w:sz="0" w:space="0" w:color="auto"/>
        <w:right w:val="none" w:sz="0" w:space="0" w:color="auto"/>
      </w:divBdr>
    </w:div>
    <w:div w:id="1704405734">
      <w:bodyDiv w:val="1"/>
      <w:marLeft w:val="0"/>
      <w:marRight w:val="0"/>
      <w:marTop w:val="0"/>
      <w:marBottom w:val="0"/>
      <w:divBdr>
        <w:top w:val="none" w:sz="0" w:space="0" w:color="auto"/>
        <w:left w:val="none" w:sz="0" w:space="0" w:color="auto"/>
        <w:bottom w:val="none" w:sz="0" w:space="0" w:color="auto"/>
        <w:right w:val="none" w:sz="0" w:space="0" w:color="auto"/>
      </w:divBdr>
    </w:div>
    <w:div w:id="1738936023">
      <w:bodyDiv w:val="1"/>
      <w:marLeft w:val="0"/>
      <w:marRight w:val="0"/>
      <w:marTop w:val="0"/>
      <w:marBottom w:val="0"/>
      <w:divBdr>
        <w:top w:val="none" w:sz="0" w:space="0" w:color="auto"/>
        <w:left w:val="none" w:sz="0" w:space="0" w:color="auto"/>
        <w:bottom w:val="none" w:sz="0" w:space="0" w:color="auto"/>
        <w:right w:val="none" w:sz="0" w:space="0" w:color="auto"/>
      </w:divBdr>
    </w:div>
    <w:div w:id="1793786036">
      <w:bodyDiv w:val="1"/>
      <w:marLeft w:val="0"/>
      <w:marRight w:val="0"/>
      <w:marTop w:val="0"/>
      <w:marBottom w:val="0"/>
      <w:divBdr>
        <w:top w:val="none" w:sz="0" w:space="0" w:color="auto"/>
        <w:left w:val="none" w:sz="0" w:space="0" w:color="auto"/>
        <w:bottom w:val="none" w:sz="0" w:space="0" w:color="auto"/>
        <w:right w:val="none" w:sz="0" w:space="0" w:color="auto"/>
      </w:divBdr>
    </w:div>
    <w:div w:id="1830292964">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55801852">
      <w:bodyDiv w:val="1"/>
      <w:marLeft w:val="0"/>
      <w:marRight w:val="0"/>
      <w:marTop w:val="0"/>
      <w:marBottom w:val="0"/>
      <w:divBdr>
        <w:top w:val="none" w:sz="0" w:space="0" w:color="auto"/>
        <w:left w:val="none" w:sz="0" w:space="0" w:color="auto"/>
        <w:bottom w:val="none" w:sz="0" w:space="0" w:color="auto"/>
        <w:right w:val="none" w:sz="0" w:space="0" w:color="auto"/>
      </w:divBdr>
    </w:div>
    <w:div w:id="1867911699">
      <w:bodyDiv w:val="1"/>
      <w:marLeft w:val="0"/>
      <w:marRight w:val="0"/>
      <w:marTop w:val="0"/>
      <w:marBottom w:val="0"/>
      <w:divBdr>
        <w:top w:val="none" w:sz="0" w:space="0" w:color="auto"/>
        <w:left w:val="none" w:sz="0" w:space="0" w:color="auto"/>
        <w:bottom w:val="none" w:sz="0" w:space="0" w:color="auto"/>
        <w:right w:val="none" w:sz="0" w:space="0" w:color="auto"/>
      </w:divBdr>
    </w:div>
    <w:div w:id="1890022921">
      <w:bodyDiv w:val="1"/>
      <w:marLeft w:val="0"/>
      <w:marRight w:val="0"/>
      <w:marTop w:val="0"/>
      <w:marBottom w:val="0"/>
      <w:divBdr>
        <w:top w:val="none" w:sz="0" w:space="0" w:color="auto"/>
        <w:left w:val="none" w:sz="0" w:space="0" w:color="auto"/>
        <w:bottom w:val="none" w:sz="0" w:space="0" w:color="auto"/>
        <w:right w:val="none" w:sz="0" w:space="0" w:color="auto"/>
      </w:divBdr>
    </w:div>
    <w:div w:id="1921987218">
      <w:bodyDiv w:val="1"/>
      <w:marLeft w:val="0"/>
      <w:marRight w:val="0"/>
      <w:marTop w:val="0"/>
      <w:marBottom w:val="0"/>
      <w:divBdr>
        <w:top w:val="none" w:sz="0" w:space="0" w:color="auto"/>
        <w:left w:val="none" w:sz="0" w:space="0" w:color="auto"/>
        <w:bottom w:val="none" w:sz="0" w:space="0" w:color="auto"/>
        <w:right w:val="none" w:sz="0" w:space="0" w:color="auto"/>
      </w:divBdr>
    </w:div>
    <w:div w:id="1933081393">
      <w:bodyDiv w:val="1"/>
      <w:marLeft w:val="0"/>
      <w:marRight w:val="0"/>
      <w:marTop w:val="0"/>
      <w:marBottom w:val="0"/>
      <w:divBdr>
        <w:top w:val="none" w:sz="0" w:space="0" w:color="auto"/>
        <w:left w:val="none" w:sz="0" w:space="0" w:color="auto"/>
        <w:bottom w:val="none" w:sz="0" w:space="0" w:color="auto"/>
        <w:right w:val="none" w:sz="0" w:space="0" w:color="auto"/>
      </w:divBdr>
    </w:div>
    <w:div w:id="1959410383">
      <w:bodyDiv w:val="1"/>
      <w:marLeft w:val="0"/>
      <w:marRight w:val="0"/>
      <w:marTop w:val="0"/>
      <w:marBottom w:val="0"/>
      <w:divBdr>
        <w:top w:val="none" w:sz="0" w:space="0" w:color="auto"/>
        <w:left w:val="none" w:sz="0" w:space="0" w:color="auto"/>
        <w:bottom w:val="none" w:sz="0" w:space="0" w:color="auto"/>
        <w:right w:val="none" w:sz="0" w:space="0" w:color="auto"/>
      </w:divBdr>
    </w:div>
    <w:div w:id="1974486189">
      <w:bodyDiv w:val="1"/>
      <w:marLeft w:val="0"/>
      <w:marRight w:val="0"/>
      <w:marTop w:val="0"/>
      <w:marBottom w:val="0"/>
      <w:divBdr>
        <w:top w:val="none" w:sz="0" w:space="0" w:color="auto"/>
        <w:left w:val="none" w:sz="0" w:space="0" w:color="auto"/>
        <w:bottom w:val="none" w:sz="0" w:space="0" w:color="auto"/>
        <w:right w:val="none" w:sz="0" w:space="0" w:color="auto"/>
      </w:divBdr>
    </w:div>
    <w:div w:id="1979068495">
      <w:bodyDiv w:val="1"/>
      <w:marLeft w:val="0"/>
      <w:marRight w:val="0"/>
      <w:marTop w:val="0"/>
      <w:marBottom w:val="0"/>
      <w:divBdr>
        <w:top w:val="none" w:sz="0" w:space="0" w:color="auto"/>
        <w:left w:val="none" w:sz="0" w:space="0" w:color="auto"/>
        <w:bottom w:val="none" w:sz="0" w:space="0" w:color="auto"/>
        <w:right w:val="none" w:sz="0" w:space="0" w:color="auto"/>
      </w:divBdr>
    </w:div>
    <w:div w:id="1992829582">
      <w:bodyDiv w:val="1"/>
      <w:marLeft w:val="0"/>
      <w:marRight w:val="0"/>
      <w:marTop w:val="0"/>
      <w:marBottom w:val="0"/>
      <w:divBdr>
        <w:top w:val="none" w:sz="0" w:space="0" w:color="auto"/>
        <w:left w:val="none" w:sz="0" w:space="0" w:color="auto"/>
        <w:bottom w:val="none" w:sz="0" w:space="0" w:color="auto"/>
        <w:right w:val="none" w:sz="0" w:space="0" w:color="auto"/>
      </w:divBdr>
    </w:div>
    <w:div w:id="2092433410">
      <w:bodyDiv w:val="1"/>
      <w:marLeft w:val="0"/>
      <w:marRight w:val="0"/>
      <w:marTop w:val="0"/>
      <w:marBottom w:val="0"/>
      <w:divBdr>
        <w:top w:val="none" w:sz="0" w:space="0" w:color="auto"/>
        <w:left w:val="none" w:sz="0" w:space="0" w:color="auto"/>
        <w:bottom w:val="none" w:sz="0" w:space="0" w:color="auto"/>
        <w:right w:val="none" w:sz="0" w:space="0" w:color="auto"/>
      </w:divBdr>
    </w:div>
    <w:div w:id="210379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usmelj\Application%20Data\Microsoft\Predloge\splosni%20dopis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AD2F-E869-4BBB-B296-E0279AEC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splosni dopis1</Template>
  <TotalTime>9</TotalTime>
  <Pages>16</Pages>
  <Words>6462</Words>
  <Characters>36839</Characters>
  <Application>Microsoft Office Word</Application>
  <DocSecurity>0</DocSecurity>
  <Lines>306</Lines>
  <Paragraphs>86</Paragraphs>
  <ScaleCrop>false</ScaleCrop>
  <Company/>
  <LinksUpToDate>false</LinksUpToDate>
  <CharactersWithSpaces>43215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900-2/2006</dc:title>
  <dc:subject/>
  <dc:creator>msusmelj</dc:creator>
  <cp:keywords/>
  <cp:lastModifiedBy>Miran Ljucovič</cp:lastModifiedBy>
  <cp:revision>7</cp:revision>
  <cp:lastPrinted>2023-02-28T22:22:00Z</cp:lastPrinted>
  <dcterms:created xsi:type="dcterms:W3CDTF">2023-03-30T09:19:00Z</dcterms:created>
  <dcterms:modified xsi:type="dcterms:W3CDTF">2023-03-30T12:15:00Z</dcterms:modified>
</cp:coreProperties>
</file>