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rsidR="00F73E8C" w:rsidRPr="00F73E8C" w:rsidRDefault="00F73E8C">
      <w:pPr>
        <w:rPr>
          <w:rFonts w:ascii="Arial" w:hAnsi="Arial" w:cs="Arial"/>
        </w:rPr>
      </w:pPr>
    </w:p>
    <w:p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i občini Nova Gorica v letu 201</w:t>
      </w:r>
      <w:r w:rsidR="009F4D57">
        <w:rPr>
          <w:rFonts w:ascii="Arial" w:hAnsi="Arial" w:cs="Arial"/>
          <w:b/>
        </w:rPr>
        <w:t>7</w:t>
      </w:r>
    </w:p>
    <w:p w:rsidR="00C371F0" w:rsidRDefault="00C371F0" w:rsidP="00F73E8C">
      <w:pPr>
        <w:jc w:val="center"/>
        <w:rPr>
          <w:rFonts w:ascii="Arial" w:hAnsi="Arial" w:cs="Arial"/>
          <w:b/>
        </w:rPr>
      </w:pPr>
    </w:p>
    <w:p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 xml:space="preserve">do 30.11.2017 oz. </w:t>
      </w:r>
      <w:r>
        <w:rPr>
          <w:rFonts w:ascii="Arial" w:hAnsi="Arial" w:cs="Arial"/>
          <w:b/>
          <w:u w:val="single"/>
        </w:rPr>
        <w:t>do 20.1.201</w:t>
      </w:r>
      <w:r w:rsidR="009F4D57">
        <w:rPr>
          <w:rFonts w:ascii="Arial" w:hAnsi="Arial" w:cs="Arial"/>
          <w:b/>
          <w:u w:val="single"/>
        </w:rPr>
        <w:t>8</w:t>
      </w:r>
      <w:r w:rsidR="008A22E3">
        <w:rPr>
          <w:rFonts w:ascii="Arial" w:hAnsi="Arial" w:cs="Arial"/>
          <w:b/>
          <w:u w:val="single"/>
        </w:rPr>
        <w:t xml:space="preserve"> </w:t>
      </w:r>
      <w:r w:rsidR="008A22E3" w:rsidRPr="008A22E3">
        <w:rPr>
          <w:rFonts w:ascii="Arial" w:hAnsi="Arial" w:cs="Arial"/>
          <w:u w:val="single"/>
        </w:rPr>
        <w:t>(v primeru oddaje delnega poročila do 30.11.2017)</w:t>
      </w:r>
    </w:p>
    <w:p w:rsidR="00635456" w:rsidRDefault="00635456" w:rsidP="00F73E8C">
      <w:pPr>
        <w:jc w:val="center"/>
        <w:rPr>
          <w:rFonts w:ascii="Arial" w:hAnsi="Arial" w:cs="Arial"/>
          <w:u w:val="single"/>
        </w:rPr>
      </w:pPr>
    </w:p>
    <w:p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rsidR="00635456" w:rsidRPr="00635456" w:rsidRDefault="00635456" w:rsidP="00635456">
      <w:pPr>
        <w:jc w:val="both"/>
        <w:rPr>
          <w:rFonts w:ascii="Arial" w:hAnsi="Arial" w:cs="Arial"/>
        </w:rPr>
      </w:pPr>
    </w:p>
    <w:p w:rsidR="00F73E8C" w:rsidRDefault="00F73E8C" w:rsidP="00F73E8C">
      <w:pPr>
        <w:jc w:val="center"/>
        <w:rPr>
          <w:rFonts w:ascii="Arial" w:hAnsi="Arial" w:cs="Arial"/>
          <w:u w:val="single"/>
        </w:rPr>
      </w:pPr>
    </w:p>
    <w:p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rsidR="00F73E8C" w:rsidRDefault="00F73E8C" w:rsidP="00F73E8C">
      <w:pPr>
        <w:rPr>
          <w:rFonts w:ascii="Arial" w:hAnsi="Arial" w:cs="Arial"/>
        </w:rPr>
      </w:pPr>
    </w:p>
    <w:p w:rsidR="00AD4D04" w:rsidRDefault="00AD4D04" w:rsidP="00F73E8C">
      <w:pPr>
        <w:rPr>
          <w:rFonts w:ascii="Arial" w:hAnsi="Arial" w:cs="Arial"/>
        </w:rPr>
      </w:pPr>
    </w:p>
    <w:p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rsidR="00C03B88" w:rsidRDefault="00C03B88" w:rsidP="00F73E8C">
      <w:pPr>
        <w:rPr>
          <w:rFonts w:ascii="Arial" w:hAnsi="Arial" w:cs="Arial"/>
          <w:b/>
          <w:sz w:val="22"/>
          <w:szCs w:val="22"/>
        </w:rPr>
      </w:pPr>
    </w:p>
    <w:p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471E89" w:rsidRDefault="00471E89" w:rsidP="00F73E8C">
      <w:pPr>
        <w:rPr>
          <w:rFonts w:ascii="Arial" w:hAnsi="Arial" w:cs="Arial"/>
          <w:sz w:val="22"/>
          <w:szCs w:val="22"/>
        </w:rPr>
      </w:pPr>
    </w:p>
    <w:p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B20702" w:rsidRDefault="00B20702" w:rsidP="00F73E8C">
      <w:pPr>
        <w:rPr>
          <w:rFonts w:ascii="Arial" w:hAnsi="Arial" w:cs="Arial"/>
          <w:sz w:val="22"/>
          <w:szCs w:val="22"/>
        </w:rPr>
      </w:pPr>
    </w:p>
    <w:p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AD4D04" w:rsidRDefault="00AD4D04" w:rsidP="00F73E8C">
      <w:pPr>
        <w:rPr>
          <w:rFonts w:ascii="Arial" w:hAnsi="Arial" w:cs="Arial"/>
          <w:sz w:val="22"/>
          <w:szCs w:val="22"/>
        </w:rPr>
      </w:pPr>
    </w:p>
    <w:p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rsidR="008A22E3" w:rsidRDefault="008A22E3" w:rsidP="00F73E8C">
      <w:pPr>
        <w:rPr>
          <w:rFonts w:ascii="Arial" w:hAnsi="Arial" w:cs="Arial"/>
          <w:sz w:val="22"/>
          <w:szCs w:val="22"/>
        </w:rPr>
      </w:pPr>
    </w:p>
    <w:p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E89" w:rsidRDefault="00471E89" w:rsidP="00985623">
      <w:pPr>
        <w:jc w:val="both"/>
        <w:rPr>
          <w:rFonts w:ascii="Arial" w:hAnsi="Arial" w:cs="Arial"/>
          <w:sz w:val="22"/>
          <w:szCs w:val="22"/>
        </w:rPr>
      </w:pPr>
    </w:p>
    <w:p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rsidR="005D44CD" w:rsidRDefault="005D44CD" w:rsidP="008A22E3">
      <w:pPr>
        <w:jc w:val="center"/>
        <w:rPr>
          <w:rFonts w:ascii="Arial" w:hAnsi="Arial" w:cs="Arial"/>
          <w:b/>
          <w:sz w:val="28"/>
          <w:szCs w:val="28"/>
        </w:rPr>
      </w:pPr>
    </w:p>
    <w:p w:rsidR="005D44CD" w:rsidRDefault="005D44CD" w:rsidP="008A22E3">
      <w:pPr>
        <w:jc w:val="center"/>
        <w:rPr>
          <w:rFonts w:ascii="Arial" w:hAnsi="Arial" w:cs="Arial"/>
          <w:b/>
          <w:sz w:val="28"/>
          <w:szCs w:val="28"/>
        </w:rPr>
      </w:pPr>
    </w:p>
    <w:p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rsidR="00B20702" w:rsidRPr="00B20702" w:rsidRDefault="00B20702" w:rsidP="00F73E8C">
      <w:pPr>
        <w:rPr>
          <w:rFonts w:ascii="Arial" w:hAnsi="Arial" w:cs="Arial"/>
          <w:b/>
          <w:sz w:val="22"/>
          <w:szCs w:val="22"/>
        </w:rPr>
      </w:pPr>
    </w:p>
    <w:p w:rsidR="0097262F" w:rsidRDefault="0097262F" w:rsidP="0097262F">
      <w:pPr>
        <w:jc w:val="both"/>
        <w:rPr>
          <w:rFonts w:ascii="Arial" w:hAnsi="Arial" w:cs="Arial"/>
        </w:rPr>
      </w:pPr>
      <w:r>
        <w:rPr>
          <w:rFonts w:ascii="Arial" w:hAnsi="Arial" w:cs="Arial"/>
          <w:b/>
        </w:rPr>
        <w:t xml:space="preserve">Vsi prihodki programa v obdobju od 1.1.2017 do ________ 2017. </w:t>
      </w:r>
      <w:r>
        <w:rPr>
          <w:rFonts w:ascii="Arial" w:hAnsi="Arial" w:cs="Arial"/>
        </w:rPr>
        <w:t>(vrednost programa v celoti: stolpec 2 se mora ujemati s finančno konstrukcijo ob prijavi na javni razpis Mestne občine Nova Gorica v letu 2017, v stolpcu 3 navedite dejanska prejeta sredstva)</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rsidR="0097262F" w:rsidRPr="00D53B61" w:rsidRDefault="0097262F" w:rsidP="00DB6696">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2017 </w:t>
            </w:r>
            <w:r w:rsidRPr="00D53B61">
              <w:rPr>
                <w:rFonts w:ascii="Arial" w:hAnsi="Arial" w:cs="Arial"/>
                <w:sz w:val="18"/>
                <w:szCs w:val="18"/>
              </w:rPr>
              <w:t>v EUR</w:t>
            </w: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rsidR="0097262F" w:rsidRPr="00D53B61" w:rsidRDefault="0097262F" w:rsidP="00DB6696">
            <w:pPr>
              <w:jc w:val="cente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 w:rsidR="0097262F" w:rsidRPr="00591C5F" w:rsidRDefault="0097262F" w:rsidP="0097262F">
      <w:pPr>
        <w:rPr>
          <w:rFonts w:ascii="Arial" w:hAnsi="Arial" w:cs="Arial"/>
          <w:b/>
        </w:rPr>
      </w:pPr>
      <w:r w:rsidRPr="00591C5F">
        <w:rPr>
          <w:rFonts w:ascii="Arial" w:hAnsi="Arial" w:cs="Arial"/>
          <w:b/>
        </w:rPr>
        <w:t xml:space="preserve">Vsi odhodki programa v obdobju od 1.1.2017 do </w:t>
      </w:r>
      <w:r>
        <w:rPr>
          <w:rFonts w:ascii="Arial" w:hAnsi="Arial" w:cs="Arial"/>
          <w:b/>
        </w:rPr>
        <w:t>30.11.</w:t>
      </w:r>
      <w:r w:rsidRPr="00591C5F">
        <w:rPr>
          <w:rFonts w:ascii="Arial" w:hAnsi="Arial" w:cs="Arial"/>
          <w:b/>
        </w:rPr>
        <w:t>2017</w:t>
      </w:r>
      <w:r>
        <w:rPr>
          <w:rFonts w:ascii="Arial" w:hAnsi="Arial" w:cs="Arial"/>
          <w:b/>
        </w:rPr>
        <w:t>.</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rsidTr="00DB6696">
        <w:tc>
          <w:tcPr>
            <w:tcW w:w="7054"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dela (pog. o delu, avtorski honorarji, nagrade…)</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Pr>
        <w:rPr>
          <w:rFonts w:ascii="Arial" w:hAnsi="Arial" w:cs="Arial"/>
        </w:rPr>
      </w:pPr>
    </w:p>
    <w:p w:rsidR="005F3524" w:rsidRDefault="00E64021" w:rsidP="0035185F">
      <w:pPr>
        <w:jc w:val="both"/>
        <w:rPr>
          <w:rFonts w:ascii="Arial" w:hAnsi="Arial" w:cs="Arial"/>
          <w:sz w:val="22"/>
          <w:szCs w:val="22"/>
        </w:rPr>
      </w:pPr>
      <w:r>
        <w:rPr>
          <w:rFonts w:ascii="Arial" w:hAnsi="Arial" w:cs="Arial"/>
          <w:sz w:val="22"/>
          <w:szCs w:val="22"/>
        </w:rPr>
        <w:t>V roku oddano končno poročilo (do 30.112.017) je pogoj za izplačilo odobrenih sredstev oziroma razlike preostalih sredstev, če so bila prijavitelju izplačana predplačila ali plačan del sredstev na podlagi največ dveh vmesnih poročil.</w:t>
      </w:r>
    </w:p>
    <w:p w:rsidR="00E64021" w:rsidRDefault="00E64021"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Končno poročilo, ki se oddaja najkasneje do 20.1.2018 (če je bilo oddano delno poročilo), obsega finančno poročanje o predplačilih v višini 10 % odobrenih sredstev ter v višini 20 % sorazmernega deleža lastnih sredstev in vsebinsko končno poročanje o izvedbi programa.</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rsidR="001F16DF" w:rsidRDefault="001F16DF" w:rsidP="0035185F">
      <w:pPr>
        <w:jc w:val="both"/>
        <w:rPr>
          <w:rFonts w:ascii="Arial" w:hAnsi="Arial" w:cs="Arial"/>
          <w:sz w:val="22"/>
          <w:szCs w:val="22"/>
        </w:rPr>
      </w:pPr>
    </w:p>
    <w:p w:rsidR="001F16DF" w:rsidRPr="00B943B3" w:rsidRDefault="001F16DF" w:rsidP="0035185F">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rsidR="001F16DF" w:rsidRDefault="001F16DF" w:rsidP="0035185F">
      <w:pPr>
        <w:jc w:val="both"/>
        <w:rPr>
          <w:rFonts w:ascii="Arial" w:hAnsi="Arial" w:cs="Arial"/>
          <w:sz w:val="22"/>
          <w:szCs w:val="22"/>
        </w:rPr>
      </w:pPr>
    </w:p>
    <w:p w:rsidR="001F16DF" w:rsidRDefault="001F16DF" w:rsidP="0035185F">
      <w:pPr>
        <w:jc w:val="both"/>
        <w:rPr>
          <w:rFonts w:ascii="Arial" w:hAnsi="Arial" w:cs="Arial"/>
          <w:sz w:val="22"/>
          <w:szCs w:val="22"/>
        </w:rPr>
      </w:pPr>
      <w:r>
        <w:rPr>
          <w:rFonts w:ascii="Arial" w:hAnsi="Arial" w:cs="Arial"/>
          <w:sz w:val="22"/>
          <w:szCs w:val="22"/>
        </w:rPr>
        <w:t>V primeru manjše realizaci</w:t>
      </w:r>
      <w:r w:rsidR="00E256B8">
        <w:rPr>
          <w:rFonts w:ascii="Arial" w:hAnsi="Arial" w:cs="Arial"/>
          <w:sz w:val="22"/>
          <w:szCs w:val="22"/>
        </w:rPr>
        <w:t xml:space="preserve">je bo moral prijavitelj sorazmerni delež prejetih sredstev vrniti v proračun Mesne občine Nova Gorica. Osnova za to je finančna konstrukcija prijavljenega programa na javni razpis. </w:t>
      </w:r>
    </w:p>
    <w:p w:rsidR="0035185F" w:rsidRDefault="0035185F" w:rsidP="0035185F">
      <w:pPr>
        <w:jc w:val="both"/>
        <w:rPr>
          <w:rFonts w:ascii="Arial" w:hAnsi="Arial" w:cs="Arial"/>
          <w:sz w:val="22"/>
          <w:szCs w:val="22"/>
        </w:rPr>
      </w:pPr>
    </w:p>
    <w:p w:rsidR="003663A3" w:rsidRPr="00E81383" w:rsidRDefault="003663A3" w:rsidP="0035185F">
      <w:pPr>
        <w:numPr>
          <w:ilvl w:val="12"/>
          <w:numId w:val="0"/>
        </w:numPr>
        <w:jc w:val="both"/>
        <w:rPr>
          <w:rFonts w:ascii="Arial" w:hAnsi="Arial" w:cs="Arial"/>
          <w:sz w:val="22"/>
          <w:szCs w:val="22"/>
        </w:rPr>
      </w:pPr>
      <w:r w:rsidRPr="00E81383">
        <w:rPr>
          <w:rFonts w:ascii="Arial" w:hAnsi="Arial" w:cs="Arial"/>
          <w:sz w:val="22"/>
          <w:szCs w:val="22"/>
        </w:rPr>
        <w:t xml:space="preserve">Pod kazensko in materialno odgovornostjo izjavljamo, da so vse navedbe v poročilu resnične in ustrezajo dejanskemu stanju ter razpolagamo z </w:t>
      </w:r>
      <w:r w:rsidR="004D2453" w:rsidRPr="00E81383">
        <w:rPr>
          <w:rFonts w:ascii="Arial" w:hAnsi="Arial" w:cs="Arial"/>
          <w:sz w:val="22"/>
          <w:szCs w:val="22"/>
        </w:rPr>
        <w:t xml:space="preserve">veljavnimi </w:t>
      </w:r>
      <w:r w:rsidRPr="00E81383">
        <w:rPr>
          <w:rFonts w:ascii="Arial" w:hAnsi="Arial" w:cs="Arial"/>
          <w:sz w:val="22"/>
          <w:szCs w:val="22"/>
        </w:rPr>
        <w:t>dokazili</w:t>
      </w:r>
      <w:r w:rsidR="00CE409D">
        <w:rPr>
          <w:rFonts w:ascii="Arial" w:hAnsi="Arial" w:cs="Arial"/>
          <w:sz w:val="22"/>
          <w:szCs w:val="22"/>
        </w:rPr>
        <w:t xml:space="preserve"> o odhodkih programa</w:t>
      </w:r>
      <w:r w:rsidR="004D2453" w:rsidRPr="00E81383">
        <w:rPr>
          <w:rFonts w:ascii="Arial" w:hAnsi="Arial" w:cs="Arial"/>
          <w:sz w:val="22"/>
          <w:szCs w:val="22"/>
        </w:rPr>
        <w:t xml:space="preserve"> </w:t>
      </w:r>
      <w:r w:rsidRPr="00E81383">
        <w:rPr>
          <w:rFonts w:ascii="Arial" w:hAnsi="Arial" w:cs="Arial"/>
          <w:sz w:val="22"/>
          <w:szCs w:val="22"/>
        </w:rPr>
        <w:t xml:space="preserve"> (računi, avtorske</w:t>
      </w:r>
      <w:r w:rsidR="004D2453" w:rsidRPr="00E81383">
        <w:rPr>
          <w:rFonts w:ascii="Arial" w:hAnsi="Arial" w:cs="Arial"/>
          <w:sz w:val="22"/>
          <w:szCs w:val="22"/>
        </w:rPr>
        <w:t>, najemne</w:t>
      </w:r>
      <w:r w:rsidRPr="00E81383">
        <w:rPr>
          <w:rFonts w:ascii="Arial" w:hAnsi="Arial" w:cs="Arial"/>
          <w:sz w:val="22"/>
          <w:szCs w:val="22"/>
        </w:rPr>
        <w:t xml:space="preserve"> pogodbe</w:t>
      </w:r>
      <w:r w:rsidR="004D2453" w:rsidRPr="00E81383">
        <w:rPr>
          <w:rFonts w:ascii="Arial" w:hAnsi="Arial" w:cs="Arial"/>
          <w:sz w:val="22"/>
          <w:szCs w:val="22"/>
        </w:rPr>
        <w:t>…)</w:t>
      </w:r>
      <w:r w:rsidRPr="00E81383">
        <w:rPr>
          <w:rFonts w:ascii="Arial" w:hAnsi="Arial" w:cs="Arial"/>
          <w:sz w:val="22"/>
          <w:szCs w:val="22"/>
        </w:rPr>
        <w:t>.</w:t>
      </w:r>
    </w:p>
    <w:p w:rsidR="00635456" w:rsidRDefault="00635456" w:rsidP="00895C66">
      <w:pPr>
        <w:pStyle w:val="Telobesedila"/>
        <w:jc w:val="both"/>
        <w:rPr>
          <w:rFonts w:ascii="Arial" w:hAnsi="Arial" w:cs="Arial"/>
          <w:sz w:val="22"/>
          <w:szCs w:val="22"/>
        </w:rPr>
      </w:pPr>
    </w:p>
    <w:p w:rsidR="005F6CA9" w:rsidRDefault="005F6CA9" w:rsidP="00895C66">
      <w:pPr>
        <w:pStyle w:val="Telobesedila"/>
        <w:jc w:val="both"/>
        <w:rPr>
          <w:rFonts w:ascii="Arial" w:hAnsi="Arial" w:cs="Arial"/>
          <w:sz w:val="22"/>
          <w:szCs w:val="22"/>
        </w:rPr>
      </w:pPr>
    </w:p>
    <w:p w:rsidR="005F6CA9" w:rsidRPr="00E8152D" w:rsidRDefault="005F6CA9" w:rsidP="00895C66">
      <w:pPr>
        <w:pStyle w:val="Telobesedila"/>
        <w:jc w:val="both"/>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rsidR="00635456" w:rsidRDefault="00635456" w:rsidP="00635456">
      <w:pPr>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5A7DE0" w:rsidRDefault="005A7DE0"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r>
        <w:rPr>
          <w:rFonts w:ascii="Arial" w:hAnsi="Arial" w:cs="Arial"/>
          <w:sz w:val="22"/>
          <w:szCs w:val="22"/>
        </w:rPr>
        <w:t>Obvezne priloge:</w:t>
      </w:r>
    </w:p>
    <w:p w:rsidR="00E256B8" w:rsidRDefault="00E256B8" w:rsidP="00635456">
      <w:pPr>
        <w:rPr>
          <w:rFonts w:ascii="Arial" w:hAnsi="Arial" w:cs="Arial"/>
          <w:sz w:val="22"/>
          <w:szCs w:val="22"/>
        </w:rPr>
      </w:pPr>
    </w:p>
    <w:p w:rsidR="00E256B8" w:rsidRDefault="00E256B8" w:rsidP="00E256B8">
      <w:pPr>
        <w:jc w:val="both"/>
        <w:rPr>
          <w:rFonts w:ascii="Arial" w:hAnsi="Arial" w:cs="Arial"/>
          <w:sz w:val="22"/>
          <w:szCs w:val="22"/>
        </w:rPr>
      </w:pPr>
      <w:r>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rsidR="00E256B8" w:rsidRDefault="00E256B8" w:rsidP="00E256B8">
      <w:pPr>
        <w:jc w:val="both"/>
        <w:rPr>
          <w:rFonts w:ascii="Arial" w:hAnsi="Arial" w:cs="Arial"/>
          <w:sz w:val="22"/>
          <w:szCs w:val="22"/>
        </w:rPr>
      </w:pPr>
    </w:p>
    <w:p w:rsidR="00E256B8" w:rsidRDefault="00E256B8" w:rsidP="00E256B8">
      <w:pPr>
        <w:jc w:val="both"/>
        <w:rPr>
          <w:rFonts w:ascii="Arial" w:hAnsi="Arial" w:cs="Arial"/>
          <w:sz w:val="22"/>
          <w:szCs w:val="22"/>
        </w:rPr>
      </w:pPr>
      <w:r>
        <w:rPr>
          <w:rFonts w:ascii="Arial" w:hAnsi="Arial" w:cs="Arial"/>
          <w:sz w:val="22"/>
          <w:szCs w:val="22"/>
        </w:rPr>
        <w:t xml:space="preserve">Za upravičene stroške se štejejo stroški, ki jih je </w:t>
      </w:r>
      <w:r w:rsidR="00214F86">
        <w:rPr>
          <w:rFonts w:ascii="Arial" w:hAnsi="Arial" w:cs="Arial"/>
          <w:sz w:val="22"/>
          <w:szCs w:val="22"/>
        </w:rPr>
        <w:t>prijavitelj</w:t>
      </w:r>
      <w:bookmarkStart w:id="0" w:name="_GoBack"/>
      <w:bookmarkEnd w:id="0"/>
      <w:r>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rsidR="005A7DE0" w:rsidRDefault="005A7DE0" w:rsidP="00635456">
      <w:pPr>
        <w:rPr>
          <w:rFonts w:ascii="Arial" w:hAnsi="Arial" w:cs="Arial"/>
          <w:sz w:val="22"/>
          <w:szCs w:val="22"/>
        </w:rPr>
      </w:pPr>
    </w:p>
    <w:p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rsidR="004D74BA" w:rsidRDefault="004D74BA" w:rsidP="004D74BA">
      <w:pPr>
        <w:pStyle w:val="Telobesedila"/>
        <w:jc w:val="both"/>
        <w:rPr>
          <w:rFonts w:ascii="Arial" w:hAnsi="Arial" w:cs="Arial"/>
          <w:sz w:val="22"/>
          <w:szCs w:val="22"/>
        </w:rPr>
      </w:pPr>
    </w:p>
    <w:p w:rsidR="005A7DE0" w:rsidRDefault="005A7DE0" w:rsidP="00635456">
      <w:pPr>
        <w:rPr>
          <w:rFonts w:ascii="Arial" w:hAnsi="Arial" w:cs="Arial"/>
          <w:sz w:val="22"/>
          <w:szCs w:val="22"/>
        </w:rPr>
      </w:pPr>
    </w:p>
    <w:p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C8" w:rsidRDefault="008D26C8" w:rsidP="00555414">
      <w:r>
        <w:separator/>
      </w:r>
    </w:p>
  </w:endnote>
  <w:endnote w:type="continuationSeparator" w:id="0">
    <w:p w:rsidR="008D26C8" w:rsidRDefault="008D26C8"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F66DF7">
    <w:pPr>
      <w:pStyle w:val="Noga"/>
      <w:jc w:val="center"/>
    </w:pPr>
    <w:r>
      <w:fldChar w:fldCharType="begin"/>
    </w:r>
    <w:r>
      <w:instrText>PAGE   \* MERGEFORMAT</w:instrText>
    </w:r>
    <w:r>
      <w:fldChar w:fldCharType="separate"/>
    </w:r>
    <w:r w:rsidR="00214F86">
      <w:rPr>
        <w:noProof/>
      </w:rPr>
      <w:t>2</w:t>
    </w:r>
    <w:r>
      <w:rPr>
        <w:noProof/>
      </w:rPr>
      <w:fldChar w:fldCharType="end"/>
    </w:r>
  </w:p>
  <w:p w:rsidR="00555414" w:rsidRDefault="0055541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C8" w:rsidRDefault="008D26C8" w:rsidP="00555414">
      <w:r>
        <w:separator/>
      </w:r>
    </w:p>
  </w:footnote>
  <w:footnote w:type="continuationSeparator" w:id="0">
    <w:p w:rsidR="008D26C8" w:rsidRDefault="008D26C8" w:rsidP="0055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3">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D73D2"/>
    <w:rsid w:val="002F35F6"/>
    <w:rsid w:val="0035185F"/>
    <w:rsid w:val="003663A3"/>
    <w:rsid w:val="003A166C"/>
    <w:rsid w:val="003B1A71"/>
    <w:rsid w:val="00407687"/>
    <w:rsid w:val="0044070E"/>
    <w:rsid w:val="0045600B"/>
    <w:rsid w:val="004616CB"/>
    <w:rsid w:val="00471E89"/>
    <w:rsid w:val="00471F09"/>
    <w:rsid w:val="004B70C2"/>
    <w:rsid w:val="004D0DD9"/>
    <w:rsid w:val="004D2453"/>
    <w:rsid w:val="004D74BA"/>
    <w:rsid w:val="00545BA3"/>
    <w:rsid w:val="00555414"/>
    <w:rsid w:val="00596A4E"/>
    <w:rsid w:val="005A7DE0"/>
    <w:rsid w:val="005B50CD"/>
    <w:rsid w:val="005D44CD"/>
    <w:rsid w:val="005F3524"/>
    <w:rsid w:val="005F6CA9"/>
    <w:rsid w:val="006210C8"/>
    <w:rsid w:val="00635456"/>
    <w:rsid w:val="00673BB5"/>
    <w:rsid w:val="00684CD9"/>
    <w:rsid w:val="006F7276"/>
    <w:rsid w:val="007747F4"/>
    <w:rsid w:val="007C4736"/>
    <w:rsid w:val="00842395"/>
    <w:rsid w:val="00857512"/>
    <w:rsid w:val="00872A20"/>
    <w:rsid w:val="00895C66"/>
    <w:rsid w:val="008A22E3"/>
    <w:rsid w:val="008D26C8"/>
    <w:rsid w:val="008D5C6C"/>
    <w:rsid w:val="008E0E41"/>
    <w:rsid w:val="00935C64"/>
    <w:rsid w:val="0097262F"/>
    <w:rsid w:val="00985623"/>
    <w:rsid w:val="009D2FFB"/>
    <w:rsid w:val="009F4D57"/>
    <w:rsid w:val="00A10496"/>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937</Words>
  <Characters>5341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sismond</cp:lastModifiedBy>
  <cp:revision>12</cp:revision>
  <cp:lastPrinted>2012-06-28T13:13:00Z</cp:lastPrinted>
  <dcterms:created xsi:type="dcterms:W3CDTF">2017-01-13T13:24:00Z</dcterms:created>
  <dcterms:modified xsi:type="dcterms:W3CDTF">2017-06-12T12:13:00Z</dcterms:modified>
</cp:coreProperties>
</file>