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D2E5" w14:textId="70BD59E1" w:rsidR="001857D8" w:rsidRPr="00BD17E0" w:rsidRDefault="00150ABC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857D8" w:rsidRPr="00817DDE">
        <w:rPr>
          <w:rFonts w:ascii="Arial" w:hAnsi="Arial" w:cs="Arial"/>
          <w:sz w:val="22"/>
          <w:szCs w:val="22"/>
        </w:rPr>
        <w:t xml:space="preserve">a podlagi 19. člena Statuta Mestne </w:t>
      </w:r>
      <w:r w:rsidR="001857D8" w:rsidRPr="00413D73">
        <w:rPr>
          <w:rFonts w:ascii="Arial" w:hAnsi="Arial" w:cs="Arial"/>
          <w:sz w:val="22"/>
          <w:szCs w:val="22"/>
        </w:rPr>
        <w:t xml:space="preserve">občine Nova Gorica (Uradni list RS, št. 13/12, 18/17 </w:t>
      </w:r>
      <w:r w:rsidR="001857D8" w:rsidRPr="00D02DBC">
        <w:rPr>
          <w:rFonts w:ascii="Arial" w:hAnsi="Arial" w:cs="Arial"/>
          <w:sz w:val="22"/>
          <w:szCs w:val="22"/>
        </w:rPr>
        <w:t xml:space="preserve">in 18/19) ter </w:t>
      </w:r>
      <w:r w:rsidR="001857D8" w:rsidRPr="002760CA">
        <w:rPr>
          <w:rFonts w:ascii="Arial" w:hAnsi="Arial" w:cs="Arial"/>
          <w:sz w:val="22"/>
          <w:szCs w:val="22"/>
        </w:rPr>
        <w:t>262. člena Zakona o urejanju prostora (Uradni list RS št. 199/21</w:t>
      </w:r>
      <w:r w:rsidR="001857D8">
        <w:rPr>
          <w:rFonts w:ascii="Arial" w:hAnsi="Arial" w:cs="Arial"/>
          <w:sz w:val="22"/>
          <w:szCs w:val="22"/>
        </w:rPr>
        <w:t xml:space="preserve"> </w:t>
      </w:r>
      <w:r w:rsidR="001857D8" w:rsidRPr="00BD17E0">
        <w:rPr>
          <w:rFonts w:ascii="Arial" w:hAnsi="Arial" w:cs="Arial"/>
          <w:sz w:val="22"/>
          <w:szCs w:val="22"/>
        </w:rPr>
        <w:t xml:space="preserve">in </w:t>
      </w:r>
      <w:hyperlink r:id="rId10" w:tgtFrame="_blank" w:tooltip="Zakon o spremembah in dopolnitvah Zakona o državni upravi" w:history="1">
        <w:r w:rsidR="001857D8" w:rsidRPr="00F609F4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1857D8" w:rsidRPr="00F609F4">
        <w:rPr>
          <w:rFonts w:ascii="Arial" w:hAnsi="Arial" w:cs="Arial"/>
          <w:sz w:val="22"/>
          <w:szCs w:val="22"/>
          <w:shd w:val="clear" w:color="auto" w:fill="FFFFFF"/>
        </w:rPr>
        <w:t>- ZDU-1O</w:t>
      </w:r>
      <w:r w:rsidR="001857D8" w:rsidRPr="00F609F4">
        <w:rPr>
          <w:rFonts w:ascii="Arial" w:hAnsi="Arial" w:cs="Arial"/>
          <w:sz w:val="22"/>
          <w:szCs w:val="22"/>
        </w:rPr>
        <w:t>) je Mestni svet Mestne občine Nova Gorica na seji dne</w:t>
      </w:r>
      <w:r w:rsidR="00725076">
        <w:rPr>
          <w:rFonts w:ascii="Arial" w:hAnsi="Arial" w:cs="Arial"/>
          <w:sz w:val="22"/>
          <w:szCs w:val="22"/>
        </w:rPr>
        <w:t xml:space="preserve"> 21. september 2023</w:t>
      </w:r>
      <w:r w:rsidR="001857D8" w:rsidRPr="00F609F4">
        <w:rPr>
          <w:rFonts w:ascii="Arial" w:hAnsi="Arial" w:cs="Arial"/>
          <w:sz w:val="22"/>
          <w:szCs w:val="22"/>
        </w:rPr>
        <w:t xml:space="preserve"> </w:t>
      </w:r>
      <w:r w:rsidR="001857D8" w:rsidRPr="00BD17E0">
        <w:rPr>
          <w:rFonts w:ascii="Arial" w:hAnsi="Arial" w:cs="Arial"/>
          <w:sz w:val="22"/>
          <w:szCs w:val="22"/>
        </w:rPr>
        <w:t>sprejel</w:t>
      </w:r>
      <w:r w:rsidR="001857D8">
        <w:rPr>
          <w:rFonts w:ascii="Arial" w:hAnsi="Arial" w:cs="Arial"/>
          <w:sz w:val="22"/>
          <w:szCs w:val="22"/>
        </w:rPr>
        <w:t xml:space="preserve"> naslednji</w:t>
      </w:r>
    </w:p>
    <w:p w14:paraId="7B6671BB" w14:textId="77777777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4260B45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2437A69" w14:textId="77777777" w:rsidR="008B0F86" w:rsidRDefault="008B0F86" w:rsidP="001857D8">
      <w:pPr>
        <w:jc w:val="both"/>
        <w:rPr>
          <w:rFonts w:ascii="Arial" w:hAnsi="Arial" w:cs="Arial"/>
          <w:sz w:val="22"/>
          <w:szCs w:val="22"/>
        </w:rPr>
      </w:pPr>
    </w:p>
    <w:p w14:paraId="628B251D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F1BBB94" w14:textId="77777777" w:rsidR="001857D8" w:rsidRPr="00887C29" w:rsidRDefault="001857D8" w:rsidP="001857D8">
      <w:pPr>
        <w:jc w:val="center"/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P</w:t>
      </w:r>
    </w:p>
    <w:p w14:paraId="4725F694" w14:textId="77777777" w:rsidR="008B0F86" w:rsidRDefault="008B0F86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35F7E1C7" w14:textId="21BC12B2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  </w:t>
      </w:r>
    </w:p>
    <w:p w14:paraId="019D4DF0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0AC39DF9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1.</w:t>
      </w:r>
    </w:p>
    <w:p w14:paraId="0D900C43" w14:textId="77777777" w:rsidR="001857D8" w:rsidRPr="00011BC6" w:rsidRDefault="001857D8" w:rsidP="001857D8">
      <w:pPr>
        <w:rPr>
          <w:rFonts w:ascii="Arial" w:hAnsi="Arial" w:cs="Arial"/>
          <w:b/>
          <w:strike/>
          <w:sz w:val="22"/>
          <w:szCs w:val="22"/>
        </w:rPr>
      </w:pPr>
    </w:p>
    <w:p w14:paraId="09339D87" w14:textId="27B25741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tem sklepom se ukine status javnega dobra na nepremičninah:</w:t>
      </w:r>
    </w:p>
    <w:p w14:paraId="501CC386" w14:textId="77777777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</w:p>
    <w:p w14:paraId="2117033E" w14:textId="2785D5E0" w:rsidR="00682DFE" w:rsidRPr="008B0F86" w:rsidRDefault="001857D8" w:rsidP="008B0F8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0F86">
        <w:rPr>
          <w:rFonts w:ascii="Arial" w:hAnsi="Arial" w:cs="Arial"/>
          <w:sz w:val="22"/>
          <w:szCs w:val="22"/>
        </w:rPr>
        <w:t xml:space="preserve">parc. št. </w:t>
      </w:r>
      <w:r w:rsidR="00F609F4" w:rsidRPr="008B0F86">
        <w:rPr>
          <w:rFonts w:ascii="Arial" w:hAnsi="Arial" w:cs="Arial"/>
          <w:sz w:val="22"/>
          <w:szCs w:val="22"/>
        </w:rPr>
        <w:t xml:space="preserve">7817/1, 7824 in </w:t>
      </w:r>
      <w:r w:rsidR="00C56CBA" w:rsidRPr="008B0F86">
        <w:rPr>
          <w:rFonts w:ascii="Arial" w:hAnsi="Arial" w:cs="Arial"/>
          <w:sz w:val="22"/>
          <w:szCs w:val="22"/>
        </w:rPr>
        <w:t>7876</w:t>
      </w:r>
      <w:r w:rsidR="00A704F9" w:rsidRPr="008B0F86">
        <w:rPr>
          <w:rFonts w:ascii="Arial" w:hAnsi="Arial" w:cs="Arial"/>
          <w:sz w:val="22"/>
          <w:szCs w:val="22"/>
        </w:rPr>
        <w:t>,</w:t>
      </w:r>
      <w:r w:rsidR="00C21013" w:rsidRPr="008B0F86">
        <w:rPr>
          <w:rFonts w:ascii="Arial" w:hAnsi="Arial" w:cs="Arial"/>
          <w:sz w:val="22"/>
          <w:szCs w:val="22"/>
        </w:rPr>
        <w:t xml:space="preserve"> </w:t>
      </w:r>
      <w:r w:rsidR="00C56CBA" w:rsidRPr="008B0F86">
        <w:rPr>
          <w:rFonts w:ascii="Arial" w:hAnsi="Arial" w:cs="Arial"/>
          <w:sz w:val="22"/>
          <w:szCs w:val="22"/>
        </w:rPr>
        <w:t>vse k.o. 2335 Dornberk</w:t>
      </w:r>
      <w:r w:rsidR="00682DFE" w:rsidRPr="008B0F86">
        <w:rPr>
          <w:rFonts w:ascii="Arial" w:hAnsi="Arial" w:cs="Arial"/>
          <w:sz w:val="22"/>
          <w:szCs w:val="22"/>
        </w:rPr>
        <w:t>,</w:t>
      </w:r>
    </w:p>
    <w:p w14:paraId="480BAAA9" w14:textId="31C283DA" w:rsidR="001857D8" w:rsidRPr="008B0F86" w:rsidRDefault="001857D8" w:rsidP="008B0F8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0F86">
        <w:rPr>
          <w:rFonts w:ascii="Arial" w:hAnsi="Arial" w:cs="Arial"/>
          <w:sz w:val="22"/>
          <w:szCs w:val="22"/>
        </w:rPr>
        <w:t>parc.</w:t>
      </w:r>
      <w:r w:rsidR="00C56CBA" w:rsidRPr="008B0F86">
        <w:rPr>
          <w:rFonts w:ascii="Arial" w:hAnsi="Arial" w:cs="Arial"/>
          <w:sz w:val="22"/>
          <w:szCs w:val="22"/>
        </w:rPr>
        <w:t xml:space="preserve"> </w:t>
      </w:r>
      <w:r w:rsidRPr="008B0F86">
        <w:rPr>
          <w:rFonts w:ascii="Arial" w:hAnsi="Arial" w:cs="Arial"/>
          <w:sz w:val="22"/>
          <w:szCs w:val="22"/>
        </w:rPr>
        <w:t xml:space="preserve">št. </w:t>
      </w:r>
      <w:r w:rsidR="00115CD9" w:rsidRPr="008B0F86">
        <w:rPr>
          <w:rFonts w:ascii="Arial" w:hAnsi="Arial" w:cs="Arial"/>
          <w:sz w:val="22"/>
          <w:szCs w:val="22"/>
        </w:rPr>
        <w:t>708/1 in 708/2, obe k.o. 2319 Bukovica</w:t>
      </w:r>
      <w:r w:rsidR="00682DFE" w:rsidRPr="008B0F86">
        <w:rPr>
          <w:rFonts w:ascii="Arial" w:hAnsi="Arial" w:cs="Arial"/>
          <w:sz w:val="22"/>
          <w:szCs w:val="22"/>
        </w:rPr>
        <w:t>.</w:t>
      </w:r>
    </w:p>
    <w:p w14:paraId="029EE0A0" w14:textId="77777777" w:rsidR="001857D8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16FAA0FE" w14:textId="77777777" w:rsidR="008B0F86" w:rsidRDefault="008B0F86" w:rsidP="001857D8">
      <w:pPr>
        <w:jc w:val="center"/>
        <w:rPr>
          <w:rFonts w:ascii="Arial" w:hAnsi="Arial" w:cs="Arial"/>
          <w:sz w:val="22"/>
          <w:szCs w:val="22"/>
        </w:rPr>
      </w:pPr>
    </w:p>
    <w:p w14:paraId="241C1BB0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2.</w:t>
      </w:r>
    </w:p>
    <w:p w14:paraId="655F064E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981C73D" w14:textId="0F98336A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Uprava Mestne občine Nova Gorica izda odločbo o ukinitvi statusa grajenega javnega dobra na nepremičninah</w:t>
      </w:r>
      <w:r>
        <w:rPr>
          <w:rFonts w:ascii="Arial" w:hAnsi="Arial" w:cs="Arial"/>
          <w:sz w:val="22"/>
          <w:szCs w:val="22"/>
        </w:rPr>
        <w:t>,</w:t>
      </w:r>
      <w:r w:rsidRPr="00011BC6">
        <w:rPr>
          <w:rFonts w:ascii="Arial" w:hAnsi="Arial" w:cs="Arial"/>
          <w:sz w:val="22"/>
          <w:szCs w:val="22"/>
        </w:rPr>
        <w:t xml:space="preserve"> navedenih v 1. točki</w:t>
      </w:r>
      <w:r>
        <w:rPr>
          <w:rFonts w:ascii="Arial" w:hAnsi="Arial" w:cs="Arial"/>
          <w:sz w:val="22"/>
          <w:szCs w:val="22"/>
        </w:rPr>
        <w:t xml:space="preserve"> tega sklepa</w:t>
      </w:r>
      <w:r w:rsidRPr="00011BC6">
        <w:rPr>
          <w:rFonts w:ascii="Arial" w:hAnsi="Arial" w:cs="Arial"/>
          <w:sz w:val="22"/>
          <w:szCs w:val="22"/>
        </w:rPr>
        <w:t>.</w:t>
      </w:r>
    </w:p>
    <w:p w14:paraId="52C52E06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183853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D9AF53C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3.</w:t>
      </w:r>
    </w:p>
    <w:p w14:paraId="1CBEDFAE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6197EAB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1C14DD9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78541D7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E3BD57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878C91C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CC82EAF" w14:textId="75B1FB41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4783-2/2023</w:t>
      </w:r>
      <w:r w:rsidR="003F6FBC">
        <w:rPr>
          <w:rFonts w:ascii="Arial" w:hAnsi="Arial" w:cs="Arial"/>
          <w:sz w:val="22"/>
          <w:szCs w:val="22"/>
        </w:rPr>
        <w:t>-18</w:t>
      </w:r>
    </w:p>
    <w:p w14:paraId="16B3BE8D" w14:textId="3487F37B" w:rsidR="001857D8" w:rsidRPr="00011BC6" w:rsidRDefault="001857D8" w:rsidP="001857D8">
      <w:pPr>
        <w:jc w:val="both"/>
        <w:rPr>
          <w:rFonts w:ascii="Arial" w:hAnsi="Arial" w:cs="Arial"/>
          <w:noProof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</w:t>
      </w:r>
      <w:r w:rsidR="008B0F86">
        <w:rPr>
          <w:rFonts w:ascii="Arial" w:hAnsi="Arial" w:cs="Arial"/>
          <w:sz w:val="22"/>
          <w:szCs w:val="22"/>
        </w:rPr>
        <w:t xml:space="preserve"> dne</w:t>
      </w:r>
      <w:r w:rsidR="005C5F13">
        <w:rPr>
          <w:rFonts w:ascii="Arial" w:hAnsi="Arial" w:cs="Arial"/>
          <w:sz w:val="22"/>
          <w:szCs w:val="22"/>
        </w:rPr>
        <w:t xml:space="preserve"> 21. septembra 2023</w:t>
      </w:r>
    </w:p>
    <w:p w14:paraId="08A1EBF0" w14:textId="45B1EB86" w:rsidR="001857D8" w:rsidRPr="00887C29" w:rsidRDefault="001857D8" w:rsidP="001857D8">
      <w:pPr>
        <w:rPr>
          <w:rFonts w:ascii="Arial" w:hAnsi="Arial" w:cs="Arial"/>
          <w:bCs/>
          <w:noProof/>
          <w:sz w:val="22"/>
          <w:szCs w:val="22"/>
        </w:rPr>
      </w:pP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8B0F86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887C29">
        <w:rPr>
          <w:rFonts w:ascii="Arial" w:hAnsi="Arial" w:cs="Arial"/>
          <w:bCs/>
          <w:sz w:val="22"/>
          <w:szCs w:val="22"/>
        </w:rPr>
        <w:t>Samo Turel</w:t>
      </w:r>
    </w:p>
    <w:p w14:paraId="46E4F8F4" w14:textId="5FAE191E" w:rsidR="001857D8" w:rsidRPr="00887C29" w:rsidRDefault="001857D8" w:rsidP="001857D8">
      <w:pPr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  <w:t xml:space="preserve">           </w:t>
      </w:r>
      <w:r w:rsidR="008B0F86">
        <w:rPr>
          <w:rFonts w:ascii="Arial" w:hAnsi="Arial" w:cs="Arial"/>
          <w:bCs/>
          <w:noProof/>
          <w:sz w:val="22"/>
          <w:szCs w:val="22"/>
        </w:rPr>
        <w:t xml:space="preserve">      </w:t>
      </w:r>
      <w:r w:rsidRPr="00887C29">
        <w:rPr>
          <w:rFonts w:ascii="Arial" w:hAnsi="Arial" w:cs="Arial"/>
          <w:bCs/>
          <w:noProof/>
          <w:sz w:val="22"/>
          <w:szCs w:val="22"/>
        </w:rPr>
        <w:t>ŽUPAN</w:t>
      </w:r>
    </w:p>
    <w:p w14:paraId="592F8D45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104B67BC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37D75EB4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58FD33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F67740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649B766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050DCC81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7D6B1B7E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110ABE8A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643C8115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p w14:paraId="0030F161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p w14:paraId="56EE65FA" w14:textId="77777777" w:rsidR="00A51099" w:rsidRDefault="00A51099" w:rsidP="001626BE">
      <w:pPr>
        <w:ind w:left="6372" w:firstLine="708"/>
        <w:jc w:val="both"/>
      </w:pPr>
    </w:p>
    <w:sectPr w:rsidR="00A51099" w:rsidSect="00BF22E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3079" w14:textId="77777777" w:rsidR="00A73408" w:rsidRDefault="00A73408">
      <w:r>
        <w:separator/>
      </w:r>
    </w:p>
  </w:endnote>
  <w:endnote w:type="continuationSeparator" w:id="0">
    <w:p w14:paraId="78A95FEB" w14:textId="77777777" w:rsidR="00A73408" w:rsidRDefault="00A7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9B" w14:textId="77777777" w:rsidR="002219E8" w:rsidRDefault="001F44FB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03C711" w14:textId="77777777" w:rsidR="002219E8" w:rsidRDefault="002219E8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243" w14:textId="77777777" w:rsidR="002219E8" w:rsidRDefault="002219E8" w:rsidP="00BF22E6">
    <w:pPr>
      <w:pStyle w:val="Noga"/>
      <w:framePr w:wrap="around" w:vAnchor="text" w:hAnchor="margin" w:xAlign="right" w:y="1"/>
      <w:rPr>
        <w:rStyle w:val="tevilkastrani"/>
      </w:rPr>
    </w:pPr>
  </w:p>
  <w:p w14:paraId="780D2F4B" w14:textId="77777777" w:rsidR="002219E8" w:rsidRDefault="001F44FB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B6EE2" wp14:editId="36B99A1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5A" w14:textId="77777777" w:rsidR="002219E8" w:rsidRDefault="001F44F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5E393" wp14:editId="750856A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6938" w14:textId="77777777" w:rsidR="00A73408" w:rsidRDefault="00A73408">
      <w:r>
        <w:separator/>
      </w:r>
    </w:p>
  </w:footnote>
  <w:footnote w:type="continuationSeparator" w:id="0">
    <w:p w14:paraId="0F35B5B0" w14:textId="77777777" w:rsidR="00A73408" w:rsidRDefault="00A7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4418" w14:textId="77777777" w:rsidR="002219E8" w:rsidRDefault="002219E8">
    <w:pPr>
      <w:pStyle w:val="Glava"/>
    </w:pPr>
  </w:p>
  <w:p w14:paraId="5E8D4D38" w14:textId="77777777" w:rsidR="002219E8" w:rsidRDefault="002219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8AB" w14:textId="77777777" w:rsidR="002219E8" w:rsidRDefault="001F44F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90A7F" wp14:editId="37F46F12">
          <wp:simplePos x="0" y="0"/>
          <wp:positionH relativeFrom="margin">
            <wp:posOffset>-723900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B00"/>
    <w:multiLevelType w:val="hybridMultilevel"/>
    <w:tmpl w:val="4C1E8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575"/>
    <w:multiLevelType w:val="hybridMultilevel"/>
    <w:tmpl w:val="BDD06A8C"/>
    <w:lvl w:ilvl="0" w:tplc="4EBE50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D19"/>
    <w:multiLevelType w:val="hybridMultilevel"/>
    <w:tmpl w:val="ED1A96A2"/>
    <w:lvl w:ilvl="0" w:tplc="80584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17142">
    <w:abstractNumId w:val="0"/>
  </w:num>
  <w:num w:numId="2" w16cid:durableId="535041929">
    <w:abstractNumId w:val="2"/>
  </w:num>
  <w:num w:numId="3" w16cid:durableId="214782927">
    <w:abstractNumId w:val="0"/>
  </w:num>
  <w:num w:numId="4" w16cid:durableId="1572353307">
    <w:abstractNumId w:val="1"/>
  </w:num>
  <w:num w:numId="5" w16cid:durableId="57620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8"/>
    <w:rsid w:val="00007559"/>
    <w:rsid w:val="000261B3"/>
    <w:rsid w:val="00041997"/>
    <w:rsid w:val="00057E6C"/>
    <w:rsid w:val="000632B7"/>
    <w:rsid w:val="000928BE"/>
    <w:rsid w:val="000955F1"/>
    <w:rsid w:val="000A7717"/>
    <w:rsid w:val="000B0DAE"/>
    <w:rsid w:val="000B3E5D"/>
    <w:rsid w:val="000D5156"/>
    <w:rsid w:val="00115CD9"/>
    <w:rsid w:val="00150ABC"/>
    <w:rsid w:val="0016119F"/>
    <w:rsid w:val="001626BE"/>
    <w:rsid w:val="001857D8"/>
    <w:rsid w:val="001A1536"/>
    <w:rsid w:val="001B5FA0"/>
    <w:rsid w:val="001B752A"/>
    <w:rsid w:val="001B7880"/>
    <w:rsid w:val="001F44FB"/>
    <w:rsid w:val="002219E8"/>
    <w:rsid w:val="0024196F"/>
    <w:rsid w:val="002902B9"/>
    <w:rsid w:val="00302A93"/>
    <w:rsid w:val="00320C63"/>
    <w:rsid w:val="003450BD"/>
    <w:rsid w:val="003703B4"/>
    <w:rsid w:val="003B0486"/>
    <w:rsid w:val="003F6FBC"/>
    <w:rsid w:val="0043322D"/>
    <w:rsid w:val="00492B3B"/>
    <w:rsid w:val="00525B29"/>
    <w:rsid w:val="00525EE7"/>
    <w:rsid w:val="00540B4E"/>
    <w:rsid w:val="005516F3"/>
    <w:rsid w:val="005A602C"/>
    <w:rsid w:val="005C5F13"/>
    <w:rsid w:val="006419FD"/>
    <w:rsid w:val="00654922"/>
    <w:rsid w:val="00666135"/>
    <w:rsid w:val="00682DFE"/>
    <w:rsid w:val="006D3FD4"/>
    <w:rsid w:val="006E6880"/>
    <w:rsid w:val="00702F35"/>
    <w:rsid w:val="00725076"/>
    <w:rsid w:val="007374C9"/>
    <w:rsid w:val="0074410A"/>
    <w:rsid w:val="007B0510"/>
    <w:rsid w:val="007C3AD1"/>
    <w:rsid w:val="007E2EF1"/>
    <w:rsid w:val="00812951"/>
    <w:rsid w:val="008268A8"/>
    <w:rsid w:val="00830D3B"/>
    <w:rsid w:val="00845B50"/>
    <w:rsid w:val="008B0F86"/>
    <w:rsid w:val="008B12E1"/>
    <w:rsid w:val="008C7052"/>
    <w:rsid w:val="008F7ECB"/>
    <w:rsid w:val="00914DA9"/>
    <w:rsid w:val="0094142E"/>
    <w:rsid w:val="00963D9F"/>
    <w:rsid w:val="00991819"/>
    <w:rsid w:val="009F6130"/>
    <w:rsid w:val="00A017F3"/>
    <w:rsid w:val="00A51099"/>
    <w:rsid w:val="00A704F9"/>
    <w:rsid w:val="00A73408"/>
    <w:rsid w:val="00AB0ADC"/>
    <w:rsid w:val="00AC22DE"/>
    <w:rsid w:val="00B310C3"/>
    <w:rsid w:val="00B44B11"/>
    <w:rsid w:val="00B653A8"/>
    <w:rsid w:val="00B66B9D"/>
    <w:rsid w:val="00B92A9E"/>
    <w:rsid w:val="00B9466F"/>
    <w:rsid w:val="00BA4485"/>
    <w:rsid w:val="00BB5D64"/>
    <w:rsid w:val="00BE522F"/>
    <w:rsid w:val="00C02C28"/>
    <w:rsid w:val="00C21013"/>
    <w:rsid w:val="00C41A92"/>
    <w:rsid w:val="00C449C6"/>
    <w:rsid w:val="00C457EF"/>
    <w:rsid w:val="00C56CBA"/>
    <w:rsid w:val="00CC691E"/>
    <w:rsid w:val="00CD3389"/>
    <w:rsid w:val="00D07B59"/>
    <w:rsid w:val="00D221E1"/>
    <w:rsid w:val="00D239B6"/>
    <w:rsid w:val="00D762EC"/>
    <w:rsid w:val="00DA3F6B"/>
    <w:rsid w:val="00DB425C"/>
    <w:rsid w:val="00DC207E"/>
    <w:rsid w:val="00E22C9D"/>
    <w:rsid w:val="00E400DD"/>
    <w:rsid w:val="00E725A5"/>
    <w:rsid w:val="00E73E63"/>
    <w:rsid w:val="00EE4C45"/>
    <w:rsid w:val="00F609F4"/>
    <w:rsid w:val="00F83143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3B7"/>
  <w15:chartTrackingRefBased/>
  <w15:docId w15:val="{ADD744A3-0CE3-4586-8EBC-8DA5D66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5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paragraph" w:styleId="Noga">
    <w:name w:val="footer"/>
    <w:basedOn w:val="Navaden"/>
    <w:link w:val="NogaZnak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character" w:styleId="tevilkastrani">
    <w:name w:val="page number"/>
    <w:basedOn w:val="Privzetapisavaodstavka"/>
    <w:rsid w:val="001857D8"/>
  </w:style>
  <w:style w:type="character" w:styleId="Hiperpovezava">
    <w:name w:val="Hyperlink"/>
    <w:basedOn w:val="Privzetapisavaodstavka"/>
    <w:uiPriority w:val="99"/>
    <w:semiHidden/>
    <w:unhideWhenUsed/>
    <w:rsid w:val="001857D8"/>
    <w:rPr>
      <w:color w:val="0000FF"/>
      <w:u w:val="single"/>
    </w:rPr>
  </w:style>
  <w:style w:type="paragraph" w:styleId="Brezrazmikov">
    <w:name w:val="No Spacing"/>
    <w:uiPriority w:val="1"/>
    <w:qFormat/>
    <w:rsid w:val="003B04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Revizija">
    <w:name w:val="Revision"/>
    <w:hidden/>
    <w:uiPriority w:val="99"/>
    <w:semiHidden/>
    <w:rsid w:val="000B3E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8B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uradni-list.si/1/objava.jsp?sop=2023-01-03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1" ma:contentTypeDescription="Ustvari nov dokument." ma:contentTypeScope="" ma:versionID="a6445dbe615d63964cc1838e6daf2687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ac2a586cd7bb96d595b0694ef5c0e36b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77607-2DE3-4374-B001-851BC398F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E86C7-C1BF-42BA-A2C1-648B3FEBE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18A64-759E-4B8F-9557-AAEB32E19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9</cp:revision>
  <cp:lastPrinted>2023-09-04T08:53:00Z</cp:lastPrinted>
  <dcterms:created xsi:type="dcterms:W3CDTF">2023-09-06T11:47:00Z</dcterms:created>
  <dcterms:modified xsi:type="dcterms:W3CDTF">2023-09-22T11:41:00Z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