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771C3A" w:rsidRDefault="00C50F27" w:rsidP="00C136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POVZETEK</w:t>
      </w:r>
      <w:r w:rsidR="00C13620" w:rsidRPr="00771C3A">
        <w:rPr>
          <w:rFonts w:ascii="Arial" w:hAnsi="Arial" w:cs="Arial"/>
          <w:b/>
          <w:sz w:val="22"/>
          <w:szCs w:val="22"/>
          <w:u w:val="single"/>
        </w:rPr>
        <w:t xml:space="preserve"> PREDRAČUN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C13620" w:rsidRPr="00771C3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3719"/>
      </w:tblGrid>
      <w:tr w:rsidR="000F1A8E" w:rsidRPr="00771C3A" w:rsidTr="007844C9"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:rsidR="000F1A8E" w:rsidRPr="00771C3A" w:rsidRDefault="000F1A8E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9" w:type="dxa"/>
            <w:tcBorders>
              <w:bottom w:val="single" w:sz="4" w:space="0" w:color="auto"/>
              <w:right w:val="nil"/>
            </w:tcBorders>
          </w:tcPr>
          <w:p w:rsidR="000F1A8E" w:rsidRDefault="000F1A8E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</w:p>
          <w:p w:rsidR="000F1A8E" w:rsidRDefault="000F1A8E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</w:p>
        </w:tc>
      </w:tr>
      <w:tr w:rsidR="000F1A8E" w:rsidRPr="00771C3A" w:rsidTr="007844C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8E" w:rsidRPr="00771C3A" w:rsidRDefault="000F1A8E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Predračunska vrednost </w:t>
            </w:r>
            <w:r w:rsidR="0005091E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ojkova ulica in Ulica XXX. Divizije (brez DDV)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8E" w:rsidRDefault="000F1A8E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</w:p>
          <w:p w:rsidR="000F1A8E" w:rsidRDefault="000F1A8E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EUR</w:t>
            </w:r>
          </w:p>
        </w:tc>
      </w:tr>
      <w:tr w:rsidR="000F1A8E" w:rsidRPr="00771C3A" w:rsidTr="007844C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8E" w:rsidRPr="00771C3A" w:rsidRDefault="000F1A8E" w:rsidP="000F1A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</w:t>
            </w:r>
            <w:proofErr w:type="spellStart"/>
            <w:r w:rsidR="007844C9">
              <w:rPr>
                <w:rFonts w:ascii="Arial" w:hAnsi="Arial" w:cs="Arial"/>
                <w:b/>
                <w:sz w:val="22"/>
                <w:szCs w:val="22"/>
              </w:rPr>
              <w:t>Nepovračljiv</w:t>
            </w:r>
            <w:proofErr w:type="spellEnd"/>
            <w:r w:rsidR="007844C9">
              <w:rPr>
                <w:rFonts w:ascii="Arial" w:hAnsi="Arial" w:cs="Arial"/>
                <w:b/>
                <w:sz w:val="22"/>
                <w:szCs w:val="22"/>
              </w:rPr>
              <w:t xml:space="preserve"> 22% DDV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8E" w:rsidRDefault="000F1A8E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  <w:p w:rsidR="007844C9" w:rsidRDefault="000F1A8E" w:rsidP="007844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EUR</w:t>
            </w:r>
          </w:p>
        </w:tc>
      </w:tr>
      <w:tr w:rsidR="007844C9" w:rsidRPr="00771C3A" w:rsidTr="007844C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9" w:rsidRDefault="007844C9" w:rsidP="000F1A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Informativni prikaz 76. a člen (22%)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C9" w:rsidRDefault="007844C9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4C9" w:rsidRDefault="00281F4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EUR</w:t>
            </w:r>
            <w:bookmarkStart w:id="0" w:name="_GoBack"/>
            <w:bookmarkEnd w:id="0"/>
          </w:p>
        </w:tc>
      </w:tr>
      <w:tr w:rsidR="000F1A8E" w:rsidRPr="00771C3A" w:rsidTr="007844C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8E" w:rsidRPr="00771C3A" w:rsidRDefault="007844C9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PONUDBENA CENA</w:t>
            </w:r>
            <w:r w:rsidR="000F1A8E" w:rsidRPr="00771C3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0F1A8E" w:rsidRPr="00771C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predračunska vrednost +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nepovračljiv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0F1A8E" w:rsidRPr="00771C3A">
              <w:rPr>
                <w:rFonts w:ascii="Arial" w:hAnsi="Arial" w:cs="Arial"/>
                <w:b/>
                <w:i/>
                <w:sz w:val="22"/>
                <w:szCs w:val="22"/>
              </w:rPr>
              <w:t>DDV</w:t>
            </w:r>
            <w:r w:rsidR="000F1A8E"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8E" w:rsidRDefault="000F1A8E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F1A8E" w:rsidRPr="00771C3A" w:rsidRDefault="000F1A8E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EUR</w:t>
            </w: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Ponudba velja za celotno naročilo in je veljavna še 90 dni po roku za oddajo ponudb.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A0522F">
      <w:pPr>
        <w:tabs>
          <w:tab w:val="center" w:pos="4536"/>
          <w:tab w:val="right" w:pos="9072"/>
          <w:tab w:val="left" w:pos="12758"/>
        </w:tabs>
        <w:jc w:val="center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p w:rsidR="000F1A8E" w:rsidRPr="000F1A8E" w:rsidRDefault="000F1A8E" w:rsidP="000F1A8E">
      <w:pPr>
        <w:rPr>
          <w:rFonts w:ascii="Arial" w:hAnsi="Arial" w:cs="Arial"/>
          <w:sz w:val="22"/>
          <w:szCs w:val="22"/>
        </w:rPr>
      </w:pPr>
    </w:p>
    <w:p w:rsidR="000F1A8E" w:rsidRPr="000F1A8E" w:rsidRDefault="000F1A8E" w:rsidP="000F1A8E">
      <w:pPr>
        <w:rPr>
          <w:rFonts w:ascii="Arial" w:hAnsi="Arial" w:cs="Arial"/>
          <w:sz w:val="22"/>
          <w:szCs w:val="22"/>
        </w:rPr>
      </w:pPr>
    </w:p>
    <w:p w:rsidR="000F1A8E" w:rsidRDefault="000F1A8E" w:rsidP="000F1A8E">
      <w:pPr>
        <w:rPr>
          <w:rFonts w:ascii="Arial" w:hAnsi="Arial" w:cs="Arial"/>
          <w:sz w:val="22"/>
          <w:szCs w:val="22"/>
        </w:rPr>
      </w:pPr>
    </w:p>
    <w:p w:rsidR="000F1A8E" w:rsidRPr="000F1A8E" w:rsidRDefault="000F1A8E" w:rsidP="000F1A8E">
      <w:pPr>
        <w:rPr>
          <w:rFonts w:ascii="Arial" w:hAnsi="Arial" w:cs="Arial"/>
          <w:sz w:val="22"/>
          <w:szCs w:val="22"/>
        </w:rPr>
      </w:pPr>
    </w:p>
    <w:sectPr w:rsidR="000F1A8E" w:rsidRPr="000F1A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30" w:rsidRDefault="00EB5530" w:rsidP="00C13620">
      <w:r>
        <w:separator/>
      </w:r>
    </w:p>
  </w:endnote>
  <w:endnote w:type="continuationSeparator" w:id="0">
    <w:p w:rsidR="00EB5530" w:rsidRDefault="00EB5530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8E" w:rsidRPr="000F1A8E" w:rsidRDefault="000F1A8E" w:rsidP="000F1A8E">
    <w:pPr>
      <w:jc w:val="center"/>
      <w:rPr>
        <w:rFonts w:ascii="Arial" w:hAnsi="Arial" w:cs="Arial"/>
        <w:sz w:val="16"/>
        <w:szCs w:val="16"/>
      </w:rPr>
    </w:pPr>
    <w:bookmarkStart w:id="1" w:name="_Hlk8885969"/>
    <w:bookmarkStart w:id="2" w:name="_Hlk8885970"/>
    <w:bookmarkStart w:id="3" w:name="_Hlk8886142"/>
    <w:bookmarkStart w:id="4" w:name="_Hlk8886143"/>
    <w:r w:rsidRPr="000F1A8E">
      <w:rPr>
        <w:rFonts w:ascii="Arial" w:hAnsi="Arial" w:cs="Arial"/>
        <w:color w:val="000000"/>
        <w:sz w:val="16"/>
        <w:szCs w:val="16"/>
      </w:rPr>
      <w:t xml:space="preserve">Operacija se izvaja v okviru operativnega programa izvajanja Evropske kohezijske politike za obdobje 2014-2020, Prednostne naložbe 4.4: Spodbujanje </w:t>
    </w:r>
    <w:proofErr w:type="spellStart"/>
    <w:r w:rsidRPr="000F1A8E">
      <w:rPr>
        <w:rFonts w:ascii="Arial" w:hAnsi="Arial" w:cs="Arial"/>
        <w:color w:val="000000"/>
        <w:sz w:val="16"/>
        <w:szCs w:val="16"/>
      </w:rPr>
      <w:t>nizkoogljičnih</w:t>
    </w:r>
    <w:proofErr w:type="spellEnd"/>
    <w:r w:rsidRPr="000F1A8E">
      <w:rPr>
        <w:rFonts w:ascii="Arial" w:hAnsi="Arial" w:cs="Arial"/>
        <w:color w:val="000000"/>
        <w:sz w:val="16"/>
        <w:szCs w:val="16"/>
      </w:rPr>
      <w:t xml:space="preserve"> strategij za vse vrste območij, zlasti za urbana območja, vključno s spodbujanjem trajnostne </w:t>
    </w:r>
    <w:proofErr w:type="spellStart"/>
    <w:r w:rsidRPr="000F1A8E">
      <w:rPr>
        <w:rFonts w:ascii="Arial" w:hAnsi="Arial" w:cs="Arial"/>
        <w:color w:val="000000"/>
        <w:sz w:val="16"/>
        <w:szCs w:val="16"/>
      </w:rPr>
      <w:t>multimodalne</w:t>
    </w:r>
    <w:proofErr w:type="spellEnd"/>
    <w:r w:rsidRPr="000F1A8E">
      <w:rPr>
        <w:rFonts w:ascii="Arial" w:hAnsi="Arial" w:cs="Arial"/>
        <w:color w:val="000000"/>
        <w:sz w:val="16"/>
        <w:szCs w:val="16"/>
      </w:rPr>
      <w:t xml:space="preserve"> urbane mobilnosti in ustreznimi omilitvenimi prilagoditvenimi ukrepi</w:t>
    </w:r>
    <w:bookmarkEnd w:id="1"/>
    <w:bookmarkEnd w:id="2"/>
    <w:bookmarkEnd w:id="3"/>
    <w:bookmarkEnd w:id="4"/>
  </w:p>
  <w:p w:rsidR="000F1A8E" w:rsidRDefault="000F1A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30" w:rsidRDefault="00EB5530" w:rsidP="00C13620">
      <w:r>
        <w:separator/>
      </w:r>
    </w:p>
  </w:footnote>
  <w:footnote w:type="continuationSeparator" w:id="0">
    <w:p w:rsidR="00EB5530" w:rsidRDefault="00EB5530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0" w:rsidRPr="00C13620" w:rsidRDefault="000F1A8E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0F1A8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4337050</wp:posOffset>
          </wp:positionH>
          <wp:positionV relativeFrom="paragraph">
            <wp:posOffset>242570</wp:posOffset>
          </wp:positionV>
          <wp:extent cx="2872740" cy="1390650"/>
          <wp:effectExtent l="0" t="0" r="3810" b="0"/>
          <wp:wrapTight wrapText="bothSides">
            <wp:wrapPolygon edited="0">
              <wp:start x="0" y="0"/>
              <wp:lineTo x="0" y="21304"/>
              <wp:lineTo x="21485" y="21304"/>
              <wp:lineTo x="2148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620" w:rsidRPr="000F1A8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A8E">
      <w:rPr>
        <w:rFonts w:ascii="Arial" w:hAnsi="Arial" w:cs="Arial"/>
        <w:sz w:val="18"/>
        <w:szCs w:val="18"/>
      </w:rPr>
      <w:t>Ureditev kolesarskih poti po</w:t>
    </w:r>
    <w:r w:rsidRPr="000F1A8E">
      <w:rPr>
        <w:rFonts w:ascii="Arial" w:hAnsi="Arial" w:cs="Arial"/>
        <w:sz w:val="16"/>
        <w:szCs w:val="16"/>
      </w:rPr>
      <w:t xml:space="preserve"> </w:t>
    </w:r>
    <w:r w:rsidRPr="000F1A8E">
      <w:rPr>
        <w:rFonts w:ascii="Arial" w:hAnsi="Arial" w:cs="Arial"/>
        <w:sz w:val="18"/>
        <w:szCs w:val="18"/>
      </w:rPr>
      <w:t>Vojkovi ulici</w:t>
    </w:r>
    <w:r w:rsidR="005A3D3D">
      <w:rPr>
        <w:rFonts w:ascii="Arial" w:hAnsi="Arial" w:cs="Arial"/>
        <w:sz w:val="18"/>
        <w:szCs w:val="18"/>
      </w:rPr>
      <w:t xml:space="preserve"> in </w:t>
    </w:r>
    <w:r w:rsidRPr="000F1A8E">
      <w:rPr>
        <w:rFonts w:ascii="Arial" w:hAnsi="Arial" w:cs="Arial"/>
        <w:sz w:val="18"/>
        <w:szCs w:val="18"/>
      </w:rPr>
      <w:t>Ulici XXX. Divizije v Novi Gorici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5091E"/>
    <w:rsid w:val="000F1A8E"/>
    <w:rsid w:val="00281F4F"/>
    <w:rsid w:val="00282374"/>
    <w:rsid w:val="002D610F"/>
    <w:rsid w:val="002F6CF1"/>
    <w:rsid w:val="003F2E23"/>
    <w:rsid w:val="004531FB"/>
    <w:rsid w:val="00454E14"/>
    <w:rsid w:val="005559DF"/>
    <w:rsid w:val="005A3D3D"/>
    <w:rsid w:val="00652235"/>
    <w:rsid w:val="006A7BE1"/>
    <w:rsid w:val="00724E5F"/>
    <w:rsid w:val="00780304"/>
    <w:rsid w:val="007844C9"/>
    <w:rsid w:val="007B62E9"/>
    <w:rsid w:val="008827EA"/>
    <w:rsid w:val="0092474E"/>
    <w:rsid w:val="009F3E58"/>
    <w:rsid w:val="00A0522F"/>
    <w:rsid w:val="00B554C9"/>
    <w:rsid w:val="00C13620"/>
    <w:rsid w:val="00C50F27"/>
    <w:rsid w:val="00D83127"/>
    <w:rsid w:val="00DD34FD"/>
    <w:rsid w:val="00E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B4C8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8</cp:revision>
  <dcterms:created xsi:type="dcterms:W3CDTF">2019-05-16T10:01:00Z</dcterms:created>
  <dcterms:modified xsi:type="dcterms:W3CDTF">2019-05-30T08:14:00Z</dcterms:modified>
</cp:coreProperties>
</file>