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3013" w14:textId="60C44ACC" w:rsidR="00856471" w:rsidRPr="00A0362F" w:rsidRDefault="00856471" w:rsidP="00856471">
      <w:pPr>
        <w:spacing w:before="60" w:after="60"/>
        <w:jc w:val="right"/>
        <w:rPr>
          <w:rFonts w:ascii="Arial" w:hAnsi="Arial" w:cs="Arial"/>
          <w:b/>
          <w:bCs/>
          <w:i/>
          <w:iCs/>
          <w:sz w:val="22"/>
          <w:szCs w:val="22"/>
        </w:rPr>
      </w:pPr>
      <w:r w:rsidRPr="00A0362F">
        <w:rPr>
          <w:rFonts w:ascii="Arial" w:hAnsi="Arial" w:cs="Arial"/>
          <w:i/>
          <w:iCs/>
          <w:sz w:val="22"/>
          <w:szCs w:val="22"/>
        </w:rPr>
        <w:t xml:space="preserve"> </w:t>
      </w:r>
      <w:r w:rsidR="00247568" w:rsidRPr="00270E6F">
        <w:rPr>
          <w:rFonts w:ascii="Arial" w:hAnsi="Arial" w:cs="Arial"/>
          <w:b/>
          <w:bCs/>
          <w:i/>
          <w:iCs/>
          <w:sz w:val="22"/>
          <w:szCs w:val="22"/>
        </w:rPr>
        <w:t xml:space="preserve">Priloga </w:t>
      </w:r>
      <w:r w:rsidR="002D701D" w:rsidRPr="00270E6F">
        <w:rPr>
          <w:rFonts w:ascii="Arial" w:hAnsi="Arial" w:cs="Arial"/>
          <w:b/>
          <w:bCs/>
          <w:i/>
          <w:iCs/>
          <w:sz w:val="22"/>
          <w:szCs w:val="22"/>
        </w:rPr>
        <w:t>9</w:t>
      </w:r>
      <w:r w:rsidR="00247568" w:rsidRPr="00270E6F">
        <w:rPr>
          <w:rFonts w:ascii="Arial" w:hAnsi="Arial" w:cs="Arial"/>
          <w:b/>
          <w:bCs/>
          <w:i/>
          <w:iCs/>
          <w:sz w:val="22"/>
          <w:szCs w:val="22"/>
        </w:rPr>
        <w:t xml:space="preserve"> -</w:t>
      </w:r>
      <w:r w:rsidR="003559FA">
        <w:rPr>
          <w:rFonts w:ascii="Arial" w:hAnsi="Arial" w:cs="Arial"/>
          <w:b/>
          <w:bCs/>
          <w:sz w:val="22"/>
          <w:szCs w:val="22"/>
        </w:rPr>
        <w:t xml:space="preserve"> </w:t>
      </w:r>
      <w:r w:rsidR="00EE551D" w:rsidRPr="00A0362F">
        <w:rPr>
          <w:rFonts w:ascii="Arial" w:hAnsi="Arial" w:cs="Arial"/>
          <w:b/>
          <w:bCs/>
          <w:i/>
          <w:iCs/>
          <w:sz w:val="22"/>
          <w:szCs w:val="22"/>
        </w:rPr>
        <w:t>Osnutek</w:t>
      </w:r>
      <w:r w:rsidRPr="00A0362F">
        <w:rPr>
          <w:rFonts w:ascii="Arial" w:hAnsi="Arial" w:cs="Arial"/>
          <w:b/>
          <w:bCs/>
          <w:i/>
          <w:iCs/>
          <w:sz w:val="22"/>
          <w:szCs w:val="22"/>
        </w:rPr>
        <w:t xml:space="preserve"> pogodbe </w:t>
      </w:r>
    </w:p>
    <w:p w14:paraId="5CDBB294" w14:textId="77777777" w:rsidR="00022439" w:rsidRPr="00A0362F" w:rsidRDefault="00022439" w:rsidP="00022439">
      <w:pPr>
        <w:spacing w:before="60" w:after="60"/>
        <w:jc w:val="both"/>
        <w:rPr>
          <w:rFonts w:ascii="Arial" w:hAnsi="Arial" w:cs="Arial"/>
          <w:b/>
          <w:sz w:val="22"/>
          <w:szCs w:val="22"/>
        </w:rPr>
      </w:pPr>
    </w:p>
    <w:p w14:paraId="24058AEC" w14:textId="3F6A582D" w:rsidR="00095D9B" w:rsidRPr="00276DA1" w:rsidRDefault="00095D9B" w:rsidP="00276DA1">
      <w:pPr>
        <w:jc w:val="both"/>
        <w:rPr>
          <w:rFonts w:ascii="Arial" w:hAnsi="Arial" w:cs="Arial"/>
          <w:bCs/>
          <w:sz w:val="22"/>
          <w:szCs w:val="22"/>
        </w:rPr>
      </w:pPr>
      <w:r w:rsidRPr="00276DA1">
        <w:rPr>
          <w:rFonts w:ascii="Arial" w:hAnsi="Arial" w:cs="Arial"/>
          <w:b/>
          <w:sz w:val="22"/>
          <w:szCs w:val="22"/>
        </w:rPr>
        <w:t>MESTNA OBČINA NOVA GORICA,</w:t>
      </w:r>
      <w:r w:rsidRPr="00276DA1">
        <w:rPr>
          <w:rFonts w:ascii="Arial" w:hAnsi="Arial" w:cs="Arial"/>
          <w:bCs/>
          <w:sz w:val="22"/>
          <w:szCs w:val="22"/>
        </w:rPr>
        <w:t xml:space="preserve"> Trg Edvarda Kardelja 1, 5000 Nova Gorica, ki jo zastopa župan </w:t>
      </w:r>
      <w:r w:rsidR="004A20B1" w:rsidRPr="00276DA1">
        <w:rPr>
          <w:rFonts w:ascii="Arial" w:hAnsi="Arial" w:cs="Arial"/>
          <w:bCs/>
          <w:sz w:val="22"/>
          <w:szCs w:val="22"/>
        </w:rPr>
        <w:t>_______________,</w:t>
      </w:r>
      <w:r w:rsidRPr="00276DA1">
        <w:rPr>
          <w:rFonts w:ascii="Arial" w:hAnsi="Arial" w:cs="Arial"/>
          <w:bCs/>
          <w:sz w:val="22"/>
          <w:szCs w:val="22"/>
        </w:rPr>
        <w:t xml:space="preserve"> matična številka: 5881773000, ID za DDV: SI 53055730</w:t>
      </w:r>
    </w:p>
    <w:p w14:paraId="0BA7CA04" w14:textId="6DC58758" w:rsidR="00EE551D" w:rsidRPr="00276DA1" w:rsidRDefault="00EE551D" w:rsidP="00276DA1">
      <w:pPr>
        <w:jc w:val="both"/>
        <w:rPr>
          <w:rFonts w:ascii="Arial" w:hAnsi="Arial" w:cs="Arial"/>
          <w:bCs/>
          <w:sz w:val="22"/>
          <w:szCs w:val="22"/>
        </w:rPr>
      </w:pPr>
      <w:r w:rsidRPr="00276DA1">
        <w:rPr>
          <w:rFonts w:ascii="Arial" w:hAnsi="Arial" w:cs="Arial"/>
          <w:bCs/>
          <w:sz w:val="22"/>
          <w:szCs w:val="22"/>
        </w:rPr>
        <w:t>(v nadaljevanju: MONG),</w:t>
      </w:r>
    </w:p>
    <w:p w14:paraId="261C2805" w14:textId="77777777" w:rsidR="00EE551D" w:rsidRPr="00276DA1" w:rsidRDefault="00EE551D" w:rsidP="00A0362F">
      <w:pPr>
        <w:autoSpaceDE w:val="0"/>
        <w:autoSpaceDN w:val="0"/>
        <w:adjustRightInd w:val="0"/>
        <w:jc w:val="both"/>
        <w:rPr>
          <w:rFonts w:ascii="Arial" w:hAnsi="Arial" w:cs="Arial"/>
          <w:bCs/>
          <w:sz w:val="22"/>
          <w:szCs w:val="22"/>
        </w:rPr>
      </w:pPr>
    </w:p>
    <w:p w14:paraId="4D360188" w14:textId="7EEB5B57" w:rsidR="004A54B4" w:rsidRPr="00276DA1" w:rsidRDefault="0014324D" w:rsidP="00A0362F">
      <w:pPr>
        <w:autoSpaceDE w:val="0"/>
        <w:autoSpaceDN w:val="0"/>
        <w:adjustRightInd w:val="0"/>
        <w:jc w:val="both"/>
        <w:rPr>
          <w:rFonts w:ascii="Arial" w:hAnsi="Arial" w:cs="Arial"/>
          <w:bCs/>
          <w:sz w:val="22"/>
          <w:szCs w:val="22"/>
        </w:rPr>
      </w:pPr>
      <w:r w:rsidRPr="00276DA1">
        <w:rPr>
          <w:rFonts w:ascii="Arial" w:hAnsi="Arial" w:cs="Arial"/>
          <w:bCs/>
          <w:sz w:val="22"/>
          <w:szCs w:val="22"/>
        </w:rPr>
        <w:t xml:space="preserve">in </w:t>
      </w:r>
    </w:p>
    <w:p w14:paraId="480F2197" w14:textId="77777777" w:rsidR="0014324D" w:rsidRPr="00276DA1" w:rsidRDefault="0014324D" w:rsidP="00A0362F">
      <w:pPr>
        <w:autoSpaceDE w:val="0"/>
        <w:autoSpaceDN w:val="0"/>
        <w:adjustRightInd w:val="0"/>
        <w:spacing w:line="288" w:lineRule="auto"/>
        <w:jc w:val="both"/>
        <w:rPr>
          <w:rFonts w:ascii="Arial" w:hAnsi="Arial" w:cs="Arial"/>
          <w:bCs/>
          <w:sz w:val="22"/>
          <w:szCs w:val="22"/>
        </w:rPr>
      </w:pPr>
    </w:p>
    <w:p w14:paraId="2000723A" w14:textId="2753596A" w:rsidR="004A54B4" w:rsidRPr="00276DA1" w:rsidRDefault="004A54B4" w:rsidP="00A0362F">
      <w:pPr>
        <w:autoSpaceDE w:val="0"/>
        <w:autoSpaceDN w:val="0"/>
        <w:adjustRightInd w:val="0"/>
        <w:spacing w:line="288" w:lineRule="auto"/>
        <w:jc w:val="both"/>
        <w:rPr>
          <w:rFonts w:ascii="Arial" w:hAnsi="Arial" w:cs="Arial"/>
          <w:i/>
          <w:iCs/>
          <w:sz w:val="22"/>
          <w:szCs w:val="22"/>
        </w:rPr>
      </w:pPr>
      <w:r w:rsidRPr="00276DA1">
        <w:rPr>
          <w:rFonts w:ascii="Arial" w:hAnsi="Arial" w:cs="Arial"/>
          <w:b/>
          <w:sz w:val="22"/>
          <w:szCs w:val="22"/>
        </w:rPr>
        <w:t>K</w:t>
      </w:r>
      <w:r w:rsidR="0014324D" w:rsidRPr="00276DA1">
        <w:rPr>
          <w:rFonts w:ascii="Arial" w:hAnsi="Arial" w:cs="Arial"/>
          <w:b/>
          <w:sz w:val="22"/>
          <w:szCs w:val="22"/>
        </w:rPr>
        <w:t xml:space="preserve">UPEC </w:t>
      </w:r>
      <w:r w:rsidRPr="00276DA1">
        <w:rPr>
          <w:rFonts w:ascii="Arial" w:hAnsi="Arial" w:cs="Arial"/>
          <w:b/>
          <w:sz w:val="22"/>
          <w:szCs w:val="22"/>
        </w:rPr>
        <w:t xml:space="preserve">  </w:t>
      </w:r>
      <w:r w:rsidRPr="00276DA1">
        <w:rPr>
          <w:rFonts w:ascii="Arial" w:hAnsi="Arial" w:cs="Arial"/>
          <w:bCs/>
          <w:sz w:val="22"/>
          <w:szCs w:val="22"/>
        </w:rPr>
        <w:t>(</w:t>
      </w:r>
      <w:r w:rsidRPr="00276DA1">
        <w:rPr>
          <w:rFonts w:ascii="Arial" w:hAnsi="Arial" w:cs="Arial"/>
          <w:bCs/>
          <w:i/>
          <w:iCs/>
          <w:sz w:val="22"/>
          <w:szCs w:val="22"/>
        </w:rPr>
        <w:t xml:space="preserve">naziv, ulica, hišna </w:t>
      </w:r>
      <w:r w:rsidRPr="00276DA1">
        <w:rPr>
          <w:rFonts w:ascii="Arial" w:hAnsi="Arial" w:cs="Arial"/>
          <w:i/>
          <w:iCs/>
          <w:sz w:val="22"/>
          <w:szCs w:val="22"/>
        </w:rPr>
        <w:t>številka, poštna številka, pošta)</w:t>
      </w:r>
    </w:p>
    <w:p w14:paraId="4C2AE759" w14:textId="77777777" w:rsidR="004A54B4" w:rsidRPr="00276DA1" w:rsidRDefault="004A54B4" w:rsidP="00A0362F">
      <w:pPr>
        <w:jc w:val="both"/>
        <w:rPr>
          <w:rFonts w:ascii="Arial" w:hAnsi="Arial" w:cs="Arial"/>
          <w:sz w:val="22"/>
          <w:szCs w:val="22"/>
        </w:rPr>
      </w:pPr>
      <w:r w:rsidRPr="00276DA1">
        <w:rPr>
          <w:rFonts w:ascii="Arial" w:hAnsi="Arial" w:cs="Arial"/>
          <w:sz w:val="22"/>
          <w:szCs w:val="22"/>
        </w:rPr>
        <w:t>_________________________________________,  ki ga zastopa direktor _____________</w:t>
      </w:r>
    </w:p>
    <w:p w14:paraId="296CFE9B" w14:textId="6611949C" w:rsidR="004A54B4" w:rsidRPr="00276DA1" w:rsidRDefault="004A54B4" w:rsidP="00A0362F">
      <w:pPr>
        <w:jc w:val="both"/>
        <w:rPr>
          <w:rFonts w:ascii="Arial" w:hAnsi="Arial" w:cs="Arial"/>
          <w:bCs/>
          <w:sz w:val="22"/>
          <w:szCs w:val="22"/>
        </w:rPr>
      </w:pPr>
      <w:r w:rsidRPr="00276DA1">
        <w:rPr>
          <w:rFonts w:ascii="Arial" w:hAnsi="Arial" w:cs="Arial"/>
          <w:bCs/>
          <w:sz w:val="22"/>
          <w:szCs w:val="22"/>
        </w:rPr>
        <w:t>Matična št. ________</w:t>
      </w:r>
      <w:r w:rsidR="00276DA1">
        <w:rPr>
          <w:rFonts w:ascii="Arial" w:hAnsi="Arial" w:cs="Arial"/>
          <w:bCs/>
          <w:sz w:val="22"/>
          <w:szCs w:val="22"/>
        </w:rPr>
        <w:t xml:space="preserve">___________, </w:t>
      </w:r>
      <w:r w:rsidRPr="00276DA1">
        <w:rPr>
          <w:rFonts w:ascii="Arial" w:hAnsi="Arial" w:cs="Arial"/>
          <w:bCs/>
          <w:sz w:val="22"/>
          <w:szCs w:val="22"/>
        </w:rPr>
        <w:t>ID za DDV: ____</w:t>
      </w:r>
      <w:r w:rsidR="00276DA1">
        <w:rPr>
          <w:rFonts w:ascii="Arial" w:hAnsi="Arial" w:cs="Arial"/>
          <w:bCs/>
          <w:sz w:val="22"/>
          <w:szCs w:val="22"/>
        </w:rPr>
        <w:t>___________</w:t>
      </w:r>
      <w:r w:rsidRPr="00276DA1">
        <w:rPr>
          <w:rFonts w:ascii="Arial" w:hAnsi="Arial" w:cs="Arial"/>
          <w:bCs/>
          <w:sz w:val="22"/>
          <w:szCs w:val="22"/>
        </w:rPr>
        <w:t>___</w:t>
      </w:r>
    </w:p>
    <w:p w14:paraId="51D7BA22" w14:textId="77777777" w:rsidR="004A54B4" w:rsidRPr="00276DA1" w:rsidRDefault="004A54B4" w:rsidP="00A0362F">
      <w:pPr>
        <w:jc w:val="both"/>
        <w:rPr>
          <w:rFonts w:ascii="Arial" w:hAnsi="Arial" w:cs="Arial"/>
          <w:sz w:val="22"/>
          <w:szCs w:val="22"/>
        </w:rPr>
      </w:pPr>
      <w:r w:rsidRPr="00276DA1">
        <w:rPr>
          <w:rFonts w:ascii="Arial" w:hAnsi="Arial" w:cs="Arial"/>
          <w:bCs/>
          <w:sz w:val="22"/>
          <w:szCs w:val="22"/>
        </w:rPr>
        <w:t>(v nadaljevanju:</w:t>
      </w:r>
      <w:r w:rsidRPr="00276DA1">
        <w:rPr>
          <w:rFonts w:ascii="Arial" w:hAnsi="Arial" w:cs="Arial"/>
          <w:sz w:val="22"/>
          <w:szCs w:val="22"/>
        </w:rPr>
        <w:t xml:space="preserve"> kupec)</w:t>
      </w:r>
    </w:p>
    <w:p w14:paraId="7F8191F2" w14:textId="77777777" w:rsidR="00EE551D" w:rsidRPr="00276DA1" w:rsidRDefault="00EE551D" w:rsidP="00A0362F">
      <w:pPr>
        <w:jc w:val="both"/>
        <w:rPr>
          <w:rFonts w:ascii="Arial" w:hAnsi="Arial" w:cs="Arial"/>
          <w:sz w:val="22"/>
          <w:szCs w:val="22"/>
        </w:rPr>
      </w:pPr>
    </w:p>
    <w:p w14:paraId="4848CF33" w14:textId="76A549F6" w:rsidR="006561D5" w:rsidRPr="00276DA1" w:rsidRDefault="007E77EB" w:rsidP="00A0362F">
      <w:pPr>
        <w:pStyle w:val="Pripombabesedilo"/>
        <w:jc w:val="both"/>
        <w:rPr>
          <w:rFonts w:ascii="Arial" w:hAnsi="Arial" w:cs="Arial"/>
          <w:sz w:val="22"/>
          <w:szCs w:val="22"/>
        </w:rPr>
      </w:pPr>
      <w:r w:rsidRPr="00276DA1">
        <w:rPr>
          <w:rFonts w:ascii="Arial" w:hAnsi="Arial" w:cs="Arial"/>
          <w:sz w:val="22"/>
          <w:szCs w:val="22"/>
        </w:rPr>
        <w:t xml:space="preserve">sklepata </w:t>
      </w:r>
      <w:r w:rsidR="00B3113F" w:rsidRPr="00276DA1">
        <w:rPr>
          <w:rFonts w:ascii="Arial" w:hAnsi="Arial" w:cs="Arial"/>
          <w:sz w:val="22"/>
          <w:szCs w:val="22"/>
        </w:rPr>
        <w:t>na podlagi Zakona o spodbujanju investicij (Uradni list RS</w:t>
      </w:r>
      <w:r w:rsidR="004A20B1" w:rsidRPr="00276DA1">
        <w:rPr>
          <w:rFonts w:ascii="Arial" w:hAnsi="Arial" w:cs="Arial"/>
          <w:sz w:val="22"/>
          <w:szCs w:val="22"/>
        </w:rPr>
        <w:t>,</w:t>
      </w:r>
      <w:r w:rsidR="00B3113F" w:rsidRPr="00276DA1">
        <w:rPr>
          <w:rFonts w:ascii="Arial" w:hAnsi="Arial" w:cs="Arial"/>
          <w:sz w:val="22"/>
          <w:szCs w:val="22"/>
        </w:rPr>
        <w:t xml:space="preserve"> št. </w:t>
      </w:r>
      <w:r w:rsidR="004A20B1" w:rsidRPr="00276DA1">
        <w:rPr>
          <w:rFonts w:ascii="Arial" w:hAnsi="Arial" w:cs="Arial"/>
          <w:sz w:val="22"/>
          <w:szCs w:val="22"/>
        </w:rPr>
        <w:t>št. 13/18, 204/21 in 29/22</w:t>
      </w:r>
      <w:r w:rsidR="00B3113F" w:rsidRPr="00276DA1">
        <w:rPr>
          <w:rFonts w:ascii="Arial" w:hAnsi="Arial" w:cs="Arial"/>
          <w:sz w:val="22"/>
          <w:szCs w:val="22"/>
        </w:rPr>
        <w:t>)</w:t>
      </w:r>
      <w:r w:rsidR="004A20B1" w:rsidRPr="00276DA1">
        <w:rPr>
          <w:rFonts w:ascii="Arial" w:hAnsi="Arial" w:cs="Arial"/>
          <w:sz w:val="22"/>
          <w:szCs w:val="22"/>
        </w:rPr>
        <w:t xml:space="preserve"> in</w:t>
      </w:r>
      <w:r w:rsidR="00B3113F" w:rsidRPr="00276DA1">
        <w:rPr>
          <w:rFonts w:ascii="Arial" w:hAnsi="Arial" w:cs="Arial"/>
          <w:sz w:val="22"/>
          <w:szCs w:val="22"/>
        </w:rPr>
        <w:t xml:space="preserve"> </w:t>
      </w:r>
      <w:r w:rsidR="004A20B1" w:rsidRPr="00276DA1">
        <w:rPr>
          <w:rFonts w:ascii="Arial" w:hAnsi="Arial" w:cs="Arial"/>
          <w:sz w:val="22"/>
          <w:szCs w:val="22"/>
        </w:rPr>
        <w:t>s</w:t>
      </w:r>
      <w:r w:rsidR="00B3113F" w:rsidRPr="00276DA1">
        <w:rPr>
          <w:rFonts w:ascii="Arial" w:hAnsi="Arial" w:cs="Arial"/>
          <w:sz w:val="22"/>
          <w:szCs w:val="22"/>
        </w:rPr>
        <w:t>klepa</w:t>
      </w:r>
      <w:r w:rsidR="006561D5" w:rsidRPr="008C7C9C">
        <w:rPr>
          <w:rFonts w:ascii="Arial" w:hAnsi="Arial" w:cs="Arial"/>
          <w:sz w:val="22"/>
          <w:szCs w:val="22"/>
        </w:rPr>
        <w:t xml:space="preserve"> o izbiri najugodnejšega ponudnika št. </w:t>
      </w:r>
      <w:r w:rsidR="00B3113F" w:rsidRPr="00276DA1">
        <w:rPr>
          <w:rFonts w:ascii="Arial" w:hAnsi="Arial" w:cs="Arial"/>
          <w:sz w:val="22"/>
          <w:szCs w:val="22"/>
        </w:rPr>
        <w:t xml:space="preserve">_______________________ </w:t>
      </w:r>
    </w:p>
    <w:p w14:paraId="1B8256B8" w14:textId="2C41BB09" w:rsidR="00B3113F" w:rsidRPr="00276DA1" w:rsidRDefault="00B3113F" w:rsidP="00B3113F">
      <w:pPr>
        <w:pStyle w:val="Pripombabesedilo"/>
        <w:jc w:val="both"/>
        <w:rPr>
          <w:rFonts w:ascii="Arial" w:hAnsi="Arial" w:cs="Arial"/>
          <w:sz w:val="22"/>
          <w:szCs w:val="22"/>
        </w:rPr>
      </w:pPr>
    </w:p>
    <w:p w14:paraId="7B853F30" w14:textId="455E0343" w:rsidR="00B3113F" w:rsidRPr="00276DA1" w:rsidRDefault="00B3113F" w:rsidP="004A54B4">
      <w:pPr>
        <w:rPr>
          <w:rFonts w:ascii="Arial" w:hAnsi="Arial" w:cs="Arial"/>
          <w:sz w:val="22"/>
          <w:szCs w:val="22"/>
        </w:rPr>
      </w:pPr>
    </w:p>
    <w:p w14:paraId="5C0C7EA5" w14:textId="7FAA30E8" w:rsidR="004A54B4" w:rsidRPr="00276DA1" w:rsidRDefault="007E77EB" w:rsidP="004A54B4">
      <w:pPr>
        <w:rPr>
          <w:rFonts w:ascii="Arial" w:hAnsi="Arial" w:cs="Arial"/>
          <w:sz w:val="22"/>
          <w:szCs w:val="22"/>
        </w:rPr>
      </w:pPr>
      <w:r w:rsidRPr="00276DA1">
        <w:rPr>
          <w:rFonts w:ascii="Arial" w:hAnsi="Arial" w:cs="Arial"/>
          <w:sz w:val="22"/>
          <w:szCs w:val="22"/>
        </w:rPr>
        <w:t>naslednjo</w:t>
      </w:r>
    </w:p>
    <w:p w14:paraId="69887E69" w14:textId="34668366" w:rsidR="007E77EB" w:rsidRPr="00276DA1" w:rsidRDefault="007E77EB" w:rsidP="004A54B4">
      <w:pPr>
        <w:rPr>
          <w:rFonts w:ascii="Arial" w:hAnsi="Arial" w:cs="Arial"/>
          <w:sz w:val="22"/>
          <w:szCs w:val="22"/>
        </w:rPr>
      </w:pPr>
    </w:p>
    <w:p w14:paraId="09B6641B" w14:textId="77777777" w:rsidR="00F71E5D" w:rsidRDefault="007E77EB" w:rsidP="007E77EB">
      <w:pPr>
        <w:jc w:val="center"/>
        <w:rPr>
          <w:rFonts w:ascii="Arial" w:hAnsi="Arial" w:cs="Arial"/>
          <w:b/>
          <w:bCs/>
          <w:sz w:val="22"/>
          <w:szCs w:val="22"/>
        </w:rPr>
      </w:pPr>
      <w:r w:rsidRPr="00276DA1">
        <w:rPr>
          <w:rFonts w:ascii="Arial" w:hAnsi="Arial" w:cs="Arial"/>
          <w:b/>
          <w:bCs/>
          <w:sz w:val="22"/>
          <w:szCs w:val="22"/>
        </w:rPr>
        <w:t>POGODBO O PRODAJI NEPREMIČNINE</w:t>
      </w:r>
      <w:r w:rsidR="00276DA1">
        <w:rPr>
          <w:rFonts w:ascii="Arial" w:hAnsi="Arial" w:cs="Arial"/>
          <w:b/>
          <w:bCs/>
          <w:sz w:val="22"/>
          <w:szCs w:val="22"/>
        </w:rPr>
        <w:t xml:space="preserve"> </w:t>
      </w:r>
    </w:p>
    <w:p w14:paraId="5BCBA031" w14:textId="50C9269B" w:rsidR="007E77EB" w:rsidRDefault="00F71E5D" w:rsidP="007E77EB">
      <w:pPr>
        <w:jc w:val="center"/>
        <w:rPr>
          <w:rFonts w:ascii="Arial" w:hAnsi="Arial" w:cs="Arial"/>
          <w:b/>
          <w:bCs/>
          <w:sz w:val="22"/>
          <w:szCs w:val="22"/>
        </w:rPr>
      </w:pPr>
      <w:r>
        <w:rPr>
          <w:rFonts w:ascii="Arial" w:hAnsi="Arial" w:cs="Arial"/>
          <w:b/>
          <w:bCs/>
          <w:sz w:val="22"/>
          <w:szCs w:val="22"/>
        </w:rPr>
        <w:t>PARC. ŠT. _______ K.O. 2302 KROMBERK</w:t>
      </w:r>
    </w:p>
    <w:p w14:paraId="3FD38B1C" w14:textId="2AFAA709" w:rsidR="00BB5681" w:rsidRDefault="00BB5681" w:rsidP="007E77EB">
      <w:pPr>
        <w:jc w:val="center"/>
        <w:rPr>
          <w:rFonts w:ascii="Arial" w:hAnsi="Arial" w:cs="Arial"/>
          <w:b/>
          <w:bCs/>
          <w:sz w:val="22"/>
          <w:szCs w:val="22"/>
        </w:rPr>
      </w:pPr>
    </w:p>
    <w:p w14:paraId="6CE6D185" w14:textId="36FA1745" w:rsidR="00AD2DC1" w:rsidRDefault="00AD2DC1" w:rsidP="007E77EB">
      <w:pPr>
        <w:jc w:val="center"/>
        <w:rPr>
          <w:rFonts w:ascii="Arial" w:hAnsi="Arial" w:cs="Arial"/>
          <w:b/>
          <w:bCs/>
          <w:sz w:val="22"/>
          <w:szCs w:val="22"/>
        </w:rPr>
      </w:pPr>
    </w:p>
    <w:p w14:paraId="335B8EFB" w14:textId="77777777" w:rsidR="00AD2DC1" w:rsidRPr="00276DA1" w:rsidRDefault="00AD2DC1" w:rsidP="007E77EB">
      <w:pPr>
        <w:jc w:val="center"/>
        <w:rPr>
          <w:rFonts w:ascii="Arial" w:hAnsi="Arial" w:cs="Arial"/>
          <w:b/>
          <w:bCs/>
          <w:sz w:val="22"/>
          <w:szCs w:val="22"/>
        </w:rPr>
      </w:pPr>
    </w:p>
    <w:p w14:paraId="6A09CDA8" w14:textId="1523A02B" w:rsidR="00CA0515" w:rsidRPr="00276DA1" w:rsidRDefault="00CA0515" w:rsidP="004A54B4">
      <w:pPr>
        <w:rPr>
          <w:rFonts w:ascii="Arial" w:hAnsi="Arial" w:cs="Arial"/>
          <w:sz w:val="22"/>
          <w:szCs w:val="22"/>
        </w:rPr>
      </w:pPr>
    </w:p>
    <w:p w14:paraId="12C447F2" w14:textId="1174E99F" w:rsidR="00CA0515" w:rsidRPr="00276DA1" w:rsidRDefault="00CA0515" w:rsidP="00F71E5D">
      <w:pPr>
        <w:pStyle w:val="Odstavekseznama"/>
        <w:numPr>
          <w:ilvl w:val="0"/>
          <w:numId w:val="25"/>
        </w:numPr>
        <w:jc w:val="center"/>
        <w:rPr>
          <w:rFonts w:ascii="Arial" w:hAnsi="Arial" w:cs="Arial"/>
          <w:b/>
          <w:bCs/>
          <w:sz w:val="22"/>
          <w:szCs w:val="22"/>
        </w:rPr>
      </w:pPr>
      <w:r w:rsidRPr="00276DA1">
        <w:rPr>
          <w:rFonts w:ascii="Arial" w:hAnsi="Arial" w:cs="Arial"/>
          <w:b/>
          <w:bCs/>
          <w:sz w:val="22"/>
          <w:szCs w:val="22"/>
        </w:rPr>
        <w:t xml:space="preserve">UVODNE  </w:t>
      </w:r>
      <w:r w:rsidR="00EE551D" w:rsidRPr="00276DA1">
        <w:rPr>
          <w:rFonts w:ascii="Arial" w:hAnsi="Arial" w:cs="Arial"/>
          <w:b/>
          <w:bCs/>
          <w:sz w:val="22"/>
          <w:szCs w:val="22"/>
        </w:rPr>
        <w:t>DOLOČBE</w:t>
      </w:r>
    </w:p>
    <w:p w14:paraId="1A26FAD0" w14:textId="6470CA36" w:rsidR="00EF088A" w:rsidRPr="00276DA1" w:rsidRDefault="00EF088A" w:rsidP="00EF088A">
      <w:pPr>
        <w:jc w:val="center"/>
        <w:rPr>
          <w:rFonts w:ascii="Arial" w:hAnsi="Arial" w:cs="Arial"/>
          <w:b/>
          <w:bCs/>
          <w:sz w:val="22"/>
          <w:szCs w:val="22"/>
        </w:rPr>
      </w:pPr>
    </w:p>
    <w:p w14:paraId="560A72DA" w14:textId="118C580C" w:rsidR="00EF088A" w:rsidRPr="00276DA1" w:rsidRDefault="00FA545D" w:rsidP="00EF088A">
      <w:pPr>
        <w:pStyle w:val="Odstavekseznama"/>
        <w:numPr>
          <w:ilvl w:val="0"/>
          <w:numId w:val="14"/>
        </w:numPr>
        <w:jc w:val="center"/>
        <w:rPr>
          <w:rFonts w:ascii="Arial" w:hAnsi="Arial" w:cs="Arial"/>
          <w:sz w:val="22"/>
          <w:szCs w:val="22"/>
        </w:rPr>
      </w:pPr>
      <w:r w:rsidRPr="00276DA1">
        <w:rPr>
          <w:rFonts w:ascii="Arial" w:hAnsi="Arial" w:cs="Arial"/>
          <w:sz w:val="22"/>
          <w:szCs w:val="22"/>
        </w:rPr>
        <w:t>č</w:t>
      </w:r>
      <w:r w:rsidR="00EE551D" w:rsidRPr="00276DA1">
        <w:rPr>
          <w:rFonts w:ascii="Arial" w:hAnsi="Arial" w:cs="Arial"/>
          <w:sz w:val="22"/>
          <w:szCs w:val="22"/>
        </w:rPr>
        <w:t>l</w:t>
      </w:r>
      <w:r w:rsidR="00EF088A" w:rsidRPr="00276DA1">
        <w:rPr>
          <w:rFonts w:ascii="Arial" w:hAnsi="Arial" w:cs="Arial"/>
          <w:sz w:val="22"/>
          <w:szCs w:val="22"/>
        </w:rPr>
        <w:t>en</w:t>
      </w:r>
    </w:p>
    <w:p w14:paraId="12FD3C1E" w14:textId="77777777" w:rsidR="00BB5681" w:rsidRPr="00276DA1" w:rsidRDefault="00BB5681" w:rsidP="00A0362F">
      <w:pPr>
        <w:rPr>
          <w:rFonts w:ascii="Arial" w:hAnsi="Arial" w:cs="Arial"/>
          <w:color w:val="FF0000"/>
          <w:sz w:val="22"/>
          <w:szCs w:val="22"/>
        </w:rPr>
      </w:pPr>
    </w:p>
    <w:p w14:paraId="3605E98E" w14:textId="36D8D793" w:rsidR="004A54B4" w:rsidRPr="00276DA1" w:rsidRDefault="004A54B4" w:rsidP="00A0362F">
      <w:pPr>
        <w:rPr>
          <w:rFonts w:ascii="Arial" w:hAnsi="Arial" w:cs="Arial"/>
          <w:sz w:val="22"/>
          <w:szCs w:val="22"/>
        </w:rPr>
      </w:pPr>
      <w:r w:rsidRPr="00276DA1">
        <w:rPr>
          <w:rFonts w:ascii="Arial" w:hAnsi="Arial" w:cs="Arial"/>
          <w:sz w:val="22"/>
          <w:szCs w:val="22"/>
        </w:rPr>
        <w:t>Pogodbeni stranki uvodoma ugotavljata</w:t>
      </w:r>
      <w:r w:rsidR="00DF789F" w:rsidRPr="00276DA1">
        <w:rPr>
          <w:rFonts w:ascii="Arial" w:hAnsi="Arial" w:cs="Arial"/>
          <w:sz w:val="22"/>
          <w:szCs w:val="22"/>
        </w:rPr>
        <w:t>, da</w:t>
      </w:r>
      <w:r w:rsidRPr="00276DA1">
        <w:rPr>
          <w:rFonts w:ascii="Arial" w:hAnsi="Arial" w:cs="Arial"/>
          <w:sz w:val="22"/>
          <w:szCs w:val="22"/>
        </w:rPr>
        <w:t>:</w:t>
      </w:r>
    </w:p>
    <w:p w14:paraId="37D30097" w14:textId="2CB0E80F" w:rsidR="00DF789F" w:rsidRPr="00276DA1" w:rsidRDefault="001A4B02" w:rsidP="00A0362F">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je </w:t>
      </w:r>
      <w:r w:rsidR="00BB5681">
        <w:rPr>
          <w:rFonts w:ascii="Arial" w:hAnsi="Arial" w:cs="Arial"/>
          <w:sz w:val="22"/>
          <w:szCs w:val="22"/>
        </w:rPr>
        <w:t>MONG</w:t>
      </w:r>
      <w:r w:rsidRPr="00276DA1">
        <w:rPr>
          <w:rFonts w:ascii="Arial" w:hAnsi="Arial" w:cs="Arial"/>
          <w:sz w:val="22"/>
          <w:szCs w:val="22"/>
        </w:rPr>
        <w:t xml:space="preserve"> zemljiškoknjižna lastnica nepremičnine </w:t>
      </w:r>
      <w:proofErr w:type="spellStart"/>
      <w:r w:rsidR="00BB5681">
        <w:rPr>
          <w:rFonts w:ascii="Arial" w:hAnsi="Arial" w:cs="Arial"/>
          <w:sz w:val="22"/>
          <w:szCs w:val="22"/>
        </w:rPr>
        <w:t>parc</w:t>
      </w:r>
      <w:proofErr w:type="spellEnd"/>
      <w:r w:rsidR="00BB5681">
        <w:rPr>
          <w:rFonts w:ascii="Arial" w:hAnsi="Arial" w:cs="Arial"/>
          <w:sz w:val="22"/>
          <w:szCs w:val="22"/>
        </w:rPr>
        <w:t xml:space="preserve">. št. _______ </w:t>
      </w:r>
      <w:proofErr w:type="spellStart"/>
      <w:r w:rsidR="00BB5681">
        <w:rPr>
          <w:rFonts w:ascii="Arial" w:hAnsi="Arial" w:cs="Arial"/>
          <w:sz w:val="22"/>
          <w:szCs w:val="22"/>
        </w:rPr>
        <w:t>k.o</w:t>
      </w:r>
      <w:proofErr w:type="spellEnd"/>
      <w:r w:rsidR="00BB5681">
        <w:rPr>
          <w:rFonts w:ascii="Arial" w:hAnsi="Arial" w:cs="Arial"/>
          <w:sz w:val="22"/>
          <w:szCs w:val="22"/>
        </w:rPr>
        <w:t>. 2302-Kromberk</w:t>
      </w:r>
      <w:r w:rsidRPr="00276DA1">
        <w:rPr>
          <w:rFonts w:ascii="Arial" w:hAnsi="Arial" w:cs="Arial"/>
          <w:sz w:val="22"/>
          <w:szCs w:val="22"/>
        </w:rPr>
        <w:t xml:space="preserve"> v izmeri ___________________;</w:t>
      </w:r>
    </w:p>
    <w:p w14:paraId="545F6A01" w14:textId="1B8B56DE" w:rsidR="00D732D6" w:rsidRPr="00276DA1" w:rsidRDefault="001A4B02" w:rsidP="00A0362F">
      <w:pPr>
        <w:pStyle w:val="Pripombabesedilo"/>
        <w:numPr>
          <w:ilvl w:val="0"/>
          <w:numId w:val="15"/>
        </w:numPr>
        <w:jc w:val="both"/>
        <w:rPr>
          <w:rFonts w:ascii="Arial" w:hAnsi="Arial" w:cs="Arial"/>
          <w:sz w:val="22"/>
          <w:szCs w:val="22"/>
        </w:rPr>
      </w:pPr>
      <w:r w:rsidRPr="00276DA1">
        <w:rPr>
          <w:rFonts w:ascii="Arial" w:hAnsi="Arial" w:cs="Arial"/>
          <w:sz w:val="22"/>
          <w:szCs w:val="22"/>
        </w:rPr>
        <w:t>se predmetna nepremičnina nahaja na območju</w:t>
      </w:r>
      <w:r w:rsidR="00B63C98" w:rsidRPr="00276DA1">
        <w:rPr>
          <w:rFonts w:ascii="Arial" w:hAnsi="Arial" w:cs="Arial"/>
          <w:sz w:val="22"/>
          <w:szCs w:val="22"/>
        </w:rPr>
        <w:t xml:space="preserve">, ki </w:t>
      </w:r>
      <w:r w:rsidR="00D732D6" w:rsidRPr="00276DA1">
        <w:rPr>
          <w:rFonts w:ascii="Arial" w:hAnsi="Arial" w:cs="Arial"/>
          <w:sz w:val="22"/>
          <w:szCs w:val="22"/>
        </w:rPr>
        <w:t>ga ureja »</w:t>
      </w:r>
      <w:bookmarkStart w:id="0" w:name="_Hlk110418833"/>
      <w:r w:rsidR="00D732D6" w:rsidRPr="00276DA1">
        <w:rPr>
          <w:rFonts w:ascii="Arial" w:hAnsi="Arial" w:cs="Arial"/>
          <w:sz w:val="22"/>
          <w:szCs w:val="22"/>
        </w:rPr>
        <w:t xml:space="preserve">Občinski lokacijski načrt za Meblo vzhod« (Uradni list RS št. 3/06); </w:t>
      </w:r>
    </w:p>
    <w:bookmarkEnd w:id="0"/>
    <w:p w14:paraId="033D31B9" w14:textId="730DF852" w:rsidR="005E3B4F" w:rsidRPr="00276DA1" w:rsidRDefault="00B63C98" w:rsidP="00BB5681">
      <w:pPr>
        <w:pStyle w:val="Pripombabesedilo"/>
        <w:numPr>
          <w:ilvl w:val="0"/>
          <w:numId w:val="15"/>
        </w:numPr>
        <w:jc w:val="both"/>
        <w:rPr>
          <w:rFonts w:ascii="Arial" w:hAnsi="Arial" w:cs="Arial"/>
          <w:sz w:val="22"/>
          <w:szCs w:val="22"/>
        </w:rPr>
      </w:pPr>
      <w:r w:rsidRPr="00276DA1">
        <w:rPr>
          <w:rFonts w:ascii="Arial" w:hAnsi="Arial" w:cs="Arial"/>
          <w:sz w:val="22"/>
          <w:szCs w:val="22"/>
        </w:rPr>
        <w:t>je Mestni svet Mestne občine Nova Gorica na seji dne 21.</w:t>
      </w:r>
      <w:r w:rsidR="00BB5681">
        <w:rPr>
          <w:rFonts w:ascii="Arial" w:hAnsi="Arial" w:cs="Arial"/>
          <w:sz w:val="22"/>
          <w:szCs w:val="22"/>
        </w:rPr>
        <w:t xml:space="preserve"> </w:t>
      </w:r>
      <w:r w:rsidRPr="00276DA1">
        <w:rPr>
          <w:rFonts w:ascii="Arial" w:hAnsi="Arial" w:cs="Arial"/>
          <w:sz w:val="22"/>
          <w:szCs w:val="22"/>
        </w:rPr>
        <w:t>7.</w:t>
      </w:r>
      <w:r w:rsidR="00BB5681">
        <w:rPr>
          <w:rFonts w:ascii="Arial" w:hAnsi="Arial" w:cs="Arial"/>
          <w:sz w:val="22"/>
          <w:szCs w:val="22"/>
        </w:rPr>
        <w:t xml:space="preserve"> </w:t>
      </w:r>
      <w:r w:rsidRPr="00276DA1">
        <w:rPr>
          <w:rFonts w:ascii="Arial" w:hAnsi="Arial" w:cs="Arial"/>
          <w:sz w:val="22"/>
          <w:szCs w:val="22"/>
        </w:rPr>
        <w:t xml:space="preserve">2022 </w:t>
      </w:r>
      <w:r w:rsidR="00D732D6" w:rsidRPr="00276DA1">
        <w:rPr>
          <w:rFonts w:ascii="Arial" w:hAnsi="Arial" w:cs="Arial"/>
          <w:sz w:val="22"/>
          <w:szCs w:val="22"/>
        </w:rPr>
        <w:t>sprejel sklep št. 3510-0011/202</w:t>
      </w:r>
      <w:r w:rsidR="00A25CDF" w:rsidRPr="00276DA1">
        <w:rPr>
          <w:rFonts w:ascii="Arial" w:hAnsi="Arial" w:cs="Arial"/>
          <w:sz w:val="22"/>
          <w:szCs w:val="22"/>
        </w:rPr>
        <w:t>1</w:t>
      </w:r>
      <w:r w:rsidR="00D732D6" w:rsidRPr="00276DA1">
        <w:rPr>
          <w:rFonts w:ascii="Arial" w:hAnsi="Arial" w:cs="Arial"/>
          <w:sz w:val="22"/>
          <w:szCs w:val="22"/>
        </w:rPr>
        <w:t>-</w:t>
      </w:r>
      <w:r w:rsidR="00A25CDF" w:rsidRPr="00276DA1">
        <w:rPr>
          <w:rFonts w:ascii="Arial" w:hAnsi="Arial" w:cs="Arial"/>
          <w:sz w:val="22"/>
          <w:szCs w:val="22"/>
        </w:rPr>
        <w:t>34</w:t>
      </w:r>
      <w:r w:rsidR="00D732D6" w:rsidRPr="00276DA1">
        <w:rPr>
          <w:rFonts w:ascii="Arial" w:hAnsi="Arial" w:cs="Arial"/>
          <w:sz w:val="22"/>
          <w:szCs w:val="22"/>
        </w:rPr>
        <w:t xml:space="preserve"> o prodaji nepremičnin s </w:t>
      </w:r>
      <w:proofErr w:type="spellStart"/>
      <w:r w:rsidR="00D732D6" w:rsidRPr="00276DA1">
        <w:rPr>
          <w:rFonts w:ascii="Arial" w:hAnsi="Arial" w:cs="Arial"/>
          <w:sz w:val="22"/>
          <w:szCs w:val="22"/>
        </w:rPr>
        <w:t>parc</w:t>
      </w:r>
      <w:proofErr w:type="spellEnd"/>
      <w:r w:rsidR="00D732D6" w:rsidRPr="00276DA1">
        <w:rPr>
          <w:rFonts w:ascii="Arial" w:hAnsi="Arial" w:cs="Arial"/>
          <w:sz w:val="22"/>
          <w:szCs w:val="22"/>
        </w:rPr>
        <w:t>. št. 1183/23, 1183/24, 1183/25, 1183/26, 1183/27, 1183/28</w:t>
      </w:r>
      <w:r w:rsidR="001135B8" w:rsidRPr="00276DA1">
        <w:rPr>
          <w:rFonts w:ascii="Arial" w:hAnsi="Arial" w:cs="Arial"/>
          <w:sz w:val="22"/>
          <w:szCs w:val="22"/>
        </w:rPr>
        <w:t xml:space="preserve"> in</w:t>
      </w:r>
      <w:r w:rsidR="00D732D6" w:rsidRPr="00276DA1">
        <w:rPr>
          <w:rFonts w:ascii="Arial" w:hAnsi="Arial" w:cs="Arial"/>
          <w:sz w:val="22"/>
          <w:szCs w:val="22"/>
        </w:rPr>
        <w:t xml:space="preserve"> 1183/29 vse </w:t>
      </w:r>
      <w:proofErr w:type="spellStart"/>
      <w:r w:rsidR="00D732D6" w:rsidRPr="00276DA1">
        <w:rPr>
          <w:rFonts w:ascii="Arial" w:hAnsi="Arial" w:cs="Arial"/>
          <w:sz w:val="22"/>
          <w:szCs w:val="22"/>
        </w:rPr>
        <w:t>k.o</w:t>
      </w:r>
      <w:proofErr w:type="spellEnd"/>
      <w:r w:rsidR="00D732D6" w:rsidRPr="00276DA1">
        <w:rPr>
          <w:rFonts w:ascii="Arial" w:hAnsi="Arial" w:cs="Arial"/>
          <w:sz w:val="22"/>
          <w:szCs w:val="22"/>
        </w:rPr>
        <w:t>. 2302</w:t>
      </w:r>
      <w:r w:rsidR="00BB5681">
        <w:rPr>
          <w:rFonts w:ascii="Arial" w:hAnsi="Arial" w:cs="Arial"/>
          <w:sz w:val="22"/>
          <w:szCs w:val="22"/>
        </w:rPr>
        <w:t>-</w:t>
      </w:r>
      <w:r w:rsidR="00D732D6" w:rsidRPr="00276DA1">
        <w:rPr>
          <w:rFonts w:ascii="Arial" w:hAnsi="Arial" w:cs="Arial"/>
          <w:sz w:val="22"/>
          <w:szCs w:val="22"/>
        </w:rPr>
        <w:t xml:space="preserve">Kromberk pod ceno, ki je nižja od tržne, </w:t>
      </w:r>
      <w:r w:rsidR="004A54B4" w:rsidRPr="00276DA1">
        <w:rPr>
          <w:rFonts w:ascii="Arial" w:hAnsi="Arial" w:cs="Arial"/>
          <w:sz w:val="22"/>
          <w:szCs w:val="22"/>
        </w:rPr>
        <w:t>z namenom spodbujanja novih investicij</w:t>
      </w:r>
      <w:r w:rsidR="0065420B" w:rsidRPr="00276DA1">
        <w:rPr>
          <w:rFonts w:ascii="Arial" w:hAnsi="Arial" w:cs="Arial"/>
          <w:sz w:val="22"/>
          <w:szCs w:val="22"/>
        </w:rPr>
        <w:t xml:space="preserve"> in </w:t>
      </w:r>
      <w:r w:rsidR="004A54B4" w:rsidRPr="00276DA1">
        <w:rPr>
          <w:rFonts w:ascii="Arial" w:hAnsi="Arial" w:cs="Arial"/>
          <w:sz w:val="22"/>
          <w:szCs w:val="22"/>
        </w:rPr>
        <w:t>ustvarjanj</w:t>
      </w:r>
      <w:r w:rsidR="0065420B" w:rsidRPr="00276DA1">
        <w:rPr>
          <w:rFonts w:ascii="Arial" w:hAnsi="Arial" w:cs="Arial"/>
          <w:sz w:val="22"/>
          <w:szCs w:val="22"/>
        </w:rPr>
        <w:t>a</w:t>
      </w:r>
      <w:r w:rsidR="004A54B4" w:rsidRPr="00276DA1">
        <w:rPr>
          <w:rFonts w:ascii="Arial" w:hAnsi="Arial" w:cs="Arial"/>
          <w:sz w:val="22"/>
          <w:szCs w:val="22"/>
        </w:rPr>
        <w:t xml:space="preserve"> novih delovnih mest na območju Mestne občine </w:t>
      </w:r>
      <w:r w:rsidR="00B21846" w:rsidRPr="00276DA1">
        <w:rPr>
          <w:rFonts w:ascii="Arial" w:hAnsi="Arial" w:cs="Arial"/>
          <w:sz w:val="22"/>
          <w:szCs w:val="22"/>
        </w:rPr>
        <w:t>Nova Gorica</w:t>
      </w:r>
      <w:r w:rsidR="005E3B4F" w:rsidRPr="00276DA1">
        <w:rPr>
          <w:rFonts w:ascii="Arial" w:hAnsi="Arial" w:cs="Arial"/>
          <w:sz w:val="22"/>
          <w:szCs w:val="22"/>
        </w:rPr>
        <w:t>, skladno z določili Zakona o spodbujanju investicij (</w:t>
      </w:r>
      <w:r w:rsidR="004A20B1" w:rsidRPr="00276DA1">
        <w:rPr>
          <w:rFonts w:ascii="Arial" w:hAnsi="Arial" w:cs="Arial"/>
          <w:sz w:val="22"/>
          <w:szCs w:val="22"/>
        </w:rPr>
        <w:t>Uradni list RS, št. št. 13/18, 204/21 in 29/22; v nadaljevanju: Zakon</w:t>
      </w:r>
      <w:r w:rsidR="005E3B4F" w:rsidRPr="00276DA1">
        <w:rPr>
          <w:rFonts w:ascii="Arial" w:hAnsi="Arial" w:cs="Arial"/>
          <w:sz w:val="22"/>
          <w:szCs w:val="22"/>
        </w:rPr>
        <w:t xml:space="preserve">);   </w:t>
      </w:r>
    </w:p>
    <w:p w14:paraId="1BDDB066" w14:textId="79FC528E" w:rsidR="004A54B4" w:rsidRPr="00276DA1" w:rsidRDefault="00D732D6" w:rsidP="00BB568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je </w:t>
      </w:r>
      <w:r w:rsidR="00BB5681">
        <w:rPr>
          <w:rFonts w:ascii="Arial" w:hAnsi="Arial" w:cs="Arial"/>
          <w:sz w:val="22"/>
          <w:szCs w:val="22"/>
        </w:rPr>
        <w:t>MONG</w:t>
      </w:r>
      <w:r w:rsidRPr="00276DA1">
        <w:rPr>
          <w:rFonts w:ascii="Arial" w:hAnsi="Arial" w:cs="Arial"/>
          <w:sz w:val="22"/>
          <w:szCs w:val="22"/>
        </w:rPr>
        <w:t xml:space="preserve"> na svoji spletni strani dne ______ objavila name</w:t>
      </w:r>
      <w:r w:rsidR="005E3B4F" w:rsidRPr="00276DA1">
        <w:rPr>
          <w:rFonts w:ascii="Arial" w:hAnsi="Arial" w:cs="Arial"/>
          <w:sz w:val="22"/>
          <w:szCs w:val="22"/>
        </w:rPr>
        <w:t>r</w:t>
      </w:r>
      <w:r w:rsidRPr="00276DA1">
        <w:rPr>
          <w:rFonts w:ascii="Arial" w:hAnsi="Arial" w:cs="Arial"/>
          <w:sz w:val="22"/>
          <w:szCs w:val="22"/>
        </w:rPr>
        <w:t>o o</w:t>
      </w:r>
      <w:r w:rsidR="005E3B4F" w:rsidRPr="00276DA1">
        <w:rPr>
          <w:rFonts w:ascii="Arial" w:hAnsi="Arial" w:cs="Arial"/>
          <w:sz w:val="22"/>
          <w:szCs w:val="22"/>
        </w:rPr>
        <w:t xml:space="preserve"> </w:t>
      </w:r>
      <w:r w:rsidRPr="00276DA1">
        <w:rPr>
          <w:rFonts w:ascii="Arial" w:hAnsi="Arial" w:cs="Arial"/>
          <w:sz w:val="22"/>
          <w:szCs w:val="22"/>
        </w:rPr>
        <w:t>sklenitvi</w:t>
      </w:r>
      <w:r w:rsidR="005E3B4F" w:rsidRPr="00276DA1">
        <w:rPr>
          <w:rFonts w:ascii="Arial" w:hAnsi="Arial" w:cs="Arial"/>
          <w:sz w:val="22"/>
          <w:szCs w:val="22"/>
        </w:rPr>
        <w:t xml:space="preserve"> neposredne pogodbe o prodaji nepremičnin </w:t>
      </w:r>
      <w:r w:rsidR="00013565" w:rsidRPr="00276DA1">
        <w:rPr>
          <w:rFonts w:ascii="Arial" w:hAnsi="Arial" w:cs="Arial"/>
          <w:sz w:val="22"/>
          <w:szCs w:val="22"/>
        </w:rPr>
        <w:t>(</w:t>
      </w:r>
      <w:r w:rsidR="005E3B4F" w:rsidRPr="00276DA1">
        <w:rPr>
          <w:rFonts w:ascii="Arial" w:hAnsi="Arial" w:cs="Arial"/>
          <w:sz w:val="22"/>
          <w:szCs w:val="22"/>
        </w:rPr>
        <w:t>v nadaljevanju:</w:t>
      </w:r>
      <w:r w:rsidR="00013565" w:rsidRPr="00276DA1">
        <w:rPr>
          <w:rFonts w:ascii="Arial" w:hAnsi="Arial" w:cs="Arial"/>
          <w:sz w:val="22"/>
          <w:szCs w:val="22"/>
        </w:rPr>
        <w:t xml:space="preserve"> </w:t>
      </w:r>
      <w:r w:rsidR="005E3B4F" w:rsidRPr="00276DA1">
        <w:rPr>
          <w:rFonts w:ascii="Arial" w:hAnsi="Arial" w:cs="Arial"/>
          <w:sz w:val="22"/>
          <w:szCs w:val="22"/>
        </w:rPr>
        <w:t>Namera) iz prejšnje aline</w:t>
      </w:r>
      <w:r w:rsidR="004A20B1" w:rsidRPr="00276DA1">
        <w:rPr>
          <w:rFonts w:ascii="Arial" w:hAnsi="Arial" w:cs="Arial"/>
          <w:sz w:val="22"/>
          <w:szCs w:val="22"/>
        </w:rPr>
        <w:t>j</w:t>
      </w:r>
      <w:r w:rsidR="005E3B4F" w:rsidRPr="00276DA1">
        <w:rPr>
          <w:rFonts w:ascii="Arial" w:hAnsi="Arial" w:cs="Arial"/>
          <w:sz w:val="22"/>
          <w:szCs w:val="22"/>
        </w:rPr>
        <w:t>e tega člena;</w:t>
      </w:r>
      <w:r w:rsidRPr="00276DA1">
        <w:rPr>
          <w:rFonts w:ascii="Arial" w:hAnsi="Arial" w:cs="Arial"/>
          <w:sz w:val="22"/>
          <w:szCs w:val="22"/>
        </w:rPr>
        <w:t xml:space="preserve">  </w:t>
      </w:r>
    </w:p>
    <w:p w14:paraId="3487346D" w14:textId="4731ADC6" w:rsidR="00767016" w:rsidRPr="00276DA1" w:rsidRDefault="00D024C7" w:rsidP="00BB568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je odpiranje ponudb za nakup nepremičnin s </w:t>
      </w:r>
      <w:proofErr w:type="spellStart"/>
      <w:r w:rsidRPr="00276DA1">
        <w:rPr>
          <w:rFonts w:ascii="Arial" w:hAnsi="Arial" w:cs="Arial"/>
          <w:sz w:val="22"/>
          <w:szCs w:val="22"/>
        </w:rPr>
        <w:t>parc</w:t>
      </w:r>
      <w:proofErr w:type="spellEnd"/>
      <w:r w:rsidRPr="00276DA1">
        <w:rPr>
          <w:rFonts w:ascii="Arial" w:hAnsi="Arial" w:cs="Arial"/>
          <w:sz w:val="22"/>
          <w:szCs w:val="22"/>
        </w:rPr>
        <w:t>. št.  1183/23, 1183/24, 1183/25, 1183/26, 1183/27, 1183/28</w:t>
      </w:r>
      <w:r w:rsidR="001135B8" w:rsidRPr="00276DA1">
        <w:rPr>
          <w:rFonts w:ascii="Arial" w:hAnsi="Arial" w:cs="Arial"/>
          <w:sz w:val="22"/>
          <w:szCs w:val="22"/>
        </w:rPr>
        <w:t xml:space="preserve"> in</w:t>
      </w:r>
      <w:r w:rsidRPr="00276DA1">
        <w:rPr>
          <w:rFonts w:ascii="Arial" w:hAnsi="Arial" w:cs="Arial"/>
          <w:sz w:val="22"/>
          <w:szCs w:val="22"/>
        </w:rPr>
        <w:t xml:space="preserve"> 1183/29, vse </w:t>
      </w:r>
      <w:proofErr w:type="spellStart"/>
      <w:r w:rsidRPr="00276DA1">
        <w:rPr>
          <w:rFonts w:ascii="Arial" w:hAnsi="Arial" w:cs="Arial"/>
          <w:sz w:val="22"/>
          <w:szCs w:val="22"/>
        </w:rPr>
        <w:t>k.o</w:t>
      </w:r>
      <w:proofErr w:type="spellEnd"/>
      <w:r w:rsidRPr="00276DA1">
        <w:rPr>
          <w:rFonts w:ascii="Arial" w:hAnsi="Arial" w:cs="Arial"/>
          <w:sz w:val="22"/>
          <w:szCs w:val="22"/>
        </w:rPr>
        <w:t>. 2302</w:t>
      </w:r>
      <w:r w:rsidR="00BB5681">
        <w:rPr>
          <w:rFonts w:ascii="Arial" w:hAnsi="Arial" w:cs="Arial"/>
          <w:sz w:val="22"/>
          <w:szCs w:val="22"/>
        </w:rPr>
        <w:t>-</w:t>
      </w:r>
      <w:r w:rsidRPr="00276DA1">
        <w:rPr>
          <w:rFonts w:ascii="Arial" w:hAnsi="Arial" w:cs="Arial"/>
          <w:sz w:val="22"/>
          <w:szCs w:val="22"/>
        </w:rPr>
        <w:t xml:space="preserve">Kromberk, potekalo dne _______ na sedežu </w:t>
      </w:r>
      <w:r w:rsidR="00BB5681">
        <w:rPr>
          <w:rFonts w:ascii="Arial" w:hAnsi="Arial" w:cs="Arial"/>
          <w:sz w:val="22"/>
          <w:szCs w:val="22"/>
        </w:rPr>
        <w:t>MONG</w:t>
      </w:r>
      <w:r w:rsidR="00767016" w:rsidRPr="00276DA1">
        <w:rPr>
          <w:rFonts w:ascii="Arial" w:hAnsi="Arial" w:cs="Arial"/>
          <w:sz w:val="22"/>
          <w:szCs w:val="22"/>
        </w:rPr>
        <w:t>;</w:t>
      </w:r>
    </w:p>
    <w:p w14:paraId="40BC9139" w14:textId="3E3768E7" w:rsidR="00D024C7" w:rsidRPr="00276DA1" w:rsidRDefault="00E211B7" w:rsidP="00BB568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iz zapisnika </w:t>
      </w:r>
      <w:r w:rsidR="00F71E5D">
        <w:rPr>
          <w:rFonts w:ascii="Arial" w:hAnsi="Arial" w:cs="Arial"/>
          <w:sz w:val="22"/>
          <w:szCs w:val="22"/>
        </w:rPr>
        <w:t xml:space="preserve">in poročila </w:t>
      </w:r>
      <w:r w:rsidR="00767016" w:rsidRPr="00276DA1">
        <w:rPr>
          <w:rFonts w:ascii="Arial" w:hAnsi="Arial" w:cs="Arial"/>
          <w:sz w:val="22"/>
          <w:szCs w:val="22"/>
        </w:rPr>
        <w:t>Komisij</w:t>
      </w:r>
      <w:r w:rsidRPr="00276DA1">
        <w:rPr>
          <w:rFonts w:ascii="Arial" w:hAnsi="Arial" w:cs="Arial"/>
          <w:sz w:val="22"/>
          <w:szCs w:val="22"/>
        </w:rPr>
        <w:t>e</w:t>
      </w:r>
      <w:r w:rsidR="00767016" w:rsidRPr="00276DA1">
        <w:rPr>
          <w:rFonts w:ascii="Arial" w:hAnsi="Arial" w:cs="Arial"/>
          <w:sz w:val="22"/>
          <w:szCs w:val="22"/>
        </w:rPr>
        <w:t xml:space="preserve"> za vodenje postopka prodaje nepremičnin na območju PEC Kromberk</w:t>
      </w:r>
      <w:r w:rsidR="00767016" w:rsidRPr="00276DA1">
        <w:rPr>
          <w:rFonts w:ascii="Arial" w:hAnsi="Arial" w:cs="Arial"/>
          <w:color w:val="FF0000"/>
          <w:sz w:val="22"/>
          <w:szCs w:val="22"/>
        </w:rPr>
        <w:t xml:space="preserve"> </w:t>
      </w:r>
      <w:r w:rsidR="00767016" w:rsidRPr="00276DA1">
        <w:rPr>
          <w:rFonts w:ascii="Arial" w:hAnsi="Arial" w:cs="Arial"/>
          <w:sz w:val="22"/>
          <w:szCs w:val="22"/>
        </w:rPr>
        <w:t xml:space="preserve">(v nadaljevanju: komisija) </w:t>
      </w:r>
      <w:r w:rsidR="00A25CDF" w:rsidRPr="00276DA1">
        <w:rPr>
          <w:rFonts w:ascii="Arial" w:hAnsi="Arial" w:cs="Arial"/>
          <w:sz w:val="22"/>
          <w:szCs w:val="22"/>
        </w:rPr>
        <w:t>izhaja</w:t>
      </w:r>
      <w:r w:rsidR="00767016" w:rsidRPr="00276DA1">
        <w:rPr>
          <w:rFonts w:ascii="Arial" w:hAnsi="Arial" w:cs="Arial"/>
          <w:sz w:val="22"/>
          <w:szCs w:val="22"/>
        </w:rPr>
        <w:t xml:space="preserve">, da </w:t>
      </w:r>
      <w:r w:rsidR="005E3B4F" w:rsidRPr="00276DA1">
        <w:rPr>
          <w:rFonts w:ascii="Arial" w:hAnsi="Arial" w:cs="Arial"/>
          <w:sz w:val="22"/>
          <w:szCs w:val="22"/>
        </w:rPr>
        <w:t xml:space="preserve">je </w:t>
      </w:r>
      <w:r w:rsidR="004A54B4" w:rsidRPr="00276DA1">
        <w:rPr>
          <w:rFonts w:ascii="Arial" w:hAnsi="Arial" w:cs="Arial"/>
          <w:sz w:val="22"/>
          <w:szCs w:val="22"/>
        </w:rPr>
        <w:t>kupec s</w:t>
      </w:r>
      <w:r w:rsidR="005E3B4F" w:rsidRPr="00276DA1">
        <w:rPr>
          <w:rFonts w:ascii="Arial" w:hAnsi="Arial" w:cs="Arial"/>
          <w:sz w:val="22"/>
          <w:szCs w:val="22"/>
        </w:rPr>
        <w:t xml:space="preserve">kladno z določili Namere </w:t>
      </w:r>
      <w:r w:rsidR="00B55FA7" w:rsidRPr="00276DA1">
        <w:rPr>
          <w:rFonts w:ascii="Arial" w:hAnsi="Arial" w:cs="Arial"/>
          <w:sz w:val="22"/>
          <w:szCs w:val="22"/>
        </w:rPr>
        <w:t>dne _________</w:t>
      </w:r>
      <w:r w:rsidR="00BB5681">
        <w:rPr>
          <w:rFonts w:ascii="Arial" w:hAnsi="Arial" w:cs="Arial"/>
          <w:sz w:val="22"/>
          <w:szCs w:val="22"/>
        </w:rPr>
        <w:t xml:space="preserve"> </w:t>
      </w:r>
      <w:r w:rsidR="005E3B4F" w:rsidRPr="00276DA1">
        <w:rPr>
          <w:rFonts w:ascii="Arial" w:hAnsi="Arial" w:cs="Arial"/>
          <w:sz w:val="22"/>
          <w:szCs w:val="22"/>
        </w:rPr>
        <w:t xml:space="preserve">podal </w:t>
      </w:r>
      <w:r w:rsidR="004A54B4" w:rsidRPr="00276DA1">
        <w:rPr>
          <w:rFonts w:ascii="Arial" w:hAnsi="Arial" w:cs="Arial"/>
          <w:sz w:val="22"/>
          <w:szCs w:val="22"/>
        </w:rPr>
        <w:t xml:space="preserve">pravočasno in popolno </w:t>
      </w:r>
      <w:r w:rsidRPr="00276DA1">
        <w:rPr>
          <w:rFonts w:ascii="Arial" w:hAnsi="Arial" w:cs="Arial"/>
          <w:sz w:val="22"/>
          <w:szCs w:val="22"/>
        </w:rPr>
        <w:t xml:space="preserve">ponudbo za nakup nepremičnine s </w:t>
      </w:r>
      <w:proofErr w:type="spellStart"/>
      <w:r w:rsidRPr="00276DA1">
        <w:rPr>
          <w:rFonts w:ascii="Arial" w:hAnsi="Arial" w:cs="Arial"/>
          <w:sz w:val="22"/>
          <w:szCs w:val="22"/>
        </w:rPr>
        <w:t>parc</w:t>
      </w:r>
      <w:proofErr w:type="spellEnd"/>
      <w:r w:rsidRPr="00276DA1">
        <w:rPr>
          <w:rFonts w:ascii="Arial" w:hAnsi="Arial" w:cs="Arial"/>
          <w:sz w:val="22"/>
          <w:szCs w:val="22"/>
        </w:rPr>
        <w:t>. št. ____________;</w:t>
      </w:r>
    </w:p>
    <w:p w14:paraId="7EBC9178" w14:textId="57E4558D" w:rsidR="00E211B7" w:rsidRPr="00276DA1" w:rsidRDefault="00E211B7" w:rsidP="00BB568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iz Ponudbe izhaja, da znaša ponujena </w:t>
      </w:r>
      <w:r w:rsidR="00C27268" w:rsidRPr="00276DA1">
        <w:rPr>
          <w:rFonts w:ascii="Arial" w:hAnsi="Arial" w:cs="Arial"/>
          <w:sz w:val="22"/>
          <w:szCs w:val="22"/>
        </w:rPr>
        <w:t xml:space="preserve">kupnina </w:t>
      </w:r>
      <w:r w:rsidRPr="00276DA1">
        <w:rPr>
          <w:rFonts w:ascii="Arial" w:hAnsi="Arial" w:cs="Arial"/>
          <w:sz w:val="22"/>
          <w:szCs w:val="22"/>
        </w:rPr>
        <w:t xml:space="preserve">za nepremičnino s </w:t>
      </w:r>
      <w:proofErr w:type="spellStart"/>
      <w:r w:rsidRPr="00276DA1">
        <w:rPr>
          <w:rFonts w:ascii="Arial" w:hAnsi="Arial" w:cs="Arial"/>
          <w:sz w:val="22"/>
          <w:szCs w:val="22"/>
        </w:rPr>
        <w:t>p</w:t>
      </w:r>
      <w:r w:rsidR="00C27268" w:rsidRPr="00276DA1">
        <w:rPr>
          <w:rFonts w:ascii="Arial" w:hAnsi="Arial" w:cs="Arial"/>
          <w:sz w:val="22"/>
          <w:szCs w:val="22"/>
        </w:rPr>
        <w:t>a</w:t>
      </w:r>
      <w:r w:rsidRPr="00276DA1">
        <w:rPr>
          <w:rFonts w:ascii="Arial" w:hAnsi="Arial" w:cs="Arial"/>
          <w:sz w:val="22"/>
          <w:szCs w:val="22"/>
        </w:rPr>
        <w:t>rc</w:t>
      </w:r>
      <w:proofErr w:type="spellEnd"/>
      <w:r w:rsidRPr="00276DA1">
        <w:rPr>
          <w:rFonts w:ascii="Arial" w:hAnsi="Arial" w:cs="Arial"/>
          <w:sz w:val="22"/>
          <w:szCs w:val="22"/>
        </w:rPr>
        <w:t>. št. __________</w:t>
      </w:r>
      <w:r w:rsidR="00BB5681">
        <w:rPr>
          <w:rFonts w:ascii="Arial" w:hAnsi="Arial" w:cs="Arial"/>
          <w:sz w:val="22"/>
          <w:szCs w:val="22"/>
        </w:rPr>
        <w:t xml:space="preserve"> </w:t>
      </w:r>
      <w:proofErr w:type="spellStart"/>
      <w:r w:rsidR="00BB5681">
        <w:rPr>
          <w:rFonts w:ascii="Arial" w:hAnsi="Arial" w:cs="Arial"/>
          <w:sz w:val="22"/>
          <w:szCs w:val="22"/>
        </w:rPr>
        <w:t>k.o</w:t>
      </w:r>
      <w:proofErr w:type="spellEnd"/>
      <w:r w:rsidR="00BB5681">
        <w:rPr>
          <w:rFonts w:ascii="Arial" w:hAnsi="Arial" w:cs="Arial"/>
          <w:sz w:val="22"/>
          <w:szCs w:val="22"/>
        </w:rPr>
        <w:t>. 2302-Kromberk</w:t>
      </w:r>
      <w:r w:rsidRPr="00276DA1">
        <w:rPr>
          <w:rFonts w:ascii="Arial" w:hAnsi="Arial" w:cs="Arial"/>
          <w:sz w:val="22"/>
          <w:szCs w:val="22"/>
        </w:rPr>
        <w:t xml:space="preserve"> </w:t>
      </w:r>
      <w:r w:rsidR="00C27268" w:rsidRPr="00276DA1">
        <w:rPr>
          <w:rFonts w:ascii="Arial" w:hAnsi="Arial" w:cs="Arial"/>
          <w:sz w:val="22"/>
          <w:szCs w:val="22"/>
        </w:rPr>
        <w:t>, ___________ € brez 22% DDV;</w:t>
      </w:r>
    </w:p>
    <w:p w14:paraId="79E93599" w14:textId="7C7E371F" w:rsidR="004A54B4" w:rsidRPr="00276DA1" w:rsidRDefault="00D024C7" w:rsidP="00BB568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je </w:t>
      </w:r>
      <w:r w:rsidR="00E211B7" w:rsidRPr="00276DA1">
        <w:rPr>
          <w:rFonts w:ascii="Arial" w:hAnsi="Arial" w:cs="Arial"/>
          <w:sz w:val="22"/>
          <w:szCs w:val="22"/>
        </w:rPr>
        <w:t xml:space="preserve">skladno z merili iz Uredbe o  načinu ugotavljanja pogojev in meril za dodelitev investicijskih spodbud ter pogojev za strateško investicijo in Namere Ponudba </w:t>
      </w:r>
      <w:r w:rsidR="00E211B7" w:rsidRPr="00276DA1">
        <w:rPr>
          <w:rFonts w:ascii="Arial" w:hAnsi="Arial" w:cs="Arial"/>
          <w:sz w:val="22"/>
          <w:szCs w:val="22"/>
        </w:rPr>
        <w:lastRenderedPageBreak/>
        <w:t>kupca točkovana z_________</w:t>
      </w:r>
      <w:r w:rsidR="00A25CDF" w:rsidRPr="00276DA1">
        <w:rPr>
          <w:rFonts w:ascii="Arial" w:hAnsi="Arial" w:cs="Arial"/>
          <w:sz w:val="22"/>
          <w:szCs w:val="22"/>
        </w:rPr>
        <w:t xml:space="preserve"> </w:t>
      </w:r>
      <w:r w:rsidR="00F834CF" w:rsidRPr="00276DA1">
        <w:rPr>
          <w:rFonts w:ascii="Arial" w:hAnsi="Arial" w:cs="Arial"/>
          <w:sz w:val="22"/>
          <w:szCs w:val="22"/>
        </w:rPr>
        <w:t xml:space="preserve">točkami in kot taka najugodnejša za nakup nepremičnine s </w:t>
      </w:r>
      <w:proofErr w:type="spellStart"/>
      <w:r w:rsidR="00F834CF" w:rsidRPr="00276DA1">
        <w:rPr>
          <w:rFonts w:ascii="Arial" w:hAnsi="Arial" w:cs="Arial"/>
          <w:sz w:val="22"/>
          <w:szCs w:val="22"/>
        </w:rPr>
        <w:t>parc</w:t>
      </w:r>
      <w:proofErr w:type="spellEnd"/>
      <w:r w:rsidR="00F834CF" w:rsidRPr="00276DA1">
        <w:rPr>
          <w:rFonts w:ascii="Arial" w:hAnsi="Arial" w:cs="Arial"/>
          <w:sz w:val="22"/>
          <w:szCs w:val="22"/>
        </w:rPr>
        <w:t>.</w:t>
      </w:r>
      <w:r w:rsidR="00BB5681">
        <w:rPr>
          <w:rFonts w:ascii="Arial" w:hAnsi="Arial" w:cs="Arial"/>
          <w:sz w:val="22"/>
          <w:szCs w:val="22"/>
        </w:rPr>
        <w:t xml:space="preserve"> </w:t>
      </w:r>
      <w:r w:rsidR="00F834CF" w:rsidRPr="00276DA1">
        <w:rPr>
          <w:rFonts w:ascii="Arial" w:hAnsi="Arial" w:cs="Arial"/>
          <w:sz w:val="22"/>
          <w:szCs w:val="22"/>
        </w:rPr>
        <w:t>št.____</w:t>
      </w:r>
      <w:r w:rsidR="00BB5681">
        <w:rPr>
          <w:rFonts w:ascii="Arial" w:hAnsi="Arial" w:cs="Arial"/>
          <w:sz w:val="22"/>
          <w:szCs w:val="22"/>
        </w:rPr>
        <w:t xml:space="preserve"> </w:t>
      </w:r>
      <w:proofErr w:type="spellStart"/>
      <w:r w:rsidR="00BB5681">
        <w:rPr>
          <w:rFonts w:ascii="Arial" w:hAnsi="Arial" w:cs="Arial"/>
          <w:sz w:val="22"/>
          <w:szCs w:val="22"/>
        </w:rPr>
        <w:t>k.o</w:t>
      </w:r>
      <w:proofErr w:type="spellEnd"/>
      <w:r w:rsidR="00BB5681">
        <w:rPr>
          <w:rFonts w:ascii="Arial" w:hAnsi="Arial" w:cs="Arial"/>
          <w:sz w:val="22"/>
          <w:szCs w:val="22"/>
        </w:rPr>
        <w:t>. 2302-Kroberk</w:t>
      </w:r>
      <w:r w:rsidR="00F834CF" w:rsidRPr="00276DA1">
        <w:rPr>
          <w:rFonts w:ascii="Arial" w:hAnsi="Arial" w:cs="Arial"/>
          <w:sz w:val="22"/>
          <w:szCs w:val="22"/>
        </w:rPr>
        <w:t>;</w:t>
      </w:r>
      <w:r w:rsidR="00334E69" w:rsidRPr="00276DA1">
        <w:rPr>
          <w:rFonts w:ascii="Arial" w:hAnsi="Arial" w:cs="Arial"/>
          <w:sz w:val="22"/>
          <w:szCs w:val="22"/>
        </w:rPr>
        <w:t xml:space="preserve"> </w:t>
      </w:r>
    </w:p>
    <w:p w14:paraId="32E1CDCF" w14:textId="04408601" w:rsidR="00FC166F" w:rsidRPr="00276DA1" w:rsidRDefault="00FC166F" w:rsidP="005D47B1">
      <w:pPr>
        <w:pStyle w:val="Odstavekseznama"/>
        <w:numPr>
          <w:ilvl w:val="0"/>
          <w:numId w:val="15"/>
        </w:numPr>
        <w:jc w:val="both"/>
        <w:rPr>
          <w:rFonts w:ascii="Arial" w:hAnsi="Arial" w:cs="Arial"/>
          <w:sz w:val="22"/>
          <w:szCs w:val="22"/>
        </w:rPr>
      </w:pPr>
      <w:r w:rsidRPr="00276DA1">
        <w:rPr>
          <w:rFonts w:ascii="Arial" w:hAnsi="Arial" w:cs="Arial"/>
          <w:sz w:val="22"/>
          <w:szCs w:val="22"/>
        </w:rPr>
        <w:t xml:space="preserve">je </w:t>
      </w:r>
      <w:r w:rsidR="00F834CF" w:rsidRPr="00276DA1">
        <w:rPr>
          <w:rFonts w:ascii="Arial" w:hAnsi="Arial" w:cs="Arial"/>
          <w:sz w:val="22"/>
          <w:szCs w:val="22"/>
        </w:rPr>
        <w:t xml:space="preserve">župan </w:t>
      </w:r>
      <w:r w:rsidR="00BB5681">
        <w:rPr>
          <w:rFonts w:ascii="Arial" w:hAnsi="Arial" w:cs="Arial"/>
          <w:sz w:val="22"/>
          <w:szCs w:val="22"/>
        </w:rPr>
        <w:t>MONG</w:t>
      </w:r>
      <w:r w:rsidR="00F834CF" w:rsidRPr="00276DA1">
        <w:rPr>
          <w:rFonts w:ascii="Arial" w:hAnsi="Arial" w:cs="Arial"/>
          <w:sz w:val="22"/>
          <w:szCs w:val="22"/>
        </w:rPr>
        <w:t xml:space="preserve"> sprejel sklep št. ____z dne _______s katerim je </w:t>
      </w:r>
      <w:r w:rsidRPr="00276DA1">
        <w:rPr>
          <w:rFonts w:ascii="Arial" w:hAnsi="Arial" w:cs="Arial"/>
          <w:sz w:val="22"/>
          <w:szCs w:val="22"/>
        </w:rPr>
        <w:t xml:space="preserve">bil kupec izbran kot najugodnejši ponudnik za nakup nepremičnine s </w:t>
      </w:r>
      <w:proofErr w:type="spellStart"/>
      <w:r w:rsidRPr="00276DA1">
        <w:rPr>
          <w:rFonts w:ascii="Arial" w:hAnsi="Arial" w:cs="Arial"/>
          <w:sz w:val="22"/>
          <w:szCs w:val="22"/>
        </w:rPr>
        <w:t>parc</w:t>
      </w:r>
      <w:proofErr w:type="spellEnd"/>
      <w:r w:rsidRPr="00276DA1">
        <w:rPr>
          <w:rFonts w:ascii="Arial" w:hAnsi="Arial" w:cs="Arial"/>
          <w:sz w:val="22"/>
          <w:szCs w:val="22"/>
        </w:rPr>
        <w:t>.</w:t>
      </w:r>
      <w:r w:rsidR="00BB5681">
        <w:rPr>
          <w:rFonts w:ascii="Arial" w:hAnsi="Arial" w:cs="Arial"/>
          <w:sz w:val="22"/>
          <w:szCs w:val="22"/>
        </w:rPr>
        <w:t xml:space="preserve"> </w:t>
      </w:r>
      <w:r w:rsidRPr="00276DA1">
        <w:rPr>
          <w:rFonts w:ascii="Arial" w:hAnsi="Arial" w:cs="Arial"/>
          <w:sz w:val="22"/>
          <w:szCs w:val="22"/>
        </w:rPr>
        <w:t>št. ______</w:t>
      </w:r>
      <w:r w:rsidR="00BB5681">
        <w:rPr>
          <w:rFonts w:ascii="Arial" w:hAnsi="Arial" w:cs="Arial"/>
          <w:sz w:val="22"/>
          <w:szCs w:val="22"/>
        </w:rPr>
        <w:t xml:space="preserve"> </w:t>
      </w:r>
      <w:proofErr w:type="spellStart"/>
      <w:r w:rsidR="00BB5681">
        <w:rPr>
          <w:rFonts w:ascii="Arial" w:hAnsi="Arial" w:cs="Arial"/>
          <w:sz w:val="22"/>
          <w:szCs w:val="22"/>
        </w:rPr>
        <w:t>k.o</w:t>
      </w:r>
      <w:proofErr w:type="spellEnd"/>
      <w:r w:rsidR="00BB5681">
        <w:rPr>
          <w:rFonts w:ascii="Arial" w:hAnsi="Arial" w:cs="Arial"/>
          <w:sz w:val="22"/>
          <w:szCs w:val="22"/>
        </w:rPr>
        <w:t>. 2302-Kromberk</w:t>
      </w:r>
      <w:r w:rsidRPr="00276DA1">
        <w:rPr>
          <w:rFonts w:ascii="Arial" w:hAnsi="Arial" w:cs="Arial"/>
          <w:sz w:val="22"/>
          <w:szCs w:val="22"/>
        </w:rPr>
        <w:t>;</w:t>
      </w:r>
    </w:p>
    <w:p w14:paraId="069D6D28" w14:textId="3A6174A8" w:rsidR="00F834CF" w:rsidRPr="00276DA1" w:rsidRDefault="00F834CF" w:rsidP="005D47B1">
      <w:pPr>
        <w:pStyle w:val="Odstavekseznama"/>
        <w:numPr>
          <w:ilvl w:val="0"/>
          <w:numId w:val="15"/>
        </w:numPr>
        <w:jc w:val="both"/>
        <w:rPr>
          <w:rFonts w:ascii="Arial" w:hAnsi="Arial" w:cs="Arial"/>
          <w:sz w:val="22"/>
          <w:szCs w:val="22"/>
        </w:rPr>
      </w:pPr>
      <w:r w:rsidRPr="00276DA1">
        <w:rPr>
          <w:rFonts w:ascii="Arial" w:hAnsi="Arial" w:cs="Arial"/>
          <w:sz w:val="22"/>
          <w:szCs w:val="22"/>
        </w:rPr>
        <w:t>je ta pogodba sestavljena skladno z določili 20. člena Zakona;</w:t>
      </w:r>
    </w:p>
    <w:p w14:paraId="39624906" w14:textId="17151C3F" w:rsidR="00261532" w:rsidRPr="00276DA1" w:rsidRDefault="009D21F3" w:rsidP="009D21F3">
      <w:pPr>
        <w:pStyle w:val="Telobesedila"/>
        <w:ind w:left="360"/>
        <w:jc w:val="both"/>
        <w:rPr>
          <w:rFonts w:ascii="Arial" w:hAnsi="Arial" w:cs="Arial"/>
          <w:sz w:val="22"/>
          <w:szCs w:val="22"/>
        </w:rPr>
      </w:pPr>
      <w:r w:rsidRPr="00276DA1">
        <w:rPr>
          <w:rFonts w:ascii="Arial" w:hAnsi="Arial" w:cs="Arial"/>
          <w:sz w:val="22"/>
          <w:szCs w:val="22"/>
        </w:rPr>
        <w:t xml:space="preserve">     -     </w:t>
      </w:r>
      <w:r w:rsidR="00AA3154" w:rsidRPr="00276DA1">
        <w:rPr>
          <w:rFonts w:ascii="Arial" w:hAnsi="Arial" w:cs="Arial"/>
          <w:sz w:val="22"/>
          <w:szCs w:val="22"/>
        </w:rPr>
        <w:t xml:space="preserve">sklepata pogodbeni stranki to pogodbo zaradi nakupa nepremičnine. </w:t>
      </w:r>
    </w:p>
    <w:p w14:paraId="23862D1A" w14:textId="6D7D0134" w:rsidR="00CA0515" w:rsidRPr="00276DA1" w:rsidRDefault="00CA0515" w:rsidP="00EC4435">
      <w:pPr>
        <w:pStyle w:val="Telobesedila"/>
        <w:ind w:left="720"/>
        <w:jc w:val="both"/>
        <w:rPr>
          <w:rFonts w:ascii="Arial" w:hAnsi="Arial" w:cs="Arial"/>
          <w:sz w:val="22"/>
          <w:szCs w:val="22"/>
        </w:rPr>
      </w:pPr>
    </w:p>
    <w:p w14:paraId="6FA42205" w14:textId="47C535E2" w:rsidR="00CA0515" w:rsidRPr="00276DA1" w:rsidRDefault="00261532" w:rsidP="00F71E5D">
      <w:pPr>
        <w:pStyle w:val="Odstavekseznama"/>
        <w:numPr>
          <w:ilvl w:val="0"/>
          <w:numId w:val="25"/>
        </w:numPr>
        <w:jc w:val="center"/>
        <w:rPr>
          <w:rFonts w:ascii="Arial" w:hAnsi="Arial" w:cs="Arial"/>
          <w:b/>
          <w:bCs/>
          <w:sz w:val="22"/>
          <w:szCs w:val="22"/>
        </w:rPr>
      </w:pPr>
      <w:r w:rsidRPr="00276DA1">
        <w:rPr>
          <w:rFonts w:ascii="Arial" w:hAnsi="Arial" w:cs="Arial"/>
          <w:b/>
          <w:bCs/>
          <w:sz w:val="22"/>
          <w:szCs w:val="22"/>
        </w:rPr>
        <w:t>PREDMET POGODBE</w:t>
      </w:r>
    </w:p>
    <w:p w14:paraId="0D43B203" w14:textId="7910CBEB" w:rsidR="00261532" w:rsidRPr="00276DA1" w:rsidRDefault="00261532" w:rsidP="00EC4435">
      <w:pPr>
        <w:pStyle w:val="Telobesedila"/>
        <w:ind w:left="720"/>
        <w:jc w:val="both"/>
        <w:rPr>
          <w:rFonts w:ascii="Arial" w:hAnsi="Arial" w:cs="Arial"/>
          <w:b/>
          <w:bCs/>
          <w:sz w:val="22"/>
          <w:szCs w:val="22"/>
        </w:rPr>
      </w:pPr>
    </w:p>
    <w:p w14:paraId="146BE45E" w14:textId="73B10BAB" w:rsidR="00261532" w:rsidRPr="00276DA1" w:rsidRDefault="0099612F"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3AC773EE" w14:textId="77777777" w:rsidR="002973FE" w:rsidRDefault="002973FE" w:rsidP="00AD2DC1">
      <w:pPr>
        <w:jc w:val="both"/>
        <w:rPr>
          <w:rFonts w:ascii="Arial" w:hAnsi="Arial" w:cs="Arial"/>
          <w:sz w:val="22"/>
          <w:szCs w:val="22"/>
        </w:rPr>
      </w:pPr>
    </w:p>
    <w:p w14:paraId="13D84997" w14:textId="6A19A6E4" w:rsidR="004A54B4" w:rsidRPr="00276DA1" w:rsidRDefault="00AD2DC1" w:rsidP="00A0362F">
      <w:pPr>
        <w:jc w:val="both"/>
        <w:rPr>
          <w:rFonts w:ascii="Arial" w:hAnsi="Arial" w:cs="Arial"/>
          <w:sz w:val="22"/>
          <w:szCs w:val="22"/>
        </w:rPr>
      </w:pPr>
      <w:r>
        <w:rPr>
          <w:rFonts w:ascii="Arial" w:hAnsi="Arial" w:cs="Arial"/>
          <w:sz w:val="22"/>
          <w:szCs w:val="22"/>
        </w:rPr>
        <w:t>MONG</w:t>
      </w:r>
      <w:r w:rsidR="00674A16" w:rsidRPr="00276DA1">
        <w:rPr>
          <w:rFonts w:ascii="Arial" w:hAnsi="Arial" w:cs="Arial"/>
          <w:sz w:val="22"/>
          <w:szCs w:val="22"/>
        </w:rPr>
        <w:t xml:space="preserve"> proda in izroči v last in posest kupcu nepremičnino s </w:t>
      </w:r>
      <w:proofErr w:type="spellStart"/>
      <w:r w:rsidR="00674A16" w:rsidRPr="00276DA1">
        <w:rPr>
          <w:rFonts w:ascii="Arial" w:hAnsi="Arial" w:cs="Arial"/>
          <w:sz w:val="22"/>
          <w:szCs w:val="22"/>
        </w:rPr>
        <w:t>parc</w:t>
      </w:r>
      <w:proofErr w:type="spellEnd"/>
      <w:r w:rsidR="00674A16" w:rsidRPr="00276DA1">
        <w:rPr>
          <w:rFonts w:ascii="Arial" w:hAnsi="Arial" w:cs="Arial"/>
          <w:sz w:val="22"/>
          <w:szCs w:val="22"/>
        </w:rPr>
        <w:t xml:space="preserve">. št. ________ </w:t>
      </w:r>
      <w:proofErr w:type="spellStart"/>
      <w:r w:rsidR="00674A16" w:rsidRPr="00276DA1">
        <w:rPr>
          <w:rFonts w:ascii="Arial" w:hAnsi="Arial" w:cs="Arial"/>
          <w:sz w:val="22"/>
          <w:szCs w:val="22"/>
        </w:rPr>
        <w:t>k.o</w:t>
      </w:r>
      <w:proofErr w:type="spellEnd"/>
      <w:r w:rsidR="00674A16" w:rsidRPr="00276DA1">
        <w:rPr>
          <w:rFonts w:ascii="Arial" w:hAnsi="Arial" w:cs="Arial"/>
          <w:sz w:val="22"/>
          <w:szCs w:val="22"/>
        </w:rPr>
        <w:t>.</w:t>
      </w:r>
      <w:r>
        <w:rPr>
          <w:rFonts w:ascii="Arial" w:hAnsi="Arial" w:cs="Arial"/>
          <w:sz w:val="22"/>
          <w:szCs w:val="22"/>
        </w:rPr>
        <w:t xml:space="preserve"> 2302-</w:t>
      </w:r>
      <w:r w:rsidR="004A20B1" w:rsidRPr="00276DA1">
        <w:rPr>
          <w:rFonts w:ascii="Arial" w:hAnsi="Arial" w:cs="Arial"/>
          <w:sz w:val="22"/>
          <w:szCs w:val="22"/>
        </w:rPr>
        <w:t xml:space="preserve"> </w:t>
      </w:r>
      <w:r w:rsidR="00674A16" w:rsidRPr="00276DA1">
        <w:rPr>
          <w:rFonts w:ascii="Arial" w:hAnsi="Arial" w:cs="Arial"/>
          <w:sz w:val="22"/>
          <w:szCs w:val="22"/>
        </w:rPr>
        <w:t>Kromberk, v izmeri________</w:t>
      </w:r>
      <w:r w:rsidR="00E5410E" w:rsidRPr="00276DA1">
        <w:rPr>
          <w:rFonts w:ascii="Arial" w:hAnsi="Arial" w:cs="Arial"/>
          <w:sz w:val="22"/>
          <w:szCs w:val="22"/>
        </w:rPr>
        <w:t>, z dejansko rabo __________</w:t>
      </w:r>
      <w:r w:rsidR="00674A16" w:rsidRPr="00276DA1">
        <w:rPr>
          <w:rFonts w:ascii="Arial" w:hAnsi="Arial" w:cs="Arial"/>
          <w:sz w:val="22"/>
          <w:szCs w:val="22"/>
        </w:rPr>
        <w:t xml:space="preserve"> </w:t>
      </w:r>
      <w:r w:rsidR="00E5410E" w:rsidRPr="00276DA1">
        <w:rPr>
          <w:rFonts w:ascii="Arial" w:hAnsi="Arial" w:cs="Arial"/>
          <w:sz w:val="22"/>
          <w:szCs w:val="22"/>
        </w:rPr>
        <w:t>.</w:t>
      </w:r>
    </w:p>
    <w:p w14:paraId="79EA3407" w14:textId="28DADF37" w:rsidR="00AA0FAC" w:rsidRPr="00276DA1" w:rsidRDefault="00AA0FAC" w:rsidP="00EC4435">
      <w:pPr>
        <w:ind w:left="360"/>
        <w:jc w:val="both"/>
        <w:rPr>
          <w:rFonts w:ascii="Arial" w:hAnsi="Arial" w:cs="Arial"/>
          <w:sz w:val="22"/>
          <w:szCs w:val="22"/>
        </w:rPr>
      </w:pPr>
    </w:p>
    <w:p w14:paraId="6FB1FF65" w14:textId="4D887A54" w:rsidR="00AA0FAC" w:rsidRPr="00276DA1" w:rsidRDefault="0079261F" w:rsidP="00A0362F">
      <w:pPr>
        <w:jc w:val="both"/>
        <w:rPr>
          <w:rFonts w:ascii="Arial" w:hAnsi="Arial" w:cs="Arial"/>
          <w:sz w:val="22"/>
          <w:szCs w:val="22"/>
        </w:rPr>
      </w:pPr>
      <w:r w:rsidRPr="00276DA1">
        <w:rPr>
          <w:rFonts w:ascii="Arial" w:hAnsi="Arial" w:cs="Arial"/>
          <w:sz w:val="22"/>
          <w:szCs w:val="22"/>
        </w:rPr>
        <w:t xml:space="preserve">Na podlagi cenitvenega poročila </w:t>
      </w:r>
      <w:r w:rsidR="003D00F4" w:rsidRPr="00276DA1">
        <w:rPr>
          <w:rFonts w:ascii="Arial" w:hAnsi="Arial" w:cs="Arial"/>
          <w:sz w:val="22"/>
          <w:szCs w:val="22"/>
        </w:rPr>
        <w:t>pooblaščenega ocenjevalca nepremičnin</w:t>
      </w:r>
      <w:r w:rsidRPr="00276DA1">
        <w:rPr>
          <w:rFonts w:ascii="Arial" w:hAnsi="Arial" w:cs="Arial"/>
          <w:sz w:val="22"/>
          <w:szCs w:val="22"/>
        </w:rPr>
        <w:t xml:space="preserve"> </w:t>
      </w:r>
      <w:r w:rsidR="003D00F4" w:rsidRPr="00276DA1">
        <w:rPr>
          <w:rFonts w:ascii="Arial" w:hAnsi="Arial" w:cs="Arial"/>
          <w:sz w:val="22"/>
          <w:szCs w:val="22"/>
        </w:rPr>
        <w:t xml:space="preserve">Batagelj Edija </w:t>
      </w:r>
      <w:r w:rsidRPr="00276DA1">
        <w:rPr>
          <w:rFonts w:ascii="Arial" w:hAnsi="Arial" w:cs="Arial"/>
          <w:sz w:val="22"/>
          <w:szCs w:val="22"/>
        </w:rPr>
        <w:t xml:space="preserve">z dne </w:t>
      </w:r>
      <w:r w:rsidR="003D00F4" w:rsidRPr="00D76FC2">
        <w:rPr>
          <w:rFonts w:ascii="Arial" w:hAnsi="Arial" w:cs="Arial"/>
          <w:sz w:val="22"/>
          <w:szCs w:val="22"/>
        </w:rPr>
        <w:t>27.</w:t>
      </w:r>
      <w:r w:rsidR="00AD2DC1" w:rsidRPr="00D76FC2">
        <w:rPr>
          <w:rFonts w:ascii="Arial" w:hAnsi="Arial" w:cs="Arial"/>
          <w:sz w:val="22"/>
          <w:szCs w:val="22"/>
        </w:rPr>
        <w:t xml:space="preserve"> </w:t>
      </w:r>
      <w:r w:rsidR="003D00F4" w:rsidRPr="00D76FC2">
        <w:rPr>
          <w:rFonts w:ascii="Arial" w:hAnsi="Arial" w:cs="Arial"/>
          <w:sz w:val="22"/>
          <w:szCs w:val="22"/>
        </w:rPr>
        <w:t>6.</w:t>
      </w:r>
      <w:r w:rsidR="00AD2DC1" w:rsidRPr="00D76FC2">
        <w:rPr>
          <w:rFonts w:ascii="Arial" w:hAnsi="Arial" w:cs="Arial"/>
          <w:sz w:val="22"/>
          <w:szCs w:val="22"/>
        </w:rPr>
        <w:t xml:space="preserve"> </w:t>
      </w:r>
      <w:r w:rsidR="003D00F4" w:rsidRPr="00D76FC2">
        <w:rPr>
          <w:rFonts w:ascii="Arial" w:hAnsi="Arial" w:cs="Arial"/>
          <w:sz w:val="22"/>
          <w:szCs w:val="22"/>
        </w:rPr>
        <w:t>2022</w:t>
      </w:r>
      <w:r w:rsidR="00560908" w:rsidRPr="00276DA1">
        <w:rPr>
          <w:rFonts w:ascii="Arial" w:hAnsi="Arial" w:cs="Arial"/>
          <w:sz w:val="22"/>
          <w:szCs w:val="22"/>
        </w:rPr>
        <w:t xml:space="preserve"> in </w:t>
      </w:r>
      <w:r w:rsidR="00D76FC2">
        <w:rPr>
          <w:rFonts w:ascii="Arial" w:hAnsi="Arial" w:cs="Arial"/>
          <w:sz w:val="22"/>
          <w:szCs w:val="22"/>
        </w:rPr>
        <w:t>izjave z dne 28.10.2022,</w:t>
      </w:r>
      <w:r w:rsidR="003D00F4" w:rsidRPr="00276DA1">
        <w:rPr>
          <w:rFonts w:ascii="Arial" w:hAnsi="Arial" w:cs="Arial"/>
          <w:sz w:val="22"/>
          <w:szCs w:val="22"/>
        </w:rPr>
        <w:t xml:space="preserve"> </w:t>
      </w:r>
      <w:r w:rsidRPr="00276DA1">
        <w:rPr>
          <w:rFonts w:ascii="Arial" w:hAnsi="Arial" w:cs="Arial"/>
          <w:sz w:val="22"/>
          <w:szCs w:val="22"/>
        </w:rPr>
        <w:t xml:space="preserve">znaša tržna vrednost nepremičnine __________ </w:t>
      </w:r>
      <w:r w:rsidR="000778FC">
        <w:rPr>
          <w:rFonts w:ascii="Arial" w:hAnsi="Arial" w:cs="Arial"/>
          <w:sz w:val="22"/>
          <w:szCs w:val="22"/>
        </w:rPr>
        <w:t>EUR</w:t>
      </w:r>
      <w:r w:rsidRPr="00276DA1">
        <w:rPr>
          <w:rFonts w:ascii="Arial" w:hAnsi="Arial" w:cs="Arial"/>
          <w:sz w:val="22"/>
          <w:szCs w:val="22"/>
        </w:rPr>
        <w:t>, brez 22% DDV.</w:t>
      </w:r>
    </w:p>
    <w:p w14:paraId="7B3A53C1" w14:textId="07ABFB6B" w:rsidR="00FF1235" w:rsidRPr="00276DA1" w:rsidRDefault="00FF1235" w:rsidP="00EC4435">
      <w:pPr>
        <w:ind w:left="360"/>
        <w:jc w:val="both"/>
        <w:rPr>
          <w:rFonts w:ascii="Arial" w:hAnsi="Arial" w:cs="Arial"/>
          <w:sz w:val="22"/>
          <w:szCs w:val="22"/>
        </w:rPr>
      </w:pPr>
    </w:p>
    <w:p w14:paraId="6BD8E55A" w14:textId="3264A254" w:rsidR="00FF1235" w:rsidRPr="00276DA1" w:rsidRDefault="0079261F" w:rsidP="00A0362F">
      <w:pPr>
        <w:jc w:val="both"/>
        <w:rPr>
          <w:rFonts w:ascii="Arial" w:hAnsi="Arial" w:cs="Arial"/>
          <w:sz w:val="22"/>
          <w:szCs w:val="22"/>
        </w:rPr>
      </w:pPr>
      <w:r w:rsidRPr="00276DA1">
        <w:rPr>
          <w:rFonts w:ascii="Arial" w:hAnsi="Arial" w:cs="Arial"/>
          <w:sz w:val="22"/>
          <w:szCs w:val="22"/>
        </w:rPr>
        <w:t xml:space="preserve">Skladno z določili Zakona in Sklepom Mestnega sveta Mestne občine Nova Gorica </w:t>
      </w:r>
      <w:r w:rsidR="00E228AD" w:rsidRPr="00276DA1">
        <w:rPr>
          <w:rFonts w:ascii="Arial" w:hAnsi="Arial" w:cs="Arial"/>
          <w:sz w:val="22"/>
          <w:szCs w:val="22"/>
        </w:rPr>
        <w:t>iz</w:t>
      </w:r>
      <w:r w:rsidR="004A20B1" w:rsidRPr="00276DA1">
        <w:rPr>
          <w:rFonts w:ascii="Arial" w:hAnsi="Arial" w:cs="Arial"/>
          <w:sz w:val="22"/>
          <w:szCs w:val="22"/>
        </w:rPr>
        <w:t xml:space="preserve"> </w:t>
      </w:r>
      <w:r w:rsidR="00AD2DC1">
        <w:rPr>
          <w:rFonts w:ascii="Arial" w:hAnsi="Arial" w:cs="Arial"/>
          <w:sz w:val="22"/>
          <w:szCs w:val="22"/>
        </w:rPr>
        <w:t>tretje</w:t>
      </w:r>
      <w:r w:rsidR="004A20B1" w:rsidRPr="00276DA1">
        <w:rPr>
          <w:rFonts w:ascii="Arial" w:hAnsi="Arial" w:cs="Arial"/>
          <w:sz w:val="22"/>
          <w:szCs w:val="22"/>
        </w:rPr>
        <w:t xml:space="preserve"> </w:t>
      </w:r>
      <w:r w:rsidR="00E228AD" w:rsidRPr="00276DA1">
        <w:rPr>
          <w:rFonts w:ascii="Arial" w:hAnsi="Arial" w:cs="Arial"/>
          <w:sz w:val="22"/>
          <w:szCs w:val="22"/>
        </w:rPr>
        <w:t>aline</w:t>
      </w:r>
      <w:r w:rsidR="004A20B1" w:rsidRPr="00276DA1">
        <w:rPr>
          <w:rFonts w:ascii="Arial" w:hAnsi="Arial" w:cs="Arial"/>
          <w:sz w:val="22"/>
          <w:szCs w:val="22"/>
        </w:rPr>
        <w:t>j</w:t>
      </w:r>
      <w:r w:rsidR="00E228AD" w:rsidRPr="00276DA1">
        <w:rPr>
          <w:rFonts w:ascii="Arial" w:hAnsi="Arial" w:cs="Arial"/>
          <w:sz w:val="22"/>
          <w:szCs w:val="22"/>
        </w:rPr>
        <w:t>e 1.</w:t>
      </w:r>
      <w:r w:rsidR="004A20B1" w:rsidRPr="00276DA1">
        <w:rPr>
          <w:rFonts w:ascii="Arial" w:hAnsi="Arial" w:cs="Arial"/>
          <w:sz w:val="22"/>
          <w:szCs w:val="22"/>
        </w:rPr>
        <w:t xml:space="preserve"> </w:t>
      </w:r>
      <w:r w:rsidR="00E228AD" w:rsidRPr="00276DA1">
        <w:rPr>
          <w:rFonts w:ascii="Arial" w:hAnsi="Arial" w:cs="Arial"/>
          <w:sz w:val="22"/>
          <w:szCs w:val="22"/>
        </w:rPr>
        <w:t xml:space="preserve">člena te pogodbe </w:t>
      </w:r>
      <w:r w:rsidRPr="00276DA1">
        <w:rPr>
          <w:rFonts w:ascii="Arial" w:hAnsi="Arial" w:cs="Arial"/>
          <w:sz w:val="22"/>
          <w:szCs w:val="22"/>
        </w:rPr>
        <w:t>se</w:t>
      </w:r>
      <w:r w:rsidR="00E228AD" w:rsidRPr="00276DA1">
        <w:rPr>
          <w:rFonts w:ascii="Arial" w:hAnsi="Arial" w:cs="Arial"/>
          <w:sz w:val="22"/>
          <w:szCs w:val="22"/>
        </w:rPr>
        <w:t xml:space="preserve"> nepremičnina proda po ceni, ki je nižja od tržne in znaša po ponudbi prodajalca _________</w:t>
      </w:r>
      <w:r w:rsidR="00AD2DC1">
        <w:rPr>
          <w:rFonts w:ascii="Arial" w:hAnsi="Arial" w:cs="Arial"/>
          <w:sz w:val="22"/>
          <w:szCs w:val="22"/>
        </w:rPr>
        <w:t xml:space="preserve"> EUR</w:t>
      </w:r>
      <w:r w:rsidR="00E228AD" w:rsidRPr="00276DA1">
        <w:rPr>
          <w:rFonts w:ascii="Arial" w:hAnsi="Arial" w:cs="Arial"/>
          <w:sz w:val="22"/>
          <w:szCs w:val="22"/>
        </w:rPr>
        <w:t xml:space="preserve"> brez 22% DDV.</w:t>
      </w:r>
      <w:r w:rsidRPr="00276DA1">
        <w:rPr>
          <w:rFonts w:ascii="Arial" w:hAnsi="Arial" w:cs="Arial"/>
          <w:sz w:val="22"/>
          <w:szCs w:val="22"/>
        </w:rPr>
        <w:t xml:space="preserve"> </w:t>
      </w:r>
    </w:p>
    <w:p w14:paraId="41345AB4" w14:textId="77777777" w:rsidR="001135B8" w:rsidRPr="00276DA1" w:rsidRDefault="001135B8" w:rsidP="00EC4435">
      <w:pPr>
        <w:ind w:left="360"/>
        <w:jc w:val="both"/>
        <w:rPr>
          <w:rFonts w:ascii="Arial" w:hAnsi="Arial" w:cs="Arial"/>
          <w:sz w:val="22"/>
          <w:szCs w:val="22"/>
        </w:rPr>
      </w:pPr>
    </w:p>
    <w:p w14:paraId="409B808D" w14:textId="2E2E4345" w:rsidR="00BF2172" w:rsidRPr="00276DA1" w:rsidRDefault="00BF2172" w:rsidP="00A0362F">
      <w:pPr>
        <w:jc w:val="both"/>
        <w:rPr>
          <w:rFonts w:ascii="Arial" w:hAnsi="Arial" w:cs="Arial"/>
          <w:sz w:val="22"/>
          <w:szCs w:val="22"/>
        </w:rPr>
      </w:pPr>
      <w:r w:rsidRPr="00276DA1">
        <w:rPr>
          <w:rFonts w:ascii="Arial" w:hAnsi="Arial" w:cs="Arial"/>
          <w:sz w:val="22"/>
          <w:szCs w:val="22"/>
        </w:rPr>
        <w:t>Razlika med ocenjeno in prodajno vrednostjo predstavlja regionaln</w:t>
      </w:r>
      <w:r w:rsidR="00B67743" w:rsidRPr="00276DA1">
        <w:rPr>
          <w:rFonts w:ascii="Arial" w:hAnsi="Arial" w:cs="Arial"/>
          <w:sz w:val="22"/>
          <w:szCs w:val="22"/>
        </w:rPr>
        <w:t>o</w:t>
      </w:r>
      <w:r w:rsidRPr="00276DA1">
        <w:rPr>
          <w:rFonts w:ascii="Arial" w:hAnsi="Arial" w:cs="Arial"/>
          <w:sz w:val="22"/>
          <w:szCs w:val="22"/>
        </w:rPr>
        <w:t xml:space="preserve"> </w:t>
      </w:r>
      <w:r w:rsidR="000F4ECD" w:rsidRPr="00276DA1">
        <w:rPr>
          <w:rFonts w:ascii="Arial" w:hAnsi="Arial" w:cs="Arial"/>
          <w:sz w:val="22"/>
          <w:szCs w:val="22"/>
        </w:rPr>
        <w:t>državn</w:t>
      </w:r>
      <w:r w:rsidR="00B67743" w:rsidRPr="00276DA1">
        <w:rPr>
          <w:rFonts w:ascii="Arial" w:hAnsi="Arial" w:cs="Arial"/>
          <w:sz w:val="22"/>
          <w:szCs w:val="22"/>
        </w:rPr>
        <w:t>o</w:t>
      </w:r>
      <w:r w:rsidR="000F4ECD" w:rsidRPr="00276DA1">
        <w:rPr>
          <w:rFonts w:ascii="Arial" w:hAnsi="Arial" w:cs="Arial"/>
          <w:sz w:val="22"/>
          <w:szCs w:val="22"/>
        </w:rPr>
        <w:t xml:space="preserve"> </w:t>
      </w:r>
      <w:r w:rsidRPr="00276DA1">
        <w:rPr>
          <w:rFonts w:ascii="Arial" w:hAnsi="Arial" w:cs="Arial"/>
          <w:sz w:val="22"/>
          <w:szCs w:val="22"/>
        </w:rPr>
        <w:t>pomoč</w:t>
      </w:r>
      <w:r w:rsidR="00AD2DC1">
        <w:rPr>
          <w:rFonts w:ascii="Arial" w:hAnsi="Arial" w:cs="Arial"/>
          <w:sz w:val="22"/>
          <w:szCs w:val="22"/>
        </w:rPr>
        <w:t xml:space="preserve">, in znaša </w:t>
      </w:r>
      <w:r w:rsidR="00B67743" w:rsidRPr="00276DA1">
        <w:rPr>
          <w:rFonts w:ascii="Arial" w:hAnsi="Arial" w:cs="Arial"/>
          <w:sz w:val="22"/>
          <w:szCs w:val="22"/>
        </w:rPr>
        <w:t>_______________</w:t>
      </w:r>
      <w:r w:rsidR="00AD2DC1">
        <w:rPr>
          <w:rFonts w:ascii="Arial" w:hAnsi="Arial" w:cs="Arial"/>
          <w:sz w:val="22"/>
          <w:szCs w:val="22"/>
        </w:rPr>
        <w:t xml:space="preserve"> EUR</w:t>
      </w:r>
      <w:r w:rsidR="000F4ECD" w:rsidRPr="00276DA1">
        <w:rPr>
          <w:rFonts w:ascii="Arial" w:hAnsi="Arial" w:cs="Arial"/>
          <w:sz w:val="22"/>
          <w:szCs w:val="22"/>
        </w:rPr>
        <w:t>.</w:t>
      </w:r>
    </w:p>
    <w:p w14:paraId="2CD47750" w14:textId="6DF20E4D" w:rsidR="00A25CDF" w:rsidRPr="00276DA1" w:rsidRDefault="00A25CDF" w:rsidP="00EC4435">
      <w:pPr>
        <w:ind w:left="360"/>
        <w:jc w:val="both"/>
        <w:rPr>
          <w:rFonts w:ascii="Arial" w:hAnsi="Arial" w:cs="Arial"/>
          <w:sz w:val="22"/>
          <w:szCs w:val="22"/>
        </w:rPr>
      </w:pPr>
    </w:p>
    <w:p w14:paraId="7A1BA2CB" w14:textId="3FD76A3C" w:rsidR="00A25CDF" w:rsidRPr="00276DA1" w:rsidRDefault="00A25CDF" w:rsidP="00A0362F">
      <w:pPr>
        <w:jc w:val="both"/>
        <w:rPr>
          <w:rFonts w:ascii="Arial" w:hAnsi="Arial" w:cs="Arial"/>
          <w:sz w:val="22"/>
          <w:szCs w:val="22"/>
        </w:rPr>
      </w:pPr>
      <w:r w:rsidRPr="00276DA1">
        <w:rPr>
          <w:rFonts w:ascii="Arial" w:hAnsi="Arial" w:cs="Arial"/>
          <w:sz w:val="22"/>
          <w:szCs w:val="22"/>
        </w:rPr>
        <w:t xml:space="preserve">Nepremičnina se prodaja z namenom spodbujanja novih investicij in ustvarjanja novih delovnih mest na območju </w:t>
      </w:r>
      <w:r w:rsidR="00AD2DC1">
        <w:rPr>
          <w:rFonts w:ascii="Arial" w:hAnsi="Arial" w:cs="Arial"/>
          <w:sz w:val="22"/>
          <w:szCs w:val="22"/>
        </w:rPr>
        <w:t>MONG</w:t>
      </w:r>
      <w:r w:rsidRPr="00276DA1">
        <w:rPr>
          <w:rFonts w:ascii="Arial" w:hAnsi="Arial" w:cs="Arial"/>
          <w:sz w:val="22"/>
          <w:szCs w:val="22"/>
        </w:rPr>
        <w:t>.</w:t>
      </w:r>
    </w:p>
    <w:p w14:paraId="542C3446" w14:textId="3EDE3FFD" w:rsidR="00C61312" w:rsidRPr="00276DA1" w:rsidRDefault="00C61312" w:rsidP="00EC4435">
      <w:pPr>
        <w:ind w:left="360"/>
        <w:jc w:val="both"/>
        <w:rPr>
          <w:rFonts w:ascii="Arial" w:hAnsi="Arial" w:cs="Arial"/>
          <w:sz w:val="22"/>
          <w:szCs w:val="22"/>
        </w:rPr>
      </w:pPr>
    </w:p>
    <w:p w14:paraId="6F49AF97" w14:textId="4613542B" w:rsidR="00C61312" w:rsidRPr="00276DA1" w:rsidRDefault="00C61312" w:rsidP="00A0362F">
      <w:pPr>
        <w:jc w:val="both"/>
        <w:rPr>
          <w:rFonts w:ascii="Arial" w:hAnsi="Arial" w:cs="Arial"/>
          <w:sz w:val="22"/>
          <w:szCs w:val="22"/>
        </w:rPr>
      </w:pPr>
      <w:r w:rsidRPr="00276DA1">
        <w:rPr>
          <w:rFonts w:ascii="Arial" w:hAnsi="Arial" w:cs="Arial"/>
          <w:sz w:val="22"/>
          <w:szCs w:val="22"/>
        </w:rPr>
        <w:t>Pri nepremičnini, ki je predmet prodaje so vpisane naslednje pravice oz.</w:t>
      </w:r>
      <w:r w:rsidR="00B67743" w:rsidRPr="00276DA1">
        <w:rPr>
          <w:rFonts w:ascii="Arial" w:hAnsi="Arial" w:cs="Arial"/>
          <w:sz w:val="22"/>
          <w:szCs w:val="22"/>
        </w:rPr>
        <w:t xml:space="preserve"> </w:t>
      </w:r>
      <w:r w:rsidRPr="00276DA1">
        <w:rPr>
          <w:rFonts w:ascii="Arial" w:hAnsi="Arial" w:cs="Arial"/>
          <w:sz w:val="22"/>
          <w:szCs w:val="22"/>
        </w:rPr>
        <w:t>pravna dejstva</w:t>
      </w:r>
      <w:r w:rsidR="00F46C04" w:rsidRPr="00276DA1">
        <w:rPr>
          <w:rFonts w:ascii="Arial" w:hAnsi="Arial" w:cs="Arial"/>
          <w:sz w:val="22"/>
          <w:szCs w:val="22"/>
        </w:rPr>
        <w:t xml:space="preserve">: </w:t>
      </w:r>
      <w:r w:rsidR="00AD2DC1">
        <w:rPr>
          <w:rFonts w:ascii="Arial" w:hAnsi="Arial" w:cs="Arial"/>
          <w:sz w:val="22"/>
          <w:szCs w:val="22"/>
        </w:rPr>
        <w:t>___________________________________________</w:t>
      </w:r>
      <w:r w:rsidR="000778FC">
        <w:rPr>
          <w:rFonts w:ascii="Arial" w:hAnsi="Arial" w:cs="Arial"/>
          <w:sz w:val="22"/>
          <w:szCs w:val="22"/>
        </w:rPr>
        <w:t xml:space="preserve"> .</w:t>
      </w:r>
    </w:p>
    <w:p w14:paraId="65902DB0" w14:textId="6735B158" w:rsidR="00651A99" w:rsidRPr="00276DA1" w:rsidRDefault="00651A99" w:rsidP="00EC4435">
      <w:pPr>
        <w:ind w:left="360"/>
        <w:jc w:val="both"/>
        <w:rPr>
          <w:rFonts w:ascii="Arial" w:hAnsi="Arial" w:cs="Arial"/>
          <w:sz w:val="22"/>
          <w:szCs w:val="22"/>
        </w:rPr>
      </w:pPr>
    </w:p>
    <w:p w14:paraId="11E17934" w14:textId="594ABFB3" w:rsidR="00651A99" w:rsidRPr="00276DA1" w:rsidRDefault="00651A99" w:rsidP="00A0362F">
      <w:pPr>
        <w:jc w:val="both"/>
        <w:rPr>
          <w:rFonts w:ascii="Arial" w:hAnsi="Arial" w:cs="Arial"/>
          <w:sz w:val="22"/>
          <w:szCs w:val="22"/>
        </w:rPr>
      </w:pPr>
      <w:r w:rsidRPr="00276DA1">
        <w:rPr>
          <w:rFonts w:ascii="Arial" w:hAnsi="Arial" w:cs="Arial"/>
          <w:sz w:val="22"/>
          <w:szCs w:val="22"/>
        </w:rPr>
        <w:t xml:space="preserve">Predmet pogodbe je tudi odkup </w:t>
      </w:r>
      <w:r w:rsidR="00C94C1E" w:rsidRPr="00276DA1">
        <w:rPr>
          <w:rFonts w:ascii="Arial" w:hAnsi="Arial" w:cs="Arial"/>
          <w:sz w:val="22"/>
          <w:szCs w:val="22"/>
        </w:rPr>
        <w:t xml:space="preserve">individualne plinske omarice in </w:t>
      </w:r>
      <w:r w:rsidRPr="00276DA1">
        <w:rPr>
          <w:rFonts w:ascii="Arial" w:hAnsi="Arial" w:cs="Arial"/>
          <w:sz w:val="22"/>
          <w:szCs w:val="22"/>
        </w:rPr>
        <w:t>priključka</w:t>
      </w:r>
      <w:r w:rsidR="00B85ED1" w:rsidRPr="00276DA1">
        <w:rPr>
          <w:rFonts w:ascii="Arial" w:hAnsi="Arial" w:cs="Arial"/>
          <w:sz w:val="22"/>
          <w:szCs w:val="22"/>
        </w:rPr>
        <w:t xml:space="preserve">. Za </w:t>
      </w:r>
      <w:r w:rsidR="00C94C1E" w:rsidRPr="00276DA1">
        <w:rPr>
          <w:rFonts w:ascii="Arial" w:hAnsi="Arial" w:cs="Arial"/>
          <w:sz w:val="22"/>
          <w:szCs w:val="22"/>
        </w:rPr>
        <w:t>tega</w:t>
      </w:r>
      <w:r w:rsidR="00B85ED1" w:rsidRPr="00276DA1">
        <w:rPr>
          <w:rFonts w:ascii="Arial" w:hAnsi="Arial" w:cs="Arial"/>
          <w:sz w:val="22"/>
          <w:szCs w:val="22"/>
        </w:rPr>
        <w:t xml:space="preserve"> bo MONG izdal poseben račun v višini </w:t>
      </w:r>
      <w:r w:rsidRPr="00276DA1">
        <w:rPr>
          <w:rFonts w:ascii="Arial" w:hAnsi="Arial" w:cs="Arial"/>
          <w:sz w:val="22"/>
          <w:szCs w:val="22"/>
        </w:rPr>
        <w:t>1.410</w:t>
      </w:r>
      <w:r w:rsidR="00560908" w:rsidRPr="00276DA1">
        <w:rPr>
          <w:rFonts w:ascii="Arial" w:hAnsi="Arial" w:cs="Arial"/>
          <w:sz w:val="22"/>
          <w:szCs w:val="22"/>
        </w:rPr>
        <w:t xml:space="preserve">,00 EUR </w:t>
      </w:r>
      <w:r w:rsidR="00C94C1E" w:rsidRPr="00276DA1">
        <w:rPr>
          <w:rFonts w:ascii="Arial" w:hAnsi="Arial" w:cs="Arial"/>
          <w:sz w:val="22"/>
          <w:szCs w:val="22"/>
        </w:rPr>
        <w:t xml:space="preserve">+ 22% DDV, oz. </w:t>
      </w:r>
      <w:r w:rsidR="00560908" w:rsidRPr="00276DA1">
        <w:rPr>
          <w:rFonts w:ascii="Arial" w:hAnsi="Arial" w:cs="Arial"/>
          <w:sz w:val="22"/>
          <w:szCs w:val="22"/>
        </w:rPr>
        <w:t>705,00 EUR</w:t>
      </w:r>
      <w:r w:rsidRPr="00276DA1">
        <w:rPr>
          <w:rFonts w:ascii="Arial" w:hAnsi="Arial" w:cs="Arial"/>
          <w:sz w:val="22"/>
          <w:szCs w:val="22"/>
        </w:rPr>
        <w:t xml:space="preserve"> </w:t>
      </w:r>
      <w:r w:rsidR="00C94C1E" w:rsidRPr="00276DA1">
        <w:rPr>
          <w:rFonts w:ascii="Arial" w:hAnsi="Arial" w:cs="Arial"/>
          <w:sz w:val="22"/>
          <w:szCs w:val="22"/>
        </w:rPr>
        <w:t>+ 22% DDV, v kolikor gre za skupni oz. deljeno priklopno omarico za potrebe zemljišč B1/B3 in B2/B4)</w:t>
      </w:r>
      <w:r w:rsidR="00B85ED1" w:rsidRPr="00276DA1">
        <w:rPr>
          <w:rFonts w:ascii="Arial" w:hAnsi="Arial" w:cs="Arial"/>
          <w:sz w:val="22"/>
          <w:szCs w:val="22"/>
        </w:rPr>
        <w:t xml:space="preserve">, ki ga je kupec dolžan plačati v roku 8 dni od izdaje računa. O spremembi lastnika priključka bo MONG obvestila Adriaplin </w:t>
      </w:r>
      <w:proofErr w:type="spellStart"/>
      <w:r w:rsidR="00B85ED1" w:rsidRPr="00276DA1">
        <w:rPr>
          <w:rFonts w:ascii="Arial" w:hAnsi="Arial" w:cs="Arial"/>
          <w:sz w:val="22"/>
          <w:szCs w:val="22"/>
        </w:rPr>
        <w:t>d.o.o</w:t>
      </w:r>
      <w:proofErr w:type="spellEnd"/>
      <w:r w:rsidR="00B85ED1" w:rsidRPr="00276DA1">
        <w:rPr>
          <w:rFonts w:ascii="Arial" w:hAnsi="Arial" w:cs="Arial"/>
          <w:sz w:val="22"/>
          <w:szCs w:val="22"/>
        </w:rPr>
        <w:t>. v roku 30 dni od plačila.</w:t>
      </w:r>
    </w:p>
    <w:p w14:paraId="6B8BD030" w14:textId="0933A7D7" w:rsidR="004A54B4" w:rsidRPr="00276DA1" w:rsidRDefault="004A54B4" w:rsidP="00EC4435">
      <w:pPr>
        <w:jc w:val="both"/>
        <w:rPr>
          <w:rFonts w:ascii="Arial" w:hAnsi="Arial" w:cs="Arial"/>
          <w:color w:val="FF0000"/>
          <w:sz w:val="22"/>
          <w:szCs w:val="22"/>
        </w:rPr>
      </w:pPr>
    </w:p>
    <w:p w14:paraId="0F03AAC8" w14:textId="1DBA90BD" w:rsidR="0099612F" w:rsidRPr="00276DA1" w:rsidRDefault="0099612F"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0669E46B" w14:textId="77777777" w:rsidR="008976B4" w:rsidRPr="00276DA1" w:rsidRDefault="008976B4" w:rsidP="0099612F">
      <w:pPr>
        <w:jc w:val="center"/>
        <w:rPr>
          <w:rFonts w:ascii="Arial" w:hAnsi="Arial" w:cs="Arial"/>
          <w:sz w:val="22"/>
          <w:szCs w:val="22"/>
        </w:rPr>
      </w:pPr>
    </w:p>
    <w:p w14:paraId="6CA68653" w14:textId="247B40C0" w:rsidR="00230AB8" w:rsidRPr="00276DA1" w:rsidRDefault="004A54B4" w:rsidP="00A0362F">
      <w:pPr>
        <w:jc w:val="both"/>
        <w:rPr>
          <w:rFonts w:ascii="Arial" w:hAnsi="Arial" w:cs="Arial"/>
          <w:sz w:val="22"/>
          <w:szCs w:val="22"/>
        </w:rPr>
      </w:pPr>
      <w:r w:rsidRPr="00276DA1">
        <w:rPr>
          <w:rFonts w:ascii="Arial" w:hAnsi="Arial" w:cs="Arial"/>
          <w:sz w:val="22"/>
          <w:szCs w:val="22"/>
        </w:rPr>
        <w:t xml:space="preserve">Kupnina </w:t>
      </w:r>
      <w:r w:rsidR="00674A16" w:rsidRPr="00276DA1">
        <w:rPr>
          <w:rFonts w:ascii="Arial" w:hAnsi="Arial" w:cs="Arial"/>
          <w:sz w:val="22"/>
          <w:szCs w:val="22"/>
        </w:rPr>
        <w:t xml:space="preserve">za zemljišče </w:t>
      </w:r>
      <w:r w:rsidRPr="00276DA1">
        <w:rPr>
          <w:rFonts w:ascii="Arial" w:hAnsi="Arial" w:cs="Arial"/>
          <w:sz w:val="22"/>
          <w:szCs w:val="22"/>
        </w:rPr>
        <w:t xml:space="preserve">znaša </w:t>
      </w:r>
      <w:r w:rsidR="00674A16" w:rsidRPr="00276DA1">
        <w:rPr>
          <w:rFonts w:ascii="Arial" w:hAnsi="Arial" w:cs="Arial"/>
          <w:sz w:val="22"/>
          <w:szCs w:val="22"/>
        </w:rPr>
        <w:t xml:space="preserve">po ponudbi prodajalca </w:t>
      </w:r>
      <w:r w:rsidR="00BA6F9E" w:rsidRPr="00276DA1">
        <w:rPr>
          <w:rFonts w:ascii="Arial" w:hAnsi="Arial" w:cs="Arial"/>
          <w:sz w:val="22"/>
          <w:szCs w:val="22"/>
        </w:rPr>
        <w:t>_________</w:t>
      </w:r>
      <w:r w:rsidR="00AD2DC1">
        <w:rPr>
          <w:rFonts w:ascii="Arial" w:hAnsi="Arial" w:cs="Arial"/>
          <w:sz w:val="22"/>
          <w:szCs w:val="22"/>
        </w:rPr>
        <w:t>EUR</w:t>
      </w:r>
      <w:r w:rsidR="00674A16" w:rsidRPr="00276DA1">
        <w:rPr>
          <w:rFonts w:ascii="Arial" w:hAnsi="Arial" w:cs="Arial"/>
          <w:sz w:val="22"/>
          <w:szCs w:val="22"/>
        </w:rPr>
        <w:t>, brez 22% DDV.</w:t>
      </w:r>
      <w:r w:rsidR="00AD2DC1">
        <w:rPr>
          <w:rFonts w:ascii="Arial" w:hAnsi="Arial" w:cs="Arial"/>
          <w:sz w:val="22"/>
          <w:szCs w:val="22"/>
        </w:rPr>
        <w:t xml:space="preserve"> </w:t>
      </w:r>
      <w:r w:rsidR="008D070A" w:rsidRPr="00276DA1">
        <w:rPr>
          <w:rFonts w:ascii="Arial" w:hAnsi="Arial" w:cs="Arial"/>
          <w:sz w:val="22"/>
          <w:szCs w:val="22"/>
        </w:rPr>
        <w:t>22</w:t>
      </w:r>
      <w:r w:rsidR="00674A16" w:rsidRPr="00276DA1">
        <w:rPr>
          <w:rFonts w:ascii="Arial" w:hAnsi="Arial" w:cs="Arial"/>
          <w:sz w:val="22"/>
          <w:szCs w:val="22"/>
        </w:rPr>
        <w:t xml:space="preserve">% davek na dodano vrednost znaša ________ </w:t>
      </w:r>
      <w:r w:rsidR="00AD2DC1">
        <w:rPr>
          <w:rFonts w:ascii="Arial" w:hAnsi="Arial" w:cs="Arial"/>
          <w:sz w:val="22"/>
          <w:szCs w:val="22"/>
        </w:rPr>
        <w:t>EUR</w:t>
      </w:r>
      <w:r w:rsidR="00674A16" w:rsidRPr="00276DA1">
        <w:rPr>
          <w:rFonts w:ascii="Arial" w:hAnsi="Arial" w:cs="Arial"/>
          <w:sz w:val="22"/>
          <w:szCs w:val="22"/>
        </w:rPr>
        <w:t>, tako da zn</w:t>
      </w:r>
      <w:r w:rsidR="00265F1F" w:rsidRPr="00276DA1">
        <w:rPr>
          <w:rFonts w:ascii="Arial" w:hAnsi="Arial" w:cs="Arial"/>
          <w:sz w:val="22"/>
          <w:szCs w:val="22"/>
        </w:rPr>
        <w:t>a</w:t>
      </w:r>
      <w:r w:rsidR="00674A16" w:rsidRPr="00276DA1">
        <w:rPr>
          <w:rFonts w:ascii="Arial" w:hAnsi="Arial" w:cs="Arial"/>
          <w:sz w:val="22"/>
          <w:szCs w:val="22"/>
        </w:rPr>
        <w:t>ša kupnina za zemljišč</w:t>
      </w:r>
      <w:r w:rsidR="00265F1F" w:rsidRPr="00276DA1">
        <w:rPr>
          <w:rFonts w:ascii="Arial" w:hAnsi="Arial" w:cs="Arial"/>
          <w:sz w:val="22"/>
          <w:szCs w:val="22"/>
        </w:rPr>
        <w:t>e</w:t>
      </w:r>
      <w:r w:rsidR="00674A16" w:rsidRPr="00276DA1">
        <w:rPr>
          <w:rFonts w:ascii="Arial" w:hAnsi="Arial" w:cs="Arial"/>
          <w:sz w:val="22"/>
          <w:szCs w:val="22"/>
        </w:rPr>
        <w:t xml:space="preserve"> </w:t>
      </w:r>
      <w:r w:rsidR="00265F1F" w:rsidRPr="00276DA1">
        <w:rPr>
          <w:rFonts w:ascii="Arial" w:hAnsi="Arial" w:cs="Arial"/>
          <w:sz w:val="22"/>
          <w:szCs w:val="22"/>
        </w:rPr>
        <w:t>s</w:t>
      </w:r>
      <w:r w:rsidR="00674A16" w:rsidRPr="00276DA1">
        <w:rPr>
          <w:rFonts w:ascii="Arial" w:hAnsi="Arial" w:cs="Arial"/>
          <w:sz w:val="22"/>
          <w:szCs w:val="22"/>
        </w:rPr>
        <w:t>kupaj z DD</w:t>
      </w:r>
      <w:r w:rsidR="00265F1F" w:rsidRPr="00276DA1">
        <w:rPr>
          <w:rFonts w:ascii="Arial" w:hAnsi="Arial" w:cs="Arial"/>
          <w:sz w:val="22"/>
          <w:szCs w:val="22"/>
        </w:rPr>
        <w:t>V</w:t>
      </w:r>
      <w:r w:rsidR="00674A16" w:rsidRPr="00276DA1">
        <w:rPr>
          <w:rFonts w:ascii="Arial" w:hAnsi="Arial" w:cs="Arial"/>
          <w:sz w:val="22"/>
          <w:szCs w:val="22"/>
        </w:rPr>
        <w:t xml:space="preserve"> _________</w:t>
      </w:r>
      <w:r w:rsidR="00AD2DC1">
        <w:rPr>
          <w:rFonts w:ascii="Arial" w:hAnsi="Arial" w:cs="Arial"/>
          <w:sz w:val="22"/>
          <w:szCs w:val="22"/>
        </w:rPr>
        <w:t>EUR</w:t>
      </w:r>
      <w:r w:rsidR="00674A16" w:rsidRPr="00276DA1">
        <w:rPr>
          <w:rFonts w:ascii="Arial" w:hAnsi="Arial" w:cs="Arial"/>
          <w:sz w:val="22"/>
          <w:szCs w:val="22"/>
        </w:rPr>
        <w:t>.</w:t>
      </w:r>
    </w:p>
    <w:p w14:paraId="65AD61E9" w14:textId="77777777" w:rsidR="00265F1F" w:rsidRPr="00276DA1" w:rsidRDefault="00265F1F" w:rsidP="00EC4435">
      <w:pPr>
        <w:ind w:left="360"/>
        <w:jc w:val="both"/>
        <w:rPr>
          <w:rFonts w:ascii="Arial" w:hAnsi="Arial" w:cs="Arial"/>
          <w:sz w:val="22"/>
          <w:szCs w:val="22"/>
        </w:rPr>
      </w:pPr>
    </w:p>
    <w:p w14:paraId="18F49E1D" w14:textId="414E0F24" w:rsidR="00651A99" w:rsidRPr="00276DA1" w:rsidRDefault="00265F1F" w:rsidP="00A0362F">
      <w:pPr>
        <w:jc w:val="both"/>
        <w:rPr>
          <w:rFonts w:ascii="Arial" w:hAnsi="Arial" w:cs="Arial"/>
          <w:sz w:val="22"/>
          <w:szCs w:val="22"/>
        </w:rPr>
      </w:pPr>
      <w:r w:rsidRPr="00276DA1">
        <w:rPr>
          <w:rFonts w:ascii="Arial" w:hAnsi="Arial" w:cs="Arial"/>
          <w:sz w:val="22"/>
          <w:szCs w:val="22"/>
        </w:rPr>
        <w:t xml:space="preserve">Prodajalec bo izstavil </w:t>
      </w:r>
      <w:r w:rsidR="00AD2DC1">
        <w:rPr>
          <w:rFonts w:ascii="Arial" w:hAnsi="Arial" w:cs="Arial"/>
          <w:sz w:val="22"/>
          <w:szCs w:val="22"/>
        </w:rPr>
        <w:t>e</w:t>
      </w:r>
      <w:r w:rsidRPr="00276DA1">
        <w:rPr>
          <w:rFonts w:ascii="Arial" w:hAnsi="Arial" w:cs="Arial"/>
          <w:sz w:val="22"/>
          <w:szCs w:val="22"/>
        </w:rPr>
        <w:t>-račun</w:t>
      </w:r>
      <w:r w:rsidR="00651A99" w:rsidRPr="00276DA1">
        <w:rPr>
          <w:rFonts w:ascii="Arial" w:hAnsi="Arial" w:cs="Arial"/>
          <w:sz w:val="22"/>
          <w:szCs w:val="22"/>
        </w:rPr>
        <w:t xml:space="preserve"> za nakup zemljišča</w:t>
      </w:r>
      <w:r w:rsidRPr="00276DA1">
        <w:rPr>
          <w:rFonts w:ascii="Arial" w:hAnsi="Arial" w:cs="Arial"/>
          <w:sz w:val="22"/>
          <w:szCs w:val="22"/>
        </w:rPr>
        <w:t xml:space="preserve"> v roku 8 dni od sklenitve te pogodbe.</w:t>
      </w:r>
      <w:r w:rsidR="00AD2DC1">
        <w:rPr>
          <w:rFonts w:ascii="Arial" w:hAnsi="Arial" w:cs="Arial"/>
          <w:sz w:val="22"/>
          <w:szCs w:val="22"/>
        </w:rPr>
        <w:t xml:space="preserve"> </w:t>
      </w:r>
      <w:r w:rsidR="00651A99" w:rsidRPr="00276DA1">
        <w:rPr>
          <w:rFonts w:ascii="Arial" w:hAnsi="Arial" w:cs="Arial"/>
          <w:sz w:val="22"/>
          <w:szCs w:val="22"/>
        </w:rPr>
        <w:t xml:space="preserve">Istočasno bo prodajalec izstavil račun za odkup plinskega priključka iz </w:t>
      </w:r>
      <w:r w:rsidR="00AD2DC1">
        <w:rPr>
          <w:rFonts w:ascii="Arial" w:hAnsi="Arial" w:cs="Arial"/>
          <w:sz w:val="22"/>
          <w:szCs w:val="22"/>
        </w:rPr>
        <w:t xml:space="preserve">sedmega </w:t>
      </w:r>
      <w:r w:rsidR="00651A99" w:rsidRPr="00276DA1">
        <w:rPr>
          <w:rFonts w:ascii="Arial" w:hAnsi="Arial" w:cs="Arial"/>
          <w:sz w:val="22"/>
          <w:szCs w:val="22"/>
        </w:rPr>
        <w:t>odstavka 2.</w:t>
      </w:r>
      <w:r w:rsidR="00AD2DC1">
        <w:rPr>
          <w:rFonts w:ascii="Arial" w:hAnsi="Arial" w:cs="Arial"/>
          <w:sz w:val="22"/>
          <w:szCs w:val="22"/>
        </w:rPr>
        <w:t xml:space="preserve"> </w:t>
      </w:r>
      <w:r w:rsidR="00651A99" w:rsidRPr="00276DA1">
        <w:rPr>
          <w:rFonts w:ascii="Arial" w:hAnsi="Arial" w:cs="Arial"/>
          <w:sz w:val="22"/>
          <w:szCs w:val="22"/>
        </w:rPr>
        <w:t xml:space="preserve">člena te pogodbe.  </w:t>
      </w:r>
    </w:p>
    <w:p w14:paraId="2521027C" w14:textId="77777777" w:rsidR="00265F1F" w:rsidRPr="00276DA1" w:rsidRDefault="00265F1F" w:rsidP="00EC4435">
      <w:pPr>
        <w:ind w:left="360"/>
        <w:jc w:val="both"/>
        <w:rPr>
          <w:rFonts w:ascii="Arial" w:hAnsi="Arial" w:cs="Arial"/>
          <w:sz w:val="22"/>
          <w:szCs w:val="22"/>
        </w:rPr>
      </w:pPr>
    </w:p>
    <w:p w14:paraId="2133DA0B" w14:textId="3BD7B345" w:rsidR="00265F1F" w:rsidRPr="00276DA1" w:rsidRDefault="00265F1F" w:rsidP="00A0362F">
      <w:pPr>
        <w:jc w:val="both"/>
        <w:rPr>
          <w:rFonts w:ascii="Arial" w:hAnsi="Arial" w:cs="Arial"/>
          <w:sz w:val="22"/>
          <w:szCs w:val="22"/>
        </w:rPr>
      </w:pPr>
      <w:r w:rsidRPr="00276DA1">
        <w:rPr>
          <w:rFonts w:ascii="Arial" w:hAnsi="Arial" w:cs="Arial"/>
          <w:sz w:val="22"/>
          <w:szCs w:val="22"/>
        </w:rPr>
        <w:t xml:space="preserve">Kupec je dolžan poravnati kupnino </w:t>
      </w:r>
      <w:r w:rsidR="00651A99" w:rsidRPr="00276DA1">
        <w:rPr>
          <w:rFonts w:ascii="Arial" w:hAnsi="Arial" w:cs="Arial"/>
          <w:sz w:val="22"/>
          <w:szCs w:val="22"/>
        </w:rPr>
        <w:t>za zemljišče in plinski prik</w:t>
      </w:r>
      <w:r w:rsidR="00A60246" w:rsidRPr="00276DA1">
        <w:rPr>
          <w:rFonts w:ascii="Arial" w:hAnsi="Arial" w:cs="Arial"/>
          <w:sz w:val="22"/>
          <w:szCs w:val="22"/>
        </w:rPr>
        <w:t>l</w:t>
      </w:r>
      <w:r w:rsidR="00651A99" w:rsidRPr="00276DA1">
        <w:rPr>
          <w:rFonts w:ascii="Arial" w:hAnsi="Arial" w:cs="Arial"/>
          <w:sz w:val="22"/>
          <w:szCs w:val="22"/>
        </w:rPr>
        <w:t xml:space="preserve">juček </w:t>
      </w:r>
      <w:r w:rsidRPr="00276DA1">
        <w:rPr>
          <w:rFonts w:ascii="Arial" w:hAnsi="Arial" w:cs="Arial"/>
          <w:sz w:val="22"/>
          <w:szCs w:val="22"/>
        </w:rPr>
        <w:t>v roku 30 dni od izdaje računa s strani prodajalca na transakcijski račun MONG  št.SI56 01284 01 000 14022 odprt pri Banki Slovenije</w:t>
      </w:r>
      <w:r w:rsidR="008E3C3E">
        <w:rPr>
          <w:rFonts w:ascii="Arial" w:hAnsi="Arial" w:cs="Arial"/>
          <w:sz w:val="22"/>
          <w:szCs w:val="22"/>
        </w:rPr>
        <w:t>.</w:t>
      </w:r>
    </w:p>
    <w:p w14:paraId="6EDB9A9C" w14:textId="77777777" w:rsidR="00265F1F" w:rsidRPr="00276DA1" w:rsidRDefault="00265F1F" w:rsidP="00EC4435">
      <w:pPr>
        <w:ind w:left="360"/>
        <w:jc w:val="both"/>
        <w:rPr>
          <w:rFonts w:ascii="Arial" w:hAnsi="Arial" w:cs="Arial"/>
          <w:sz w:val="22"/>
          <w:szCs w:val="22"/>
        </w:rPr>
      </w:pPr>
    </w:p>
    <w:p w14:paraId="57916B80" w14:textId="2DC57F5E" w:rsidR="00265F1F" w:rsidRPr="00276DA1" w:rsidRDefault="00265F1F" w:rsidP="00A0362F">
      <w:pPr>
        <w:jc w:val="both"/>
        <w:rPr>
          <w:rFonts w:ascii="Arial" w:hAnsi="Arial" w:cs="Arial"/>
          <w:sz w:val="22"/>
          <w:szCs w:val="22"/>
        </w:rPr>
      </w:pPr>
      <w:r w:rsidRPr="00276DA1">
        <w:rPr>
          <w:rFonts w:ascii="Arial" w:hAnsi="Arial" w:cs="Arial"/>
          <w:sz w:val="22"/>
          <w:szCs w:val="22"/>
        </w:rPr>
        <w:lastRenderedPageBreak/>
        <w:t xml:space="preserve">V kolikor kupec ne poravna </w:t>
      </w:r>
      <w:r w:rsidR="00B85ED1" w:rsidRPr="00276DA1">
        <w:rPr>
          <w:rFonts w:ascii="Arial" w:hAnsi="Arial" w:cs="Arial"/>
          <w:sz w:val="22"/>
          <w:szCs w:val="22"/>
        </w:rPr>
        <w:t>kupnine za zemljišče</w:t>
      </w:r>
      <w:r w:rsidRPr="00276DA1">
        <w:rPr>
          <w:rFonts w:ascii="Arial" w:hAnsi="Arial" w:cs="Arial"/>
          <w:sz w:val="22"/>
          <w:szCs w:val="22"/>
        </w:rPr>
        <w:t xml:space="preserve"> v roku, določenem v prejšnjem odstavku tega člena, se pogodba šteje za </w:t>
      </w:r>
      <w:r w:rsidR="0061026A">
        <w:rPr>
          <w:rFonts w:ascii="Arial" w:hAnsi="Arial" w:cs="Arial"/>
          <w:sz w:val="22"/>
          <w:szCs w:val="22"/>
        </w:rPr>
        <w:t>razvezano</w:t>
      </w:r>
      <w:r w:rsidRPr="00276DA1">
        <w:rPr>
          <w:rFonts w:ascii="Arial" w:hAnsi="Arial" w:cs="Arial"/>
          <w:sz w:val="22"/>
          <w:szCs w:val="22"/>
        </w:rPr>
        <w:t>.</w:t>
      </w:r>
    </w:p>
    <w:p w14:paraId="00D5E0D3" w14:textId="77777777" w:rsidR="00265F1F" w:rsidRPr="00276DA1" w:rsidRDefault="00265F1F" w:rsidP="00265F1F">
      <w:pPr>
        <w:ind w:left="360"/>
        <w:jc w:val="both"/>
        <w:rPr>
          <w:rFonts w:ascii="Arial" w:hAnsi="Arial" w:cs="Arial"/>
          <w:sz w:val="22"/>
          <w:szCs w:val="22"/>
        </w:rPr>
      </w:pPr>
    </w:p>
    <w:p w14:paraId="281EB188" w14:textId="4E0A1CDD" w:rsidR="00265F1F" w:rsidRPr="00A0362F" w:rsidRDefault="00265F1F" w:rsidP="00A0362F">
      <w:pPr>
        <w:jc w:val="both"/>
        <w:rPr>
          <w:rFonts w:ascii="Arial" w:hAnsi="Arial" w:cs="Arial"/>
          <w:spacing w:val="-3"/>
          <w:sz w:val="22"/>
          <w:szCs w:val="22"/>
        </w:rPr>
      </w:pPr>
      <w:r w:rsidRPr="00276DA1">
        <w:rPr>
          <w:rFonts w:ascii="Arial" w:hAnsi="Arial" w:cs="Arial"/>
          <w:sz w:val="22"/>
          <w:szCs w:val="22"/>
        </w:rPr>
        <w:t>Za zamudo s plačilom, s katero bi se prodajalec izrecno strinjal, plača kupec zakonite zamudne</w:t>
      </w:r>
      <w:r w:rsidRPr="00A0362F">
        <w:rPr>
          <w:rFonts w:ascii="Arial" w:hAnsi="Arial" w:cs="Arial"/>
          <w:spacing w:val="-3"/>
          <w:sz w:val="22"/>
          <w:szCs w:val="22"/>
        </w:rPr>
        <w:t xml:space="preserve"> obresti</w:t>
      </w:r>
      <w:r w:rsidR="00877928">
        <w:rPr>
          <w:rFonts w:ascii="Arial" w:hAnsi="Arial" w:cs="Arial"/>
          <w:spacing w:val="-3"/>
          <w:sz w:val="22"/>
          <w:szCs w:val="22"/>
        </w:rPr>
        <w:t xml:space="preserve"> od dneva zapadlosti terjatve do plačila</w:t>
      </w:r>
      <w:r w:rsidRPr="00A0362F">
        <w:rPr>
          <w:rFonts w:ascii="Arial" w:hAnsi="Arial" w:cs="Arial"/>
          <w:spacing w:val="-3"/>
          <w:sz w:val="22"/>
          <w:szCs w:val="22"/>
        </w:rPr>
        <w:t>.</w:t>
      </w:r>
    </w:p>
    <w:p w14:paraId="6CF51EDB" w14:textId="77777777" w:rsidR="008D070A" w:rsidRPr="00276DA1" w:rsidRDefault="008D070A" w:rsidP="003D21D1">
      <w:pPr>
        <w:jc w:val="center"/>
        <w:rPr>
          <w:rFonts w:ascii="Arial" w:hAnsi="Arial" w:cs="Arial"/>
          <w:sz w:val="22"/>
          <w:szCs w:val="22"/>
        </w:rPr>
      </w:pPr>
    </w:p>
    <w:p w14:paraId="001CE0BB" w14:textId="6FB72EB4" w:rsidR="004A54B4" w:rsidRPr="00276DA1" w:rsidRDefault="003D21D1"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1C8D021A" w14:textId="77777777" w:rsidR="002973FE" w:rsidRPr="00276DA1" w:rsidRDefault="002973FE" w:rsidP="002973FE">
      <w:pPr>
        <w:jc w:val="center"/>
        <w:rPr>
          <w:rFonts w:ascii="Arial" w:hAnsi="Arial" w:cs="Arial"/>
          <w:iCs/>
          <w:sz w:val="22"/>
          <w:szCs w:val="22"/>
        </w:rPr>
      </w:pPr>
    </w:p>
    <w:p w14:paraId="3AE18CEB" w14:textId="1CB2C1DD" w:rsidR="005C45B0" w:rsidRPr="00276DA1" w:rsidRDefault="005C45B0" w:rsidP="00A0362F">
      <w:pPr>
        <w:jc w:val="both"/>
        <w:rPr>
          <w:rFonts w:ascii="Arial" w:hAnsi="Arial" w:cs="Arial"/>
          <w:sz w:val="22"/>
          <w:szCs w:val="22"/>
        </w:rPr>
      </w:pPr>
      <w:r w:rsidRPr="00276DA1">
        <w:rPr>
          <w:rFonts w:ascii="Arial" w:hAnsi="Arial" w:cs="Arial"/>
          <w:sz w:val="22"/>
          <w:szCs w:val="22"/>
        </w:rPr>
        <w:t>Mestna občina Nova Gorica, Trg Edvarda Kardelja 1, Nova Gorica, matična številka: 5881773000, izrecno, brezpogojno in nepreklicno dovoljuje, da se v zemljiški knjigi, pri nepremičnini z ID znakom __________</w:t>
      </w:r>
      <w:r w:rsidR="00DF4C2B">
        <w:rPr>
          <w:rFonts w:ascii="Arial" w:hAnsi="Arial" w:cs="Arial"/>
          <w:sz w:val="22"/>
          <w:szCs w:val="22"/>
        </w:rPr>
        <w:t xml:space="preserve"> </w:t>
      </w:r>
      <w:r w:rsidRPr="00276DA1">
        <w:rPr>
          <w:rFonts w:ascii="Arial" w:hAnsi="Arial" w:cs="Arial"/>
          <w:sz w:val="22"/>
          <w:szCs w:val="22"/>
        </w:rPr>
        <w:t>vpiše lastninska pravica v korist osebe</w:t>
      </w:r>
      <w:r w:rsidR="00DF4C2B">
        <w:rPr>
          <w:rFonts w:ascii="Arial" w:hAnsi="Arial" w:cs="Arial"/>
          <w:sz w:val="22"/>
          <w:szCs w:val="22"/>
        </w:rPr>
        <w:t xml:space="preserve"> </w:t>
      </w:r>
      <w:r w:rsidRPr="00276DA1">
        <w:rPr>
          <w:rFonts w:ascii="Arial" w:hAnsi="Arial" w:cs="Arial"/>
          <w:sz w:val="22"/>
          <w:szCs w:val="22"/>
        </w:rPr>
        <w:t xml:space="preserve">________________, do celote (1/1). </w:t>
      </w:r>
    </w:p>
    <w:p w14:paraId="1A74863B" w14:textId="77777777" w:rsidR="005C45B0" w:rsidRPr="00276DA1" w:rsidRDefault="005C45B0" w:rsidP="005C45B0">
      <w:pPr>
        <w:ind w:left="360"/>
        <w:jc w:val="both"/>
        <w:rPr>
          <w:rFonts w:ascii="Arial" w:hAnsi="Arial" w:cs="Arial"/>
          <w:sz w:val="22"/>
          <w:szCs w:val="22"/>
        </w:rPr>
      </w:pPr>
    </w:p>
    <w:p w14:paraId="65774809" w14:textId="4D52F2C7" w:rsidR="005C45B0" w:rsidRPr="00276DA1" w:rsidRDefault="005C45B0" w:rsidP="00A0362F">
      <w:pPr>
        <w:jc w:val="both"/>
        <w:rPr>
          <w:rFonts w:ascii="Arial" w:hAnsi="Arial" w:cs="Arial"/>
          <w:sz w:val="22"/>
          <w:szCs w:val="22"/>
        </w:rPr>
      </w:pPr>
      <w:r w:rsidRPr="00276DA1">
        <w:rPr>
          <w:rFonts w:ascii="Arial" w:hAnsi="Arial" w:cs="Arial"/>
          <w:sz w:val="22"/>
          <w:szCs w:val="22"/>
        </w:rPr>
        <w:t xml:space="preserve">Overjen izvod kupoprodajne pogodbe bo </w:t>
      </w:r>
      <w:r w:rsidR="008E3C3E">
        <w:rPr>
          <w:rFonts w:ascii="Arial" w:hAnsi="Arial" w:cs="Arial"/>
          <w:sz w:val="22"/>
          <w:szCs w:val="22"/>
        </w:rPr>
        <w:t>MONG</w:t>
      </w:r>
      <w:r w:rsidRPr="00276DA1">
        <w:rPr>
          <w:rFonts w:ascii="Arial" w:hAnsi="Arial" w:cs="Arial"/>
          <w:sz w:val="22"/>
          <w:szCs w:val="22"/>
        </w:rPr>
        <w:t xml:space="preserve"> izročila kupcu v roku 7 delovnih dni od prejema celotne kupnine</w:t>
      </w:r>
      <w:r w:rsidR="00984F62" w:rsidRPr="00276DA1">
        <w:rPr>
          <w:rFonts w:ascii="Arial" w:hAnsi="Arial" w:cs="Arial"/>
          <w:sz w:val="22"/>
          <w:szCs w:val="22"/>
        </w:rPr>
        <w:t xml:space="preserve"> in prejema bančne garancije</w:t>
      </w:r>
      <w:r w:rsidR="008E3C3E">
        <w:rPr>
          <w:rFonts w:ascii="Arial" w:hAnsi="Arial" w:cs="Arial"/>
          <w:sz w:val="22"/>
          <w:szCs w:val="22"/>
        </w:rPr>
        <w:t xml:space="preserve"> za zavarovanje pogodbenih obveznosti</w:t>
      </w:r>
      <w:r w:rsidRPr="00276DA1">
        <w:rPr>
          <w:rFonts w:ascii="Arial" w:hAnsi="Arial" w:cs="Arial"/>
          <w:sz w:val="22"/>
          <w:szCs w:val="22"/>
        </w:rPr>
        <w:t xml:space="preserve">.  </w:t>
      </w:r>
    </w:p>
    <w:p w14:paraId="502F1665" w14:textId="77777777" w:rsidR="00FF1235" w:rsidRPr="00A0362F" w:rsidRDefault="00FF1235" w:rsidP="00EC4435">
      <w:pPr>
        <w:ind w:left="360"/>
        <w:jc w:val="both"/>
        <w:rPr>
          <w:rFonts w:ascii="Arial" w:hAnsi="Arial" w:cs="Arial"/>
          <w:sz w:val="22"/>
          <w:szCs w:val="22"/>
          <w:highlight w:val="lightGray"/>
        </w:rPr>
      </w:pPr>
    </w:p>
    <w:p w14:paraId="411D4038" w14:textId="77777777" w:rsidR="00FF1235" w:rsidRPr="00276DA1" w:rsidRDefault="00FF1235" w:rsidP="00A0362F">
      <w:pPr>
        <w:jc w:val="both"/>
        <w:rPr>
          <w:rFonts w:ascii="Arial" w:hAnsi="Arial" w:cs="Arial"/>
          <w:sz w:val="22"/>
          <w:szCs w:val="22"/>
        </w:rPr>
      </w:pPr>
      <w:r w:rsidRPr="00276DA1">
        <w:rPr>
          <w:rFonts w:ascii="Arial" w:hAnsi="Arial" w:cs="Arial"/>
          <w:sz w:val="22"/>
          <w:szCs w:val="22"/>
        </w:rPr>
        <w:t>Pogodbeni stranki sta sporazumni, da bo vsa zemljiškoknjižna urejanja predlagal kupec.</w:t>
      </w:r>
    </w:p>
    <w:p w14:paraId="1A358C7F" w14:textId="77777777" w:rsidR="00FF1235" w:rsidRPr="00276DA1" w:rsidRDefault="00FF1235" w:rsidP="00FF1235">
      <w:pPr>
        <w:ind w:left="360"/>
        <w:jc w:val="both"/>
        <w:rPr>
          <w:rFonts w:ascii="Arial" w:hAnsi="Arial" w:cs="Arial"/>
          <w:sz w:val="22"/>
          <w:szCs w:val="22"/>
        </w:rPr>
      </w:pPr>
    </w:p>
    <w:p w14:paraId="135BAA0C" w14:textId="7FEC7A7F" w:rsidR="00FF1235" w:rsidRPr="00276DA1" w:rsidRDefault="00FF1235" w:rsidP="00A0362F">
      <w:pPr>
        <w:jc w:val="both"/>
        <w:rPr>
          <w:rFonts w:ascii="Arial" w:hAnsi="Arial" w:cs="Arial"/>
          <w:sz w:val="22"/>
          <w:szCs w:val="22"/>
        </w:rPr>
      </w:pPr>
      <w:r w:rsidRPr="00276DA1">
        <w:rPr>
          <w:rFonts w:ascii="Arial" w:hAnsi="Arial" w:cs="Arial"/>
          <w:sz w:val="22"/>
          <w:szCs w:val="22"/>
        </w:rPr>
        <w:t>Kupec  se zaveže  vložiti zemljiškoknjižni predlog za vpis lastninske pravice v roku 8 dni od overitve te pogodbe pri notarju.</w:t>
      </w:r>
    </w:p>
    <w:p w14:paraId="3E9753E5" w14:textId="77777777" w:rsidR="00FF1235" w:rsidRPr="00276DA1" w:rsidRDefault="00FF1235" w:rsidP="00FF1235">
      <w:pPr>
        <w:ind w:left="360"/>
        <w:jc w:val="both"/>
        <w:rPr>
          <w:rFonts w:ascii="Arial" w:hAnsi="Arial" w:cs="Arial"/>
          <w:sz w:val="22"/>
          <w:szCs w:val="22"/>
        </w:rPr>
      </w:pPr>
    </w:p>
    <w:p w14:paraId="4E7A413F" w14:textId="0238A2E0" w:rsidR="00FF1235" w:rsidRPr="00276DA1" w:rsidRDefault="00FF1235" w:rsidP="00A0362F">
      <w:pPr>
        <w:jc w:val="both"/>
        <w:rPr>
          <w:rFonts w:ascii="Arial" w:hAnsi="Arial" w:cs="Arial"/>
          <w:sz w:val="22"/>
          <w:szCs w:val="22"/>
        </w:rPr>
      </w:pPr>
      <w:r w:rsidRPr="00276DA1">
        <w:rPr>
          <w:rFonts w:ascii="Arial" w:hAnsi="Arial" w:cs="Arial"/>
          <w:sz w:val="22"/>
          <w:szCs w:val="22"/>
        </w:rPr>
        <w:t xml:space="preserve">Kupec se nadalje zaveže predložiti </w:t>
      </w:r>
      <w:r w:rsidR="008E3C3E">
        <w:rPr>
          <w:rFonts w:ascii="Arial" w:hAnsi="Arial" w:cs="Arial"/>
          <w:sz w:val="22"/>
          <w:szCs w:val="22"/>
        </w:rPr>
        <w:t>MONG</w:t>
      </w:r>
      <w:r w:rsidRPr="00276DA1">
        <w:rPr>
          <w:rFonts w:ascii="Arial" w:hAnsi="Arial" w:cs="Arial"/>
          <w:sz w:val="22"/>
          <w:szCs w:val="22"/>
        </w:rPr>
        <w:t xml:space="preserve"> kopijo zemljiškoknjižnega vloženega predloga, in sicer v roku 8 dni od njegove vložitve.</w:t>
      </w:r>
    </w:p>
    <w:p w14:paraId="31A74084" w14:textId="77777777" w:rsidR="00FF1235" w:rsidRPr="00276DA1" w:rsidRDefault="00FF1235" w:rsidP="00FF1235">
      <w:pPr>
        <w:ind w:left="360"/>
        <w:jc w:val="both"/>
        <w:rPr>
          <w:rFonts w:ascii="Arial" w:hAnsi="Arial" w:cs="Arial"/>
          <w:sz w:val="22"/>
          <w:szCs w:val="22"/>
        </w:rPr>
      </w:pPr>
    </w:p>
    <w:p w14:paraId="38B756F3" w14:textId="7862D2CE" w:rsidR="004A54B4" w:rsidRPr="00276DA1" w:rsidRDefault="004A54B4" w:rsidP="00A0362F">
      <w:pPr>
        <w:jc w:val="both"/>
        <w:rPr>
          <w:rFonts w:ascii="Arial" w:hAnsi="Arial" w:cs="Arial"/>
          <w:sz w:val="22"/>
          <w:szCs w:val="22"/>
        </w:rPr>
      </w:pPr>
      <w:r w:rsidRPr="00276DA1">
        <w:rPr>
          <w:rFonts w:ascii="Arial" w:hAnsi="Arial" w:cs="Arial"/>
          <w:sz w:val="22"/>
          <w:szCs w:val="22"/>
        </w:rPr>
        <w:t>Stroške notarske overitve in zemljiškoknjižne izvedbe te pogodbe v celoti krije kupec.</w:t>
      </w:r>
    </w:p>
    <w:p w14:paraId="023E144A" w14:textId="77777777" w:rsidR="00FF1235" w:rsidRPr="00276DA1" w:rsidRDefault="00FF1235" w:rsidP="00EC4435">
      <w:pPr>
        <w:ind w:left="360"/>
        <w:jc w:val="both"/>
        <w:rPr>
          <w:rFonts w:ascii="Arial" w:hAnsi="Arial" w:cs="Arial"/>
          <w:sz w:val="22"/>
          <w:szCs w:val="22"/>
        </w:rPr>
      </w:pPr>
    </w:p>
    <w:p w14:paraId="5720DA59" w14:textId="7754F679" w:rsidR="004A54B4" w:rsidRPr="00276DA1" w:rsidRDefault="004A54B4" w:rsidP="00A0362F">
      <w:pPr>
        <w:jc w:val="both"/>
        <w:rPr>
          <w:rFonts w:ascii="Arial" w:hAnsi="Arial" w:cs="Arial"/>
          <w:sz w:val="22"/>
          <w:szCs w:val="22"/>
        </w:rPr>
      </w:pPr>
      <w:r w:rsidRPr="00276DA1">
        <w:rPr>
          <w:rFonts w:ascii="Arial" w:hAnsi="Arial" w:cs="Arial"/>
          <w:sz w:val="22"/>
          <w:szCs w:val="22"/>
        </w:rPr>
        <w:t xml:space="preserve">Kupec prevzame </w:t>
      </w:r>
      <w:r w:rsidR="005A6C1E" w:rsidRPr="00276DA1">
        <w:rPr>
          <w:rFonts w:ascii="Arial" w:hAnsi="Arial" w:cs="Arial"/>
          <w:sz w:val="22"/>
          <w:szCs w:val="22"/>
        </w:rPr>
        <w:t>zemljišče</w:t>
      </w:r>
      <w:r w:rsidRPr="00276DA1">
        <w:rPr>
          <w:rFonts w:ascii="Arial" w:hAnsi="Arial" w:cs="Arial"/>
          <w:sz w:val="22"/>
          <w:szCs w:val="22"/>
        </w:rPr>
        <w:t>/</w:t>
      </w:r>
      <w:r w:rsidR="005A6C1E" w:rsidRPr="00276DA1">
        <w:rPr>
          <w:rFonts w:ascii="Arial" w:hAnsi="Arial" w:cs="Arial"/>
          <w:sz w:val="22"/>
          <w:szCs w:val="22"/>
        </w:rPr>
        <w:t>a</w:t>
      </w:r>
      <w:r w:rsidRPr="00276DA1">
        <w:rPr>
          <w:rFonts w:ascii="Arial" w:hAnsi="Arial" w:cs="Arial"/>
          <w:sz w:val="22"/>
          <w:szCs w:val="22"/>
        </w:rPr>
        <w:t xml:space="preserve"> v last in posest z dnem </w:t>
      </w:r>
      <w:r w:rsidR="00D0122A" w:rsidRPr="00276DA1">
        <w:rPr>
          <w:rFonts w:ascii="Arial" w:hAnsi="Arial" w:cs="Arial"/>
          <w:sz w:val="22"/>
          <w:szCs w:val="22"/>
        </w:rPr>
        <w:t xml:space="preserve">izročitve overjenega izvoda pogodbe. </w:t>
      </w:r>
    </w:p>
    <w:p w14:paraId="4DA5151E" w14:textId="77777777" w:rsidR="005F2016" w:rsidRPr="00276DA1" w:rsidRDefault="005F2016" w:rsidP="00A0362F">
      <w:pPr>
        <w:pStyle w:val="Telobesedila"/>
        <w:ind w:left="720"/>
        <w:jc w:val="both"/>
        <w:rPr>
          <w:rFonts w:ascii="Arial" w:hAnsi="Arial" w:cs="Arial"/>
          <w:b/>
          <w:sz w:val="22"/>
          <w:szCs w:val="22"/>
        </w:rPr>
      </w:pPr>
    </w:p>
    <w:p w14:paraId="18449E69" w14:textId="5451FBC3" w:rsidR="009C46CE" w:rsidRPr="002973FE" w:rsidRDefault="005A6C1E" w:rsidP="00F71E5D">
      <w:pPr>
        <w:pStyle w:val="Odstavekseznama"/>
        <w:numPr>
          <w:ilvl w:val="0"/>
          <w:numId w:val="25"/>
        </w:numPr>
        <w:jc w:val="center"/>
        <w:rPr>
          <w:rFonts w:ascii="Arial" w:hAnsi="Arial" w:cs="Arial"/>
          <w:b/>
          <w:bCs/>
          <w:sz w:val="22"/>
          <w:szCs w:val="22"/>
        </w:rPr>
      </w:pPr>
      <w:r w:rsidRPr="002973FE">
        <w:rPr>
          <w:rFonts w:ascii="Arial" w:hAnsi="Arial" w:cs="Arial"/>
          <w:b/>
          <w:bCs/>
          <w:sz w:val="22"/>
          <w:szCs w:val="22"/>
        </w:rPr>
        <w:t xml:space="preserve">OBVEZNOSTI </w:t>
      </w:r>
      <w:r w:rsidR="009C46CE" w:rsidRPr="002973FE">
        <w:rPr>
          <w:rFonts w:ascii="Arial" w:hAnsi="Arial" w:cs="Arial"/>
          <w:b/>
          <w:bCs/>
          <w:sz w:val="22"/>
          <w:szCs w:val="22"/>
        </w:rPr>
        <w:t>KUPCA</w:t>
      </w:r>
    </w:p>
    <w:p w14:paraId="2353C494" w14:textId="6117D4F5" w:rsidR="007B7507" w:rsidRDefault="007B7507" w:rsidP="007C5794">
      <w:pPr>
        <w:jc w:val="center"/>
        <w:rPr>
          <w:rFonts w:ascii="Arial" w:hAnsi="Arial" w:cs="Arial"/>
          <w:sz w:val="22"/>
          <w:szCs w:val="22"/>
        </w:rPr>
      </w:pPr>
    </w:p>
    <w:p w14:paraId="6A51B450" w14:textId="77777777" w:rsidR="00F71E5D" w:rsidRPr="00276DA1" w:rsidRDefault="00F71E5D" w:rsidP="007C5794">
      <w:pPr>
        <w:jc w:val="center"/>
        <w:rPr>
          <w:rFonts w:ascii="Arial" w:hAnsi="Arial" w:cs="Arial"/>
          <w:sz w:val="22"/>
          <w:szCs w:val="22"/>
        </w:rPr>
      </w:pPr>
    </w:p>
    <w:p w14:paraId="5443FB6D" w14:textId="1362681F" w:rsidR="00395D17" w:rsidRPr="00A0362F" w:rsidRDefault="00395D17" w:rsidP="00052D62">
      <w:pPr>
        <w:jc w:val="both"/>
        <w:rPr>
          <w:rFonts w:ascii="Arial" w:hAnsi="Arial" w:cs="Arial"/>
          <w:b/>
          <w:bCs/>
          <w:sz w:val="22"/>
          <w:szCs w:val="22"/>
        </w:rPr>
      </w:pPr>
      <w:r w:rsidRPr="00A0362F">
        <w:rPr>
          <w:rFonts w:ascii="Arial" w:hAnsi="Arial" w:cs="Arial"/>
          <w:b/>
          <w:bCs/>
          <w:sz w:val="22"/>
          <w:szCs w:val="22"/>
        </w:rPr>
        <w:t>Obveznosti glede dinamike izvajanja investicije</w:t>
      </w:r>
    </w:p>
    <w:p w14:paraId="58200B61" w14:textId="77777777" w:rsidR="00395D17" w:rsidRPr="00276DA1" w:rsidRDefault="00395D17" w:rsidP="00395D17">
      <w:pPr>
        <w:jc w:val="both"/>
        <w:rPr>
          <w:rFonts w:ascii="Arial" w:hAnsi="Arial" w:cs="Arial"/>
          <w:b/>
          <w:bCs/>
          <w:sz w:val="22"/>
          <w:szCs w:val="22"/>
        </w:rPr>
      </w:pPr>
    </w:p>
    <w:p w14:paraId="0AB74E3D" w14:textId="24700B7C" w:rsidR="009C46CE" w:rsidRPr="00276DA1" w:rsidRDefault="007C5794"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006F4DEC" w14:textId="77777777" w:rsidR="002973FE" w:rsidRPr="00276DA1" w:rsidRDefault="002973FE" w:rsidP="007C5794">
      <w:pPr>
        <w:jc w:val="center"/>
        <w:rPr>
          <w:rFonts w:ascii="Arial" w:hAnsi="Arial" w:cs="Arial"/>
          <w:sz w:val="22"/>
          <w:szCs w:val="22"/>
        </w:rPr>
      </w:pPr>
    </w:p>
    <w:p w14:paraId="0DBBD873" w14:textId="4D34178E" w:rsidR="008D070A" w:rsidRPr="00276DA1" w:rsidRDefault="008D070A" w:rsidP="008D070A">
      <w:pPr>
        <w:jc w:val="both"/>
        <w:textAlignment w:val="baseline"/>
        <w:rPr>
          <w:rFonts w:ascii="Arial" w:hAnsi="Arial" w:cs="Arial"/>
          <w:sz w:val="22"/>
          <w:szCs w:val="22"/>
        </w:rPr>
      </w:pPr>
      <w:r w:rsidRPr="00276DA1">
        <w:rPr>
          <w:rFonts w:ascii="Arial" w:hAnsi="Arial" w:cs="Arial"/>
          <w:sz w:val="22"/>
          <w:szCs w:val="22"/>
        </w:rPr>
        <w:t xml:space="preserve">Kupec se zaveže: </w:t>
      </w:r>
    </w:p>
    <w:p w14:paraId="63D3A010" w14:textId="7A7EBCBC" w:rsidR="002973FE" w:rsidRPr="00276DA1" w:rsidRDefault="002973FE" w:rsidP="00A0362F">
      <w:pPr>
        <w:jc w:val="both"/>
        <w:textAlignment w:val="baseline"/>
        <w:rPr>
          <w:rFonts w:ascii="Arial" w:hAnsi="Arial" w:cs="Arial"/>
          <w:sz w:val="22"/>
          <w:szCs w:val="22"/>
        </w:rPr>
      </w:pPr>
      <w:r>
        <w:rPr>
          <w:rFonts w:ascii="Arial" w:hAnsi="Arial" w:cs="Arial"/>
          <w:sz w:val="22"/>
          <w:szCs w:val="22"/>
        </w:rPr>
        <w:tab/>
        <w:t xml:space="preserve">- </w:t>
      </w:r>
      <w:r w:rsidR="008D070A" w:rsidRPr="00276DA1">
        <w:rPr>
          <w:rFonts w:ascii="Arial" w:hAnsi="Arial" w:cs="Arial"/>
          <w:sz w:val="22"/>
          <w:szCs w:val="22"/>
        </w:rPr>
        <w:t>najkasneje do 31.</w:t>
      </w:r>
      <w:r>
        <w:rPr>
          <w:rFonts w:ascii="Arial" w:hAnsi="Arial" w:cs="Arial"/>
          <w:sz w:val="22"/>
          <w:szCs w:val="22"/>
        </w:rPr>
        <w:t xml:space="preserve"> </w:t>
      </w:r>
      <w:r w:rsidR="008D070A" w:rsidRPr="00276DA1">
        <w:rPr>
          <w:rFonts w:ascii="Arial" w:hAnsi="Arial" w:cs="Arial"/>
          <w:sz w:val="22"/>
          <w:szCs w:val="22"/>
        </w:rPr>
        <w:t>12.</w:t>
      </w:r>
      <w:r>
        <w:rPr>
          <w:rFonts w:ascii="Arial" w:hAnsi="Arial" w:cs="Arial"/>
          <w:sz w:val="22"/>
          <w:szCs w:val="22"/>
        </w:rPr>
        <w:t xml:space="preserve"> </w:t>
      </w:r>
      <w:r w:rsidR="008D070A" w:rsidRPr="00276DA1">
        <w:rPr>
          <w:rFonts w:ascii="Arial" w:hAnsi="Arial" w:cs="Arial"/>
          <w:sz w:val="22"/>
          <w:szCs w:val="22"/>
        </w:rPr>
        <w:t>2023 - vložiti vlogo za pridobitev gradbenega dovoljenja na Upravno enoto;</w:t>
      </w:r>
    </w:p>
    <w:p w14:paraId="6AADAA0D" w14:textId="74DE6EAF" w:rsidR="008D070A" w:rsidRPr="00A0362F" w:rsidRDefault="008D070A" w:rsidP="00A0362F">
      <w:pPr>
        <w:pStyle w:val="Odstavekseznama"/>
        <w:numPr>
          <w:ilvl w:val="0"/>
          <w:numId w:val="27"/>
        </w:numPr>
        <w:jc w:val="both"/>
        <w:textAlignment w:val="baseline"/>
        <w:rPr>
          <w:rFonts w:ascii="Arial" w:hAnsi="Arial" w:cs="Arial"/>
          <w:sz w:val="22"/>
          <w:szCs w:val="22"/>
        </w:rPr>
      </w:pPr>
      <w:r w:rsidRPr="00A0362F">
        <w:rPr>
          <w:rFonts w:ascii="Arial" w:hAnsi="Arial" w:cs="Arial"/>
          <w:sz w:val="22"/>
          <w:szCs w:val="22"/>
        </w:rPr>
        <w:t>najkasneje do 31.</w:t>
      </w:r>
      <w:r w:rsidR="002973FE">
        <w:rPr>
          <w:rFonts w:ascii="Arial" w:hAnsi="Arial" w:cs="Arial"/>
          <w:sz w:val="22"/>
          <w:szCs w:val="22"/>
        </w:rPr>
        <w:t xml:space="preserve"> </w:t>
      </w:r>
      <w:r w:rsidRPr="00A0362F">
        <w:rPr>
          <w:rFonts w:ascii="Arial" w:hAnsi="Arial" w:cs="Arial"/>
          <w:sz w:val="22"/>
          <w:szCs w:val="22"/>
        </w:rPr>
        <w:t>3.</w:t>
      </w:r>
      <w:r w:rsidR="002973FE">
        <w:rPr>
          <w:rFonts w:ascii="Arial" w:hAnsi="Arial" w:cs="Arial"/>
          <w:sz w:val="22"/>
          <w:szCs w:val="22"/>
        </w:rPr>
        <w:t xml:space="preserve"> </w:t>
      </w:r>
      <w:r w:rsidRPr="00A0362F">
        <w:rPr>
          <w:rFonts w:ascii="Arial" w:hAnsi="Arial" w:cs="Arial"/>
          <w:sz w:val="22"/>
          <w:szCs w:val="22"/>
        </w:rPr>
        <w:t>2024 – pridobiti pravnomočno gradbeno dovoljenje;</w:t>
      </w:r>
    </w:p>
    <w:p w14:paraId="2361ADA9" w14:textId="6B1B7CD8" w:rsidR="008D070A" w:rsidRPr="00276DA1" w:rsidRDefault="008D070A" w:rsidP="008D070A">
      <w:pPr>
        <w:pStyle w:val="Odstavekseznama"/>
        <w:numPr>
          <w:ilvl w:val="0"/>
          <w:numId w:val="27"/>
        </w:numPr>
        <w:contextualSpacing/>
        <w:jc w:val="both"/>
        <w:textAlignment w:val="baseline"/>
        <w:rPr>
          <w:rFonts w:ascii="Arial" w:hAnsi="Arial" w:cs="Arial"/>
          <w:sz w:val="22"/>
          <w:szCs w:val="22"/>
        </w:rPr>
      </w:pPr>
      <w:r w:rsidRPr="00276DA1">
        <w:rPr>
          <w:rFonts w:ascii="Arial" w:hAnsi="Arial" w:cs="Arial"/>
          <w:sz w:val="22"/>
          <w:szCs w:val="22"/>
        </w:rPr>
        <w:t>najkasneje do 30.</w:t>
      </w:r>
      <w:r w:rsidR="002973FE">
        <w:rPr>
          <w:rFonts w:ascii="Arial" w:hAnsi="Arial" w:cs="Arial"/>
          <w:sz w:val="22"/>
          <w:szCs w:val="22"/>
        </w:rPr>
        <w:t xml:space="preserve"> </w:t>
      </w:r>
      <w:r w:rsidRPr="00276DA1">
        <w:rPr>
          <w:rFonts w:ascii="Arial" w:hAnsi="Arial" w:cs="Arial"/>
          <w:sz w:val="22"/>
          <w:szCs w:val="22"/>
        </w:rPr>
        <w:t>9.</w:t>
      </w:r>
      <w:r w:rsidR="002973FE">
        <w:rPr>
          <w:rFonts w:ascii="Arial" w:hAnsi="Arial" w:cs="Arial"/>
          <w:sz w:val="22"/>
          <w:szCs w:val="22"/>
        </w:rPr>
        <w:t xml:space="preserve"> </w:t>
      </w:r>
      <w:r w:rsidRPr="00276DA1">
        <w:rPr>
          <w:rFonts w:ascii="Arial" w:hAnsi="Arial" w:cs="Arial"/>
          <w:sz w:val="22"/>
          <w:szCs w:val="22"/>
        </w:rPr>
        <w:t xml:space="preserve">2026 – </w:t>
      </w:r>
      <w:r w:rsidR="00560908" w:rsidRPr="00276DA1">
        <w:rPr>
          <w:rFonts w:ascii="Arial" w:hAnsi="Arial" w:cs="Arial"/>
          <w:sz w:val="22"/>
          <w:szCs w:val="22"/>
        </w:rPr>
        <w:t>pridobiti pravnomočno uporabno dovoljenje</w:t>
      </w:r>
      <w:r w:rsidR="00767644">
        <w:rPr>
          <w:rFonts w:ascii="Arial" w:hAnsi="Arial" w:cs="Arial"/>
          <w:sz w:val="22"/>
          <w:szCs w:val="22"/>
        </w:rPr>
        <w:t xml:space="preserve"> (zaključek investicije)</w:t>
      </w:r>
      <w:r w:rsidRPr="00276DA1">
        <w:rPr>
          <w:rFonts w:ascii="Arial" w:hAnsi="Arial" w:cs="Arial"/>
          <w:sz w:val="22"/>
          <w:szCs w:val="22"/>
        </w:rPr>
        <w:t>.</w:t>
      </w:r>
    </w:p>
    <w:p w14:paraId="127F3D30" w14:textId="77777777" w:rsidR="00753411" w:rsidRPr="00276DA1" w:rsidRDefault="00753411" w:rsidP="00753411">
      <w:pPr>
        <w:jc w:val="both"/>
        <w:textAlignment w:val="baseline"/>
        <w:rPr>
          <w:rFonts w:ascii="Arial" w:hAnsi="Arial" w:cs="Arial"/>
          <w:sz w:val="22"/>
          <w:szCs w:val="22"/>
        </w:rPr>
      </w:pPr>
    </w:p>
    <w:p w14:paraId="365B10C3" w14:textId="19D386FB" w:rsidR="00753411" w:rsidRPr="00276DA1" w:rsidRDefault="00753411" w:rsidP="00753411">
      <w:pPr>
        <w:contextualSpacing/>
        <w:jc w:val="both"/>
        <w:textAlignment w:val="baseline"/>
        <w:rPr>
          <w:rFonts w:ascii="Arial" w:hAnsi="Arial" w:cs="Arial"/>
          <w:sz w:val="22"/>
          <w:szCs w:val="22"/>
        </w:rPr>
      </w:pPr>
      <w:r w:rsidRPr="00276DA1">
        <w:rPr>
          <w:rFonts w:ascii="Arial" w:hAnsi="Arial" w:cs="Arial"/>
          <w:sz w:val="22"/>
          <w:szCs w:val="22"/>
        </w:rPr>
        <w:t xml:space="preserve">O vsaki od navedenih obveznosti dostavi </w:t>
      </w:r>
      <w:r w:rsidR="002973FE">
        <w:rPr>
          <w:rFonts w:ascii="Arial" w:hAnsi="Arial" w:cs="Arial"/>
          <w:sz w:val="22"/>
          <w:szCs w:val="22"/>
        </w:rPr>
        <w:t xml:space="preserve">kupec </w:t>
      </w:r>
      <w:r w:rsidRPr="00276DA1">
        <w:rPr>
          <w:rFonts w:ascii="Arial" w:hAnsi="Arial" w:cs="Arial"/>
          <w:sz w:val="22"/>
          <w:szCs w:val="22"/>
        </w:rPr>
        <w:t>v roku 15 dni od njene izpolnitve</w:t>
      </w:r>
      <w:r w:rsidR="002973FE" w:rsidRPr="002973FE">
        <w:rPr>
          <w:rFonts w:ascii="Arial" w:hAnsi="Arial" w:cs="Arial"/>
          <w:sz w:val="22"/>
          <w:szCs w:val="22"/>
        </w:rPr>
        <w:t xml:space="preserve"> </w:t>
      </w:r>
      <w:r w:rsidR="002973FE">
        <w:rPr>
          <w:rFonts w:ascii="Arial" w:hAnsi="Arial" w:cs="Arial"/>
          <w:sz w:val="22"/>
          <w:szCs w:val="22"/>
        </w:rPr>
        <w:t>na MONG</w:t>
      </w:r>
      <w:r w:rsidR="002973FE" w:rsidRPr="00276DA1">
        <w:rPr>
          <w:rFonts w:ascii="Arial" w:hAnsi="Arial" w:cs="Arial"/>
          <w:sz w:val="22"/>
          <w:szCs w:val="22"/>
        </w:rPr>
        <w:t xml:space="preserve"> dokazilo</w:t>
      </w:r>
      <w:r w:rsidRPr="00276DA1">
        <w:rPr>
          <w:rFonts w:ascii="Arial" w:hAnsi="Arial" w:cs="Arial"/>
          <w:sz w:val="22"/>
          <w:szCs w:val="22"/>
        </w:rPr>
        <w:t xml:space="preserve">. </w:t>
      </w:r>
    </w:p>
    <w:p w14:paraId="78416FDB" w14:textId="77777777" w:rsidR="00E20E5C" w:rsidRPr="00276DA1" w:rsidRDefault="00E20E5C" w:rsidP="00E228AD">
      <w:pPr>
        <w:jc w:val="both"/>
        <w:rPr>
          <w:rFonts w:ascii="Arial" w:hAnsi="Arial" w:cs="Arial"/>
          <w:sz w:val="22"/>
          <w:szCs w:val="22"/>
        </w:rPr>
      </w:pPr>
    </w:p>
    <w:p w14:paraId="221B3C00" w14:textId="6140B4B1" w:rsidR="00190A07" w:rsidRPr="00276DA1" w:rsidRDefault="00190A07"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5B82FA62" w14:textId="77777777" w:rsidR="00890739" w:rsidRPr="00276DA1" w:rsidRDefault="00890739" w:rsidP="00190A07">
      <w:pPr>
        <w:spacing w:before="60" w:after="60"/>
        <w:jc w:val="center"/>
        <w:rPr>
          <w:rFonts w:ascii="Arial" w:hAnsi="Arial" w:cs="Arial"/>
          <w:sz w:val="22"/>
          <w:szCs w:val="22"/>
        </w:rPr>
      </w:pPr>
    </w:p>
    <w:p w14:paraId="0ED7F18B" w14:textId="6834571B" w:rsidR="00890739" w:rsidRDefault="00052D62" w:rsidP="00A0362F">
      <w:pPr>
        <w:contextualSpacing/>
        <w:jc w:val="both"/>
        <w:textAlignment w:val="baseline"/>
        <w:rPr>
          <w:rFonts w:ascii="Arial" w:hAnsi="Arial" w:cs="Arial"/>
          <w:sz w:val="22"/>
          <w:szCs w:val="22"/>
        </w:rPr>
      </w:pPr>
      <w:r>
        <w:rPr>
          <w:rFonts w:ascii="Arial" w:hAnsi="Arial" w:cs="Arial"/>
          <w:sz w:val="22"/>
          <w:szCs w:val="22"/>
        </w:rPr>
        <w:t>Kupec mora</w:t>
      </w:r>
      <w:r w:rsidR="00890739" w:rsidRPr="00276DA1">
        <w:rPr>
          <w:rFonts w:ascii="Arial" w:hAnsi="Arial" w:cs="Arial"/>
          <w:sz w:val="22"/>
          <w:szCs w:val="22"/>
        </w:rPr>
        <w:t xml:space="preserve"> na poziv </w:t>
      </w:r>
      <w:r>
        <w:rPr>
          <w:rFonts w:ascii="Arial" w:hAnsi="Arial" w:cs="Arial"/>
          <w:sz w:val="22"/>
          <w:szCs w:val="22"/>
        </w:rPr>
        <w:t>MONG</w:t>
      </w:r>
      <w:r w:rsidR="00890739" w:rsidRPr="00276DA1">
        <w:rPr>
          <w:rFonts w:ascii="Arial" w:hAnsi="Arial" w:cs="Arial"/>
          <w:sz w:val="22"/>
          <w:szCs w:val="22"/>
        </w:rPr>
        <w:t xml:space="preserve"> le-te</w:t>
      </w:r>
      <w:r>
        <w:rPr>
          <w:rFonts w:ascii="Arial" w:hAnsi="Arial" w:cs="Arial"/>
          <w:sz w:val="22"/>
          <w:szCs w:val="22"/>
        </w:rPr>
        <w:t>mu</w:t>
      </w:r>
      <w:r w:rsidR="00890739" w:rsidRPr="00276DA1">
        <w:rPr>
          <w:rFonts w:ascii="Arial" w:hAnsi="Arial" w:cs="Arial"/>
          <w:sz w:val="22"/>
          <w:szCs w:val="22"/>
        </w:rPr>
        <w:t xml:space="preserve"> poročati o uporabi nepremičnine in</w:t>
      </w:r>
      <w:r w:rsidR="002973FE">
        <w:rPr>
          <w:rFonts w:ascii="Arial" w:hAnsi="Arial" w:cs="Arial"/>
          <w:sz w:val="22"/>
          <w:szCs w:val="22"/>
        </w:rPr>
        <w:t xml:space="preserve">, </w:t>
      </w:r>
      <w:r w:rsidR="00890739" w:rsidRPr="00276DA1">
        <w:rPr>
          <w:rFonts w:ascii="Arial" w:hAnsi="Arial" w:cs="Arial"/>
          <w:sz w:val="22"/>
          <w:szCs w:val="22"/>
        </w:rPr>
        <w:t xml:space="preserve">sicer v roku 30 dni od prejema poziva za predložitev poročila. </w:t>
      </w:r>
    </w:p>
    <w:p w14:paraId="3AFE9CE5" w14:textId="54D5E138" w:rsidR="00F71E5D" w:rsidRDefault="00F71E5D" w:rsidP="00A0362F">
      <w:pPr>
        <w:contextualSpacing/>
        <w:jc w:val="both"/>
        <w:textAlignment w:val="baseline"/>
        <w:rPr>
          <w:rFonts w:ascii="Arial" w:hAnsi="Arial" w:cs="Arial"/>
          <w:sz w:val="22"/>
          <w:szCs w:val="22"/>
        </w:rPr>
      </w:pPr>
    </w:p>
    <w:p w14:paraId="2C2E0DFE" w14:textId="7DDB8B48" w:rsidR="00F71E5D" w:rsidRDefault="00F71E5D" w:rsidP="00A0362F">
      <w:pPr>
        <w:contextualSpacing/>
        <w:jc w:val="both"/>
        <w:textAlignment w:val="baseline"/>
        <w:rPr>
          <w:rFonts w:ascii="Arial" w:hAnsi="Arial" w:cs="Arial"/>
          <w:sz w:val="22"/>
          <w:szCs w:val="22"/>
        </w:rPr>
      </w:pPr>
    </w:p>
    <w:p w14:paraId="6A7B4A55" w14:textId="16DF7E6A" w:rsidR="00F71E5D" w:rsidRDefault="00F71E5D" w:rsidP="00A0362F">
      <w:pPr>
        <w:contextualSpacing/>
        <w:jc w:val="both"/>
        <w:textAlignment w:val="baseline"/>
        <w:rPr>
          <w:rFonts w:ascii="Arial" w:hAnsi="Arial" w:cs="Arial"/>
          <w:sz w:val="22"/>
          <w:szCs w:val="22"/>
        </w:rPr>
      </w:pPr>
    </w:p>
    <w:p w14:paraId="170172B1" w14:textId="2D999D09" w:rsidR="00F71E5D" w:rsidRDefault="00F71E5D" w:rsidP="00A0362F">
      <w:pPr>
        <w:contextualSpacing/>
        <w:jc w:val="both"/>
        <w:textAlignment w:val="baseline"/>
        <w:rPr>
          <w:rFonts w:ascii="Arial" w:hAnsi="Arial" w:cs="Arial"/>
          <w:sz w:val="22"/>
          <w:szCs w:val="22"/>
        </w:rPr>
      </w:pPr>
    </w:p>
    <w:p w14:paraId="792A269A" w14:textId="77777777" w:rsidR="00F71E5D" w:rsidRPr="00276DA1" w:rsidRDefault="00F71E5D" w:rsidP="00A0362F">
      <w:pPr>
        <w:contextualSpacing/>
        <w:jc w:val="both"/>
        <w:textAlignment w:val="baseline"/>
        <w:rPr>
          <w:rFonts w:ascii="Arial" w:hAnsi="Arial" w:cs="Arial"/>
          <w:sz w:val="22"/>
          <w:szCs w:val="22"/>
        </w:rPr>
      </w:pPr>
    </w:p>
    <w:p w14:paraId="0AF76111" w14:textId="606167C5" w:rsidR="004B0506" w:rsidRPr="00276DA1" w:rsidRDefault="004B0506" w:rsidP="00EC4435">
      <w:pPr>
        <w:spacing w:after="120"/>
        <w:contextualSpacing/>
        <w:jc w:val="both"/>
        <w:rPr>
          <w:rFonts w:ascii="Arial" w:hAnsi="Arial" w:cs="Arial"/>
          <w:strike/>
          <w:sz w:val="22"/>
          <w:szCs w:val="22"/>
        </w:rPr>
      </w:pPr>
    </w:p>
    <w:p w14:paraId="7CCA030B" w14:textId="698F68D5" w:rsidR="00395D17" w:rsidRPr="00A0362F" w:rsidRDefault="00395D17" w:rsidP="00A0362F">
      <w:pPr>
        <w:jc w:val="both"/>
        <w:rPr>
          <w:rFonts w:ascii="Arial" w:hAnsi="Arial" w:cs="Arial"/>
          <w:b/>
          <w:bCs/>
          <w:sz w:val="22"/>
          <w:szCs w:val="22"/>
        </w:rPr>
      </w:pPr>
      <w:r w:rsidRPr="00A0362F">
        <w:rPr>
          <w:rFonts w:ascii="Arial" w:hAnsi="Arial" w:cs="Arial"/>
          <w:b/>
          <w:bCs/>
          <w:sz w:val="22"/>
          <w:szCs w:val="22"/>
        </w:rPr>
        <w:t xml:space="preserve">Obveznosti glede izpolnjevanja pogojev za dodelitev investicijske spodbude </w:t>
      </w:r>
    </w:p>
    <w:p w14:paraId="418CC081" w14:textId="77777777" w:rsidR="00B33102" w:rsidRPr="00276DA1" w:rsidRDefault="00395D17" w:rsidP="00B33102">
      <w:pPr>
        <w:spacing w:before="60" w:after="60"/>
        <w:jc w:val="center"/>
        <w:rPr>
          <w:rFonts w:ascii="Arial" w:hAnsi="Arial" w:cs="Arial"/>
          <w:b/>
          <w:sz w:val="22"/>
          <w:szCs w:val="22"/>
        </w:rPr>
      </w:pPr>
      <w:r w:rsidRPr="00276DA1">
        <w:rPr>
          <w:rFonts w:ascii="Arial" w:hAnsi="Arial" w:cs="Arial"/>
          <w:b/>
          <w:sz w:val="22"/>
          <w:szCs w:val="22"/>
        </w:rPr>
        <w:t xml:space="preserve"> </w:t>
      </w:r>
    </w:p>
    <w:p w14:paraId="23562D5E" w14:textId="7A9DFC00" w:rsidR="00B33102" w:rsidRPr="00276DA1" w:rsidRDefault="00B33102" w:rsidP="00A0362F">
      <w:pPr>
        <w:pStyle w:val="Odstavekseznama"/>
        <w:numPr>
          <w:ilvl w:val="0"/>
          <w:numId w:val="14"/>
        </w:numPr>
        <w:jc w:val="center"/>
        <w:rPr>
          <w:rFonts w:ascii="Arial" w:hAnsi="Arial" w:cs="Arial"/>
          <w:sz w:val="22"/>
          <w:szCs w:val="22"/>
        </w:rPr>
      </w:pPr>
      <w:r w:rsidRPr="00276DA1">
        <w:rPr>
          <w:rFonts w:ascii="Arial" w:hAnsi="Arial" w:cs="Arial"/>
          <w:sz w:val="22"/>
          <w:szCs w:val="22"/>
        </w:rPr>
        <w:t>člen</w:t>
      </w:r>
    </w:p>
    <w:p w14:paraId="70A2597E" w14:textId="3C174398" w:rsidR="00395D17" w:rsidRPr="00276DA1" w:rsidRDefault="00395D17" w:rsidP="00EC4435">
      <w:pPr>
        <w:spacing w:after="120"/>
        <w:contextualSpacing/>
        <w:jc w:val="both"/>
        <w:rPr>
          <w:rFonts w:ascii="Arial" w:hAnsi="Arial" w:cs="Arial"/>
          <w:b/>
          <w:sz w:val="22"/>
          <w:szCs w:val="22"/>
        </w:rPr>
      </w:pPr>
    </w:p>
    <w:p w14:paraId="01C07DA1" w14:textId="18ED3D19" w:rsidR="00395D17" w:rsidRPr="00276DA1" w:rsidRDefault="00395D17" w:rsidP="00D12AEB">
      <w:pPr>
        <w:spacing w:after="120"/>
        <w:contextualSpacing/>
        <w:jc w:val="both"/>
        <w:rPr>
          <w:rFonts w:ascii="Arial" w:hAnsi="Arial" w:cs="Arial"/>
          <w:bCs/>
          <w:sz w:val="22"/>
          <w:szCs w:val="22"/>
        </w:rPr>
      </w:pPr>
      <w:r w:rsidRPr="00276DA1">
        <w:rPr>
          <w:rFonts w:ascii="Arial" w:hAnsi="Arial" w:cs="Arial"/>
          <w:bCs/>
          <w:sz w:val="22"/>
          <w:szCs w:val="22"/>
        </w:rPr>
        <w:t>Kupec s podpisom te pogodbe jamči, da:</w:t>
      </w:r>
    </w:p>
    <w:p w14:paraId="014EB9F5" w14:textId="4A2FC8EC" w:rsidR="00935AA9" w:rsidRPr="00A0362F" w:rsidRDefault="00767644" w:rsidP="00A0362F">
      <w:pPr>
        <w:pStyle w:val="Odstavekseznama"/>
        <w:numPr>
          <w:ilvl w:val="0"/>
          <w:numId w:val="36"/>
        </w:numPr>
        <w:shd w:val="clear" w:color="auto" w:fill="FFFFFF"/>
        <w:jc w:val="both"/>
        <w:textAlignment w:val="baseline"/>
        <w:rPr>
          <w:rFonts w:ascii="Arial" w:hAnsi="Arial" w:cs="Arial"/>
          <w:sz w:val="22"/>
          <w:szCs w:val="22"/>
        </w:rPr>
      </w:pPr>
      <w:r>
        <w:rPr>
          <w:rFonts w:ascii="Arial" w:hAnsi="Arial" w:cs="Arial"/>
          <w:color w:val="000000"/>
          <w:sz w:val="22"/>
          <w:szCs w:val="22"/>
        </w:rPr>
        <w:t>b</w:t>
      </w:r>
      <w:r w:rsidR="00935AA9" w:rsidRPr="00A0362F">
        <w:rPr>
          <w:rFonts w:ascii="Arial" w:hAnsi="Arial" w:cs="Arial"/>
          <w:color w:val="000000"/>
          <w:sz w:val="22"/>
          <w:szCs w:val="22"/>
        </w:rPr>
        <w:t>o vrednost investicije (to je vsota stroškov naložbe v opredmetena in neopredmetena osnovna sredstva brez davka na dodano vrednost ter drugih davkov in dajatev)  znašala:</w:t>
      </w:r>
    </w:p>
    <w:p w14:paraId="4440A3E7" w14:textId="77777777" w:rsidR="00935AA9" w:rsidRPr="00A0362F" w:rsidRDefault="00935AA9" w:rsidP="00A0362F">
      <w:pPr>
        <w:shd w:val="clear" w:color="auto" w:fill="FFFFFF"/>
        <w:ind w:left="708"/>
        <w:jc w:val="both"/>
        <w:textAlignment w:val="baseline"/>
        <w:rPr>
          <w:rFonts w:ascii="Arial" w:hAnsi="Arial" w:cs="Arial"/>
          <w:sz w:val="22"/>
          <w:szCs w:val="22"/>
        </w:rPr>
      </w:pPr>
      <w:r w:rsidRPr="00A0362F">
        <w:rPr>
          <w:rFonts w:ascii="Arial" w:hAnsi="Arial" w:cs="Arial"/>
          <w:color w:val="000000"/>
          <w:sz w:val="22"/>
          <w:szCs w:val="22"/>
        </w:rPr>
        <w:t>-  od 1.000.000 do 12.000.000 eurov v predelovalni dejavnosti, pri čemer investicija v stroje in opremo pomeni najmanj 50 % vrednosti investicije, </w:t>
      </w:r>
    </w:p>
    <w:p w14:paraId="7EDC9BB9" w14:textId="77777777" w:rsidR="00935AA9" w:rsidRPr="00A0362F" w:rsidRDefault="00935AA9" w:rsidP="00A0362F">
      <w:pPr>
        <w:shd w:val="clear" w:color="auto" w:fill="FFFFFF"/>
        <w:ind w:left="708"/>
        <w:jc w:val="both"/>
        <w:textAlignment w:val="baseline"/>
        <w:rPr>
          <w:rFonts w:ascii="Arial" w:hAnsi="Arial" w:cs="Arial"/>
          <w:sz w:val="22"/>
          <w:szCs w:val="22"/>
        </w:rPr>
      </w:pPr>
      <w:r w:rsidRPr="00A0362F">
        <w:rPr>
          <w:rFonts w:ascii="Arial" w:hAnsi="Arial" w:cs="Arial"/>
          <w:color w:val="000000"/>
          <w:sz w:val="22"/>
          <w:szCs w:val="22"/>
        </w:rPr>
        <w:t>-  od 500.000 do 3.000.000 eurov v storitveni dejavnosti, pri čemer investicija v stroje in opremo pomeni najmanj 50 % vrednosti investicije, </w:t>
      </w:r>
    </w:p>
    <w:p w14:paraId="704F0675" w14:textId="263BF2E8" w:rsidR="00935AA9" w:rsidRPr="00A0362F" w:rsidRDefault="00935AA9" w:rsidP="00A0362F">
      <w:pPr>
        <w:shd w:val="clear" w:color="auto" w:fill="FFFFFF"/>
        <w:ind w:left="708"/>
        <w:jc w:val="both"/>
        <w:textAlignment w:val="baseline"/>
        <w:rPr>
          <w:rFonts w:ascii="Arial" w:hAnsi="Arial" w:cs="Arial"/>
          <w:sz w:val="22"/>
          <w:szCs w:val="22"/>
        </w:rPr>
      </w:pPr>
      <w:r w:rsidRPr="00A0362F">
        <w:rPr>
          <w:rFonts w:ascii="Arial" w:hAnsi="Arial" w:cs="Arial"/>
          <w:color w:val="000000"/>
          <w:sz w:val="22"/>
          <w:szCs w:val="22"/>
        </w:rPr>
        <w:t>-  od 500.000 do 2.000.000 eurov v razvojno-raziskovalni dejavnosti, pri čemer investicija v stroje in opremo pomeni najmanj 50 % vrednosti investicije</w:t>
      </w:r>
      <w:r w:rsidR="00767644">
        <w:rPr>
          <w:rFonts w:ascii="Arial" w:hAnsi="Arial" w:cs="Arial"/>
          <w:color w:val="000000"/>
          <w:sz w:val="22"/>
          <w:szCs w:val="22"/>
        </w:rPr>
        <w:t>;</w:t>
      </w:r>
    </w:p>
    <w:p w14:paraId="22B7B942" w14:textId="639BF573" w:rsidR="00935AA9" w:rsidRPr="00A0362F" w:rsidRDefault="00767644" w:rsidP="00A0362F">
      <w:pPr>
        <w:pStyle w:val="Odstavekseznama"/>
        <w:numPr>
          <w:ilvl w:val="0"/>
          <w:numId w:val="36"/>
        </w:numPr>
        <w:shd w:val="clear" w:color="auto" w:fill="FFFFFF"/>
        <w:jc w:val="both"/>
        <w:textAlignment w:val="baseline"/>
        <w:rPr>
          <w:rFonts w:ascii="Arial" w:hAnsi="Arial" w:cs="Arial"/>
          <w:sz w:val="22"/>
          <w:szCs w:val="22"/>
        </w:rPr>
      </w:pPr>
      <w:r>
        <w:rPr>
          <w:rFonts w:ascii="Arial" w:hAnsi="Arial" w:cs="Arial"/>
          <w:color w:val="000000"/>
          <w:sz w:val="22"/>
          <w:szCs w:val="22"/>
        </w:rPr>
        <w:t>b</w:t>
      </w:r>
      <w:r w:rsidR="00935AA9" w:rsidRPr="00A0362F">
        <w:rPr>
          <w:rFonts w:ascii="Arial" w:hAnsi="Arial" w:cs="Arial"/>
          <w:color w:val="000000"/>
          <w:sz w:val="22"/>
          <w:szCs w:val="22"/>
        </w:rPr>
        <w:t>o gospodarska družba</w:t>
      </w:r>
      <w:r>
        <w:rPr>
          <w:rFonts w:ascii="Arial" w:hAnsi="Arial" w:cs="Arial"/>
          <w:color w:val="000000"/>
          <w:sz w:val="22"/>
          <w:szCs w:val="22"/>
        </w:rPr>
        <w:t xml:space="preserve"> </w:t>
      </w:r>
      <w:r w:rsidR="00935AA9" w:rsidRPr="00A0362F">
        <w:rPr>
          <w:rFonts w:ascii="Arial" w:hAnsi="Arial" w:cs="Arial"/>
          <w:color w:val="000000"/>
          <w:sz w:val="22"/>
          <w:szCs w:val="22"/>
        </w:rPr>
        <w:t xml:space="preserve">ohranila najmanj povprečno število zaposlenih iz obdobja zadnjih 12 mesecev pred mesecem oddaje vloge </w:t>
      </w:r>
      <w:r>
        <w:rPr>
          <w:rFonts w:ascii="Arial" w:hAnsi="Arial" w:cs="Arial"/>
          <w:color w:val="000000"/>
          <w:sz w:val="22"/>
          <w:szCs w:val="22"/>
        </w:rPr>
        <w:t>še</w:t>
      </w:r>
      <w:r w:rsidR="00935AA9" w:rsidRPr="00A0362F">
        <w:rPr>
          <w:rFonts w:ascii="Arial" w:hAnsi="Arial" w:cs="Arial"/>
          <w:color w:val="000000"/>
          <w:sz w:val="22"/>
          <w:szCs w:val="22"/>
        </w:rPr>
        <w:t xml:space="preserve"> najmanj tri leta po zaključku investicije</w:t>
      </w:r>
      <w:r>
        <w:rPr>
          <w:rFonts w:ascii="Arial" w:hAnsi="Arial" w:cs="Arial"/>
          <w:color w:val="000000"/>
          <w:sz w:val="22"/>
          <w:szCs w:val="22"/>
        </w:rPr>
        <w:t>;</w:t>
      </w:r>
    </w:p>
    <w:p w14:paraId="7D4ACB1A" w14:textId="39C44AA9" w:rsidR="00935AA9" w:rsidRPr="00A0362F" w:rsidRDefault="00767644" w:rsidP="00A0362F">
      <w:pPr>
        <w:pStyle w:val="Odstavekseznama"/>
        <w:numPr>
          <w:ilvl w:val="0"/>
          <w:numId w:val="36"/>
        </w:numPr>
        <w:shd w:val="clear" w:color="auto" w:fill="FFFFFF"/>
        <w:jc w:val="both"/>
        <w:textAlignment w:val="baseline"/>
        <w:rPr>
          <w:rFonts w:ascii="Arial" w:hAnsi="Arial" w:cs="Arial"/>
          <w:sz w:val="22"/>
          <w:szCs w:val="22"/>
        </w:rPr>
      </w:pPr>
      <w:r>
        <w:rPr>
          <w:rFonts w:ascii="Arial" w:hAnsi="Arial" w:cs="Arial"/>
          <w:color w:val="000000"/>
          <w:sz w:val="22"/>
          <w:szCs w:val="22"/>
        </w:rPr>
        <w:t>b</w:t>
      </w:r>
      <w:r w:rsidR="00935AA9" w:rsidRPr="00A0362F">
        <w:rPr>
          <w:rFonts w:ascii="Arial" w:hAnsi="Arial" w:cs="Arial"/>
          <w:color w:val="000000"/>
          <w:sz w:val="22"/>
          <w:szCs w:val="22"/>
        </w:rPr>
        <w:t>o dodana vrednost na zaposlenega v gospodarski družbi dve leti po zaključku investicije višja od dodane vrednosti na zaposlenega v gospodarski družbi v poslovnem letu pred letom oddaje vloge</w:t>
      </w:r>
      <w:r>
        <w:rPr>
          <w:rFonts w:ascii="Arial" w:hAnsi="Arial" w:cs="Arial"/>
          <w:color w:val="000000"/>
          <w:sz w:val="22"/>
          <w:szCs w:val="22"/>
        </w:rPr>
        <w:t>;</w:t>
      </w:r>
    </w:p>
    <w:p w14:paraId="395E9224" w14:textId="533BF30D" w:rsidR="00935AA9" w:rsidRPr="00A0362F" w:rsidRDefault="00767644" w:rsidP="00A0362F">
      <w:pPr>
        <w:pStyle w:val="Odstavekseznama"/>
        <w:numPr>
          <w:ilvl w:val="0"/>
          <w:numId w:val="36"/>
        </w:numPr>
        <w:shd w:val="clear" w:color="auto" w:fill="FFFFFF"/>
        <w:jc w:val="both"/>
        <w:textAlignment w:val="baseline"/>
        <w:rPr>
          <w:rFonts w:ascii="Arial" w:hAnsi="Arial" w:cs="Arial"/>
          <w:sz w:val="22"/>
          <w:szCs w:val="22"/>
        </w:rPr>
      </w:pPr>
      <w:r>
        <w:rPr>
          <w:rFonts w:ascii="Arial" w:hAnsi="Arial" w:cs="Arial"/>
          <w:color w:val="000000"/>
          <w:sz w:val="22"/>
          <w:szCs w:val="22"/>
        </w:rPr>
        <w:t>j</w:t>
      </w:r>
      <w:r w:rsidR="00935AA9" w:rsidRPr="00A0362F">
        <w:rPr>
          <w:rFonts w:ascii="Arial" w:hAnsi="Arial" w:cs="Arial"/>
          <w:color w:val="000000"/>
          <w:sz w:val="22"/>
          <w:szCs w:val="22"/>
        </w:rPr>
        <w:t>e nameravana gradnja objektov za izvedbo investicije določena na lokaciji, ki je skladna s prostorskim aktom, kar je razvidno iz priloženega mnenja samoupravne lokalne skupnosti</w:t>
      </w:r>
      <w:r>
        <w:rPr>
          <w:rFonts w:ascii="Arial" w:hAnsi="Arial" w:cs="Arial"/>
          <w:color w:val="000000"/>
          <w:sz w:val="22"/>
          <w:szCs w:val="22"/>
        </w:rPr>
        <w:t>;</w:t>
      </w:r>
    </w:p>
    <w:p w14:paraId="7C1945EB" w14:textId="33D9F789" w:rsidR="00935AA9" w:rsidRPr="00A0362F" w:rsidRDefault="00767644" w:rsidP="00A0362F">
      <w:pPr>
        <w:pStyle w:val="Odstavekseznama"/>
        <w:numPr>
          <w:ilvl w:val="0"/>
          <w:numId w:val="36"/>
        </w:numPr>
        <w:shd w:val="clear" w:color="auto" w:fill="FFFFFF"/>
        <w:jc w:val="both"/>
        <w:textAlignment w:val="baseline"/>
        <w:rPr>
          <w:rFonts w:ascii="Arial" w:hAnsi="Arial" w:cs="Arial"/>
          <w:color w:val="000000"/>
          <w:sz w:val="22"/>
          <w:szCs w:val="22"/>
        </w:rPr>
      </w:pPr>
      <w:r>
        <w:rPr>
          <w:rFonts w:ascii="Arial" w:hAnsi="Arial" w:cs="Arial"/>
          <w:color w:val="000000"/>
          <w:sz w:val="22"/>
          <w:szCs w:val="22"/>
        </w:rPr>
        <w:t>g</w:t>
      </w:r>
      <w:r w:rsidR="00935AA9" w:rsidRPr="00A0362F">
        <w:rPr>
          <w:rFonts w:ascii="Arial" w:hAnsi="Arial" w:cs="Arial"/>
          <w:color w:val="000000"/>
          <w:sz w:val="22"/>
          <w:szCs w:val="22"/>
        </w:rPr>
        <w:t>ospodarska družba dosega minimalni prag števila točk na osnovi ocenjevanja</w:t>
      </w:r>
      <w:r w:rsidR="00D12AEB" w:rsidRPr="00276DA1">
        <w:rPr>
          <w:rFonts w:ascii="Arial" w:hAnsi="Arial" w:cs="Arial"/>
          <w:color w:val="000000"/>
          <w:sz w:val="22"/>
          <w:szCs w:val="22"/>
        </w:rPr>
        <w:t xml:space="preserve"> </w:t>
      </w:r>
      <w:r w:rsidR="00935AA9" w:rsidRPr="00A0362F">
        <w:rPr>
          <w:rFonts w:ascii="Arial" w:hAnsi="Arial" w:cs="Arial"/>
          <w:color w:val="000000"/>
          <w:sz w:val="22"/>
          <w:szCs w:val="22"/>
        </w:rPr>
        <w:t xml:space="preserve">       investicije po merilih iz prvega odstavka 5. člena Zakona in ima pozitiven vpliv na</w:t>
      </w:r>
      <w:r w:rsidR="00D12AEB" w:rsidRPr="00276DA1">
        <w:rPr>
          <w:rFonts w:ascii="Arial" w:hAnsi="Arial" w:cs="Arial"/>
          <w:color w:val="000000"/>
          <w:sz w:val="22"/>
          <w:szCs w:val="22"/>
        </w:rPr>
        <w:t xml:space="preserve"> </w:t>
      </w:r>
      <w:r w:rsidR="00935AA9" w:rsidRPr="00A0362F">
        <w:rPr>
          <w:rFonts w:ascii="Arial" w:hAnsi="Arial" w:cs="Arial"/>
          <w:color w:val="000000"/>
          <w:sz w:val="22"/>
          <w:szCs w:val="22"/>
        </w:rPr>
        <w:t xml:space="preserve">regijo, v kateri bo investicija izvedena, iz ekonomskega, </w:t>
      </w:r>
      <w:proofErr w:type="spellStart"/>
      <w:r w:rsidR="00935AA9" w:rsidRPr="00A0362F">
        <w:rPr>
          <w:rFonts w:ascii="Arial" w:hAnsi="Arial" w:cs="Arial"/>
          <w:color w:val="000000"/>
          <w:sz w:val="22"/>
          <w:szCs w:val="22"/>
        </w:rPr>
        <w:t>okoljskega</w:t>
      </w:r>
      <w:proofErr w:type="spellEnd"/>
      <w:r w:rsidR="00935AA9" w:rsidRPr="00A0362F">
        <w:rPr>
          <w:rFonts w:ascii="Arial" w:hAnsi="Arial" w:cs="Arial"/>
          <w:color w:val="000000"/>
          <w:sz w:val="22"/>
          <w:szCs w:val="22"/>
        </w:rPr>
        <w:t>, prostorskega</w:t>
      </w:r>
      <w:r w:rsidR="00D12AEB" w:rsidRPr="00276DA1">
        <w:rPr>
          <w:rFonts w:ascii="Arial" w:hAnsi="Arial" w:cs="Arial"/>
          <w:color w:val="000000"/>
          <w:sz w:val="22"/>
          <w:szCs w:val="22"/>
        </w:rPr>
        <w:t xml:space="preserve"> </w:t>
      </w:r>
      <w:r w:rsidR="00935AA9" w:rsidRPr="00A0362F">
        <w:rPr>
          <w:rFonts w:ascii="Arial" w:hAnsi="Arial" w:cs="Arial"/>
          <w:color w:val="000000"/>
          <w:sz w:val="22"/>
          <w:szCs w:val="22"/>
        </w:rPr>
        <w:t>in socialnega vidika</w:t>
      </w:r>
      <w:r>
        <w:rPr>
          <w:rFonts w:ascii="Arial" w:hAnsi="Arial" w:cs="Arial"/>
          <w:color w:val="000000"/>
          <w:sz w:val="22"/>
          <w:szCs w:val="22"/>
        </w:rPr>
        <w:t>;</w:t>
      </w:r>
    </w:p>
    <w:p w14:paraId="4C13B46A" w14:textId="14A01C4E" w:rsidR="00935AA9" w:rsidRPr="00A0362F" w:rsidRDefault="00767644">
      <w:pPr>
        <w:pStyle w:val="Odstavekseznama"/>
        <w:numPr>
          <w:ilvl w:val="0"/>
          <w:numId w:val="36"/>
        </w:numPr>
        <w:shd w:val="clear" w:color="auto" w:fill="FFFFFF"/>
        <w:jc w:val="both"/>
        <w:textAlignment w:val="baseline"/>
        <w:rPr>
          <w:rFonts w:ascii="Arial" w:hAnsi="Arial" w:cs="Arial"/>
          <w:sz w:val="22"/>
          <w:szCs w:val="22"/>
        </w:rPr>
      </w:pPr>
      <w:r>
        <w:rPr>
          <w:rFonts w:ascii="Arial" w:hAnsi="Arial" w:cs="Arial"/>
          <w:color w:val="000000"/>
          <w:sz w:val="22"/>
          <w:szCs w:val="22"/>
        </w:rPr>
        <w:t>j</w:t>
      </w:r>
      <w:r w:rsidR="00935AA9" w:rsidRPr="00A0362F">
        <w:rPr>
          <w:rFonts w:ascii="Arial" w:hAnsi="Arial" w:cs="Arial"/>
          <w:color w:val="000000"/>
          <w:sz w:val="22"/>
          <w:szCs w:val="22"/>
        </w:rPr>
        <w:t>e za investicijo izkazana ekonomska, finančna, tehnična, prostorska in tehnološka izvedljivost ter upravičenost investicije</w:t>
      </w:r>
      <w:r w:rsidR="00D12AEB" w:rsidRPr="00A0362F">
        <w:rPr>
          <w:rFonts w:ascii="Arial" w:hAnsi="Arial" w:cs="Arial"/>
          <w:color w:val="000000"/>
          <w:sz w:val="22"/>
          <w:szCs w:val="22"/>
        </w:rPr>
        <w:t>.</w:t>
      </w:r>
    </w:p>
    <w:p w14:paraId="7C05A45A" w14:textId="77777777" w:rsidR="004A6135" w:rsidRPr="00A0362F" w:rsidRDefault="004A6135" w:rsidP="00A0362F">
      <w:pPr>
        <w:pStyle w:val="Odstavekseznama"/>
        <w:shd w:val="clear" w:color="auto" w:fill="FFFFFF"/>
        <w:ind w:left="720"/>
        <w:jc w:val="both"/>
        <w:textAlignment w:val="baseline"/>
        <w:rPr>
          <w:rFonts w:ascii="Arial" w:hAnsi="Arial" w:cs="Arial"/>
          <w:sz w:val="22"/>
          <w:szCs w:val="22"/>
        </w:rPr>
      </w:pPr>
    </w:p>
    <w:p w14:paraId="719F7F92" w14:textId="01220686" w:rsidR="00767644" w:rsidRPr="00A0362F" w:rsidRDefault="00767644" w:rsidP="00A0362F">
      <w:pPr>
        <w:spacing w:after="120"/>
        <w:contextualSpacing/>
        <w:rPr>
          <w:rFonts w:ascii="Arial" w:hAnsi="Arial" w:cs="Arial"/>
          <w:b/>
          <w:bCs/>
          <w:sz w:val="22"/>
          <w:szCs w:val="22"/>
        </w:rPr>
      </w:pPr>
      <w:r>
        <w:rPr>
          <w:rFonts w:ascii="Arial" w:hAnsi="Arial" w:cs="Arial"/>
          <w:b/>
          <w:bCs/>
          <w:color w:val="000000"/>
          <w:sz w:val="22"/>
          <w:szCs w:val="22"/>
        </w:rPr>
        <w:t xml:space="preserve">Obveznosti glede </w:t>
      </w:r>
      <w:r>
        <w:rPr>
          <w:rFonts w:ascii="Arial" w:hAnsi="Arial" w:cs="Arial"/>
          <w:b/>
          <w:bCs/>
          <w:sz w:val="22"/>
          <w:szCs w:val="22"/>
        </w:rPr>
        <w:t>p</w:t>
      </w:r>
      <w:r w:rsidR="00B33102" w:rsidRPr="00A0362F">
        <w:rPr>
          <w:rFonts w:ascii="Arial" w:hAnsi="Arial" w:cs="Arial"/>
          <w:b/>
          <w:bCs/>
          <w:sz w:val="22"/>
          <w:szCs w:val="22"/>
        </w:rPr>
        <w:t xml:space="preserve">osredovanje poročil </w:t>
      </w:r>
    </w:p>
    <w:p w14:paraId="510477B5" w14:textId="116100CC" w:rsidR="004A6135" w:rsidRPr="00A0362F" w:rsidRDefault="00B33102" w:rsidP="00A0362F">
      <w:pPr>
        <w:jc w:val="both"/>
        <w:rPr>
          <w:rFonts w:ascii="Arial" w:hAnsi="Arial" w:cs="Arial"/>
          <w:b/>
          <w:bCs/>
          <w:sz w:val="22"/>
          <w:szCs w:val="22"/>
        </w:rPr>
      </w:pPr>
      <w:r w:rsidRPr="00A0362F">
        <w:rPr>
          <w:rFonts w:ascii="Arial" w:hAnsi="Arial" w:cs="Arial"/>
          <w:b/>
          <w:bCs/>
          <w:sz w:val="22"/>
          <w:szCs w:val="22"/>
        </w:rPr>
        <w:t xml:space="preserve">   </w:t>
      </w:r>
    </w:p>
    <w:p w14:paraId="094D129A" w14:textId="2B982242" w:rsidR="004B4332" w:rsidRPr="00767644" w:rsidRDefault="004B4332" w:rsidP="00A0362F">
      <w:pPr>
        <w:pStyle w:val="Odstavekseznama"/>
        <w:numPr>
          <w:ilvl w:val="0"/>
          <w:numId w:val="14"/>
        </w:numPr>
        <w:jc w:val="center"/>
        <w:rPr>
          <w:rFonts w:ascii="Arial" w:hAnsi="Arial" w:cs="Arial"/>
          <w:sz w:val="22"/>
          <w:szCs w:val="22"/>
        </w:rPr>
      </w:pPr>
      <w:r w:rsidRPr="00767644">
        <w:rPr>
          <w:rFonts w:ascii="Arial" w:hAnsi="Arial" w:cs="Arial"/>
          <w:sz w:val="22"/>
          <w:szCs w:val="22"/>
        </w:rPr>
        <w:t>člen</w:t>
      </w:r>
    </w:p>
    <w:p w14:paraId="70F4802A" w14:textId="77777777" w:rsidR="00DF080A" w:rsidRPr="00A0362F" w:rsidRDefault="00DF080A" w:rsidP="009759EC">
      <w:pPr>
        <w:jc w:val="both"/>
        <w:rPr>
          <w:rFonts w:ascii="Arial" w:hAnsi="Arial" w:cs="Arial"/>
          <w:sz w:val="22"/>
          <w:szCs w:val="22"/>
        </w:rPr>
      </w:pPr>
    </w:p>
    <w:p w14:paraId="56FF1A6C" w14:textId="48007DB1" w:rsidR="004B4332" w:rsidRPr="00A0362F" w:rsidRDefault="009759EC" w:rsidP="009759EC">
      <w:pPr>
        <w:jc w:val="both"/>
        <w:rPr>
          <w:rFonts w:ascii="Arial" w:hAnsi="Arial" w:cs="Arial"/>
          <w:sz w:val="22"/>
          <w:szCs w:val="22"/>
        </w:rPr>
      </w:pPr>
      <w:r w:rsidRPr="00A0362F">
        <w:rPr>
          <w:rFonts w:ascii="Arial" w:hAnsi="Arial" w:cs="Arial"/>
          <w:sz w:val="22"/>
          <w:szCs w:val="22"/>
        </w:rPr>
        <w:t xml:space="preserve">Kupec mora do izpolnitve pogojev </w:t>
      </w:r>
      <w:r w:rsidR="00560908" w:rsidRPr="00A0362F">
        <w:rPr>
          <w:rFonts w:ascii="Arial" w:hAnsi="Arial" w:cs="Arial"/>
          <w:sz w:val="22"/>
          <w:szCs w:val="22"/>
        </w:rPr>
        <w:t>iz prejšnjega člena</w:t>
      </w:r>
      <w:r w:rsidR="004B4332" w:rsidRPr="00A0362F">
        <w:rPr>
          <w:rFonts w:ascii="Arial" w:hAnsi="Arial" w:cs="Arial"/>
          <w:sz w:val="22"/>
          <w:szCs w:val="22"/>
        </w:rPr>
        <w:t xml:space="preserve"> te pogodbe</w:t>
      </w:r>
      <w:r w:rsidR="00560908" w:rsidRPr="00A0362F">
        <w:rPr>
          <w:rFonts w:ascii="Arial" w:hAnsi="Arial" w:cs="Arial"/>
          <w:sz w:val="22"/>
          <w:szCs w:val="22"/>
        </w:rPr>
        <w:t xml:space="preserve"> </w:t>
      </w:r>
      <w:r w:rsidRPr="00A0362F">
        <w:rPr>
          <w:rFonts w:ascii="Arial" w:hAnsi="Arial" w:cs="Arial"/>
          <w:sz w:val="22"/>
          <w:szCs w:val="22"/>
        </w:rPr>
        <w:t xml:space="preserve">MONG redno dostavljati </w:t>
      </w:r>
      <w:r w:rsidR="00767644">
        <w:rPr>
          <w:rFonts w:ascii="Arial" w:hAnsi="Arial" w:cs="Arial"/>
          <w:sz w:val="22"/>
          <w:szCs w:val="22"/>
        </w:rPr>
        <w:t>V</w:t>
      </w:r>
      <w:r w:rsidR="00CC0D57" w:rsidRPr="00A0362F">
        <w:rPr>
          <w:rFonts w:ascii="Arial" w:hAnsi="Arial" w:cs="Arial"/>
          <w:sz w:val="22"/>
          <w:szCs w:val="22"/>
        </w:rPr>
        <w:t xml:space="preserve">mesna </w:t>
      </w:r>
      <w:r w:rsidRPr="00A0362F">
        <w:rPr>
          <w:rFonts w:ascii="Arial" w:hAnsi="Arial" w:cs="Arial"/>
          <w:sz w:val="22"/>
          <w:szCs w:val="22"/>
        </w:rPr>
        <w:t>poročila o poteku investicije</w:t>
      </w:r>
      <w:r w:rsidR="00B33102" w:rsidRPr="00A0362F">
        <w:rPr>
          <w:rFonts w:ascii="Arial" w:hAnsi="Arial" w:cs="Arial"/>
          <w:sz w:val="22"/>
          <w:szCs w:val="22"/>
        </w:rPr>
        <w:t xml:space="preserve">. Kupec je dolžan MONG posredovati tudi </w:t>
      </w:r>
      <w:r w:rsidR="00767644">
        <w:rPr>
          <w:rFonts w:ascii="Arial" w:hAnsi="Arial" w:cs="Arial"/>
          <w:sz w:val="22"/>
          <w:szCs w:val="22"/>
        </w:rPr>
        <w:t>P</w:t>
      </w:r>
      <w:r w:rsidR="00B33102" w:rsidRPr="00A0362F">
        <w:rPr>
          <w:rFonts w:ascii="Arial" w:hAnsi="Arial" w:cs="Arial"/>
          <w:sz w:val="22"/>
          <w:szCs w:val="22"/>
        </w:rPr>
        <w:t xml:space="preserve">oročilo </w:t>
      </w:r>
      <w:r w:rsidR="00CC0D57" w:rsidRPr="00A0362F">
        <w:rPr>
          <w:rFonts w:ascii="Arial" w:hAnsi="Arial" w:cs="Arial"/>
          <w:sz w:val="22"/>
          <w:szCs w:val="22"/>
        </w:rPr>
        <w:t xml:space="preserve">o </w:t>
      </w:r>
      <w:r w:rsidR="00B33102" w:rsidRPr="00A0362F">
        <w:rPr>
          <w:rFonts w:ascii="Arial" w:hAnsi="Arial" w:cs="Arial"/>
          <w:sz w:val="22"/>
          <w:szCs w:val="22"/>
        </w:rPr>
        <w:t xml:space="preserve">zaključku investicije ter po zaključku investicije </w:t>
      </w:r>
      <w:r w:rsidR="00767644">
        <w:rPr>
          <w:rFonts w:ascii="Arial" w:hAnsi="Arial" w:cs="Arial"/>
          <w:sz w:val="22"/>
          <w:szCs w:val="22"/>
        </w:rPr>
        <w:t>(</w:t>
      </w:r>
      <w:r w:rsidR="00B33102" w:rsidRPr="00A0362F">
        <w:rPr>
          <w:rFonts w:ascii="Arial" w:hAnsi="Arial" w:cs="Arial"/>
          <w:sz w:val="22"/>
          <w:szCs w:val="22"/>
        </w:rPr>
        <w:t>še najmanj tri leta</w:t>
      </w:r>
      <w:r w:rsidR="00767644">
        <w:rPr>
          <w:rFonts w:ascii="Arial" w:hAnsi="Arial" w:cs="Arial"/>
          <w:sz w:val="22"/>
          <w:szCs w:val="22"/>
        </w:rPr>
        <w:t>)</w:t>
      </w:r>
      <w:r w:rsidR="00B33102" w:rsidRPr="00A0362F">
        <w:rPr>
          <w:rFonts w:ascii="Arial" w:hAnsi="Arial" w:cs="Arial"/>
          <w:sz w:val="22"/>
          <w:szCs w:val="22"/>
        </w:rPr>
        <w:t xml:space="preserve"> tudi </w:t>
      </w:r>
      <w:r w:rsidR="00767644">
        <w:rPr>
          <w:rFonts w:ascii="Arial" w:hAnsi="Arial" w:cs="Arial"/>
          <w:sz w:val="22"/>
          <w:szCs w:val="22"/>
        </w:rPr>
        <w:t>P</w:t>
      </w:r>
      <w:r w:rsidR="00B33102" w:rsidRPr="00A0362F">
        <w:rPr>
          <w:rFonts w:ascii="Arial" w:hAnsi="Arial" w:cs="Arial"/>
          <w:sz w:val="22"/>
          <w:szCs w:val="22"/>
        </w:rPr>
        <w:t xml:space="preserve">oročila </w:t>
      </w:r>
      <w:r w:rsidR="00767644">
        <w:rPr>
          <w:rFonts w:ascii="Arial" w:hAnsi="Arial" w:cs="Arial"/>
          <w:sz w:val="22"/>
          <w:szCs w:val="22"/>
        </w:rPr>
        <w:t xml:space="preserve">o </w:t>
      </w:r>
      <w:r w:rsidRPr="00A0362F">
        <w:rPr>
          <w:rFonts w:ascii="Arial" w:hAnsi="Arial" w:cs="Arial"/>
          <w:sz w:val="22"/>
          <w:szCs w:val="22"/>
        </w:rPr>
        <w:t xml:space="preserve">doseženih </w:t>
      </w:r>
      <w:r w:rsidR="00560908" w:rsidRPr="00A0362F">
        <w:rPr>
          <w:rFonts w:ascii="Arial" w:hAnsi="Arial" w:cs="Arial"/>
          <w:sz w:val="22"/>
          <w:szCs w:val="22"/>
        </w:rPr>
        <w:t>pogojih za dodelitev investicijske spodbude</w:t>
      </w:r>
      <w:r w:rsidR="00B33102" w:rsidRPr="00A0362F">
        <w:rPr>
          <w:rFonts w:ascii="Arial" w:hAnsi="Arial" w:cs="Arial"/>
          <w:sz w:val="22"/>
          <w:szCs w:val="22"/>
        </w:rPr>
        <w:t>.</w:t>
      </w:r>
    </w:p>
    <w:p w14:paraId="63982745" w14:textId="77777777" w:rsidR="004B4332" w:rsidRPr="00A0362F" w:rsidRDefault="004B4332" w:rsidP="009759EC">
      <w:pPr>
        <w:jc w:val="both"/>
        <w:rPr>
          <w:rFonts w:ascii="Arial" w:hAnsi="Arial" w:cs="Arial"/>
          <w:sz w:val="22"/>
          <w:szCs w:val="22"/>
        </w:rPr>
      </w:pPr>
    </w:p>
    <w:p w14:paraId="05DD3D33" w14:textId="0EC6C3A5" w:rsidR="003E4041" w:rsidRPr="00A0362F" w:rsidRDefault="004B4332" w:rsidP="009759EC">
      <w:pPr>
        <w:jc w:val="both"/>
        <w:rPr>
          <w:rFonts w:ascii="Arial" w:hAnsi="Arial" w:cs="Arial"/>
          <w:color w:val="FF0000"/>
          <w:sz w:val="22"/>
          <w:szCs w:val="22"/>
        </w:rPr>
      </w:pPr>
      <w:r w:rsidRPr="00A0362F">
        <w:rPr>
          <w:rFonts w:ascii="Arial" w:hAnsi="Arial" w:cs="Arial"/>
          <w:sz w:val="22"/>
          <w:szCs w:val="22"/>
          <w:u w:val="single"/>
        </w:rPr>
        <w:t>Vmesno poročilo</w:t>
      </w:r>
      <w:r w:rsidR="00B33102" w:rsidRPr="00A0362F">
        <w:rPr>
          <w:rFonts w:ascii="Arial" w:hAnsi="Arial" w:cs="Arial"/>
          <w:sz w:val="22"/>
          <w:szCs w:val="22"/>
          <w:u w:val="single"/>
        </w:rPr>
        <w:t xml:space="preserve"> </w:t>
      </w:r>
      <w:r w:rsidR="00B33102" w:rsidRPr="00A0362F">
        <w:rPr>
          <w:rFonts w:ascii="Arial" w:hAnsi="Arial" w:cs="Arial"/>
          <w:sz w:val="22"/>
          <w:szCs w:val="22"/>
        </w:rPr>
        <w:t xml:space="preserve">o poteku investicije </w:t>
      </w:r>
      <w:r w:rsidRPr="00A0362F">
        <w:rPr>
          <w:rFonts w:ascii="Arial" w:hAnsi="Arial" w:cs="Arial"/>
          <w:sz w:val="22"/>
          <w:szCs w:val="22"/>
        </w:rPr>
        <w:t>je kupec dolžan posredovati</w:t>
      </w:r>
      <w:r w:rsidR="00B33102" w:rsidRPr="00A0362F">
        <w:rPr>
          <w:rFonts w:ascii="Arial" w:hAnsi="Arial" w:cs="Arial"/>
          <w:sz w:val="22"/>
          <w:szCs w:val="22"/>
        </w:rPr>
        <w:t xml:space="preserve"> MONG </w:t>
      </w:r>
      <w:r w:rsidR="00B407C6" w:rsidRPr="00A0362F">
        <w:rPr>
          <w:rFonts w:ascii="Arial" w:hAnsi="Arial" w:cs="Arial"/>
          <w:sz w:val="22"/>
          <w:szCs w:val="22"/>
        </w:rPr>
        <w:t>najkasneje do 31.</w:t>
      </w:r>
      <w:r w:rsidR="00603E2D" w:rsidRPr="00A0362F">
        <w:rPr>
          <w:rFonts w:ascii="Arial" w:hAnsi="Arial" w:cs="Arial"/>
          <w:sz w:val="22"/>
          <w:szCs w:val="22"/>
        </w:rPr>
        <w:t xml:space="preserve"> decembra</w:t>
      </w:r>
      <w:r w:rsidR="00B407C6" w:rsidRPr="00A0362F">
        <w:rPr>
          <w:rFonts w:ascii="Arial" w:hAnsi="Arial" w:cs="Arial"/>
          <w:sz w:val="22"/>
          <w:szCs w:val="22"/>
        </w:rPr>
        <w:t xml:space="preserve"> vsako leto do zaključka investicije.</w:t>
      </w:r>
    </w:p>
    <w:p w14:paraId="350CCB2E" w14:textId="77777777" w:rsidR="00485B2C" w:rsidRPr="00A0362F" w:rsidRDefault="00485B2C" w:rsidP="009759EC">
      <w:pPr>
        <w:jc w:val="both"/>
        <w:rPr>
          <w:rFonts w:ascii="Arial" w:hAnsi="Arial" w:cs="Arial"/>
          <w:sz w:val="22"/>
          <w:szCs w:val="22"/>
        </w:rPr>
      </w:pPr>
    </w:p>
    <w:p w14:paraId="49F4D37B" w14:textId="0AE86795" w:rsidR="003E2FF7" w:rsidRPr="00A0362F" w:rsidRDefault="00A91449" w:rsidP="003E2FF7">
      <w:pPr>
        <w:suppressAutoHyphens/>
        <w:jc w:val="both"/>
        <w:rPr>
          <w:rFonts w:ascii="Arial" w:hAnsi="Arial" w:cs="Arial"/>
          <w:bCs/>
          <w:sz w:val="22"/>
          <w:szCs w:val="22"/>
          <w:lang w:eastAsia="ar-SA"/>
        </w:rPr>
      </w:pPr>
      <w:r w:rsidRPr="00A0362F">
        <w:rPr>
          <w:rFonts w:ascii="Arial" w:hAnsi="Arial" w:cs="Arial"/>
          <w:sz w:val="22"/>
          <w:szCs w:val="22"/>
          <w:u w:val="single"/>
          <w:lang w:eastAsia="ar-SA"/>
        </w:rPr>
        <w:t>P</w:t>
      </w:r>
      <w:r w:rsidR="003E2FF7" w:rsidRPr="00A0362F">
        <w:rPr>
          <w:rFonts w:ascii="Arial" w:hAnsi="Arial" w:cs="Arial"/>
          <w:sz w:val="22"/>
          <w:szCs w:val="22"/>
          <w:u w:val="single"/>
          <w:lang w:eastAsia="ar-SA"/>
        </w:rPr>
        <w:t>oročilo o</w:t>
      </w:r>
      <w:r w:rsidR="007F7815" w:rsidRPr="00A0362F">
        <w:rPr>
          <w:rFonts w:ascii="Arial" w:hAnsi="Arial" w:cs="Arial"/>
          <w:sz w:val="22"/>
          <w:szCs w:val="22"/>
          <w:u w:val="single"/>
          <w:lang w:eastAsia="ar-SA"/>
        </w:rPr>
        <w:t xml:space="preserve"> zaključku </w:t>
      </w:r>
      <w:r w:rsidR="003E2FF7" w:rsidRPr="00A0362F">
        <w:rPr>
          <w:rFonts w:ascii="Arial" w:hAnsi="Arial" w:cs="Arial"/>
          <w:sz w:val="22"/>
          <w:szCs w:val="22"/>
          <w:u w:val="single"/>
          <w:lang w:eastAsia="ar-SA"/>
        </w:rPr>
        <w:t xml:space="preserve"> investicij</w:t>
      </w:r>
      <w:r w:rsidR="00485B2C" w:rsidRPr="00A0362F">
        <w:rPr>
          <w:rFonts w:ascii="Arial" w:hAnsi="Arial" w:cs="Arial"/>
          <w:sz w:val="22"/>
          <w:szCs w:val="22"/>
          <w:u w:val="single"/>
          <w:lang w:eastAsia="ar-SA"/>
        </w:rPr>
        <w:t>e</w:t>
      </w:r>
      <w:r w:rsidR="003E2FF7" w:rsidRPr="00A0362F">
        <w:rPr>
          <w:rFonts w:ascii="Arial" w:hAnsi="Arial" w:cs="Arial"/>
          <w:bCs/>
          <w:sz w:val="22"/>
          <w:szCs w:val="22"/>
          <w:lang w:eastAsia="ar-SA"/>
        </w:rPr>
        <w:t xml:space="preserve"> </w:t>
      </w:r>
      <w:r w:rsidR="00B407C6" w:rsidRPr="00A0362F">
        <w:rPr>
          <w:rFonts w:ascii="Arial" w:hAnsi="Arial" w:cs="Arial"/>
          <w:bCs/>
          <w:sz w:val="22"/>
          <w:szCs w:val="22"/>
          <w:lang w:eastAsia="ar-SA"/>
        </w:rPr>
        <w:t>je kupec dolžan posredovati MONG najkasneje dva meseca po zaključku investicije</w:t>
      </w:r>
      <w:r w:rsidR="00767644">
        <w:rPr>
          <w:rFonts w:ascii="Arial" w:hAnsi="Arial" w:cs="Arial"/>
          <w:bCs/>
          <w:sz w:val="22"/>
          <w:szCs w:val="22"/>
          <w:lang w:eastAsia="ar-SA"/>
        </w:rPr>
        <w:t>. Vsebovati</w:t>
      </w:r>
      <w:r w:rsidR="003E2FF7" w:rsidRPr="00A0362F">
        <w:rPr>
          <w:rFonts w:ascii="Arial" w:hAnsi="Arial" w:cs="Arial"/>
          <w:bCs/>
          <w:sz w:val="22"/>
          <w:szCs w:val="22"/>
          <w:lang w:eastAsia="ar-SA"/>
        </w:rPr>
        <w:t xml:space="preserve"> mora:</w:t>
      </w:r>
    </w:p>
    <w:p w14:paraId="5061FB36" w14:textId="2931A18C" w:rsidR="003E2FF7" w:rsidRPr="00A0362F" w:rsidRDefault="003E2FF7" w:rsidP="003E2FF7">
      <w:pPr>
        <w:numPr>
          <w:ilvl w:val="0"/>
          <w:numId w:val="30"/>
        </w:numPr>
        <w:suppressAutoHyphens/>
        <w:jc w:val="both"/>
        <w:rPr>
          <w:rFonts w:ascii="Arial" w:hAnsi="Arial" w:cs="Arial"/>
          <w:bCs/>
          <w:sz w:val="22"/>
          <w:szCs w:val="22"/>
          <w:lang w:eastAsia="ar-SA"/>
        </w:rPr>
      </w:pPr>
      <w:r w:rsidRPr="00A0362F">
        <w:rPr>
          <w:rFonts w:ascii="Arial" w:hAnsi="Arial" w:cs="Arial"/>
          <w:bCs/>
          <w:sz w:val="22"/>
          <w:szCs w:val="22"/>
          <w:lang w:eastAsia="ar-SA"/>
        </w:rPr>
        <w:t>poročilo o obsegu investicije in končanju del na investiciji, vključno s časovnim potekom</w:t>
      </w:r>
      <w:r w:rsidR="00182E86" w:rsidRPr="00A0362F">
        <w:rPr>
          <w:rFonts w:ascii="Arial" w:hAnsi="Arial" w:cs="Arial"/>
          <w:bCs/>
          <w:sz w:val="22"/>
          <w:szCs w:val="22"/>
          <w:lang w:eastAsia="ar-SA"/>
        </w:rPr>
        <w:t xml:space="preserve"> s priloženim dokazilom</w:t>
      </w:r>
      <w:r w:rsidR="00485B2C" w:rsidRPr="00A0362F">
        <w:rPr>
          <w:rFonts w:ascii="Arial" w:hAnsi="Arial" w:cs="Arial"/>
          <w:bCs/>
          <w:sz w:val="22"/>
          <w:szCs w:val="22"/>
          <w:lang w:eastAsia="ar-SA"/>
        </w:rPr>
        <w:t xml:space="preserve"> (pravnomočno uporabno dovoljenje),</w:t>
      </w:r>
    </w:p>
    <w:p w14:paraId="59EF252D" w14:textId="77777777" w:rsidR="003E2FF7" w:rsidRPr="00A0362F" w:rsidRDefault="003E2FF7" w:rsidP="003E2FF7">
      <w:pPr>
        <w:numPr>
          <w:ilvl w:val="0"/>
          <w:numId w:val="30"/>
        </w:numPr>
        <w:suppressAutoHyphens/>
        <w:jc w:val="both"/>
        <w:rPr>
          <w:rFonts w:ascii="Arial" w:hAnsi="Arial" w:cs="Arial"/>
          <w:bCs/>
          <w:sz w:val="22"/>
          <w:szCs w:val="22"/>
          <w:lang w:eastAsia="ar-SA"/>
        </w:rPr>
      </w:pPr>
      <w:r w:rsidRPr="00A0362F">
        <w:rPr>
          <w:rFonts w:ascii="Arial" w:hAnsi="Arial" w:cs="Arial"/>
          <w:bCs/>
          <w:sz w:val="22"/>
          <w:szCs w:val="22"/>
          <w:lang w:eastAsia="ar-SA"/>
        </w:rPr>
        <w:t>poročilo o končni vrednosti investicije v EUR (prikaz vrednosti po opredmetenih in neopredmetenih osnovnih sredstvih) in vrednost investicije v stroje in opremo,</w:t>
      </w:r>
    </w:p>
    <w:p w14:paraId="45D38718" w14:textId="77777777" w:rsidR="00485B2C" w:rsidRPr="00A0362F" w:rsidRDefault="003E2FF7" w:rsidP="003E2FF7">
      <w:pPr>
        <w:numPr>
          <w:ilvl w:val="0"/>
          <w:numId w:val="30"/>
        </w:numPr>
        <w:suppressAutoHyphens/>
        <w:jc w:val="both"/>
        <w:rPr>
          <w:rFonts w:ascii="Arial" w:hAnsi="Arial" w:cs="Arial"/>
          <w:bCs/>
          <w:color w:val="FF0000"/>
          <w:sz w:val="22"/>
          <w:szCs w:val="22"/>
          <w:lang w:eastAsia="ar-SA"/>
        </w:rPr>
      </w:pPr>
      <w:r w:rsidRPr="00A0362F">
        <w:rPr>
          <w:rFonts w:ascii="Arial" w:hAnsi="Arial" w:cs="Arial"/>
          <w:bCs/>
          <w:sz w:val="22"/>
          <w:szCs w:val="22"/>
          <w:lang w:eastAsia="ar-SA"/>
        </w:rPr>
        <w:t>poročilo o povprečnem številu zaposlenih</w:t>
      </w:r>
      <w:r w:rsidR="00182E86" w:rsidRPr="00A0362F">
        <w:rPr>
          <w:rFonts w:ascii="Arial" w:hAnsi="Arial" w:cs="Arial"/>
          <w:bCs/>
          <w:sz w:val="22"/>
          <w:szCs w:val="22"/>
          <w:lang w:eastAsia="ar-SA"/>
        </w:rPr>
        <w:t xml:space="preserve"> s priloženim dokazilom</w:t>
      </w:r>
      <w:r w:rsidR="00485B2C" w:rsidRPr="00A0362F">
        <w:rPr>
          <w:rFonts w:ascii="Arial" w:hAnsi="Arial" w:cs="Arial"/>
          <w:bCs/>
          <w:sz w:val="22"/>
          <w:szCs w:val="22"/>
          <w:lang w:eastAsia="ar-SA"/>
        </w:rPr>
        <w:t>.</w:t>
      </w:r>
    </w:p>
    <w:p w14:paraId="51E81318" w14:textId="77777777" w:rsidR="00CC0D57" w:rsidRPr="00A0362F" w:rsidRDefault="00CC0D57" w:rsidP="00A0362F">
      <w:pPr>
        <w:suppressAutoHyphens/>
        <w:ind w:left="360"/>
        <w:jc w:val="both"/>
        <w:rPr>
          <w:rFonts w:ascii="Arial" w:hAnsi="Arial" w:cs="Arial"/>
          <w:bCs/>
          <w:color w:val="FF0000"/>
          <w:sz w:val="22"/>
          <w:szCs w:val="22"/>
          <w:lang w:eastAsia="ar-SA"/>
        </w:rPr>
      </w:pPr>
    </w:p>
    <w:p w14:paraId="700433F4" w14:textId="75E0C04C" w:rsidR="00E77257" w:rsidRPr="00A0362F" w:rsidRDefault="00182E86" w:rsidP="00E77257">
      <w:pPr>
        <w:suppressAutoHyphens/>
        <w:jc w:val="both"/>
        <w:rPr>
          <w:rFonts w:ascii="Arial" w:hAnsi="Arial" w:cs="Arial"/>
          <w:bCs/>
          <w:sz w:val="22"/>
          <w:szCs w:val="22"/>
          <w:lang w:eastAsia="ar-SA"/>
        </w:rPr>
      </w:pPr>
      <w:r w:rsidRPr="00A0362F">
        <w:rPr>
          <w:rFonts w:ascii="Arial" w:hAnsi="Arial" w:cs="Arial"/>
          <w:bCs/>
          <w:sz w:val="22"/>
          <w:szCs w:val="22"/>
          <w:u w:val="single"/>
          <w:lang w:eastAsia="ar-SA"/>
        </w:rPr>
        <w:t>Poročila o doseženih pogojih za dodelitev investicijske spodbude</w:t>
      </w:r>
      <w:r w:rsidRPr="00A0362F">
        <w:rPr>
          <w:rFonts w:ascii="Arial" w:hAnsi="Arial" w:cs="Arial"/>
          <w:bCs/>
          <w:sz w:val="22"/>
          <w:szCs w:val="22"/>
          <w:lang w:eastAsia="ar-SA"/>
        </w:rPr>
        <w:t xml:space="preserve"> </w:t>
      </w:r>
      <w:r w:rsidR="00485B2C" w:rsidRPr="00A0362F">
        <w:rPr>
          <w:rFonts w:ascii="Arial" w:hAnsi="Arial" w:cs="Arial"/>
          <w:bCs/>
          <w:sz w:val="22"/>
          <w:szCs w:val="22"/>
          <w:lang w:eastAsia="ar-SA"/>
        </w:rPr>
        <w:t xml:space="preserve">je </w:t>
      </w:r>
      <w:r w:rsidRPr="00A0362F">
        <w:rPr>
          <w:rFonts w:ascii="Arial" w:hAnsi="Arial" w:cs="Arial"/>
          <w:bCs/>
          <w:sz w:val="22"/>
          <w:szCs w:val="22"/>
          <w:lang w:eastAsia="ar-SA"/>
        </w:rPr>
        <w:t xml:space="preserve">kupec dolžan </w:t>
      </w:r>
      <w:r w:rsidR="00485B2C" w:rsidRPr="00A0362F">
        <w:rPr>
          <w:rFonts w:ascii="Arial" w:hAnsi="Arial" w:cs="Arial"/>
          <w:bCs/>
          <w:sz w:val="22"/>
          <w:szCs w:val="22"/>
          <w:lang w:eastAsia="ar-SA"/>
        </w:rPr>
        <w:t xml:space="preserve">letno posredovati </w:t>
      </w:r>
      <w:r w:rsidRPr="00A0362F">
        <w:rPr>
          <w:rFonts w:ascii="Arial" w:hAnsi="Arial" w:cs="Arial"/>
          <w:bCs/>
          <w:sz w:val="22"/>
          <w:szCs w:val="22"/>
          <w:lang w:eastAsia="ar-SA"/>
        </w:rPr>
        <w:t xml:space="preserve">MONG </w:t>
      </w:r>
      <w:r w:rsidR="00FC1860" w:rsidRPr="00A0362F">
        <w:rPr>
          <w:rFonts w:ascii="Arial" w:hAnsi="Arial" w:cs="Arial"/>
          <w:bCs/>
          <w:sz w:val="22"/>
          <w:szCs w:val="22"/>
          <w:lang w:eastAsia="ar-SA"/>
        </w:rPr>
        <w:t>še tri leta po zaključku investicije.  Prvo poročilo</w:t>
      </w:r>
      <w:r w:rsidR="00485B2C" w:rsidRPr="00A0362F">
        <w:rPr>
          <w:rFonts w:ascii="Arial" w:hAnsi="Arial" w:cs="Arial"/>
          <w:bCs/>
          <w:sz w:val="22"/>
          <w:szCs w:val="22"/>
          <w:lang w:eastAsia="ar-SA"/>
        </w:rPr>
        <w:t xml:space="preserve"> se predloži </w:t>
      </w:r>
      <w:r w:rsidR="00FC1860" w:rsidRPr="00A0362F">
        <w:rPr>
          <w:rFonts w:ascii="Arial" w:hAnsi="Arial" w:cs="Arial"/>
          <w:bCs/>
          <w:sz w:val="22"/>
          <w:szCs w:val="22"/>
          <w:lang w:eastAsia="ar-SA"/>
        </w:rPr>
        <w:t>v letu, ki sledi letu zaključka investicije, zadnje poročilo pa v tretjem letu po zaključku investicije</w:t>
      </w:r>
      <w:r w:rsidR="00485B2C" w:rsidRPr="00A0362F">
        <w:rPr>
          <w:rFonts w:ascii="Arial" w:hAnsi="Arial" w:cs="Arial"/>
          <w:bCs/>
          <w:sz w:val="22"/>
          <w:szCs w:val="22"/>
          <w:lang w:eastAsia="ar-SA"/>
        </w:rPr>
        <w:t xml:space="preserve">. </w:t>
      </w:r>
      <w:r w:rsidR="00E77257" w:rsidRPr="00A0362F">
        <w:rPr>
          <w:rFonts w:ascii="Arial" w:hAnsi="Arial" w:cs="Arial"/>
          <w:bCs/>
          <w:sz w:val="22"/>
          <w:szCs w:val="22"/>
          <w:lang w:eastAsia="ar-SA"/>
        </w:rPr>
        <w:t xml:space="preserve">K </w:t>
      </w:r>
      <w:r w:rsidR="00FC1860" w:rsidRPr="00A0362F">
        <w:rPr>
          <w:rFonts w:ascii="Arial" w:hAnsi="Arial" w:cs="Arial"/>
          <w:bCs/>
          <w:sz w:val="22"/>
          <w:szCs w:val="22"/>
          <w:lang w:eastAsia="ar-SA"/>
        </w:rPr>
        <w:t xml:space="preserve"> </w:t>
      </w:r>
      <w:r w:rsidR="00FC1860" w:rsidRPr="00A0362F">
        <w:rPr>
          <w:rFonts w:ascii="Arial" w:hAnsi="Arial" w:cs="Arial"/>
          <w:bCs/>
          <w:sz w:val="22"/>
          <w:szCs w:val="22"/>
          <w:lang w:eastAsia="ar-SA"/>
        </w:rPr>
        <w:lastRenderedPageBreak/>
        <w:t xml:space="preserve">posameznemu </w:t>
      </w:r>
      <w:r w:rsidR="00767644">
        <w:rPr>
          <w:rFonts w:ascii="Arial" w:hAnsi="Arial" w:cs="Arial"/>
          <w:bCs/>
          <w:sz w:val="22"/>
          <w:szCs w:val="22"/>
          <w:lang w:eastAsia="ar-SA"/>
        </w:rPr>
        <w:t>P</w:t>
      </w:r>
      <w:r w:rsidR="00E77257" w:rsidRPr="00A0362F">
        <w:rPr>
          <w:rFonts w:ascii="Arial" w:hAnsi="Arial" w:cs="Arial"/>
          <w:bCs/>
          <w:sz w:val="22"/>
          <w:szCs w:val="22"/>
          <w:lang w:eastAsia="ar-SA"/>
        </w:rPr>
        <w:t>oročilu o doseženih pogojih za dodelitev investicijske spodbude mora kupec predložiti:</w:t>
      </w:r>
    </w:p>
    <w:p w14:paraId="32BC5180" w14:textId="22A396B4" w:rsidR="00E77257" w:rsidRPr="00A0362F" w:rsidRDefault="00E77257" w:rsidP="00E77257">
      <w:pPr>
        <w:pStyle w:val="Odstavekseznama"/>
        <w:numPr>
          <w:ilvl w:val="0"/>
          <w:numId w:val="34"/>
        </w:numPr>
        <w:suppressAutoHyphens/>
        <w:jc w:val="both"/>
        <w:rPr>
          <w:rFonts w:ascii="Arial" w:hAnsi="Arial" w:cs="Arial"/>
          <w:bCs/>
          <w:sz w:val="22"/>
          <w:szCs w:val="22"/>
          <w:lang w:eastAsia="ar-SA"/>
        </w:rPr>
      </w:pPr>
      <w:r w:rsidRPr="00A0362F">
        <w:rPr>
          <w:rFonts w:ascii="Arial" w:hAnsi="Arial" w:cs="Arial"/>
          <w:bCs/>
          <w:sz w:val="22"/>
          <w:szCs w:val="22"/>
          <w:lang w:eastAsia="ar-SA"/>
        </w:rPr>
        <w:t xml:space="preserve">podatke </w:t>
      </w:r>
      <w:r w:rsidR="003E2FF7" w:rsidRPr="00A0362F">
        <w:rPr>
          <w:rFonts w:ascii="Arial" w:hAnsi="Arial" w:cs="Arial"/>
          <w:bCs/>
          <w:sz w:val="22"/>
          <w:szCs w:val="22"/>
          <w:lang w:eastAsia="ar-SA"/>
        </w:rPr>
        <w:t>o povprečnem številu zaposlenih</w:t>
      </w:r>
      <w:r w:rsidR="00763613" w:rsidRPr="00A0362F">
        <w:rPr>
          <w:rFonts w:ascii="Arial" w:hAnsi="Arial" w:cs="Arial"/>
          <w:bCs/>
          <w:sz w:val="22"/>
          <w:szCs w:val="22"/>
          <w:lang w:eastAsia="ar-SA"/>
        </w:rPr>
        <w:t xml:space="preserve"> </w:t>
      </w:r>
      <w:r w:rsidRPr="00A0362F">
        <w:rPr>
          <w:rFonts w:ascii="Arial" w:hAnsi="Arial" w:cs="Arial"/>
          <w:bCs/>
          <w:sz w:val="22"/>
          <w:szCs w:val="22"/>
          <w:lang w:eastAsia="ar-SA"/>
        </w:rPr>
        <w:t>v prvem, drugem in tretjem letu po zaključku investicije, ki vključuje razpoložljivo bilanco stanja in izkaza poslovnega izida za vsako posamezno leto (podatke predloži v prvem, drugem in v tretjem Poročilu o doseženih pogojih za dodelitev investicijske spodbude</w:t>
      </w:r>
      <w:r w:rsidR="00C81F11" w:rsidRPr="00A0362F">
        <w:rPr>
          <w:rFonts w:ascii="Arial" w:hAnsi="Arial" w:cs="Arial"/>
          <w:bCs/>
          <w:sz w:val="22"/>
          <w:szCs w:val="22"/>
          <w:lang w:eastAsia="ar-SA"/>
        </w:rPr>
        <w:t>)</w:t>
      </w:r>
      <w:r w:rsidR="00E97D36" w:rsidRPr="00A0362F">
        <w:rPr>
          <w:rFonts w:ascii="Arial" w:hAnsi="Arial" w:cs="Arial"/>
          <w:bCs/>
          <w:sz w:val="22"/>
          <w:szCs w:val="22"/>
          <w:lang w:eastAsia="ar-SA"/>
        </w:rPr>
        <w:t>,</w:t>
      </w:r>
    </w:p>
    <w:p w14:paraId="78D92B50" w14:textId="1688B34C" w:rsidR="00BC6BFC" w:rsidRPr="00A0362F" w:rsidRDefault="00BC6BFC" w:rsidP="00A0362F">
      <w:pPr>
        <w:pStyle w:val="Odstavekseznama"/>
        <w:numPr>
          <w:ilvl w:val="1"/>
          <w:numId w:val="34"/>
        </w:numPr>
        <w:suppressAutoHyphens/>
        <w:jc w:val="both"/>
        <w:rPr>
          <w:rFonts w:ascii="Arial" w:hAnsi="Arial" w:cs="Arial"/>
          <w:bCs/>
          <w:sz w:val="22"/>
          <w:szCs w:val="22"/>
          <w:lang w:eastAsia="ar-SA"/>
        </w:rPr>
      </w:pPr>
      <w:r w:rsidRPr="00A0362F">
        <w:rPr>
          <w:rFonts w:ascii="Arial" w:hAnsi="Arial" w:cs="Arial"/>
          <w:bCs/>
          <w:sz w:val="22"/>
          <w:szCs w:val="22"/>
          <w:lang w:eastAsia="ar-SA"/>
        </w:rPr>
        <w:t>Število zaposlenih predstavlja vsoto povprečnega števila zaposlencev na podlagi delovnih ur v obračunskem obdobju (za gospodarske družbe je to AOP188).</w:t>
      </w:r>
    </w:p>
    <w:p w14:paraId="6983CF79" w14:textId="5F26D09D" w:rsidR="003E2FF7" w:rsidRPr="00A0362F" w:rsidRDefault="00E77257" w:rsidP="00E77257">
      <w:pPr>
        <w:pStyle w:val="Odstavekseznama"/>
        <w:numPr>
          <w:ilvl w:val="0"/>
          <w:numId w:val="34"/>
        </w:numPr>
        <w:suppressAutoHyphens/>
        <w:jc w:val="both"/>
        <w:rPr>
          <w:rFonts w:ascii="Arial" w:hAnsi="Arial" w:cs="Arial"/>
          <w:bCs/>
          <w:sz w:val="22"/>
          <w:szCs w:val="22"/>
          <w:lang w:eastAsia="ar-SA"/>
        </w:rPr>
      </w:pPr>
      <w:r w:rsidRPr="00A0362F">
        <w:rPr>
          <w:rFonts w:ascii="Arial" w:hAnsi="Arial" w:cs="Arial"/>
          <w:bCs/>
          <w:sz w:val="22"/>
          <w:szCs w:val="22"/>
          <w:lang w:eastAsia="ar-SA"/>
        </w:rPr>
        <w:t xml:space="preserve">podatke </w:t>
      </w:r>
      <w:r w:rsidR="003E2FF7" w:rsidRPr="00A0362F">
        <w:rPr>
          <w:rFonts w:ascii="Arial" w:hAnsi="Arial" w:cs="Arial"/>
          <w:bCs/>
          <w:sz w:val="22"/>
          <w:szCs w:val="22"/>
          <w:lang w:eastAsia="ar-SA"/>
        </w:rPr>
        <w:t xml:space="preserve"> o</w:t>
      </w:r>
      <w:r w:rsidRPr="00A0362F">
        <w:rPr>
          <w:rFonts w:ascii="Arial" w:hAnsi="Arial" w:cs="Arial"/>
          <w:bCs/>
          <w:sz w:val="22"/>
          <w:szCs w:val="22"/>
          <w:lang w:eastAsia="ar-SA"/>
        </w:rPr>
        <w:t xml:space="preserve"> doseženi </w:t>
      </w:r>
      <w:r w:rsidR="003E2FF7" w:rsidRPr="00A0362F">
        <w:rPr>
          <w:rFonts w:ascii="Arial" w:hAnsi="Arial" w:cs="Arial"/>
          <w:bCs/>
          <w:sz w:val="22"/>
          <w:szCs w:val="22"/>
          <w:lang w:eastAsia="ar-SA"/>
        </w:rPr>
        <w:t xml:space="preserve"> dodani vrednosti na zaposlene</w:t>
      </w:r>
      <w:r w:rsidR="00763613" w:rsidRPr="00A0362F">
        <w:rPr>
          <w:rFonts w:ascii="Arial" w:hAnsi="Arial" w:cs="Arial"/>
          <w:bCs/>
          <w:sz w:val="22"/>
          <w:szCs w:val="22"/>
          <w:lang w:eastAsia="ar-SA"/>
        </w:rPr>
        <w:t>g</w:t>
      </w:r>
      <w:r w:rsidR="003E2FF7" w:rsidRPr="00A0362F">
        <w:rPr>
          <w:rFonts w:ascii="Arial" w:hAnsi="Arial" w:cs="Arial"/>
          <w:bCs/>
          <w:sz w:val="22"/>
          <w:szCs w:val="22"/>
          <w:lang w:eastAsia="ar-SA"/>
        </w:rPr>
        <w:t>a ki vključuje tudi zadnjo razpoložljivo bilanco stanja in izkaz poslovnega izida,</w:t>
      </w:r>
      <w:r w:rsidR="00485B2C" w:rsidRPr="00A0362F">
        <w:rPr>
          <w:rFonts w:ascii="Arial" w:hAnsi="Arial" w:cs="Arial"/>
          <w:bCs/>
          <w:sz w:val="22"/>
          <w:szCs w:val="22"/>
          <w:lang w:eastAsia="ar-SA"/>
        </w:rPr>
        <w:t xml:space="preserve"> </w:t>
      </w:r>
      <w:r w:rsidR="00376F58" w:rsidRPr="00A0362F">
        <w:rPr>
          <w:rFonts w:ascii="Arial" w:hAnsi="Arial" w:cs="Arial"/>
          <w:bCs/>
          <w:sz w:val="22"/>
          <w:szCs w:val="22"/>
          <w:lang w:eastAsia="ar-SA"/>
        </w:rPr>
        <w:t>(</w:t>
      </w:r>
      <w:r w:rsidRPr="00A0362F">
        <w:rPr>
          <w:rFonts w:ascii="Arial" w:hAnsi="Arial" w:cs="Arial"/>
          <w:bCs/>
          <w:sz w:val="22"/>
          <w:szCs w:val="22"/>
          <w:lang w:eastAsia="ar-SA"/>
        </w:rPr>
        <w:t>podatke predloži</w:t>
      </w:r>
      <w:r w:rsidR="00376F58" w:rsidRPr="00A0362F">
        <w:rPr>
          <w:rFonts w:ascii="Arial" w:hAnsi="Arial" w:cs="Arial"/>
          <w:bCs/>
          <w:sz w:val="22"/>
          <w:szCs w:val="22"/>
          <w:lang w:eastAsia="ar-SA"/>
        </w:rPr>
        <w:t xml:space="preserve"> v  drugem Poročilu o doseženih pogojih za dodelitev</w:t>
      </w:r>
      <w:r w:rsidR="00C81F11" w:rsidRPr="00A0362F">
        <w:rPr>
          <w:rFonts w:ascii="Arial" w:hAnsi="Arial" w:cs="Arial"/>
          <w:bCs/>
          <w:sz w:val="22"/>
          <w:szCs w:val="22"/>
          <w:lang w:eastAsia="ar-SA"/>
        </w:rPr>
        <w:t xml:space="preserve"> investicijske </w:t>
      </w:r>
      <w:r w:rsidR="00376F58" w:rsidRPr="00A0362F">
        <w:rPr>
          <w:rFonts w:ascii="Arial" w:hAnsi="Arial" w:cs="Arial"/>
          <w:bCs/>
          <w:sz w:val="22"/>
          <w:szCs w:val="22"/>
          <w:lang w:eastAsia="ar-SA"/>
        </w:rPr>
        <w:t xml:space="preserve"> spodbude)</w:t>
      </w:r>
      <w:r w:rsidR="00485B2C" w:rsidRPr="00A0362F">
        <w:rPr>
          <w:rFonts w:ascii="Arial" w:hAnsi="Arial" w:cs="Arial"/>
          <w:bCs/>
          <w:sz w:val="22"/>
          <w:szCs w:val="22"/>
          <w:lang w:eastAsia="ar-SA"/>
        </w:rPr>
        <w:t>.</w:t>
      </w:r>
    </w:p>
    <w:p w14:paraId="5B4018B3" w14:textId="1BA4CDF7" w:rsidR="00BC6BFC" w:rsidRPr="00A0362F" w:rsidRDefault="00BC6BFC" w:rsidP="00A0362F">
      <w:pPr>
        <w:pStyle w:val="Odstavekseznama"/>
        <w:numPr>
          <w:ilvl w:val="1"/>
          <w:numId w:val="34"/>
        </w:numPr>
        <w:suppressAutoHyphens/>
        <w:jc w:val="both"/>
        <w:rPr>
          <w:rFonts w:ascii="Arial" w:hAnsi="Arial" w:cs="Arial"/>
          <w:bCs/>
          <w:sz w:val="22"/>
          <w:szCs w:val="22"/>
          <w:lang w:eastAsia="ar-SA"/>
        </w:rPr>
      </w:pPr>
      <w:r w:rsidRPr="00A0362F">
        <w:rPr>
          <w:rFonts w:ascii="Arial" w:hAnsi="Arial" w:cs="Arial"/>
          <w:bCs/>
          <w:sz w:val="22"/>
          <w:szCs w:val="22"/>
          <w:lang w:eastAsia="ar-SA"/>
        </w:rPr>
        <w:t>Za ugotavljanje povišanja dodane vrednosti gospodarske družbe(kupca zemljišča)  dve leti po zaključku investicije glede na dodano vrednost na zaposlenega  v poslovnem letu pred letom oddaje vloge se primerja dosežena dodana vrednost na zaposlenega v gospodarski družbi za drugo poslovno leto, ki sledi letu, ko je investicija zaključena, z doseženo dodano vrednostjo na zaposlenega v gospodarski družbi v poslovnem letu pred letom oddaje vloge.</w:t>
      </w:r>
    </w:p>
    <w:p w14:paraId="3B07EBDF" w14:textId="01E65C57" w:rsidR="00BC6BFC" w:rsidRPr="00A0362F" w:rsidRDefault="00BC6BFC" w:rsidP="00A0362F">
      <w:pPr>
        <w:pStyle w:val="Odstavekseznama"/>
        <w:numPr>
          <w:ilvl w:val="1"/>
          <w:numId w:val="34"/>
        </w:numPr>
        <w:suppressAutoHyphens/>
        <w:jc w:val="both"/>
        <w:rPr>
          <w:rFonts w:ascii="Arial" w:hAnsi="Arial" w:cs="Arial"/>
          <w:bCs/>
          <w:sz w:val="22"/>
          <w:szCs w:val="22"/>
          <w:lang w:eastAsia="ar-SA"/>
        </w:rPr>
      </w:pPr>
      <w:r w:rsidRPr="00A0362F">
        <w:rPr>
          <w:rFonts w:ascii="Arial" w:hAnsi="Arial" w:cs="Arial"/>
          <w:bCs/>
          <w:sz w:val="22"/>
          <w:szCs w:val="22"/>
          <w:lang w:eastAsia="ar-SA"/>
        </w:rPr>
        <w:t>Dodana vrednost se izračuna tako, da se od kosmatega donosa od poslovanja (AOP126) odšteje stroške blaga, materiala in storitev (AOP128) ter druge poslovne odhodke (AOP148).</w:t>
      </w:r>
    </w:p>
    <w:p w14:paraId="089E3117" w14:textId="77777777" w:rsidR="00BC6BFC" w:rsidRPr="00A0362F" w:rsidRDefault="00BC6BFC" w:rsidP="00BC6BFC">
      <w:pPr>
        <w:rPr>
          <w:rFonts w:ascii="Arial" w:hAnsi="Arial" w:cs="Arial"/>
          <w:bCs/>
          <w:sz w:val="22"/>
          <w:szCs w:val="22"/>
          <w:lang w:eastAsia="ar-SA"/>
        </w:rPr>
      </w:pPr>
    </w:p>
    <w:p w14:paraId="288563D6" w14:textId="7A4F2CDB" w:rsidR="00BC6BFC" w:rsidRPr="00A0362F" w:rsidRDefault="00BC6BFC" w:rsidP="00A0362F">
      <w:pPr>
        <w:jc w:val="both"/>
        <w:rPr>
          <w:rFonts w:ascii="Arial" w:hAnsi="Arial" w:cs="Arial"/>
          <w:sz w:val="22"/>
          <w:szCs w:val="22"/>
          <w:lang w:eastAsia="ar-SA"/>
        </w:rPr>
      </w:pPr>
      <w:r w:rsidRPr="00A0362F">
        <w:rPr>
          <w:rFonts w:ascii="Arial" w:hAnsi="Arial" w:cs="Arial"/>
          <w:bCs/>
          <w:sz w:val="22"/>
          <w:szCs w:val="22"/>
          <w:lang w:eastAsia="ar-SA"/>
        </w:rPr>
        <w:t>Vsebina Vmesnih poročil o poteku investicije do zaključka investicije</w:t>
      </w:r>
      <w:r w:rsidR="00CC0D57" w:rsidRPr="00A0362F">
        <w:rPr>
          <w:rFonts w:ascii="Arial" w:hAnsi="Arial" w:cs="Arial"/>
          <w:bCs/>
          <w:sz w:val="22"/>
          <w:szCs w:val="22"/>
          <w:lang w:eastAsia="ar-SA"/>
        </w:rPr>
        <w:t>,</w:t>
      </w:r>
      <w:r w:rsidRPr="00A0362F">
        <w:rPr>
          <w:rFonts w:ascii="Arial" w:hAnsi="Arial" w:cs="Arial"/>
          <w:bCs/>
          <w:sz w:val="22"/>
          <w:szCs w:val="22"/>
          <w:lang w:eastAsia="ar-SA"/>
        </w:rPr>
        <w:t xml:space="preserve"> </w:t>
      </w:r>
      <w:r w:rsidR="00271D97" w:rsidRPr="00A0362F">
        <w:rPr>
          <w:rFonts w:ascii="Arial" w:hAnsi="Arial" w:cs="Arial"/>
          <w:bCs/>
          <w:sz w:val="22"/>
          <w:szCs w:val="22"/>
          <w:lang w:eastAsia="ar-SA"/>
        </w:rPr>
        <w:t>P</w:t>
      </w:r>
      <w:r w:rsidRPr="00A0362F">
        <w:rPr>
          <w:rFonts w:ascii="Arial" w:hAnsi="Arial" w:cs="Arial"/>
          <w:bCs/>
          <w:sz w:val="22"/>
          <w:szCs w:val="22"/>
          <w:lang w:eastAsia="ar-SA"/>
        </w:rPr>
        <w:t xml:space="preserve">oročila o zaključku investicije in Poročil o doseženih pogojih za dodelitev investicijske spodbude je opredeljena v </w:t>
      </w:r>
      <w:r w:rsidR="003A3FC7">
        <w:rPr>
          <w:rFonts w:ascii="Arial" w:hAnsi="Arial" w:cs="Arial"/>
          <w:bCs/>
          <w:sz w:val="22"/>
          <w:szCs w:val="22"/>
          <w:lang w:eastAsia="ar-SA"/>
        </w:rPr>
        <w:t xml:space="preserve">Prilogah </w:t>
      </w:r>
      <w:r w:rsidR="00CC0D57" w:rsidRPr="00A0362F">
        <w:rPr>
          <w:rFonts w:ascii="Arial" w:hAnsi="Arial" w:cs="Arial"/>
          <w:bCs/>
          <w:sz w:val="22"/>
          <w:szCs w:val="22"/>
          <w:lang w:eastAsia="ar-SA"/>
        </w:rPr>
        <w:t>1, 2 in 3, te pogodbe.</w:t>
      </w:r>
    </w:p>
    <w:p w14:paraId="36AC4C8D" w14:textId="4871D4E8" w:rsidR="00592B7D" w:rsidRPr="00A0362F" w:rsidRDefault="009759EC" w:rsidP="00592B7D">
      <w:pPr>
        <w:suppressAutoHyphens/>
        <w:jc w:val="both"/>
        <w:rPr>
          <w:rFonts w:ascii="Arial" w:hAnsi="Arial" w:cs="Arial"/>
          <w:bCs/>
          <w:sz w:val="22"/>
          <w:szCs w:val="22"/>
        </w:rPr>
      </w:pPr>
      <w:r w:rsidRPr="00A0362F">
        <w:rPr>
          <w:rFonts w:ascii="Arial" w:hAnsi="Arial" w:cs="Arial"/>
          <w:sz w:val="22"/>
          <w:szCs w:val="22"/>
        </w:rPr>
        <w:t xml:space="preserve"> </w:t>
      </w:r>
    </w:p>
    <w:p w14:paraId="79D0B735" w14:textId="4705316C" w:rsidR="00CC0D57" w:rsidRPr="00A0362F" w:rsidRDefault="00271D97" w:rsidP="00A0362F">
      <w:pPr>
        <w:suppressAutoHyphens/>
        <w:rPr>
          <w:rFonts w:ascii="Arial" w:hAnsi="Arial" w:cs="Arial"/>
          <w:b/>
          <w:sz w:val="22"/>
          <w:szCs w:val="22"/>
          <w:u w:val="single"/>
        </w:rPr>
      </w:pPr>
      <w:r w:rsidRPr="00A0362F">
        <w:rPr>
          <w:rFonts w:ascii="Arial" w:hAnsi="Arial" w:cs="Arial"/>
          <w:b/>
          <w:bCs/>
          <w:sz w:val="22"/>
          <w:szCs w:val="22"/>
        </w:rPr>
        <w:t>Izpolnjevanje pogodbenih zavez pri posameznih merilih</w:t>
      </w:r>
      <w:r w:rsidRPr="00A0362F">
        <w:rPr>
          <w:rFonts w:ascii="Arial" w:hAnsi="Arial" w:cs="Arial"/>
          <w:b/>
          <w:sz w:val="22"/>
          <w:szCs w:val="22"/>
        </w:rPr>
        <w:t xml:space="preserve"> </w:t>
      </w:r>
    </w:p>
    <w:p w14:paraId="2F8984B4" w14:textId="5D74F4DF" w:rsidR="00592B7D" w:rsidRPr="00A0362F" w:rsidRDefault="00592B7D" w:rsidP="00A0362F">
      <w:pPr>
        <w:suppressAutoHyphens/>
        <w:rPr>
          <w:rFonts w:ascii="Arial" w:hAnsi="Arial" w:cs="Arial"/>
          <w:b/>
          <w:sz w:val="22"/>
          <w:szCs w:val="22"/>
          <w:u w:val="single"/>
        </w:rPr>
      </w:pPr>
    </w:p>
    <w:p w14:paraId="6AE2FB35" w14:textId="6A8E8FF2" w:rsidR="00271D97" w:rsidRPr="00A0362F" w:rsidRDefault="00CC0D57"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34CDD0D1" w14:textId="456112CC" w:rsidR="00592B7D" w:rsidRPr="00A0362F" w:rsidRDefault="00592B7D" w:rsidP="00EC4435">
      <w:pPr>
        <w:spacing w:after="120"/>
        <w:contextualSpacing/>
        <w:jc w:val="both"/>
        <w:rPr>
          <w:rFonts w:ascii="Arial" w:hAnsi="Arial" w:cs="Arial"/>
          <w:bCs/>
          <w:sz w:val="22"/>
          <w:szCs w:val="22"/>
          <w:u w:val="single"/>
        </w:rPr>
      </w:pPr>
    </w:p>
    <w:p w14:paraId="4E8486CC" w14:textId="2F29FA91" w:rsidR="00564B42" w:rsidRDefault="00564B42" w:rsidP="00E20E5C">
      <w:pPr>
        <w:pStyle w:val="Odstavekseznama"/>
        <w:numPr>
          <w:ilvl w:val="0"/>
          <w:numId w:val="39"/>
        </w:numPr>
        <w:rPr>
          <w:rFonts w:ascii="Arial" w:hAnsi="Arial" w:cs="Arial"/>
          <w:sz w:val="22"/>
          <w:szCs w:val="22"/>
          <w:u w:val="single"/>
        </w:rPr>
      </w:pPr>
      <w:r w:rsidRPr="00A0362F">
        <w:rPr>
          <w:rFonts w:ascii="Arial" w:hAnsi="Arial" w:cs="Arial"/>
          <w:sz w:val="22"/>
          <w:szCs w:val="22"/>
          <w:u w:val="single"/>
        </w:rPr>
        <w:t xml:space="preserve">Merilo Vpliv gospodarske družbe na okolje </w:t>
      </w:r>
    </w:p>
    <w:p w14:paraId="2B658943" w14:textId="77777777" w:rsidR="00C819DB" w:rsidRPr="00A0362F" w:rsidRDefault="00C819DB" w:rsidP="00A0362F">
      <w:pPr>
        <w:pStyle w:val="Odstavekseznama"/>
        <w:ind w:left="720"/>
        <w:rPr>
          <w:rFonts w:ascii="Arial" w:hAnsi="Arial" w:cs="Arial"/>
          <w:sz w:val="22"/>
          <w:szCs w:val="22"/>
          <w:u w:val="single"/>
        </w:rPr>
      </w:pPr>
    </w:p>
    <w:p w14:paraId="71A49985" w14:textId="438DB278" w:rsidR="00564B42" w:rsidRPr="00A0362F" w:rsidRDefault="00C819DB" w:rsidP="00564B42">
      <w:pPr>
        <w:jc w:val="both"/>
        <w:rPr>
          <w:rFonts w:ascii="Arial" w:eastAsia="Arial" w:hAnsi="Arial" w:cs="Arial"/>
          <w:i/>
          <w:sz w:val="22"/>
          <w:szCs w:val="22"/>
        </w:rPr>
      </w:pPr>
      <w:r>
        <w:rPr>
          <w:rFonts w:ascii="Arial" w:eastAsia="Arial" w:hAnsi="Arial" w:cs="Arial"/>
          <w:i/>
          <w:sz w:val="22"/>
          <w:szCs w:val="22"/>
        </w:rPr>
        <w:t>*</w:t>
      </w:r>
      <w:r w:rsidR="00564B42" w:rsidRPr="00A0362F">
        <w:rPr>
          <w:rFonts w:ascii="Arial" w:eastAsia="Arial" w:hAnsi="Arial" w:cs="Arial"/>
          <w:i/>
          <w:sz w:val="22"/>
          <w:szCs w:val="22"/>
        </w:rPr>
        <w:t>(</w:t>
      </w:r>
      <w:r w:rsidRPr="00A0362F">
        <w:rPr>
          <w:rFonts w:ascii="Arial" w:eastAsia="Arial" w:hAnsi="Arial" w:cs="Arial"/>
          <w:i/>
          <w:sz w:val="22"/>
          <w:szCs w:val="22"/>
        </w:rPr>
        <w:t>V</w:t>
      </w:r>
      <w:r w:rsidR="00564B42" w:rsidRPr="00A0362F">
        <w:rPr>
          <w:rFonts w:ascii="Arial" w:eastAsia="Arial" w:hAnsi="Arial" w:cs="Arial"/>
          <w:i/>
          <w:sz w:val="22"/>
          <w:szCs w:val="22"/>
        </w:rPr>
        <w:t xml:space="preserve"> kolikor je kupec pridobil točke iz naslova merila Vpliv gospodarske družbe in investicije na okolje</w:t>
      </w:r>
      <w:r w:rsidR="00C75DD7" w:rsidRPr="00A0362F">
        <w:rPr>
          <w:rFonts w:ascii="Arial" w:eastAsia="Arial" w:hAnsi="Arial" w:cs="Arial"/>
          <w:i/>
          <w:sz w:val="22"/>
          <w:szCs w:val="22"/>
        </w:rPr>
        <w:t xml:space="preserve"> – prvo </w:t>
      </w:r>
      <w:proofErr w:type="spellStart"/>
      <w:r w:rsidR="00C75DD7" w:rsidRPr="00A0362F">
        <w:rPr>
          <w:rFonts w:ascii="Arial" w:eastAsia="Arial" w:hAnsi="Arial" w:cs="Arial"/>
          <w:i/>
          <w:sz w:val="22"/>
          <w:szCs w:val="22"/>
        </w:rPr>
        <w:t>podmerilo</w:t>
      </w:r>
      <w:proofErr w:type="spellEnd"/>
      <w:r>
        <w:rPr>
          <w:rFonts w:ascii="Arial" w:eastAsia="Arial" w:hAnsi="Arial" w:cs="Arial"/>
          <w:i/>
          <w:sz w:val="22"/>
          <w:szCs w:val="22"/>
        </w:rPr>
        <w:t>.</w:t>
      </w:r>
      <w:r w:rsidR="00564B42" w:rsidRPr="00A0362F">
        <w:rPr>
          <w:rFonts w:ascii="Arial" w:eastAsia="Arial" w:hAnsi="Arial" w:cs="Arial"/>
          <w:i/>
          <w:sz w:val="22"/>
          <w:szCs w:val="22"/>
        </w:rPr>
        <w:t>)</w:t>
      </w:r>
    </w:p>
    <w:p w14:paraId="349B32DF" w14:textId="77777777" w:rsidR="00C819DB" w:rsidRDefault="00C819DB" w:rsidP="00564B42">
      <w:pPr>
        <w:jc w:val="both"/>
        <w:rPr>
          <w:rFonts w:ascii="Arial" w:hAnsi="Arial" w:cs="Arial"/>
          <w:iCs/>
          <w:sz w:val="22"/>
          <w:szCs w:val="22"/>
        </w:rPr>
      </w:pPr>
    </w:p>
    <w:p w14:paraId="0DD3F8D6" w14:textId="2092A39B" w:rsidR="00564B42" w:rsidRPr="00A0362F" w:rsidRDefault="00564B42" w:rsidP="00564B42">
      <w:pPr>
        <w:jc w:val="both"/>
        <w:rPr>
          <w:rFonts w:ascii="Arial" w:hAnsi="Arial" w:cs="Arial"/>
          <w:sz w:val="22"/>
          <w:szCs w:val="22"/>
        </w:rPr>
      </w:pPr>
      <w:r w:rsidRPr="00A0362F">
        <w:rPr>
          <w:rFonts w:ascii="Arial" w:hAnsi="Arial" w:cs="Arial"/>
          <w:iCs/>
          <w:sz w:val="22"/>
          <w:szCs w:val="22"/>
        </w:rPr>
        <w:t xml:space="preserve">Kupec se  zavezuje, da bo v dveh letih po zaključku investicije za izdelek, ki je rezultat investicije, ali za drug izdelek, s katerim je storitev ali proces, ki je rezultat investicije povezan, pridobil certifikat za izpolnjevanje standarda ISO 14001 ali dokazilo o registraciji v sistem </w:t>
      </w:r>
      <w:proofErr w:type="spellStart"/>
      <w:r w:rsidRPr="00A0362F">
        <w:rPr>
          <w:rFonts w:ascii="Arial" w:hAnsi="Arial" w:cs="Arial"/>
          <w:iCs/>
          <w:sz w:val="22"/>
          <w:szCs w:val="22"/>
        </w:rPr>
        <w:t>Emas</w:t>
      </w:r>
      <w:proofErr w:type="spellEnd"/>
      <w:r w:rsidRPr="00A0362F">
        <w:rPr>
          <w:rFonts w:ascii="Arial" w:hAnsi="Arial" w:cs="Arial"/>
          <w:sz w:val="22"/>
          <w:szCs w:val="22"/>
        </w:rPr>
        <w:t>.</w:t>
      </w:r>
      <w:r w:rsidR="00C819DB">
        <w:rPr>
          <w:rFonts w:ascii="Arial" w:hAnsi="Arial" w:cs="Arial"/>
          <w:sz w:val="22"/>
          <w:szCs w:val="22"/>
        </w:rPr>
        <w:t xml:space="preserve"> </w:t>
      </w:r>
    </w:p>
    <w:p w14:paraId="17FDDA00" w14:textId="77777777" w:rsidR="00564B42" w:rsidRPr="00A0362F" w:rsidRDefault="00564B42" w:rsidP="00564B42">
      <w:pPr>
        <w:jc w:val="both"/>
        <w:rPr>
          <w:rFonts w:ascii="Arial" w:hAnsi="Arial" w:cs="Arial"/>
          <w:sz w:val="22"/>
          <w:szCs w:val="22"/>
        </w:rPr>
      </w:pPr>
    </w:p>
    <w:p w14:paraId="00A0E495" w14:textId="7BF8C9BF" w:rsidR="00564B42" w:rsidRPr="00A0362F" w:rsidRDefault="00564B42" w:rsidP="00564B42">
      <w:pPr>
        <w:jc w:val="both"/>
        <w:rPr>
          <w:rFonts w:ascii="Arial" w:hAnsi="Arial" w:cs="Arial"/>
          <w:sz w:val="22"/>
          <w:szCs w:val="22"/>
        </w:rPr>
      </w:pPr>
      <w:r w:rsidRPr="00A0362F">
        <w:rPr>
          <w:rFonts w:ascii="Arial" w:hAnsi="Arial" w:cs="Arial"/>
          <w:sz w:val="22"/>
          <w:szCs w:val="22"/>
        </w:rPr>
        <w:t>Certifikat in dokazila iz prejšnjega odstavka mora kupec MONG predložiti najkasneje v tretjem poročilu o doseženih pogojih za dodelitev investicijske spodbude</w:t>
      </w:r>
      <w:r w:rsidR="00C819DB">
        <w:rPr>
          <w:rFonts w:ascii="Arial" w:hAnsi="Arial" w:cs="Arial"/>
          <w:sz w:val="22"/>
          <w:szCs w:val="22"/>
        </w:rPr>
        <w:t>.</w:t>
      </w:r>
    </w:p>
    <w:p w14:paraId="376DCC8B" w14:textId="77777777" w:rsidR="00564B42" w:rsidRPr="00A0362F" w:rsidRDefault="00564B42" w:rsidP="00564B42">
      <w:pPr>
        <w:jc w:val="both"/>
        <w:rPr>
          <w:rFonts w:ascii="Arial" w:hAnsi="Arial" w:cs="Arial"/>
          <w:sz w:val="22"/>
          <w:szCs w:val="22"/>
        </w:rPr>
      </w:pPr>
    </w:p>
    <w:p w14:paraId="4586303C" w14:textId="1E16035F" w:rsidR="00C819DB" w:rsidRDefault="00C819DB" w:rsidP="00564B42">
      <w:pPr>
        <w:jc w:val="both"/>
        <w:rPr>
          <w:rFonts w:ascii="Arial" w:hAnsi="Arial" w:cs="Arial"/>
          <w:sz w:val="22"/>
          <w:szCs w:val="22"/>
        </w:rPr>
      </w:pPr>
      <w:r>
        <w:rPr>
          <w:rFonts w:ascii="Arial" w:eastAsia="Arial" w:hAnsi="Arial" w:cs="Arial"/>
          <w:i/>
          <w:sz w:val="22"/>
          <w:szCs w:val="22"/>
        </w:rPr>
        <w:t>*</w:t>
      </w:r>
      <w:r w:rsidR="00564B42" w:rsidRPr="00A0362F">
        <w:rPr>
          <w:rFonts w:ascii="Arial" w:eastAsia="Arial" w:hAnsi="Arial" w:cs="Arial"/>
          <w:i/>
          <w:sz w:val="22"/>
          <w:szCs w:val="22"/>
        </w:rPr>
        <w:t>(</w:t>
      </w:r>
      <w:r w:rsidRPr="00A0362F">
        <w:rPr>
          <w:rFonts w:ascii="Arial" w:eastAsia="Arial" w:hAnsi="Arial" w:cs="Arial"/>
          <w:i/>
          <w:sz w:val="22"/>
          <w:szCs w:val="22"/>
        </w:rPr>
        <w:t>V</w:t>
      </w:r>
      <w:r w:rsidR="00564B42" w:rsidRPr="00A0362F">
        <w:rPr>
          <w:rFonts w:ascii="Arial" w:eastAsia="Arial" w:hAnsi="Arial" w:cs="Arial"/>
          <w:i/>
          <w:sz w:val="22"/>
          <w:szCs w:val="22"/>
        </w:rPr>
        <w:t xml:space="preserve"> kolikor je </w:t>
      </w:r>
      <w:r w:rsidR="00C75DD7" w:rsidRPr="00A0362F">
        <w:rPr>
          <w:rFonts w:ascii="Arial" w:eastAsia="Arial" w:hAnsi="Arial" w:cs="Arial"/>
          <w:i/>
          <w:sz w:val="22"/>
          <w:szCs w:val="22"/>
        </w:rPr>
        <w:t>kupec</w:t>
      </w:r>
      <w:r w:rsidR="00564B42" w:rsidRPr="00A0362F">
        <w:rPr>
          <w:rFonts w:ascii="Arial" w:eastAsia="Arial" w:hAnsi="Arial" w:cs="Arial"/>
          <w:i/>
          <w:sz w:val="22"/>
          <w:szCs w:val="22"/>
        </w:rPr>
        <w:t xml:space="preserve"> pridobil točke iz naslova merila Vpliv gospodarske družbe in investicije na okolje</w:t>
      </w:r>
      <w:r w:rsidR="00C75DD7" w:rsidRPr="00A0362F">
        <w:rPr>
          <w:rFonts w:ascii="Arial" w:eastAsia="Arial" w:hAnsi="Arial" w:cs="Arial"/>
          <w:i/>
          <w:sz w:val="22"/>
          <w:szCs w:val="22"/>
        </w:rPr>
        <w:t xml:space="preserve">- tretje </w:t>
      </w:r>
      <w:proofErr w:type="spellStart"/>
      <w:r w:rsidR="00C75DD7" w:rsidRPr="00A0362F">
        <w:rPr>
          <w:rFonts w:ascii="Arial" w:eastAsia="Arial" w:hAnsi="Arial" w:cs="Arial"/>
          <w:i/>
          <w:sz w:val="22"/>
          <w:szCs w:val="22"/>
        </w:rPr>
        <w:t>podmerilo</w:t>
      </w:r>
      <w:proofErr w:type="spellEnd"/>
      <w:r w:rsidRPr="00A0362F">
        <w:rPr>
          <w:rFonts w:ascii="Arial" w:eastAsia="Arial" w:hAnsi="Arial" w:cs="Arial"/>
          <w:i/>
          <w:sz w:val="22"/>
          <w:szCs w:val="22"/>
        </w:rPr>
        <w:t>.</w:t>
      </w:r>
      <w:r w:rsidR="00564B42" w:rsidRPr="00A0362F">
        <w:rPr>
          <w:rFonts w:ascii="Arial" w:eastAsia="Arial" w:hAnsi="Arial" w:cs="Arial"/>
          <w:i/>
          <w:sz w:val="22"/>
          <w:szCs w:val="22"/>
        </w:rPr>
        <w:t>)</w:t>
      </w:r>
      <w:r w:rsidR="00564B42" w:rsidRPr="00A0362F">
        <w:rPr>
          <w:rFonts w:ascii="Arial" w:hAnsi="Arial" w:cs="Arial"/>
          <w:sz w:val="22"/>
          <w:szCs w:val="22"/>
        </w:rPr>
        <w:t xml:space="preserve"> </w:t>
      </w:r>
    </w:p>
    <w:p w14:paraId="57B1E70A" w14:textId="77777777" w:rsidR="00C819DB" w:rsidRDefault="00C819DB" w:rsidP="00564B42">
      <w:pPr>
        <w:jc w:val="both"/>
        <w:rPr>
          <w:rFonts w:ascii="Arial" w:hAnsi="Arial" w:cs="Arial"/>
          <w:sz w:val="22"/>
          <w:szCs w:val="22"/>
        </w:rPr>
      </w:pPr>
    </w:p>
    <w:p w14:paraId="0A4CD4FB" w14:textId="300C01E8" w:rsidR="00564B42" w:rsidRPr="00A0362F" w:rsidRDefault="00564B42" w:rsidP="00564B42">
      <w:pPr>
        <w:jc w:val="both"/>
        <w:rPr>
          <w:rFonts w:ascii="Arial" w:hAnsi="Arial" w:cs="Arial"/>
          <w:sz w:val="22"/>
          <w:szCs w:val="22"/>
        </w:rPr>
      </w:pPr>
      <w:r w:rsidRPr="00A0362F">
        <w:rPr>
          <w:rFonts w:ascii="Arial" w:hAnsi="Arial" w:cs="Arial"/>
          <w:sz w:val="22"/>
          <w:szCs w:val="22"/>
        </w:rPr>
        <w:t>K</w:t>
      </w:r>
      <w:r w:rsidR="00C75DD7" w:rsidRPr="00A0362F">
        <w:rPr>
          <w:rFonts w:ascii="Arial" w:hAnsi="Arial" w:cs="Arial"/>
          <w:sz w:val="22"/>
          <w:szCs w:val="22"/>
        </w:rPr>
        <w:t>upec se</w:t>
      </w:r>
      <w:r w:rsidRPr="00A0362F">
        <w:rPr>
          <w:rFonts w:ascii="Arial" w:hAnsi="Arial" w:cs="Arial"/>
          <w:sz w:val="22"/>
          <w:szCs w:val="22"/>
        </w:rPr>
        <w:t xml:space="preserve"> zavezuje, da bo v šestih mesecih po zaključku investicije za izdelek, ki je rezultat investicije, ali za drug izdelek, s katerim je storitev ali proces, ki je rezultat investicije, povezan, in je vključen v sistem podeljevanja </w:t>
      </w:r>
      <w:proofErr w:type="spellStart"/>
      <w:r w:rsidRPr="00A0362F">
        <w:rPr>
          <w:rFonts w:ascii="Arial" w:hAnsi="Arial" w:cs="Arial"/>
          <w:sz w:val="22"/>
          <w:szCs w:val="22"/>
        </w:rPr>
        <w:t>okoljskih</w:t>
      </w:r>
      <w:proofErr w:type="spellEnd"/>
      <w:r w:rsidRPr="00A0362F">
        <w:rPr>
          <w:rFonts w:ascii="Arial" w:hAnsi="Arial" w:cs="Arial"/>
          <w:sz w:val="22"/>
          <w:szCs w:val="22"/>
        </w:rPr>
        <w:t xml:space="preserve"> znakov, pridobil </w:t>
      </w:r>
      <w:proofErr w:type="spellStart"/>
      <w:r w:rsidRPr="00A0362F">
        <w:rPr>
          <w:rFonts w:ascii="Arial" w:hAnsi="Arial" w:cs="Arial"/>
          <w:sz w:val="22"/>
          <w:szCs w:val="22"/>
        </w:rPr>
        <w:t>okoljski</w:t>
      </w:r>
      <w:proofErr w:type="spellEnd"/>
      <w:r w:rsidRPr="00A0362F">
        <w:rPr>
          <w:rFonts w:ascii="Arial" w:hAnsi="Arial" w:cs="Arial"/>
          <w:sz w:val="22"/>
          <w:szCs w:val="22"/>
        </w:rPr>
        <w:t xml:space="preserve"> znak tipa I (v skladu s SIST EN ISO 14024).</w:t>
      </w:r>
    </w:p>
    <w:p w14:paraId="40935004" w14:textId="77777777" w:rsidR="00564B42" w:rsidRPr="00A0362F" w:rsidRDefault="00564B42" w:rsidP="00564B42">
      <w:pPr>
        <w:rPr>
          <w:rFonts w:ascii="Arial" w:hAnsi="Arial" w:cs="Arial"/>
          <w:sz w:val="22"/>
          <w:szCs w:val="22"/>
          <w:lang w:eastAsia="ar-SA"/>
        </w:rPr>
      </w:pPr>
    </w:p>
    <w:p w14:paraId="6E717115" w14:textId="43B7D3B0"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 xml:space="preserve">Pridobitev </w:t>
      </w:r>
      <w:proofErr w:type="spellStart"/>
      <w:r w:rsidRPr="00A0362F">
        <w:rPr>
          <w:rFonts w:ascii="Arial" w:hAnsi="Arial" w:cs="Arial"/>
          <w:sz w:val="22"/>
          <w:szCs w:val="22"/>
          <w:lang w:eastAsia="ar-SA"/>
        </w:rPr>
        <w:t>okoljskega</w:t>
      </w:r>
      <w:proofErr w:type="spellEnd"/>
      <w:r w:rsidRPr="00A0362F">
        <w:rPr>
          <w:rFonts w:ascii="Arial" w:hAnsi="Arial" w:cs="Arial"/>
          <w:sz w:val="22"/>
          <w:szCs w:val="22"/>
          <w:lang w:eastAsia="ar-SA"/>
        </w:rPr>
        <w:t xml:space="preserve"> znaka prejšnjega odstavka mora </w:t>
      </w:r>
      <w:r w:rsidR="00C75DD7" w:rsidRPr="00A0362F">
        <w:rPr>
          <w:rFonts w:ascii="Arial" w:hAnsi="Arial" w:cs="Arial"/>
          <w:sz w:val="22"/>
          <w:szCs w:val="22"/>
          <w:lang w:eastAsia="ar-SA"/>
        </w:rPr>
        <w:t xml:space="preserve">kupec predložiti </w:t>
      </w:r>
      <w:r w:rsidR="006E51DE" w:rsidRPr="00A0362F">
        <w:rPr>
          <w:rFonts w:ascii="Arial" w:hAnsi="Arial" w:cs="Arial"/>
          <w:sz w:val="22"/>
          <w:szCs w:val="22"/>
          <w:lang w:eastAsia="ar-SA"/>
        </w:rPr>
        <w:t xml:space="preserve">najkasneje </w:t>
      </w:r>
      <w:r w:rsidRPr="00A0362F">
        <w:rPr>
          <w:rFonts w:ascii="Arial" w:hAnsi="Arial" w:cs="Arial"/>
          <w:sz w:val="22"/>
          <w:szCs w:val="22"/>
          <w:lang w:eastAsia="ar-SA"/>
        </w:rPr>
        <w:t xml:space="preserve">v </w:t>
      </w:r>
      <w:r w:rsidR="006E51DE" w:rsidRPr="00A0362F">
        <w:rPr>
          <w:rFonts w:ascii="Arial" w:hAnsi="Arial" w:cs="Arial"/>
          <w:sz w:val="22"/>
          <w:szCs w:val="22"/>
          <w:lang w:eastAsia="ar-SA"/>
        </w:rPr>
        <w:t xml:space="preserve">tretjem </w:t>
      </w:r>
      <w:r w:rsidRPr="00A0362F">
        <w:rPr>
          <w:rFonts w:ascii="Arial" w:hAnsi="Arial" w:cs="Arial"/>
          <w:sz w:val="22"/>
          <w:szCs w:val="22"/>
          <w:lang w:eastAsia="ar-SA"/>
        </w:rPr>
        <w:t xml:space="preserve"> Poročilu o </w:t>
      </w:r>
      <w:r w:rsidR="00C75DD7" w:rsidRPr="00A0362F">
        <w:rPr>
          <w:rFonts w:ascii="Arial" w:hAnsi="Arial" w:cs="Arial"/>
          <w:sz w:val="22"/>
          <w:szCs w:val="22"/>
          <w:lang w:eastAsia="ar-SA"/>
        </w:rPr>
        <w:t>doseženih pogojih za dodelitev investicijske spodbude</w:t>
      </w:r>
      <w:r w:rsidR="00C819DB">
        <w:rPr>
          <w:rFonts w:ascii="Arial" w:hAnsi="Arial" w:cs="Arial"/>
          <w:sz w:val="22"/>
          <w:szCs w:val="22"/>
          <w:lang w:eastAsia="ar-SA"/>
        </w:rPr>
        <w:t>.</w:t>
      </w:r>
    </w:p>
    <w:p w14:paraId="1916E25C" w14:textId="77777777" w:rsidR="00C75DD7" w:rsidRPr="00A0362F" w:rsidRDefault="00C75DD7" w:rsidP="00564B42">
      <w:pPr>
        <w:jc w:val="both"/>
        <w:rPr>
          <w:rFonts w:ascii="Arial" w:hAnsi="Arial" w:cs="Arial"/>
          <w:sz w:val="22"/>
          <w:szCs w:val="22"/>
          <w:lang w:eastAsia="ar-SA"/>
        </w:rPr>
      </w:pPr>
    </w:p>
    <w:p w14:paraId="110C2559" w14:textId="4680A517" w:rsidR="00564B42" w:rsidRPr="00A0362F" w:rsidRDefault="00C75DD7" w:rsidP="00A0362F">
      <w:pPr>
        <w:pStyle w:val="Odstavekseznama"/>
        <w:numPr>
          <w:ilvl w:val="0"/>
          <w:numId w:val="39"/>
        </w:numPr>
        <w:jc w:val="both"/>
        <w:rPr>
          <w:rFonts w:ascii="Arial" w:hAnsi="Arial" w:cs="Arial"/>
          <w:sz w:val="22"/>
          <w:szCs w:val="22"/>
          <w:u w:val="single"/>
        </w:rPr>
      </w:pPr>
      <w:r w:rsidRPr="00A0362F">
        <w:rPr>
          <w:rFonts w:ascii="Arial" w:hAnsi="Arial" w:cs="Arial"/>
          <w:sz w:val="22"/>
          <w:szCs w:val="22"/>
          <w:u w:val="single"/>
        </w:rPr>
        <w:lastRenderedPageBreak/>
        <w:t xml:space="preserve">Merilo </w:t>
      </w:r>
      <w:bookmarkStart w:id="1" w:name="_Hlk117783184"/>
      <w:r w:rsidR="00C819DB">
        <w:rPr>
          <w:rFonts w:ascii="Arial" w:hAnsi="Arial" w:cs="Arial"/>
          <w:sz w:val="22"/>
          <w:szCs w:val="22"/>
          <w:u w:val="single"/>
        </w:rPr>
        <w:t>P</w:t>
      </w:r>
      <w:r w:rsidRPr="00A0362F">
        <w:rPr>
          <w:rFonts w:ascii="Arial" w:hAnsi="Arial" w:cs="Arial"/>
          <w:sz w:val="22"/>
          <w:szCs w:val="22"/>
          <w:u w:val="single"/>
        </w:rPr>
        <w:t xml:space="preserve">rispevek investicije na področju prehoda na krožno gospodarstvo vključno s preprečevanjem in nadzorovanjem onesnaževanja  </w:t>
      </w:r>
      <w:bookmarkEnd w:id="1"/>
    </w:p>
    <w:p w14:paraId="324255DA" w14:textId="77777777" w:rsidR="00C75DD7" w:rsidRPr="00A0362F" w:rsidRDefault="00C75DD7" w:rsidP="00564B42">
      <w:pPr>
        <w:jc w:val="both"/>
        <w:rPr>
          <w:rFonts w:ascii="Arial" w:hAnsi="Arial" w:cs="Arial"/>
          <w:sz w:val="22"/>
          <w:szCs w:val="22"/>
          <w:lang w:eastAsia="ar-SA"/>
        </w:rPr>
      </w:pPr>
    </w:p>
    <w:p w14:paraId="21A7456C" w14:textId="1903E25C" w:rsidR="00C819DB" w:rsidRPr="00A0362F" w:rsidRDefault="00C819DB" w:rsidP="00564B42">
      <w:pPr>
        <w:jc w:val="both"/>
        <w:rPr>
          <w:rFonts w:ascii="Arial" w:hAnsi="Arial" w:cs="Arial"/>
          <w:i/>
          <w:iCs/>
          <w:sz w:val="22"/>
          <w:szCs w:val="22"/>
          <w:lang w:eastAsia="ar-SA"/>
        </w:rPr>
      </w:pPr>
      <w:r>
        <w:rPr>
          <w:rFonts w:ascii="Arial" w:hAnsi="Arial" w:cs="Arial"/>
          <w:i/>
          <w:iCs/>
          <w:sz w:val="22"/>
          <w:szCs w:val="22"/>
          <w:lang w:eastAsia="ar-SA"/>
        </w:rPr>
        <w:t>*</w:t>
      </w:r>
      <w:r w:rsidR="006E51DE" w:rsidRPr="00A0362F">
        <w:rPr>
          <w:rFonts w:ascii="Arial" w:hAnsi="Arial" w:cs="Arial"/>
          <w:i/>
          <w:iCs/>
          <w:sz w:val="22"/>
          <w:szCs w:val="22"/>
          <w:lang w:eastAsia="ar-SA"/>
        </w:rPr>
        <w:t>(</w:t>
      </w:r>
      <w:r w:rsidRPr="00A0362F">
        <w:rPr>
          <w:rFonts w:ascii="Arial" w:hAnsi="Arial" w:cs="Arial"/>
          <w:i/>
          <w:iCs/>
          <w:sz w:val="22"/>
          <w:szCs w:val="22"/>
          <w:lang w:eastAsia="ar-SA"/>
        </w:rPr>
        <w:t>V</w:t>
      </w:r>
      <w:r w:rsidR="006E51DE" w:rsidRPr="00A0362F">
        <w:rPr>
          <w:rFonts w:ascii="Arial" w:hAnsi="Arial" w:cs="Arial"/>
          <w:i/>
          <w:iCs/>
          <w:sz w:val="22"/>
          <w:szCs w:val="22"/>
          <w:lang w:eastAsia="ar-SA"/>
        </w:rPr>
        <w:t xml:space="preserve"> kolikor je kupec pridobil točke</w:t>
      </w:r>
      <w:r w:rsidRPr="00A0362F">
        <w:rPr>
          <w:rFonts w:ascii="Arial" w:hAnsi="Arial" w:cs="Arial"/>
          <w:i/>
          <w:iCs/>
          <w:sz w:val="22"/>
          <w:szCs w:val="22"/>
          <w:lang w:eastAsia="ar-SA"/>
        </w:rPr>
        <w:t xml:space="preserve"> iz naslova merila Prispevek investicije na področju prehoda na krožno gospodarstvo vključno s preprečevanjem in nadzorovanjem onesnaževanja.</w:t>
      </w:r>
      <w:r w:rsidR="006E51DE" w:rsidRPr="00A0362F">
        <w:rPr>
          <w:rFonts w:ascii="Arial" w:hAnsi="Arial" w:cs="Arial"/>
          <w:i/>
          <w:iCs/>
          <w:sz w:val="22"/>
          <w:szCs w:val="22"/>
          <w:lang w:eastAsia="ar-SA"/>
        </w:rPr>
        <w:t xml:space="preserve">) </w:t>
      </w:r>
    </w:p>
    <w:p w14:paraId="1A017E68" w14:textId="450F9553" w:rsidR="00564B42" w:rsidRPr="00A0362F" w:rsidRDefault="00C75DD7" w:rsidP="00564B42">
      <w:pPr>
        <w:jc w:val="both"/>
        <w:rPr>
          <w:rFonts w:ascii="Arial" w:hAnsi="Arial" w:cs="Arial"/>
          <w:iCs/>
          <w:sz w:val="22"/>
          <w:szCs w:val="22"/>
          <w:lang w:eastAsia="ar-SA"/>
        </w:rPr>
      </w:pPr>
      <w:r w:rsidRPr="00A0362F">
        <w:rPr>
          <w:rFonts w:ascii="Arial" w:hAnsi="Arial" w:cs="Arial"/>
          <w:sz w:val="22"/>
          <w:szCs w:val="22"/>
          <w:lang w:eastAsia="ar-SA"/>
        </w:rPr>
        <w:t xml:space="preserve">Kupec </w:t>
      </w:r>
      <w:r w:rsidR="00564B42" w:rsidRPr="00A0362F">
        <w:rPr>
          <w:rFonts w:ascii="Arial" w:hAnsi="Arial" w:cs="Arial"/>
          <w:sz w:val="22"/>
          <w:szCs w:val="22"/>
          <w:lang w:eastAsia="ar-SA"/>
        </w:rPr>
        <w:t xml:space="preserve"> se zavezuje, da bo izkazal prispevek investicije na področju prehoda na krožno gospodarstvo, vključno s preprečevanjem in nadzorovanjem onesnaževanj, na naslednjih </w:t>
      </w:r>
      <w:proofErr w:type="spellStart"/>
      <w:r w:rsidR="00564B42" w:rsidRPr="00A0362F">
        <w:rPr>
          <w:rFonts w:ascii="Arial" w:hAnsi="Arial" w:cs="Arial"/>
          <w:sz w:val="22"/>
          <w:szCs w:val="22"/>
          <w:lang w:eastAsia="ar-SA"/>
        </w:rPr>
        <w:t>podpodročjih</w:t>
      </w:r>
      <w:proofErr w:type="spellEnd"/>
      <w:r w:rsidR="00564B42" w:rsidRPr="00A0362F">
        <w:rPr>
          <w:rFonts w:ascii="Arial" w:hAnsi="Arial" w:cs="Arial"/>
          <w:sz w:val="22"/>
          <w:szCs w:val="22"/>
          <w:lang w:eastAsia="ar-SA"/>
        </w:rPr>
        <w:t xml:space="preserve"> </w:t>
      </w:r>
      <w:r w:rsidR="00564B42" w:rsidRPr="00A0362F">
        <w:rPr>
          <w:rFonts w:ascii="Arial" w:hAnsi="Arial" w:cs="Arial"/>
          <w:i/>
          <w:sz w:val="22"/>
          <w:szCs w:val="22"/>
          <w:lang w:eastAsia="ar-SA"/>
        </w:rPr>
        <w:t xml:space="preserve">(največ 3 </w:t>
      </w:r>
      <w:proofErr w:type="spellStart"/>
      <w:r w:rsidR="00564B42" w:rsidRPr="00A0362F">
        <w:rPr>
          <w:rFonts w:ascii="Arial" w:hAnsi="Arial" w:cs="Arial"/>
          <w:i/>
          <w:sz w:val="22"/>
          <w:szCs w:val="22"/>
          <w:lang w:eastAsia="ar-SA"/>
        </w:rPr>
        <w:t>podpodročja</w:t>
      </w:r>
      <w:proofErr w:type="spellEnd"/>
      <w:r w:rsidR="00564B42" w:rsidRPr="00A0362F">
        <w:rPr>
          <w:rFonts w:ascii="Arial" w:hAnsi="Arial" w:cs="Arial"/>
          <w:i/>
          <w:sz w:val="22"/>
          <w:szCs w:val="22"/>
          <w:lang w:eastAsia="ar-SA"/>
        </w:rPr>
        <w:t xml:space="preserve">, pri katerih je končni prejemnik pridobil točke iz naslova </w:t>
      </w:r>
      <w:r w:rsidR="00564B42" w:rsidRPr="00A0362F">
        <w:rPr>
          <w:rFonts w:ascii="Arial" w:hAnsi="Arial" w:cs="Arial"/>
          <w:iCs/>
          <w:sz w:val="22"/>
          <w:szCs w:val="22"/>
          <w:lang w:eastAsia="ar-SA"/>
        </w:rPr>
        <w:t>Prehod na krožno gospodarstvo)</w:t>
      </w:r>
      <w:r w:rsidR="00C819DB" w:rsidRPr="00A0362F">
        <w:rPr>
          <w:rFonts w:ascii="Arial" w:hAnsi="Arial" w:cs="Arial"/>
          <w:iCs/>
          <w:sz w:val="22"/>
          <w:szCs w:val="22"/>
          <w:lang w:eastAsia="ar-SA"/>
        </w:rPr>
        <w:t>:</w:t>
      </w:r>
    </w:p>
    <w:p w14:paraId="465B22AA" w14:textId="01E069F2"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učinkovitejša raba naravnih virov, vključno s trajnostnim virom biomase in drugih surovin</w:t>
      </w:r>
      <w:r w:rsidR="00C819DB" w:rsidRPr="00A0362F">
        <w:rPr>
          <w:rFonts w:ascii="Arial" w:hAnsi="Arial" w:cs="Arial"/>
          <w:iCs/>
          <w:sz w:val="22"/>
          <w:szCs w:val="22"/>
          <w:lang w:eastAsia="ar-SA"/>
        </w:rPr>
        <w:t>;</w:t>
      </w:r>
      <w:r w:rsidRPr="00A0362F">
        <w:rPr>
          <w:rFonts w:ascii="Arial" w:hAnsi="Arial" w:cs="Arial"/>
          <w:iCs/>
          <w:sz w:val="22"/>
          <w:szCs w:val="22"/>
          <w:lang w:eastAsia="ar-SA"/>
        </w:rPr>
        <w:t xml:space="preserve"> </w:t>
      </w:r>
    </w:p>
    <w:p w14:paraId="314DA727"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povečana trajnost, podaljšana uporaba izdelkov, popravljivost, nadgradljivost, možnost spremembe namena, možnost ponovne uporabe proizvodov;</w:t>
      </w:r>
    </w:p>
    <w:p w14:paraId="0B126361"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povečana možnost recikliranja izdelkov, vključno z možnostjo recikliranja posameznih materialov, ki jih vsebujejo ti izdelki, med drugim z nadomestitvijo ali zmanjšano uporabo materialov, ki jih ni mogoče reciklirati;</w:t>
      </w:r>
    </w:p>
    <w:p w14:paraId="5B7B3C68"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bistveno zmanjšana vsebnost nevarnih snovi in njihova nadomestitev v materialih in proizvodih skozi njihovo celotno življenjsko dobo, tudi z zamenjavo takih snovi z varnejšimi alternativami in zagotavljanjem sledljivosti;</w:t>
      </w:r>
    </w:p>
    <w:p w14:paraId="21C93627"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preprečevanje ali zmanjšanje nastajanja odpadkov;</w:t>
      </w:r>
    </w:p>
    <w:p w14:paraId="3F2F3DE0"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ponovna uporaba in recikliranje, pri čemer se zagotovi, da se predelani materiali reciklirajo kot visokokakovostne sekundarne surovine v proizvodnji, s čimer se prepreči zmanjšanje kakovosti materiala pri recikliranju;</w:t>
      </w:r>
    </w:p>
    <w:p w14:paraId="12658DB3"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 xml:space="preserve">preprečevanje ali zmanjševanje emisij onesnaževal, razen toplogrednih plinov, v zrak, vodo ali tla; </w:t>
      </w:r>
    </w:p>
    <w:p w14:paraId="5CF9BEE7"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čiščenje  komunalnih, industrijskih ali padavinskih odpadnih voda ali mešanice odpadnih voda za ponovno uporabe očiščene vode;</w:t>
      </w:r>
    </w:p>
    <w:p w14:paraId="741D8A91" w14:textId="77777777" w:rsidR="00564B42" w:rsidRPr="00A0362F" w:rsidRDefault="00564B42" w:rsidP="00564B42">
      <w:pPr>
        <w:numPr>
          <w:ilvl w:val="0"/>
          <w:numId w:val="31"/>
        </w:numPr>
        <w:jc w:val="both"/>
        <w:rPr>
          <w:rFonts w:ascii="Arial" w:hAnsi="Arial" w:cs="Arial"/>
          <w:iCs/>
          <w:sz w:val="22"/>
          <w:szCs w:val="22"/>
          <w:lang w:eastAsia="ar-SA"/>
        </w:rPr>
      </w:pPr>
      <w:r w:rsidRPr="00A0362F">
        <w:rPr>
          <w:rFonts w:ascii="Arial" w:hAnsi="Arial" w:cs="Arial"/>
          <w:iCs/>
          <w:sz w:val="22"/>
          <w:szCs w:val="22"/>
          <w:lang w:eastAsia="ar-SA"/>
        </w:rPr>
        <w:t>sprememba poslovnega modela s ponujanjem storitev namesto proizvoda.</w:t>
      </w:r>
    </w:p>
    <w:p w14:paraId="2C59D709" w14:textId="77777777" w:rsidR="00564B42" w:rsidRPr="00A0362F" w:rsidRDefault="00564B42" w:rsidP="00564B42">
      <w:pPr>
        <w:jc w:val="both"/>
        <w:rPr>
          <w:rFonts w:ascii="Arial" w:hAnsi="Arial" w:cs="Arial"/>
          <w:sz w:val="22"/>
          <w:szCs w:val="22"/>
          <w:lang w:eastAsia="ar-SA"/>
        </w:rPr>
      </w:pPr>
    </w:p>
    <w:p w14:paraId="0D9B3F93" w14:textId="1C5376BA"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 xml:space="preserve">Poročilo o prispevku investicije na področju prehoda na krožno gospodarstvo iz prejšnjega odstavka mora </w:t>
      </w:r>
      <w:r w:rsidR="00C75DD7" w:rsidRPr="00A0362F">
        <w:rPr>
          <w:rFonts w:ascii="Arial" w:hAnsi="Arial" w:cs="Arial"/>
          <w:sz w:val="22"/>
          <w:szCs w:val="22"/>
          <w:lang w:eastAsia="ar-SA"/>
        </w:rPr>
        <w:t xml:space="preserve">kupec </w:t>
      </w:r>
      <w:r w:rsidR="00C819DB">
        <w:rPr>
          <w:rFonts w:ascii="Arial" w:hAnsi="Arial" w:cs="Arial"/>
          <w:sz w:val="22"/>
          <w:szCs w:val="22"/>
          <w:lang w:eastAsia="ar-SA"/>
        </w:rPr>
        <w:t xml:space="preserve">predložiti </w:t>
      </w:r>
      <w:r w:rsidRPr="00A0362F">
        <w:rPr>
          <w:rFonts w:ascii="Arial" w:hAnsi="Arial" w:cs="Arial"/>
          <w:sz w:val="22"/>
          <w:szCs w:val="22"/>
          <w:lang w:eastAsia="ar-SA"/>
        </w:rPr>
        <w:t xml:space="preserve">v Končnem poročilu in tretjem Poročilu o </w:t>
      </w:r>
      <w:r w:rsidR="00C75DD7" w:rsidRPr="00A0362F">
        <w:rPr>
          <w:rFonts w:ascii="Arial" w:hAnsi="Arial" w:cs="Arial"/>
          <w:sz w:val="22"/>
          <w:szCs w:val="22"/>
          <w:lang w:eastAsia="ar-SA"/>
        </w:rPr>
        <w:t>doseženih pogoji</w:t>
      </w:r>
      <w:r w:rsidR="006E51DE" w:rsidRPr="00A0362F">
        <w:rPr>
          <w:rFonts w:ascii="Arial" w:hAnsi="Arial" w:cs="Arial"/>
          <w:sz w:val="22"/>
          <w:szCs w:val="22"/>
          <w:lang w:eastAsia="ar-SA"/>
        </w:rPr>
        <w:t>h</w:t>
      </w:r>
      <w:r w:rsidR="00C75DD7" w:rsidRPr="00A0362F">
        <w:rPr>
          <w:rFonts w:ascii="Arial" w:hAnsi="Arial" w:cs="Arial"/>
          <w:sz w:val="22"/>
          <w:szCs w:val="22"/>
          <w:lang w:eastAsia="ar-SA"/>
        </w:rPr>
        <w:t xml:space="preserve"> za dodelitev investicijske spodbude</w:t>
      </w:r>
      <w:r w:rsidR="00C819DB">
        <w:rPr>
          <w:rFonts w:ascii="Arial" w:hAnsi="Arial" w:cs="Arial"/>
          <w:sz w:val="22"/>
          <w:szCs w:val="22"/>
          <w:lang w:eastAsia="ar-SA"/>
        </w:rPr>
        <w:t>.</w:t>
      </w:r>
    </w:p>
    <w:p w14:paraId="2418C287" w14:textId="64EB758E" w:rsidR="00C75DD7" w:rsidRPr="00A0362F" w:rsidRDefault="00C75DD7" w:rsidP="00564B42">
      <w:pPr>
        <w:rPr>
          <w:rFonts w:ascii="Arial" w:hAnsi="Arial" w:cs="Arial"/>
          <w:sz w:val="22"/>
          <w:szCs w:val="22"/>
          <w:lang w:eastAsia="ar-SA"/>
        </w:rPr>
      </w:pPr>
    </w:p>
    <w:p w14:paraId="36E3BC14" w14:textId="77777777" w:rsidR="00E20E5C" w:rsidRPr="00A0362F" w:rsidRDefault="00C75DD7" w:rsidP="00E20E5C">
      <w:pPr>
        <w:pStyle w:val="Odstavekseznama"/>
        <w:numPr>
          <w:ilvl w:val="0"/>
          <w:numId w:val="39"/>
        </w:numPr>
        <w:rPr>
          <w:rFonts w:ascii="Arial" w:hAnsi="Arial" w:cs="Arial"/>
          <w:sz w:val="22"/>
          <w:szCs w:val="22"/>
          <w:u w:val="single"/>
        </w:rPr>
      </w:pPr>
      <w:r w:rsidRPr="00A0362F">
        <w:rPr>
          <w:rFonts w:ascii="Arial" w:hAnsi="Arial" w:cs="Arial"/>
          <w:sz w:val="22"/>
          <w:szCs w:val="22"/>
          <w:u w:val="single"/>
        </w:rPr>
        <w:t xml:space="preserve">Merilo </w:t>
      </w:r>
      <w:bookmarkStart w:id="2" w:name="_Hlk117783420"/>
      <w:r w:rsidRPr="00A0362F">
        <w:rPr>
          <w:rFonts w:ascii="Arial" w:hAnsi="Arial" w:cs="Arial"/>
          <w:sz w:val="22"/>
          <w:szCs w:val="22"/>
          <w:u w:val="single"/>
        </w:rPr>
        <w:t>Prispevek investicije na področju blažitve podnebnih sprememb</w:t>
      </w:r>
      <w:bookmarkEnd w:id="2"/>
    </w:p>
    <w:p w14:paraId="5C857AF7" w14:textId="77777777" w:rsidR="00C819DB" w:rsidRDefault="00C819DB" w:rsidP="00E20E5C">
      <w:pPr>
        <w:rPr>
          <w:rFonts w:ascii="Arial" w:hAnsi="Arial" w:cs="Arial"/>
          <w:sz w:val="22"/>
          <w:szCs w:val="22"/>
        </w:rPr>
      </w:pPr>
    </w:p>
    <w:p w14:paraId="3809B17D" w14:textId="7D434469" w:rsidR="00C75DD7" w:rsidRPr="00A0362F" w:rsidRDefault="00C819DB" w:rsidP="00A0362F">
      <w:pPr>
        <w:jc w:val="both"/>
        <w:rPr>
          <w:rFonts w:ascii="Arial" w:hAnsi="Arial" w:cs="Arial"/>
          <w:i/>
          <w:iCs/>
          <w:sz w:val="22"/>
          <w:szCs w:val="22"/>
        </w:rPr>
      </w:pPr>
      <w:r>
        <w:rPr>
          <w:rFonts w:ascii="Arial" w:hAnsi="Arial" w:cs="Arial"/>
          <w:i/>
          <w:iCs/>
          <w:sz w:val="22"/>
          <w:szCs w:val="22"/>
        </w:rPr>
        <w:t>*</w:t>
      </w:r>
      <w:r w:rsidR="00C75DD7" w:rsidRPr="00A0362F">
        <w:rPr>
          <w:rFonts w:ascii="Arial" w:hAnsi="Arial" w:cs="Arial"/>
          <w:i/>
          <w:iCs/>
          <w:sz w:val="22"/>
          <w:szCs w:val="22"/>
        </w:rPr>
        <w:t>(</w:t>
      </w:r>
      <w:r w:rsidRPr="00A0362F">
        <w:rPr>
          <w:rFonts w:ascii="Arial" w:hAnsi="Arial" w:cs="Arial"/>
          <w:i/>
          <w:iCs/>
          <w:sz w:val="22"/>
          <w:szCs w:val="22"/>
        </w:rPr>
        <w:t>V</w:t>
      </w:r>
      <w:r w:rsidR="00C75DD7" w:rsidRPr="00A0362F">
        <w:rPr>
          <w:rFonts w:ascii="Arial" w:hAnsi="Arial" w:cs="Arial"/>
          <w:i/>
          <w:iCs/>
          <w:sz w:val="22"/>
          <w:szCs w:val="22"/>
        </w:rPr>
        <w:t xml:space="preserve"> kolikor </w:t>
      </w:r>
      <w:r w:rsidRPr="00A0362F">
        <w:rPr>
          <w:rFonts w:ascii="Arial" w:hAnsi="Arial" w:cs="Arial"/>
          <w:i/>
          <w:iCs/>
          <w:sz w:val="22"/>
          <w:szCs w:val="22"/>
        </w:rPr>
        <w:t>je kupec pridobil točke iz naslova merila Prispevek investicije na področju blažitve podnebnih sprememb.</w:t>
      </w:r>
      <w:r w:rsidR="00C75DD7" w:rsidRPr="00A0362F">
        <w:rPr>
          <w:rFonts w:ascii="Arial" w:hAnsi="Arial" w:cs="Arial"/>
          <w:i/>
          <w:iCs/>
          <w:sz w:val="22"/>
          <w:szCs w:val="22"/>
        </w:rPr>
        <w:t xml:space="preserve">) </w:t>
      </w:r>
    </w:p>
    <w:p w14:paraId="188020EF" w14:textId="77777777" w:rsidR="00C819DB" w:rsidRDefault="00C819DB" w:rsidP="00564B42">
      <w:pPr>
        <w:jc w:val="both"/>
        <w:rPr>
          <w:rFonts w:ascii="Arial" w:hAnsi="Arial" w:cs="Arial"/>
          <w:sz w:val="22"/>
          <w:szCs w:val="22"/>
          <w:lang w:eastAsia="ar-SA"/>
        </w:rPr>
      </w:pPr>
    </w:p>
    <w:p w14:paraId="6EF74E11" w14:textId="03FE49B0" w:rsidR="00564B42" w:rsidRPr="00A0362F" w:rsidRDefault="00C75DD7" w:rsidP="00564B42">
      <w:pPr>
        <w:jc w:val="both"/>
        <w:rPr>
          <w:rFonts w:ascii="Arial" w:hAnsi="Arial" w:cs="Arial"/>
          <w:sz w:val="22"/>
          <w:szCs w:val="22"/>
          <w:lang w:eastAsia="ar-SA"/>
        </w:rPr>
      </w:pPr>
      <w:r w:rsidRPr="00A0362F">
        <w:rPr>
          <w:rFonts w:ascii="Arial" w:hAnsi="Arial" w:cs="Arial"/>
          <w:sz w:val="22"/>
          <w:szCs w:val="22"/>
          <w:lang w:eastAsia="ar-SA"/>
        </w:rPr>
        <w:t xml:space="preserve">Kupec </w:t>
      </w:r>
      <w:r w:rsidR="00564B42" w:rsidRPr="00A0362F">
        <w:rPr>
          <w:rFonts w:ascii="Arial" w:hAnsi="Arial" w:cs="Arial"/>
          <w:sz w:val="22"/>
          <w:szCs w:val="22"/>
          <w:lang w:eastAsia="ar-SA"/>
        </w:rPr>
        <w:t xml:space="preserve">se zavezuje, da bo izkazal prispevek investicije na področju blažitve podnebnih sprememb na naslednjih </w:t>
      </w:r>
      <w:proofErr w:type="spellStart"/>
      <w:r w:rsidR="00564B42" w:rsidRPr="00A0362F">
        <w:rPr>
          <w:rFonts w:ascii="Arial" w:hAnsi="Arial" w:cs="Arial"/>
          <w:sz w:val="22"/>
          <w:szCs w:val="22"/>
          <w:lang w:eastAsia="ar-SA"/>
        </w:rPr>
        <w:t>podpodročjih</w:t>
      </w:r>
      <w:proofErr w:type="spellEnd"/>
      <w:r w:rsidR="00564B42" w:rsidRPr="00A0362F">
        <w:rPr>
          <w:rFonts w:ascii="Arial" w:hAnsi="Arial" w:cs="Arial"/>
          <w:sz w:val="22"/>
          <w:szCs w:val="22"/>
          <w:lang w:eastAsia="ar-SA"/>
        </w:rPr>
        <w:t xml:space="preserve"> </w:t>
      </w:r>
      <w:r w:rsidR="00564B42" w:rsidRPr="00A0362F">
        <w:rPr>
          <w:rFonts w:ascii="Arial" w:hAnsi="Arial" w:cs="Arial"/>
          <w:i/>
          <w:sz w:val="22"/>
          <w:szCs w:val="22"/>
          <w:lang w:eastAsia="ar-SA"/>
        </w:rPr>
        <w:t xml:space="preserve">(največ 3 </w:t>
      </w:r>
      <w:proofErr w:type="spellStart"/>
      <w:r w:rsidR="00564B42" w:rsidRPr="00A0362F">
        <w:rPr>
          <w:rFonts w:ascii="Arial" w:hAnsi="Arial" w:cs="Arial"/>
          <w:i/>
          <w:sz w:val="22"/>
          <w:szCs w:val="22"/>
          <w:lang w:eastAsia="ar-SA"/>
        </w:rPr>
        <w:t>podpodročja</w:t>
      </w:r>
      <w:proofErr w:type="spellEnd"/>
      <w:r w:rsidR="00564B42" w:rsidRPr="00A0362F">
        <w:rPr>
          <w:rFonts w:ascii="Arial" w:hAnsi="Arial" w:cs="Arial"/>
          <w:i/>
          <w:sz w:val="22"/>
          <w:szCs w:val="22"/>
          <w:lang w:eastAsia="ar-SA"/>
        </w:rPr>
        <w:t>, pri katerih je končni prejemnik pridobil točke iz naslova Blažitve podnebnih sprememb)</w:t>
      </w:r>
      <w:r w:rsidR="0094167C">
        <w:rPr>
          <w:rFonts w:ascii="Arial" w:hAnsi="Arial" w:cs="Arial"/>
          <w:i/>
          <w:sz w:val="22"/>
          <w:szCs w:val="22"/>
          <w:lang w:eastAsia="ar-SA"/>
        </w:rPr>
        <w:t>:</w:t>
      </w:r>
    </w:p>
    <w:p w14:paraId="207ADAD0" w14:textId="77777777" w:rsidR="00564B42" w:rsidRPr="00A0362F" w:rsidRDefault="00564B42" w:rsidP="00564B42">
      <w:pPr>
        <w:numPr>
          <w:ilvl w:val="0"/>
          <w:numId w:val="33"/>
        </w:numPr>
        <w:ind w:left="360"/>
        <w:jc w:val="both"/>
        <w:rPr>
          <w:rFonts w:ascii="Arial" w:hAnsi="Arial" w:cs="Arial"/>
          <w:iCs/>
          <w:sz w:val="22"/>
          <w:szCs w:val="22"/>
          <w:lang w:eastAsia="ar-SA"/>
        </w:rPr>
      </w:pPr>
      <w:r w:rsidRPr="00A0362F">
        <w:rPr>
          <w:rFonts w:ascii="Arial" w:hAnsi="Arial" w:cs="Arial"/>
          <w:iCs/>
          <w:sz w:val="22"/>
          <w:szCs w:val="22"/>
          <w:lang w:eastAsia="ar-SA"/>
        </w:rPr>
        <w:t xml:space="preserve">ustvarjanje, prenašanje, shranjevanje, distribucija ali uporaba energije iz obnovljivih virov (kar zajema energijo iz obnovljivih </w:t>
      </w:r>
      <w:proofErr w:type="spellStart"/>
      <w:r w:rsidRPr="00A0362F">
        <w:rPr>
          <w:rFonts w:ascii="Arial" w:hAnsi="Arial" w:cs="Arial"/>
          <w:iCs/>
          <w:sz w:val="22"/>
          <w:szCs w:val="22"/>
          <w:lang w:eastAsia="ar-SA"/>
        </w:rPr>
        <w:t>nefosilnih</w:t>
      </w:r>
      <w:proofErr w:type="spellEnd"/>
      <w:r w:rsidRPr="00A0362F">
        <w:rPr>
          <w:rFonts w:ascii="Arial" w:hAnsi="Arial" w:cs="Arial"/>
          <w:iCs/>
          <w:sz w:val="22"/>
          <w:szCs w:val="22"/>
          <w:lang w:eastAsia="ar-SA"/>
        </w:rPr>
        <w:t xml:space="preserve"> virov, na primer vetrno, sončno (sončni toplotni in sončni </w:t>
      </w:r>
      <w:proofErr w:type="spellStart"/>
      <w:r w:rsidRPr="00A0362F">
        <w:rPr>
          <w:rFonts w:ascii="Arial" w:hAnsi="Arial" w:cs="Arial"/>
          <w:iCs/>
          <w:sz w:val="22"/>
          <w:szCs w:val="22"/>
          <w:lang w:eastAsia="ar-SA"/>
        </w:rPr>
        <w:t>fotovoltaični</w:t>
      </w:r>
      <w:proofErr w:type="spellEnd"/>
      <w:r w:rsidRPr="00A0362F">
        <w:rPr>
          <w:rFonts w:ascii="Arial" w:hAnsi="Arial" w:cs="Arial"/>
          <w:iCs/>
          <w:sz w:val="22"/>
          <w:szCs w:val="22"/>
          <w:lang w:eastAsia="ar-SA"/>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24292220" w14:textId="77777777" w:rsidR="00564B42" w:rsidRPr="00A0362F" w:rsidRDefault="00564B42" w:rsidP="00564B42">
      <w:pPr>
        <w:numPr>
          <w:ilvl w:val="0"/>
          <w:numId w:val="32"/>
        </w:numPr>
        <w:ind w:left="360"/>
        <w:jc w:val="both"/>
        <w:rPr>
          <w:rFonts w:ascii="Arial" w:hAnsi="Arial" w:cs="Arial"/>
          <w:iCs/>
          <w:sz w:val="22"/>
          <w:szCs w:val="22"/>
          <w:lang w:eastAsia="ar-SA"/>
        </w:rPr>
      </w:pPr>
      <w:r w:rsidRPr="00A0362F">
        <w:rPr>
          <w:rFonts w:ascii="Arial" w:hAnsi="Arial" w:cs="Arial"/>
          <w:iCs/>
          <w:sz w:val="22"/>
          <w:szCs w:val="22"/>
          <w:lang w:eastAsia="ar-SA"/>
        </w:rPr>
        <w:t>izboljšanje energetske učinkovitosti in zmanjšanje izpustov toplogrednih plinov;</w:t>
      </w:r>
    </w:p>
    <w:p w14:paraId="590EE0D1" w14:textId="77777777" w:rsidR="00564B42" w:rsidRPr="00A0362F" w:rsidRDefault="00564B42" w:rsidP="00564B42">
      <w:pPr>
        <w:numPr>
          <w:ilvl w:val="0"/>
          <w:numId w:val="32"/>
        </w:numPr>
        <w:ind w:left="360"/>
        <w:jc w:val="both"/>
        <w:rPr>
          <w:rFonts w:ascii="Arial" w:hAnsi="Arial" w:cs="Arial"/>
          <w:iCs/>
          <w:sz w:val="22"/>
          <w:szCs w:val="22"/>
          <w:lang w:eastAsia="ar-SA"/>
        </w:rPr>
      </w:pPr>
      <w:r w:rsidRPr="00A0362F">
        <w:rPr>
          <w:rFonts w:ascii="Arial" w:hAnsi="Arial" w:cs="Arial"/>
          <w:iCs/>
          <w:sz w:val="22"/>
          <w:szCs w:val="22"/>
          <w:lang w:eastAsia="ar-SA"/>
        </w:rPr>
        <w:t>povečanje čiste ali podnebno nevtralne mobilnosti;</w:t>
      </w:r>
    </w:p>
    <w:p w14:paraId="2AD39ECC" w14:textId="77777777" w:rsidR="00564B42" w:rsidRPr="00A0362F" w:rsidRDefault="00564B42" w:rsidP="00564B42">
      <w:pPr>
        <w:numPr>
          <w:ilvl w:val="0"/>
          <w:numId w:val="32"/>
        </w:numPr>
        <w:ind w:left="360"/>
        <w:jc w:val="both"/>
        <w:rPr>
          <w:rFonts w:ascii="Arial" w:hAnsi="Arial" w:cs="Arial"/>
          <w:iCs/>
          <w:sz w:val="22"/>
          <w:szCs w:val="22"/>
          <w:lang w:eastAsia="ar-SA"/>
        </w:rPr>
      </w:pPr>
      <w:r w:rsidRPr="00A0362F">
        <w:rPr>
          <w:rFonts w:ascii="Arial" w:hAnsi="Arial" w:cs="Arial"/>
          <w:iCs/>
          <w:sz w:val="22"/>
          <w:szCs w:val="22"/>
          <w:lang w:eastAsia="ar-SA"/>
        </w:rPr>
        <w:t xml:space="preserve">intenzivnejša uporaba tehnologij za </w:t>
      </w:r>
      <w:proofErr w:type="spellStart"/>
      <w:r w:rsidRPr="00A0362F">
        <w:rPr>
          <w:rFonts w:ascii="Arial" w:hAnsi="Arial" w:cs="Arial"/>
          <w:iCs/>
          <w:sz w:val="22"/>
          <w:szCs w:val="22"/>
          <w:lang w:eastAsia="ar-SA"/>
        </w:rPr>
        <w:t>okoljsko</w:t>
      </w:r>
      <w:proofErr w:type="spellEnd"/>
      <w:r w:rsidRPr="00A0362F">
        <w:rPr>
          <w:rFonts w:ascii="Arial" w:hAnsi="Arial" w:cs="Arial"/>
          <w:iCs/>
          <w:sz w:val="22"/>
          <w:szCs w:val="22"/>
          <w:lang w:eastAsia="ar-SA"/>
        </w:rPr>
        <w:t xml:space="preserve"> varno zajemanje in uporabo ogljika ter tehnologij za zajemanje in shranjevanje ogljika, ki zagotavljajo neto zmanjšanje emisij toplogrednih plinov;</w:t>
      </w:r>
    </w:p>
    <w:p w14:paraId="137FCF07" w14:textId="77777777" w:rsidR="00564B42" w:rsidRPr="00A0362F" w:rsidRDefault="00564B42" w:rsidP="00564B42">
      <w:pPr>
        <w:numPr>
          <w:ilvl w:val="0"/>
          <w:numId w:val="32"/>
        </w:numPr>
        <w:ind w:left="360"/>
        <w:jc w:val="both"/>
        <w:rPr>
          <w:rFonts w:ascii="Arial" w:hAnsi="Arial" w:cs="Arial"/>
          <w:iCs/>
          <w:sz w:val="22"/>
          <w:szCs w:val="22"/>
          <w:lang w:eastAsia="ar-SA"/>
        </w:rPr>
      </w:pPr>
      <w:r w:rsidRPr="00A0362F">
        <w:rPr>
          <w:rFonts w:ascii="Arial" w:hAnsi="Arial" w:cs="Arial"/>
          <w:iCs/>
          <w:sz w:val="22"/>
          <w:szCs w:val="22"/>
          <w:lang w:eastAsia="ar-SA"/>
        </w:rPr>
        <w:t xml:space="preserve">proizvodnja čistih in učinkovitih goriv iz obnovljivih ali </w:t>
      </w:r>
      <w:proofErr w:type="spellStart"/>
      <w:r w:rsidRPr="00A0362F">
        <w:rPr>
          <w:rFonts w:ascii="Arial" w:hAnsi="Arial" w:cs="Arial"/>
          <w:iCs/>
          <w:sz w:val="22"/>
          <w:szCs w:val="22"/>
          <w:lang w:eastAsia="ar-SA"/>
        </w:rPr>
        <w:t>ogljično</w:t>
      </w:r>
      <w:proofErr w:type="spellEnd"/>
      <w:r w:rsidRPr="00A0362F">
        <w:rPr>
          <w:rFonts w:ascii="Arial" w:hAnsi="Arial" w:cs="Arial"/>
          <w:iCs/>
          <w:sz w:val="22"/>
          <w:szCs w:val="22"/>
          <w:lang w:eastAsia="ar-SA"/>
        </w:rPr>
        <w:t xml:space="preserve"> nevtralnih virov.</w:t>
      </w:r>
    </w:p>
    <w:p w14:paraId="29360DFF" w14:textId="77777777" w:rsidR="00564B42" w:rsidRPr="00A0362F" w:rsidRDefault="00564B42" w:rsidP="00564B42">
      <w:pPr>
        <w:jc w:val="both"/>
        <w:rPr>
          <w:rFonts w:ascii="Arial" w:hAnsi="Arial" w:cs="Arial"/>
          <w:sz w:val="22"/>
          <w:szCs w:val="22"/>
          <w:lang w:eastAsia="ar-SA"/>
        </w:rPr>
      </w:pPr>
    </w:p>
    <w:p w14:paraId="19C3A9EF" w14:textId="18EC805B"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lastRenderedPageBreak/>
        <w:t xml:space="preserve">Poročilo o prispevku investicije na področju blažitve podnebnih sprememb iz prejšnjega odstavka mora </w:t>
      </w:r>
      <w:r w:rsidR="00C75DD7" w:rsidRPr="00A0362F">
        <w:rPr>
          <w:rFonts w:ascii="Arial" w:hAnsi="Arial" w:cs="Arial"/>
          <w:sz w:val="22"/>
          <w:szCs w:val="22"/>
          <w:lang w:eastAsia="ar-SA"/>
        </w:rPr>
        <w:t xml:space="preserve">kupec </w:t>
      </w:r>
      <w:r w:rsidRPr="00A0362F">
        <w:rPr>
          <w:rFonts w:ascii="Arial" w:hAnsi="Arial" w:cs="Arial"/>
          <w:sz w:val="22"/>
          <w:szCs w:val="22"/>
          <w:lang w:eastAsia="ar-SA"/>
        </w:rPr>
        <w:t>predložiti v Končnem poročilu</w:t>
      </w:r>
      <w:r w:rsidR="00A63506" w:rsidRPr="00A0362F">
        <w:rPr>
          <w:rFonts w:ascii="Arial" w:hAnsi="Arial" w:cs="Arial"/>
          <w:sz w:val="22"/>
          <w:szCs w:val="22"/>
          <w:lang w:eastAsia="ar-SA"/>
        </w:rPr>
        <w:t xml:space="preserve"> o zaključku investicije </w:t>
      </w:r>
      <w:r w:rsidRPr="00A0362F">
        <w:rPr>
          <w:rFonts w:ascii="Arial" w:hAnsi="Arial" w:cs="Arial"/>
          <w:sz w:val="22"/>
          <w:szCs w:val="22"/>
          <w:lang w:eastAsia="ar-SA"/>
        </w:rPr>
        <w:t xml:space="preserve"> in</w:t>
      </w:r>
      <w:r w:rsidR="00A63506" w:rsidRPr="00A0362F">
        <w:rPr>
          <w:rFonts w:ascii="Arial" w:hAnsi="Arial" w:cs="Arial"/>
          <w:sz w:val="22"/>
          <w:szCs w:val="22"/>
          <w:lang w:eastAsia="ar-SA"/>
        </w:rPr>
        <w:t xml:space="preserve"> v</w:t>
      </w:r>
      <w:r w:rsidRPr="00A0362F">
        <w:rPr>
          <w:rFonts w:ascii="Arial" w:hAnsi="Arial" w:cs="Arial"/>
          <w:sz w:val="22"/>
          <w:szCs w:val="22"/>
          <w:lang w:eastAsia="ar-SA"/>
        </w:rPr>
        <w:t xml:space="preserve"> tretjem Poročilu o </w:t>
      </w:r>
      <w:r w:rsidR="00A63506" w:rsidRPr="00A0362F">
        <w:rPr>
          <w:rFonts w:ascii="Arial" w:hAnsi="Arial" w:cs="Arial"/>
          <w:sz w:val="22"/>
          <w:szCs w:val="22"/>
          <w:lang w:eastAsia="ar-SA"/>
        </w:rPr>
        <w:t xml:space="preserve"> doseženih pogojih za dodelitev investicijske spodbude</w:t>
      </w:r>
      <w:r w:rsidR="0094167C">
        <w:rPr>
          <w:rFonts w:ascii="Arial" w:hAnsi="Arial" w:cs="Arial"/>
          <w:sz w:val="22"/>
          <w:szCs w:val="22"/>
          <w:lang w:eastAsia="ar-SA"/>
        </w:rPr>
        <w:t>.</w:t>
      </w:r>
      <w:r w:rsidR="00A63506" w:rsidRPr="00A0362F">
        <w:rPr>
          <w:rFonts w:ascii="Arial" w:hAnsi="Arial" w:cs="Arial"/>
          <w:sz w:val="22"/>
          <w:szCs w:val="22"/>
          <w:lang w:eastAsia="ar-SA"/>
        </w:rPr>
        <w:t xml:space="preserve"> </w:t>
      </w:r>
    </w:p>
    <w:p w14:paraId="025AF571" w14:textId="43E23A37" w:rsidR="00564B42" w:rsidRPr="00A0362F" w:rsidRDefault="00564B42" w:rsidP="00564B42">
      <w:pPr>
        <w:jc w:val="both"/>
        <w:rPr>
          <w:rFonts w:ascii="Arial" w:hAnsi="Arial" w:cs="Arial"/>
          <w:sz w:val="22"/>
          <w:szCs w:val="22"/>
          <w:lang w:eastAsia="ar-SA"/>
        </w:rPr>
      </w:pPr>
    </w:p>
    <w:p w14:paraId="79386A56" w14:textId="63AA36F8" w:rsidR="00E20E5C" w:rsidRPr="00A0362F" w:rsidRDefault="00A63506" w:rsidP="00A0362F">
      <w:pPr>
        <w:pStyle w:val="Odstavekseznama"/>
        <w:numPr>
          <w:ilvl w:val="0"/>
          <w:numId w:val="39"/>
        </w:numPr>
        <w:rPr>
          <w:rFonts w:ascii="Arial" w:hAnsi="Arial" w:cs="Arial"/>
          <w:sz w:val="22"/>
          <w:szCs w:val="22"/>
          <w:u w:val="single"/>
        </w:rPr>
      </w:pPr>
      <w:r w:rsidRPr="00A0362F">
        <w:rPr>
          <w:rFonts w:ascii="Arial" w:hAnsi="Arial" w:cs="Arial"/>
          <w:sz w:val="22"/>
          <w:szCs w:val="22"/>
          <w:u w:val="single"/>
        </w:rPr>
        <w:t xml:space="preserve">Merilo </w:t>
      </w:r>
      <w:bookmarkStart w:id="3" w:name="_Hlk117783713"/>
      <w:r w:rsidR="0094167C">
        <w:rPr>
          <w:rFonts w:ascii="Arial" w:hAnsi="Arial" w:cs="Arial"/>
          <w:sz w:val="22"/>
          <w:szCs w:val="22"/>
          <w:u w:val="single"/>
        </w:rPr>
        <w:t xml:space="preserve">Prispevek </w:t>
      </w:r>
      <w:r w:rsidRPr="00A0362F">
        <w:rPr>
          <w:rFonts w:ascii="Arial" w:hAnsi="Arial" w:cs="Arial"/>
          <w:sz w:val="22"/>
          <w:szCs w:val="22"/>
          <w:u w:val="single"/>
        </w:rPr>
        <w:t xml:space="preserve">gospodarske družbe k </w:t>
      </w:r>
      <w:proofErr w:type="spellStart"/>
      <w:r w:rsidRPr="00A0362F">
        <w:rPr>
          <w:rFonts w:ascii="Arial" w:hAnsi="Arial" w:cs="Arial"/>
          <w:sz w:val="22"/>
          <w:szCs w:val="22"/>
          <w:u w:val="single"/>
        </w:rPr>
        <w:t>okoljski</w:t>
      </w:r>
      <w:proofErr w:type="spellEnd"/>
      <w:r w:rsidRPr="00A0362F">
        <w:rPr>
          <w:rFonts w:ascii="Arial" w:hAnsi="Arial" w:cs="Arial"/>
          <w:sz w:val="22"/>
          <w:szCs w:val="22"/>
          <w:u w:val="single"/>
        </w:rPr>
        <w:t xml:space="preserve"> odgovornosti  lokalnega okolja in razogljičenju prometnega sektorja</w:t>
      </w:r>
    </w:p>
    <w:p w14:paraId="30770DB9" w14:textId="6C39F280" w:rsidR="00A63506" w:rsidRPr="00A0362F" w:rsidRDefault="0094167C" w:rsidP="00564B42">
      <w:pPr>
        <w:jc w:val="both"/>
        <w:rPr>
          <w:rFonts w:ascii="Arial" w:hAnsi="Arial" w:cs="Arial"/>
          <w:sz w:val="22"/>
          <w:szCs w:val="22"/>
        </w:rPr>
      </w:pPr>
      <w:bookmarkStart w:id="4" w:name="_Hlk117783776"/>
      <w:bookmarkEnd w:id="3"/>
      <w:r w:rsidRPr="00A0362F">
        <w:rPr>
          <w:rFonts w:ascii="Arial" w:hAnsi="Arial" w:cs="Arial"/>
          <w:sz w:val="22"/>
          <w:szCs w:val="22"/>
          <w:lang w:eastAsia="ar-SA"/>
        </w:rPr>
        <w:t>*</w:t>
      </w:r>
      <w:r w:rsidR="00564B42" w:rsidRPr="00A0362F">
        <w:rPr>
          <w:rFonts w:ascii="Arial" w:hAnsi="Arial" w:cs="Arial"/>
          <w:i/>
          <w:sz w:val="22"/>
          <w:szCs w:val="22"/>
        </w:rPr>
        <w:t>(</w:t>
      </w:r>
      <w:r w:rsidRPr="0094167C">
        <w:rPr>
          <w:rFonts w:ascii="Arial" w:hAnsi="Arial" w:cs="Arial"/>
          <w:i/>
          <w:iCs/>
          <w:sz w:val="22"/>
          <w:szCs w:val="22"/>
        </w:rPr>
        <w:t>V kolikor je kupec pridobil točke iz naslova merila</w:t>
      </w:r>
      <w:r w:rsidRPr="0094167C">
        <w:t xml:space="preserve"> </w:t>
      </w:r>
      <w:r w:rsidRPr="0094167C">
        <w:rPr>
          <w:rFonts w:ascii="Arial" w:hAnsi="Arial" w:cs="Arial"/>
          <w:i/>
          <w:iCs/>
          <w:sz w:val="22"/>
          <w:szCs w:val="22"/>
        </w:rPr>
        <w:t xml:space="preserve">Prispevek gospodarske družbe k </w:t>
      </w:r>
      <w:proofErr w:type="spellStart"/>
      <w:r w:rsidRPr="0094167C">
        <w:rPr>
          <w:rFonts w:ascii="Arial" w:hAnsi="Arial" w:cs="Arial"/>
          <w:i/>
          <w:iCs/>
          <w:sz w:val="22"/>
          <w:szCs w:val="22"/>
        </w:rPr>
        <w:t>okoljski</w:t>
      </w:r>
      <w:proofErr w:type="spellEnd"/>
      <w:r w:rsidRPr="0094167C">
        <w:rPr>
          <w:rFonts w:ascii="Arial" w:hAnsi="Arial" w:cs="Arial"/>
          <w:i/>
          <w:iCs/>
          <w:sz w:val="22"/>
          <w:szCs w:val="22"/>
        </w:rPr>
        <w:t xml:space="preserve"> odgovornosti  lokalnega okolja in razogljičenju prometnega sektorja</w:t>
      </w:r>
      <w:r>
        <w:rPr>
          <w:rFonts w:ascii="Arial" w:hAnsi="Arial" w:cs="Arial"/>
          <w:i/>
          <w:iCs/>
          <w:sz w:val="22"/>
          <w:szCs w:val="22"/>
        </w:rPr>
        <w:t xml:space="preserve"> – prvo </w:t>
      </w:r>
      <w:proofErr w:type="spellStart"/>
      <w:r>
        <w:rPr>
          <w:rFonts w:ascii="Arial" w:hAnsi="Arial" w:cs="Arial"/>
          <w:i/>
          <w:iCs/>
          <w:sz w:val="22"/>
          <w:szCs w:val="22"/>
        </w:rPr>
        <w:t>podmerilo</w:t>
      </w:r>
      <w:proofErr w:type="spellEnd"/>
      <w:r>
        <w:rPr>
          <w:rFonts w:ascii="Arial" w:hAnsi="Arial" w:cs="Arial"/>
          <w:i/>
          <w:iCs/>
          <w:sz w:val="22"/>
          <w:szCs w:val="22"/>
        </w:rPr>
        <w:t>.</w:t>
      </w:r>
      <w:r w:rsidR="00564B42" w:rsidRPr="00A0362F">
        <w:rPr>
          <w:rFonts w:ascii="Arial" w:hAnsi="Arial" w:cs="Arial"/>
          <w:i/>
          <w:sz w:val="22"/>
          <w:szCs w:val="22"/>
        </w:rPr>
        <w:t>)</w:t>
      </w:r>
      <w:r w:rsidR="00564B42" w:rsidRPr="00A0362F">
        <w:rPr>
          <w:rFonts w:ascii="Arial" w:hAnsi="Arial" w:cs="Arial"/>
          <w:sz w:val="22"/>
          <w:szCs w:val="22"/>
        </w:rPr>
        <w:t xml:space="preserve"> </w:t>
      </w:r>
    </w:p>
    <w:bookmarkEnd w:id="4"/>
    <w:p w14:paraId="71BEF831" w14:textId="657A8B2D" w:rsidR="0094167C" w:rsidRDefault="0094167C" w:rsidP="00564B42">
      <w:pPr>
        <w:jc w:val="both"/>
        <w:rPr>
          <w:rFonts w:ascii="Arial" w:hAnsi="Arial" w:cs="Arial"/>
          <w:sz w:val="22"/>
          <w:szCs w:val="22"/>
        </w:rPr>
      </w:pPr>
    </w:p>
    <w:p w14:paraId="7686ABB1" w14:textId="293A2460" w:rsidR="00564B42" w:rsidRPr="00A0362F" w:rsidRDefault="00564B42" w:rsidP="00564B42">
      <w:pPr>
        <w:jc w:val="both"/>
        <w:rPr>
          <w:rFonts w:ascii="Arial" w:hAnsi="Arial" w:cs="Arial"/>
          <w:sz w:val="22"/>
          <w:szCs w:val="22"/>
        </w:rPr>
      </w:pPr>
      <w:r w:rsidRPr="00A0362F">
        <w:rPr>
          <w:rFonts w:ascii="Arial" w:hAnsi="Arial" w:cs="Arial"/>
          <w:sz w:val="22"/>
          <w:szCs w:val="22"/>
        </w:rPr>
        <w:t>K</w:t>
      </w:r>
      <w:r w:rsidR="00A63506" w:rsidRPr="00A0362F">
        <w:rPr>
          <w:rFonts w:ascii="Arial" w:hAnsi="Arial" w:cs="Arial"/>
          <w:sz w:val="22"/>
          <w:szCs w:val="22"/>
        </w:rPr>
        <w:t>upec se zavezuje,</w:t>
      </w:r>
      <w:r w:rsidRPr="00A0362F">
        <w:rPr>
          <w:rFonts w:ascii="Arial" w:hAnsi="Arial" w:cs="Arial"/>
          <w:sz w:val="22"/>
          <w:szCs w:val="22"/>
        </w:rPr>
        <w:t xml:space="preserve"> da bo v obdobju izvajanja </w:t>
      </w:r>
      <w:r w:rsidR="00A63506" w:rsidRPr="00A0362F">
        <w:rPr>
          <w:rFonts w:ascii="Arial" w:hAnsi="Arial" w:cs="Arial"/>
          <w:sz w:val="22"/>
          <w:szCs w:val="22"/>
        </w:rPr>
        <w:t xml:space="preserve"> investicije </w:t>
      </w:r>
      <w:r w:rsidRPr="00A0362F">
        <w:rPr>
          <w:rFonts w:ascii="Arial" w:hAnsi="Arial" w:cs="Arial"/>
          <w:sz w:val="22"/>
          <w:szCs w:val="22"/>
        </w:rPr>
        <w:t xml:space="preserve">in </w:t>
      </w:r>
      <w:r w:rsidR="00A63506" w:rsidRPr="00A0362F">
        <w:rPr>
          <w:rFonts w:ascii="Arial" w:hAnsi="Arial" w:cs="Arial"/>
          <w:sz w:val="22"/>
          <w:szCs w:val="22"/>
        </w:rPr>
        <w:t xml:space="preserve">še najmanj tri leta po zaključku investicije </w:t>
      </w:r>
      <w:r w:rsidRPr="00A0362F">
        <w:rPr>
          <w:rFonts w:ascii="Arial" w:hAnsi="Arial" w:cs="Arial"/>
          <w:sz w:val="22"/>
          <w:szCs w:val="22"/>
        </w:rPr>
        <w:t xml:space="preserve"> spodbujal zaposlene k uporabi prevozov z nižjim </w:t>
      </w:r>
      <w:proofErr w:type="spellStart"/>
      <w:r w:rsidRPr="00A0362F">
        <w:rPr>
          <w:rFonts w:ascii="Arial" w:hAnsi="Arial" w:cs="Arial"/>
          <w:sz w:val="22"/>
          <w:szCs w:val="22"/>
        </w:rPr>
        <w:t>oglj</w:t>
      </w:r>
      <w:r w:rsidR="00A63506" w:rsidRPr="00A0362F">
        <w:rPr>
          <w:rFonts w:ascii="Arial" w:hAnsi="Arial" w:cs="Arial"/>
          <w:sz w:val="22"/>
          <w:szCs w:val="22"/>
        </w:rPr>
        <w:t>i</w:t>
      </w:r>
      <w:r w:rsidRPr="00A0362F">
        <w:rPr>
          <w:rFonts w:ascii="Arial" w:hAnsi="Arial" w:cs="Arial"/>
          <w:sz w:val="22"/>
          <w:szCs w:val="22"/>
        </w:rPr>
        <w:t>čnim</w:t>
      </w:r>
      <w:proofErr w:type="spellEnd"/>
      <w:r w:rsidRPr="00A0362F">
        <w:rPr>
          <w:rFonts w:ascii="Arial" w:hAnsi="Arial" w:cs="Arial"/>
          <w:sz w:val="22"/>
          <w:szCs w:val="22"/>
        </w:rPr>
        <w:t xml:space="preserve"> odtisom (pomoč pri organizaciji skupnih prevozov, izgradnja kolesarnic s priključki za polnjenje e-koles, razpolaganje z električnimi kolesi (e-kolesa) za službeno uporabo ali javno izposojo (na podlagi koncesijske pogodbe oz. javno zasebnega partnerstva).</w:t>
      </w:r>
    </w:p>
    <w:p w14:paraId="2775959F" w14:textId="77777777" w:rsidR="00564B42" w:rsidRPr="00A0362F" w:rsidRDefault="00564B42" w:rsidP="00564B42">
      <w:pPr>
        <w:jc w:val="both"/>
        <w:rPr>
          <w:rFonts w:ascii="Arial" w:hAnsi="Arial" w:cs="Arial"/>
          <w:sz w:val="22"/>
          <w:szCs w:val="22"/>
        </w:rPr>
      </w:pPr>
    </w:p>
    <w:p w14:paraId="6796399C" w14:textId="7EC3014F" w:rsidR="0094167C" w:rsidRDefault="0094167C" w:rsidP="00564B42">
      <w:pPr>
        <w:jc w:val="both"/>
        <w:rPr>
          <w:rFonts w:ascii="Arial" w:hAnsi="Arial" w:cs="Arial"/>
          <w:i/>
          <w:iCs/>
          <w:sz w:val="22"/>
          <w:szCs w:val="22"/>
          <w:lang w:eastAsia="ar-SA"/>
        </w:rPr>
      </w:pPr>
      <w:r w:rsidRPr="0094167C">
        <w:rPr>
          <w:rFonts w:ascii="Arial" w:hAnsi="Arial" w:cs="Arial"/>
          <w:i/>
          <w:iCs/>
          <w:sz w:val="22"/>
          <w:szCs w:val="22"/>
          <w:lang w:eastAsia="ar-SA"/>
        </w:rPr>
        <w:t xml:space="preserve">*(V kolikor je kupec pridobil točke iz naslova merila Prispevek gospodarske družbe k </w:t>
      </w:r>
      <w:proofErr w:type="spellStart"/>
      <w:r w:rsidRPr="0094167C">
        <w:rPr>
          <w:rFonts w:ascii="Arial" w:hAnsi="Arial" w:cs="Arial"/>
          <w:i/>
          <w:iCs/>
          <w:sz w:val="22"/>
          <w:szCs w:val="22"/>
          <w:lang w:eastAsia="ar-SA"/>
        </w:rPr>
        <w:t>okoljski</w:t>
      </w:r>
      <w:proofErr w:type="spellEnd"/>
      <w:r w:rsidRPr="0094167C">
        <w:rPr>
          <w:rFonts w:ascii="Arial" w:hAnsi="Arial" w:cs="Arial"/>
          <w:i/>
          <w:iCs/>
          <w:sz w:val="22"/>
          <w:szCs w:val="22"/>
          <w:lang w:eastAsia="ar-SA"/>
        </w:rPr>
        <w:t xml:space="preserve"> odgovornosti  lokalnega okolja in razogljičenju prometnega sektorja – </w:t>
      </w:r>
      <w:r>
        <w:rPr>
          <w:rFonts w:ascii="Arial" w:hAnsi="Arial" w:cs="Arial"/>
          <w:i/>
          <w:iCs/>
          <w:sz w:val="22"/>
          <w:szCs w:val="22"/>
          <w:lang w:eastAsia="ar-SA"/>
        </w:rPr>
        <w:t>drugo</w:t>
      </w:r>
      <w:r w:rsidRPr="0094167C">
        <w:rPr>
          <w:rFonts w:ascii="Arial" w:hAnsi="Arial" w:cs="Arial"/>
          <w:i/>
          <w:iCs/>
          <w:sz w:val="22"/>
          <w:szCs w:val="22"/>
          <w:lang w:eastAsia="ar-SA"/>
        </w:rPr>
        <w:t xml:space="preserve"> </w:t>
      </w:r>
      <w:proofErr w:type="spellStart"/>
      <w:r w:rsidRPr="0094167C">
        <w:rPr>
          <w:rFonts w:ascii="Arial" w:hAnsi="Arial" w:cs="Arial"/>
          <w:i/>
          <w:iCs/>
          <w:sz w:val="22"/>
          <w:szCs w:val="22"/>
          <w:lang w:eastAsia="ar-SA"/>
        </w:rPr>
        <w:t>podmerilo</w:t>
      </w:r>
      <w:proofErr w:type="spellEnd"/>
      <w:r w:rsidRPr="0094167C">
        <w:rPr>
          <w:rFonts w:ascii="Arial" w:hAnsi="Arial" w:cs="Arial"/>
          <w:i/>
          <w:iCs/>
          <w:sz w:val="22"/>
          <w:szCs w:val="22"/>
          <w:lang w:eastAsia="ar-SA"/>
        </w:rPr>
        <w:t xml:space="preserve">.) </w:t>
      </w:r>
    </w:p>
    <w:p w14:paraId="1A1640B8" w14:textId="77777777" w:rsidR="00C90A94" w:rsidRDefault="00C90A94" w:rsidP="00564B42">
      <w:pPr>
        <w:jc w:val="both"/>
        <w:rPr>
          <w:rFonts w:ascii="Arial" w:hAnsi="Arial" w:cs="Arial"/>
          <w:i/>
          <w:iCs/>
          <w:sz w:val="22"/>
          <w:szCs w:val="22"/>
          <w:lang w:eastAsia="ar-SA"/>
        </w:rPr>
      </w:pPr>
    </w:p>
    <w:p w14:paraId="64F9C9F4" w14:textId="24C7FE52" w:rsidR="00564B42" w:rsidRPr="00A0362F" w:rsidRDefault="00A63506" w:rsidP="00564B42">
      <w:pPr>
        <w:jc w:val="both"/>
        <w:rPr>
          <w:rFonts w:ascii="Arial" w:hAnsi="Arial" w:cs="Arial"/>
          <w:sz w:val="22"/>
          <w:szCs w:val="22"/>
          <w:lang w:eastAsia="ar-SA"/>
        </w:rPr>
      </w:pPr>
      <w:r w:rsidRPr="00A0362F">
        <w:rPr>
          <w:rFonts w:ascii="Arial" w:hAnsi="Arial" w:cs="Arial"/>
          <w:sz w:val="22"/>
          <w:szCs w:val="22"/>
          <w:lang w:eastAsia="ar-SA"/>
        </w:rPr>
        <w:t xml:space="preserve">Kupec </w:t>
      </w:r>
      <w:r w:rsidR="00564B42" w:rsidRPr="00A0362F">
        <w:rPr>
          <w:rFonts w:ascii="Arial" w:hAnsi="Arial" w:cs="Arial"/>
          <w:sz w:val="22"/>
          <w:szCs w:val="22"/>
          <w:lang w:eastAsia="ar-SA"/>
        </w:rPr>
        <w:t>se zavezuje, da bo v obdobju izvajanja</w:t>
      </w:r>
      <w:r w:rsidRPr="00A0362F">
        <w:rPr>
          <w:rFonts w:ascii="Arial" w:hAnsi="Arial" w:cs="Arial"/>
          <w:sz w:val="22"/>
          <w:szCs w:val="22"/>
          <w:lang w:eastAsia="ar-SA"/>
        </w:rPr>
        <w:t xml:space="preserve"> investicije in še najmanj tri leta po zaključku investicije </w:t>
      </w:r>
      <w:r w:rsidR="00564B42" w:rsidRPr="00A0362F">
        <w:rPr>
          <w:rFonts w:ascii="Arial" w:hAnsi="Arial" w:cs="Arial"/>
          <w:sz w:val="22"/>
          <w:szCs w:val="22"/>
          <w:lang w:eastAsia="ar-SA"/>
        </w:rPr>
        <w:t>imel polnilnice za električna vozila, vodikove polnilnice, ki se nahajajo oziroma se bodo nahajale v bližini lokacije končnega prejemnika in so oziroma bodo namenjene polnjenju vozil za zaposlene oziroma javno uporabo.</w:t>
      </w:r>
    </w:p>
    <w:p w14:paraId="5DC583A2" w14:textId="77777777" w:rsidR="00564B42" w:rsidRPr="00A0362F" w:rsidRDefault="00564B42" w:rsidP="00564B42">
      <w:pPr>
        <w:jc w:val="both"/>
        <w:rPr>
          <w:rFonts w:ascii="Arial" w:hAnsi="Arial" w:cs="Arial"/>
          <w:sz w:val="22"/>
          <w:szCs w:val="22"/>
          <w:lang w:eastAsia="ar-SA"/>
        </w:rPr>
      </w:pPr>
    </w:p>
    <w:p w14:paraId="4A351D71" w14:textId="1BC8929A" w:rsidR="0094167C" w:rsidRDefault="0094167C" w:rsidP="00564B42">
      <w:pPr>
        <w:jc w:val="both"/>
        <w:rPr>
          <w:rFonts w:ascii="Arial" w:hAnsi="Arial" w:cs="Arial"/>
          <w:i/>
          <w:sz w:val="22"/>
          <w:szCs w:val="22"/>
          <w:lang w:eastAsia="ar-SA"/>
        </w:rPr>
      </w:pPr>
      <w:r w:rsidRPr="0094167C">
        <w:rPr>
          <w:rFonts w:ascii="Arial" w:hAnsi="Arial" w:cs="Arial"/>
          <w:i/>
          <w:sz w:val="22"/>
          <w:szCs w:val="22"/>
          <w:lang w:eastAsia="ar-SA"/>
        </w:rPr>
        <w:t xml:space="preserve">*(V kolikor je kupec pridobil točke iz naslova merila Prispevek gospodarske družbe k </w:t>
      </w:r>
      <w:proofErr w:type="spellStart"/>
      <w:r w:rsidRPr="0094167C">
        <w:rPr>
          <w:rFonts w:ascii="Arial" w:hAnsi="Arial" w:cs="Arial"/>
          <w:i/>
          <w:sz w:val="22"/>
          <w:szCs w:val="22"/>
          <w:lang w:eastAsia="ar-SA"/>
        </w:rPr>
        <w:t>okoljski</w:t>
      </w:r>
      <w:proofErr w:type="spellEnd"/>
      <w:r w:rsidRPr="0094167C">
        <w:rPr>
          <w:rFonts w:ascii="Arial" w:hAnsi="Arial" w:cs="Arial"/>
          <w:i/>
          <w:sz w:val="22"/>
          <w:szCs w:val="22"/>
          <w:lang w:eastAsia="ar-SA"/>
        </w:rPr>
        <w:t xml:space="preserve"> odgovornosti  lokalnega okolja in razogljičenju prometnega sektorja –</w:t>
      </w:r>
      <w:r>
        <w:rPr>
          <w:rFonts w:ascii="Arial" w:hAnsi="Arial" w:cs="Arial"/>
          <w:i/>
          <w:sz w:val="22"/>
          <w:szCs w:val="22"/>
          <w:lang w:eastAsia="ar-SA"/>
        </w:rPr>
        <w:t>tretje</w:t>
      </w:r>
      <w:r w:rsidRPr="0094167C">
        <w:rPr>
          <w:rFonts w:ascii="Arial" w:hAnsi="Arial" w:cs="Arial"/>
          <w:i/>
          <w:sz w:val="22"/>
          <w:szCs w:val="22"/>
          <w:lang w:eastAsia="ar-SA"/>
        </w:rPr>
        <w:t xml:space="preserve"> </w:t>
      </w:r>
      <w:proofErr w:type="spellStart"/>
      <w:r w:rsidRPr="0094167C">
        <w:rPr>
          <w:rFonts w:ascii="Arial" w:hAnsi="Arial" w:cs="Arial"/>
          <w:i/>
          <w:sz w:val="22"/>
          <w:szCs w:val="22"/>
          <w:lang w:eastAsia="ar-SA"/>
        </w:rPr>
        <w:t>podmerilo</w:t>
      </w:r>
      <w:proofErr w:type="spellEnd"/>
      <w:r w:rsidRPr="0094167C">
        <w:rPr>
          <w:rFonts w:ascii="Arial" w:hAnsi="Arial" w:cs="Arial"/>
          <w:i/>
          <w:sz w:val="22"/>
          <w:szCs w:val="22"/>
          <w:lang w:eastAsia="ar-SA"/>
        </w:rPr>
        <w:t xml:space="preserve">.) </w:t>
      </w:r>
    </w:p>
    <w:p w14:paraId="2CA30D68" w14:textId="77777777" w:rsidR="00C90A94" w:rsidRDefault="00C90A94" w:rsidP="00564B42">
      <w:pPr>
        <w:jc w:val="both"/>
        <w:rPr>
          <w:rFonts w:ascii="Arial" w:hAnsi="Arial" w:cs="Arial"/>
          <w:i/>
          <w:sz w:val="22"/>
          <w:szCs w:val="22"/>
          <w:lang w:eastAsia="ar-SA"/>
        </w:rPr>
      </w:pPr>
    </w:p>
    <w:p w14:paraId="7D57D090" w14:textId="7EB1D607"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K</w:t>
      </w:r>
      <w:r w:rsidR="00A63506" w:rsidRPr="00A0362F">
        <w:rPr>
          <w:rFonts w:ascii="Arial" w:hAnsi="Arial" w:cs="Arial"/>
          <w:sz w:val="22"/>
          <w:szCs w:val="22"/>
          <w:lang w:eastAsia="ar-SA"/>
        </w:rPr>
        <w:t xml:space="preserve">upec se </w:t>
      </w:r>
      <w:r w:rsidRPr="00A0362F">
        <w:rPr>
          <w:rFonts w:ascii="Arial" w:hAnsi="Arial" w:cs="Arial"/>
          <w:sz w:val="22"/>
          <w:szCs w:val="22"/>
          <w:lang w:eastAsia="ar-SA"/>
        </w:rPr>
        <w:t xml:space="preserve"> zavezuje, da bo v obdobju izvajanja</w:t>
      </w:r>
      <w:r w:rsidR="00A63506" w:rsidRPr="00A0362F">
        <w:rPr>
          <w:rFonts w:ascii="Arial" w:hAnsi="Arial" w:cs="Arial"/>
          <w:sz w:val="22"/>
          <w:szCs w:val="22"/>
          <w:lang w:eastAsia="ar-SA"/>
        </w:rPr>
        <w:t xml:space="preserve"> investicije in še najmanj tri leta po zaključku investicije </w:t>
      </w:r>
      <w:r w:rsidRPr="00A0362F">
        <w:rPr>
          <w:rFonts w:ascii="Arial" w:hAnsi="Arial" w:cs="Arial"/>
          <w:sz w:val="22"/>
          <w:szCs w:val="22"/>
          <w:lang w:eastAsia="ar-SA"/>
        </w:rPr>
        <w:t xml:space="preserve"> imel logistiko produktov oziroma storitev gospodarske družbe, organizirano na način, da prispeva oziroma bo prispevala k čisti in trajnostni mobilnosti oziroma razogljičenju prometnega sektorja.</w:t>
      </w:r>
    </w:p>
    <w:p w14:paraId="2CE9280A" w14:textId="77777777" w:rsidR="00564B42" w:rsidRPr="00A0362F" w:rsidRDefault="00564B42" w:rsidP="00564B42">
      <w:pPr>
        <w:jc w:val="both"/>
        <w:rPr>
          <w:rFonts w:ascii="Arial" w:hAnsi="Arial" w:cs="Arial"/>
          <w:sz w:val="22"/>
          <w:szCs w:val="22"/>
          <w:lang w:eastAsia="ar-SA"/>
        </w:rPr>
      </w:pPr>
    </w:p>
    <w:p w14:paraId="61A6EC18" w14:textId="7DC56C4B" w:rsidR="0094167C" w:rsidRDefault="0094167C" w:rsidP="00564B42">
      <w:pPr>
        <w:jc w:val="both"/>
        <w:rPr>
          <w:rFonts w:ascii="Arial" w:hAnsi="Arial" w:cs="Arial"/>
          <w:i/>
          <w:sz w:val="22"/>
          <w:szCs w:val="22"/>
          <w:lang w:eastAsia="ar-SA"/>
        </w:rPr>
      </w:pPr>
      <w:r w:rsidRPr="0094167C">
        <w:rPr>
          <w:rFonts w:ascii="Arial" w:hAnsi="Arial" w:cs="Arial"/>
          <w:i/>
          <w:sz w:val="22"/>
          <w:szCs w:val="22"/>
          <w:lang w:eastAsia="ar-SA"/>
        </w:rPr>
        <w:t xml:space="preserve">*(V kolikor je kupec pridobil točke iz naslova merila Prispevek gospodarske družbe k </w:t>
      </w:r>
      <w:proofErr w:type="spellStart"/>
      <w:r w:rsidRPr="0094167C">
        <w:rPr>
          <w:rFonts w:ascii="Arial" w:hAnsi="Arial" w:cs="Arial"/>
          <w:i/>
          <w:sz w:val="22"/>
          <w:szCs w:val="22"/>
          <w:lang w:eastAsia="ar-SA"/>
        </w:rPr>
        <w:t>okoljski</w:t>
      </w:r>
      <w:proofErr w:type="spellEnd"/>
      <w:r w:rsidRPr="0094167C">
        <w:rPr>
          <w:rFonts w:ascii="Arial" w:hAnsi="Arial" w:cs="Arial"/>
          <w:i/>
          <w:sz w:val="22"/>
          <w:szCs w:val="22"/>
          <w:lang w:eastAsia="ar-SA"/>
        </w:rPr>
        <w:t xml:space="preserve"> odgovornosti  lokalnega okolja in razogljičenju prometnega sektorja – </w:t>
      </w:r>
      <w:r>
        <w:rPr>
          <w:rFonts w:ascii="Arial" w:hAnsi="Arial" w:cs="Arial"/>
          <w:i/>
          <w:sz w:val="22"/>
          <w:szCs w:val="22"/>
          <w:lang w:eastAsia="ar-SA"/>
        </w:rPr>
        <w:t>četrto</w:t>
      </w:r>
      <w:r w:rsidRPr="0094167C">
        <w:rPr>
          <w:rFonts w:ascii="Arial" w:hAnsi="Arial" w:cs="Arial"/>
          <w:i/>
          <w:sz w:val="22"/>
          <w:szCs w:val="22"/>
          <w:lang w:eastAsia="ar-SA"/>
        </w:rPr>
        <w:t xml:space="preserve"> </w:t>
      </w:r>
      <w:proofErr w:type="spellStart"/>
      <w:r w:rsidRPr="0094167C">
        <w:rPr>
          <w:rFonts w:ascii="Arial" w:hAnsi="Arial" w:cs="Arial"/>
          <w:i/>
          <w:sz w:val="22"/>
          <w:szCs w:val="22"/>
          <w:lang w:eastAsia="ar-SA"/>
        </w:rPr>
        <w:t>podmerilo</w:t>
      </w:r>
      <w:proofErr w:type="spellEnd"/>
      <w:r w:rsidRPr="0094167C">
        <w:rPr>
          <w:rFonts w:ascii="Arial" w:hAnsi="Arial" w:cs="Arial"/>
          <w:i/>
          <w:sz w:val="22"/>
          <w:szCs w:val="22"/>
          <w:lang w:eastAsia="ar-SA"/>
        </w:rPr>
        <w:t xml:space="preserve">.) </w:t>
      </w:r>
    </w:p>
    <w:p w14:paraId="6377AEB3" w14:textId="77777777" w:rsidR="00C90A94" w:rsidRDefault="00C90A94" w:rsidP="00564B42">
      <w:pPr>
        <w:jc w:val="both"/>
        <w:rPr>
          <w:rFonts w:ascii="Arial" w:hAnsi="Arial" w:cs="Arial"/>
          <w:i/>
          <w:sz w:val="22"/>
          <w:szCs w:val="22"/>
          <w:lang w:eastAsia="ar-SA"/>
        </w:rPr>
      </w:pPr>
    </w:p>
    <w:p w14:paraId="07B1C7B3" w14:textId="1B82C347"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K</w:t>
      </w:r>
      <w:r w:rsidR="00A63506" w:rsidRPr="00A0362F">
        <w:rPr>
          <w:rFonts w:ascii="Arial" w:hAnsi="Arial" w:cs="Arial"/>
          <w:sz w:val="22"/>
          <w:szCs w:val="22"/>
          <w:lang w:eastAsia="ar-SA"/>
        </w:rPr>
        <w:t xml:space="preserve">upec </w:t>
      </w:r>
      <w:r w:rsidRPr="00A0362F">
        <w:rPr>
          <w:rFonts w:ascii="Arial" w:hAnsi="Arial" w:cs="Arial"/>
          <w:sz w:val="22"/>
          <w:szCs w:val="22"/>
          <w:lang w:eastAsia="ar-SA"/>
        </w:rPr>
        <w:t>se zavezuje,</w:t>
      </w:r>
      <w:r w:rsidR="00A63506" w:rsidRPr="00A0362F">
        <w:rPr>
          <w:rFonts w:ascii="Arial" w:hAnsi="Arial" w:cs="Arial"/>
          <w:sz w:val="22"/>
          <w:szCs w:val="22"/>
          <w:lang w:eastAsia="ar-SA"/>
        </w:rPr>
        <w:t xml:space="preserve"> da </w:t>
      </w:r>
      <w:r w:rsidRPr="00A0362F">
        <w:rPr>
          <w:rFonts w:ascii="Arial" w:hAnsi="Arial" w:cs="Arial"/>
          <w:sz w:val="22"/>
          <w:szCs w:val="22"/>
          <w:lang w:eastAsia="ar-SA"/>
        </w:rPr>
        <w:t xml:space="preserve"> bo v obdobju izvajanja</w:t>
      </w:r>
      <w:r w:rsidR="00A63506" w:rsidRPr="00A0362F">
        <w:rPr>
          <w:rFonts w:ascii="Arial" w:hAnsi="Arial" w:cs="Arial"/>
          <w:sz w:val="22"/>
          <w:szCs w:val="22"/>
          <w:lang w:eastAsia="ar-SA"/>
        </w:rPr>
        <w:t xml:space="preserve"> investicije </w:t>
      </w:r>
      <w:r w:rsidRPr="00A0362F">
        <w:rPr>
          <w:rFonts w:ascii="Arial" w:hAnsi="Arial" w:cs="Arial"/>
          <w:sz w:val="22"/>
          <w:szCs w:val="22"/>
          <w:lang w:eastAsia="ar-SA"/>
        </w:rPr>
        <w:t xml:space="preserve"> in</w:t>
      </w:r>
      <w:r w:rsidR="00A63506" w:rsidRPr="00A0362F">
        <w:rPr>
          <w:rFonts w:ascii="Arial" w:hAnsi="Arial" w:cs="Arial"/>
          <w:sz w:val="22"/>
          <w:szCs w:val="22"/>
          <w:lang w:eastAsia="ar-SA"/>
        </w:rPr>
        <w:t xml:space="preserve"> še najmanj tri leta po zaključku investicije</w:t>
      </w:r>
      <w:r w:rsidRPr="00A0362F">
        <w:rPr>
          <w:rFonts w:ascii="Arial" w:hAnsi="Arial" w:cs="Arial"/>
          <w:sz w:val="22"/>
          <w:szCs w:val="22"/>
          <w:lang w:eastAsia="ar-SA"/>
        </w:rPr>
        <w:t xml:space="preserve"> spodbujal k </w:t>
      </w:r>
      <w:proofErr w:type="spellStart"/>
      <w:r w:rsidRPr="00A0362F">
        <w:rPr>
          <w:rFonts w:ascii="Arial" w:hAnsi="Arial" w:cs="Arial"/>
          <w:sz w:val="22"/>
          <w:szCs w:val="22"/>
          <w:lang w:eastAsia="ar-SA"/>
        </w:rPr>
        <w:t>okoljsko</w:t>
      </w:r>
      <w:proofErr w:type="spellEnd"/>
      <w:r w:rsidRPr="00A0362F">
        <w:rPr>
          <w:rFonts w:ascii="Arial" w:hAnsi="Arial" w:cs="Arial"/>
          <w:sz w:val="22"/>
          <w:szCs w:val="22"/>
          <w:lang w:eastAsia="ar-SA"/>
        </w:rPr>
        <w:t xml:space="preserve"> prijaznejši skrbi za okolico (zmanjševanje oziroma opuščanje košnje zelenic, postavitev hotelov za žuželke, postavitev čebelnjaka v bližini družbe, pogozdovanje, lokalno pridelana hrana itd.).</w:t>
      </w:r>
    </w:p>
    <w:p w14:paraId="4A46DD1E" w14:textId="77777777" w:rsidR="00564B42" w:rsidRPr="00A0362F" w:rsidRDefault="00564B42" w:rsidP="00564B42">
      <w:pPr>
        <w:jc w:val="both"/>
        <w:rPr>
          <w:rFonts w:ascii="Arial" w:hAnsi="Arial" w:cs="Arial"/>
          <w:sz w:val="22"/>
          <w:szCs w:val="22"/>
          <w:lang w:eastAsia="ar-SA"/>
        </w:rPr>
      </w:pPr>
    </w:p>
    <w:p w14:paraId="268160D2" w14:textId="6E9D939B" w:rsidR="0094167C" w:rsidRDefault="0094167C" w:rsidP="00564B42">
      <w:pPr>
        <w:jc w:val="both"/>
        <w:rPr>
          <w:rFonts w:ascii="Arial" w:hAnsi="Arial" w:cs="Arial"/>
          <w:i/>
          <w:sz w:val="22"/>
          <w:szCs w:val="22"/>
          <w:lang w:eastAsia="ar-SA"/>
        </w:rPr>
      </w:pPr>
      <w:r w:rsidRPr="0094167C">
        <w:rPr>
          <w:rFonts w:ascii="Arial" w:hAnsi="Arial" w:cs="Arial"/>
          <w:i/>
          <w:sz w:val="22"/>
          <w:szCs w:val="22"/>
          <w:lang w:eastAsia="ar-SA"/>
        </w:rPr>
        <w:t xml:space="preserve">*(V kolikor je kupec pridobil točke iz naslova merila Prispevek gospodarske družbe k </w:t>
      </w:r>
      <w:proofErr w:type="spellStart"/>
      <w:r w:rsidRPr="0094167C">
        <w:rPr>
          <w:rFonts w:ascii="Arial" w:hAnsi="Arial" w:cs="Arial"/>
          <w:i/>
          <w:sz w:val="22"/>
          <w:szCs w:val="22"/>
          <w:lang w:eastAsia="ar-SA"/>
        </w:rPr>
        <w:t>okoljski</w:t>
      </w:r>
      <w:proofErr w:type="spellEnd"/>
      <w:r w:rsidRPr="0094167C">
        <w:rPr>
          <w:rFonts w:ascii="Arial" w:hAnsi="Arial" w:cs="Arial"/>
          <w:i/>
          <w:sz w:val="22"/>
          <w:szCs w:val="22"/>
          <w:lang w:eastAsia="ar-SA"/>
        </w:rPr>
        <w:t xml:space="preserve"> odgovornosti  lokalnega okolja in razogljičenju prometnega sektorja – p</w:t>
      </w:r>
      <w:r>
        <w:rPr>
          <w:rFonts w:ascii="Arial" w:hAnsi="Arial" w:cs="Arial"/>
          <w:i/>
          <w:sz w:val="22"/>
          <w:szCs w:val="22"/>
          <w:lang w:eastAsia="ar-SA"/>
        </w:rPr>
        <w:t>et</w:t>
      </w:r>
      <w:r w:rsidRPr="0094167C">
        <w:rPr>
          <w:rFonts w:ascii="Arial" w:hAnsi="Arial" w:cs="Arial"/>
          <w:i/>
          <w:sz w:val="22"/>
          <w:szCs w:val="22"/>
          <w:lang w:eastAsia="ar-SA"/>
        </w:rPr>
        <w:t xml:space="preserve">o </w:t>
      </w:r>
      <w:proofErr w:type="spellStart"/>
      <w:r w:rsidRPr="0094167C">
        <w:rPr>
          <w:rFonts w:ascii="Arial" w:hAnsi="Arial" w:cs="Arial"/>
          <w:i/>
          <w:sz w:val="22"/>
          <w:szCs w:val="22"/>
          <w:lang w:eastAsia="ar-SA"/>
        </w:rPr>
        <w:t>podmerilo</w:t>
      </w:r>
      <w:proofErr w:type="spellEnd"/>
      <w:r>
        <w:rPr>
          <w:rFonts w:ascii="Arial" w:hAnsi="Arial" w:cs="Arial"/>
          <w:i/>
          <w:sz w:val="22"/>
          <w:szCs w:val="22"/>
          <w:lang w:eastAsia="ar-SA"/>
        </w:rPr>
        <w:t>.</w:t>
      </w:r>
      <w:r w:rsidRPr="0094167C">
        <w:rPr>
          <w:rFonts w:ascii="Arial" w:hAnsi="Arial" w:cs="Arial"/>
          <w:i/>
          <w:sz w:val="22"/>
          <w:szCs w:val="22"/>
          <w:lang w:eastAsia="ar-SA"/>
        </w:rPr>
        <w:t xml:space="preserve">) </w:t>
      </w:r>
    </w:p>
    <w:p w14:paraId="1E841494" w14:textId="77777777" w:rsidR="00C90A94" w:rsidRDefault="00C90A94" w:rsidP="00564B42">
      <w:pPr>
        <w:jc w:val="both"/>
        <w:rPr>
          <w:rFonts w:ascii="Arial" w:hAnsi="Arial" w:cs="Arial"/>
          <w:i/>
          <w:sz w:val="22"/>
          <w:szCs w:val="22"/>
          <w:lang w:eastAsia="ar-SA"/>
        </w:rPr>
      </w:pPr>
    </w:p>
    <w:p w14:paraId="1B9D9F7E" w14:textId="6499EF6B"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K</w:t>
      </w:r>
      <w:r w:rsidR="00A63506" w:rsidRPr="00A0362F">
        <w:rPr>
          <w:rFonts w:ascii="Arial" w:hAnsi="Arial" w:cs="Arial"/>
          <w:sz w:val="22"/>
          <w:szCs w:val="22"/>
          <w:lang w:eastAsia="ar-SA"/>
        </w:rPr>
        <w:t xml:space="preserve">upec </w:t>
      </w:r>
      <w:r w:rsidRPr="00A0362F">
        <w:rPr>
          <w:rFonts w:ascii="Arial" w:hAnsi="Arial" w:cs="Arial"/>
          <w:sz w:val="22"/>
          <w:szCs w:val="22"/>
          <w:lang w:eastAsia="ar-SA"/>
        </w:rPr>
        <w:t xml:space="preserve"> se zavezuje, da bo v obdobju izvajanja</w:t>
      </w:r>
      <w:r w:rsidR="00A63506" w:rsidRPr="00A0362F">
        <w:rPr>
          <w:rFonts w:ascii="Arial" w:hAnsi="Arial" w:cs="Arial"/>
          <w:sz w:val="22"/>
          <w:szCs w:val="22"/>
          <w:lang w:eastAsia="ar-SA"/>
        </w:rPr>
        <w:t xml:space="preserve"> investicije </w:t>
      </w:r>
      <w:r w:rsidRPr="00A0362F">
        <w:rPr>
          <w:rFonts w:ascii="Arial" w:hAnsi="Arial" w:cs="Arial"/>
          <w:sz w:val="22"/>
          <w:szCs w:val="22"/>
          <w:lang w:eastAsia="ar-SA"/>
        </w:rPr>
        <w:t xml:space="preserve"> in ohranjanja investicije izobraževala zaposlene in njihove družinske člane ter se povezoval z lokalnimi ustanovami na področju okolju bolj prijaznega delovanja v vsakdanjem življenju.</w:t>
      </w:r>
    </w:p>
    <w:p w14:paraId="08FC6537" w14:textId="77777777" w:rsidR="00564B42" w:rsidRPr="00A0362F" w:rsidRDefault="00564B42" w:rsidP="00564B42">
      <w:pPr>
        <w:jc w:val="both"/>
        <w:rPr>
          <w:rFonts w:ascii="Arial" w:hAnsi="Arial" w:cs="Arial"/>
          <w:sz w:val="22"/>
          <w:szCs w:val="22"/>
          <w:lang w:eastAsia="ar-SA"/>
        </w:rPr>
      </w:pPr>
    </w:p>
    <w:p w14:paraId="23F89A2E" w14:textId="4089556E" w:rsidR="0094167C" w:rsidRDefault="0094167C" w:rsidP="00564B42">
      <w:pPr>
        <w:jc w:val="both"/>
        <w:rPr>
          <w:rFonts w:ascii="Arial" w:hAnsi="Arial" w:cs="Arial"/>
          <w:i/>
          <w:sz w:val="22"/>
          <w:szCs w:val="22"/>
          <w:lang w:eastAsia="ar-SA"/>
        </w:rPr>
      </w:pPr>
      <w:r w:rsidRPr="0094167C">
        <w:rPr>
          <w:rFonts w:ascii="Arial" w:hAnsi="Arial" w:cs="Arial"/>
          <w:i/>
          <w:sz w:val="22"/>
          <w:szCs w:val="22"/>
          <w:lang w:eastAsia="ar-SA"/>
        </w:rPr>
        <w:t xml:space="preserve">*(V kolikor je kupec pridobil točke iz naslova merila Prispevek gospodarske družbe k </w:t>
      </w:r>
      <w:proofErr w:type="spellStart"/>
      <w:r w:rsidRPr="0094167C">
        <w:rPr>
          <w:rFonts w:ascii="Arial" w:hAnsi="Arial" w:cs="Arial"/>
          <w:i/>
          <w:sz w:val="22"/>
          <w:szCs w:val="22"/>
          <w:lang w:eastAsia="ar-SA"/>
        </w:rPr>
        <w:t>okoljski</w:t>
      </w:r>
      <w:proofErr w:type="spellEnd"/>
      <w:r w:rsidRPr="0094167C">
        <w:rPr>
          <w:rFonts w:ascii="Arial" w:hAnsi="Arial" w:cs="Arial"/>
          <w:i/>
          <w:sz w:val="22"/>
          <w:szCs w:val="22"/>
          <w:lang w:eastAsia="ar-SA"/>
        </w:rPr>
        <w:t xml:space="preserve"> odgovornosti  lokalnega okolja in razogljičenju prometnega sektorja – </w:t>
      </w:r>
      <w:r>
        <w:rPr>
          <w:rFonts w:ascii="Arial" w:hAnsi="Arial" w:cs="Arial"/>
          <w:i/>
          <w:sz w:val="22"/>
          <w:szCs w:val="22"/>
          <w:lang w:eastAsia="ar-SA"/>
        </w:rPr>
        <w:t>šest</w:t>
      </w:r>
      <w:r w:rsidRPr="0094167C">
        <w:rPr>
          <w:rFonts w:ascii="Arial" w:hAnsi="Arial" w:cs="Arial"/>
          <w:i/>
          <w:sz w:val="22"/>
          <w:szCs w:val="22"/>
          <w:lang w:eastAsia="ar-SA"/>
        </w:rPr>
        <w:t xml:space="preserve">o </w:t>
      </w:r>
      <w:proofErr w:type="spellStart"/>
      <w:r w:rsidRPr="0094167C">
        <w:rPr>
          <w:rFonts w:ascii="Arial" w:hAnsi="Arial" w:cs="Arial"/>
          <w:i/>
          <w:sz w:val="22"/>
          <w:szCs w:val="22"/>
          <w:lang w:eastAsia="ar-SA"/>
        </w:rPr>
        <w:t>podmerilo</w:t>
      </w:r>
      <w:proofErr w:type="spellEnd"/>
      <w:r w:rsidRPr="0094167C">
        <w:rPr>
          <w:rFonts w:ascii="Arial" w:hAnsi="Arial" w:cs="Arial"/>
          <w:i/>
          <w:sz w:val="22"/>
          <w:szCs w:val="22"/>
          <w:lang w:eastAsia="ar-SA"/>
        </w:rPr>
        <w:t xml:space="preserve">.) </w:t>
      </w:r>
    </w:p>
    <w:p w14:paraId="58C02ADD" w14:textId="77777777" w:rsidR="00C90A94" w:rsidRDefault="00C90A94" w:rsidP="00564B42">
      <w:pPr>
        <w:jc w:val="both"/>
        <w:rPr>
          <w:rFonts w:ascii="Arial" w:hAnsi="Arial" w:cs="Arial"/>
          <w:i/>
          <w:sz w:val="22"/>
          <w:szCs w:val="22"/>
          <w:lang w:eastAsia="ar-SA"/>
        </w:rPr>
      </w:pPr>
    </w:p>
    <w:p w14:paraId="55C3AA8C" w14:textId="4B6BAFE1" w:rsidR="00564B42" w:rsidRPr="00A0362F" w:rsidRDefault="00564B42" w:rsidP="00564B42">
      <w:pPr>
        <w:jc w:val="both"/>
        <w:rPr>
          <w:rFonts w:ascii="Arial" w:hAnsi="Arial" w:cs="Arial"/>
          <w:sz w:val="22"/>
          <w:szCs w:val="22"/>
          <w:lang w:eastAsia="ar-SA"/>
        </w:rPr>
      </w:pPr>
      <w:r w:rsidRPr="00A0362F">
        <w:rPr>
          <w:rFonts w:ascii="Arial" w:hAnsi="Arial" w:cs="Arial"/>
          <w:sz w:val="22"/>
          <w:szCs w:val="22"/>
          <w:lang w:eastAsia="ar-SA"/>
        </w:rPr>
        <w:t>K</w:t>
      </w:r>
      <w:r w:rsidR="00E33B2F" w:rsidRPr="00A0362F">
        <w:rPr>
          <w:rFonts w:ascii="Arial" w:hAnsi="Arial" w:cs="Arial"/>
          <w:sz w:val="22"/>
          <w:szCs w:val="22"/>
          <w:lang w:eastAsia="ar-SA"/>
        </w:rPr>
        <w:t xml:space="preserve">upec se zavezuje, </w:t>
      </w:r>
      <w:r w:rsidRPr="00A0362F">
        <w:rPr>
          <w:rFonts w:ascii="Arial" w:hAnsi="Arial" w:cs="Arial"/>
          <w:sz w:val="22"/>
          <w:szCs w:val="22"/>
          <w:lang w:eastAsia="ar-SA"/>
        </w:rPr>
        <w:t xml:space="preserve"> da bo v obdobju izvajanja</w:t>
      </w:r>
      <w:r w:rsidR="00E33B2F" w:rsidRPr="00A0362F">
        <w:rPr>
          <w:rFonts w:ascii="Arial" w:hAnsi="Arial" w:cs="Arial"/>
          <w:sz w:val="22"/>
          <w:szCs w:val="22"/>
          <w:lang w:eastAsia="ar-SA"/>
        </w:rPr>
        <w:t xml:space="preserve"> investicije in še tri leta po zaključku investicije </w:t>
      </w:r>
      <w:r w:rsidRPr="00A0362F">
        <w:rPr>
          <w:rFonts w:ascii="Arial" w:hAnsi="Arial" w:cs="Arial"/>
          <w:sz w:val="22"/>
          <w:szCs w:val="22"/>
          <w:lang w:eastAsia="ar-SA"/>
        </w:rPr>
        <w:t xml:space="preserve">najemala »zelene poklice« za zniževanje </w:t>
      </w:r>
      <w:proofErr w:type="spellStart"/>
      <w:r w:rsidRPr="00A0362F">
        <w:rPr>
          <w:rFonts w:ascii="Arial" w:hAnsi="Arial" w:cs="Arial"/>
          <w:sz w:val="22"/>
          <w:szCs w:val="22"/>
          <w:lang w:eastAsia="ar-SA"/>
        </w:rPr>
        <w:t>ogljičnega</w:t>
      </w:r>
      <w:proofErr w:type="spellEnd"/>
      <w:r w:rsidRPr="00A0362F">
        <w:rPr>
          <w:rFonts w:ascii="Arial" w:hAnsi="Arial" w:cs="Arial"/>
          <w:sz w:val="22"/>
          <w:szCs w:val="22"/>
          <w:lang w:eastAsia="ar-SA"/>
        </w:rPr>
        <w:t xml:space="preserve"> odtisa gospodarske družbe.</w:t>
      </w:r>
    </w:p>
    <w:p w14:paraId="4E72A635" w14:textId="77777777" w:rsidR="00564B42" w:rsidRPr="00A0362F" w:rsidRDefault="00564B42" w:rsidP="00564B42">
      <w:pPr>
        <w:jc w:val="both"/>
        <w:rPr>
          <w:rFonts w:ascii="Arial" w:hAnsi="Arial" w:cs="Arial"/>
          <w:sz w:val="22"/>
          <w:szCs w:val="22"/>
          <w:lang w:eastAsia="ar-SA"/>
        </w:rPr>
      </w:pPr>
    </w:p>
    <w:p w14:paraId="1F5F27EE" w14:textId="036F95D9" w:rsidR="00564B42" w:rsidRPr="00A0362F" w:rsidRDefault="00564B42" w:rsidP="00564B42">
      <w:pPr>
        <w:jc w:val="both"/>
        <w:rPr>
          <w:rFonts w:ascii="Arial" w:hAnsi="Arial" w:cs="Arial"/>
          <w:color w:val="FF0000"/>
          <w:sz w:val="22"/>
          <w:szCs w:val="22"/>
          <w:lang w:eastAsia="ar-SA"/>
        </w:rPr>
      </w:pPr>
      <w:r w:rsidRPr="00A0362F">
        <w:rPr>
          <w:rFonts w:ascii="Arial" w:hAnsi="Arial" w:cs="Arial"/>
          <w:sz w:val="22"/>
          <w:szCs w:val="22"/>
          <w:lang w:eastAsia="ar-SA"/>
        </w:rPr>
        <w:t>Poročilo o izpolnjevanju zave</w:t>
      </w:r>
      <w:r w:rsidR="00C81F11" w:rsidRPr="00A0362F">
        <w:rPr>
          <w:rFonts w:ascii="Arial" w:hAnsi="Arial" w:cs="Arial"/>
          <w:sz w:val="22"/>
          <w:szCs w:val="22"/>
          <w:lang w:eastAsia="ar-SA"/>
        </w:rPr>
        <w:t>z</w:t>
      </w:r>
      <w:r w:rsidR="00E33B2F" w:rsidRPr="00A0362F">
        <w:rPr>
          <w:rFonts w:ascii="Arial" w:hAnsi="Arial" w:cs="Arial"/>
          <w:sz w:val="22"/>
          <w:szCs w:val="22"/>
          <w:lang w:eastAsia="ar-SA"/>
        </w:rPr>
        <w:t>,</w:t>
      </w:r>
      <w:r w:rsidR="0094167C">
        <w:rPr>
          <w:rFonts w:ascii="Arial" w:hAnsi="Arial" w:cs="Arial"/>
          <w:sz w:val="22"/>
          <w:szCs w:val="22"/>
          <w:lang w:eastAsia="ar-SA"/>
        </w:rPr>
        <w:t xml:space="preserve"> </w:t>
      </w:r>
      <w:r w:rsidRPr="00A0362F">
        <w:rPr>
          <w:rFonts w:ascii="Arial" w:hAnsi="Arial" w:cs="Arial"/>
          <w:sz w:val="22"/>
          <w:szCs w:val="22"/>
          <w:lang w:eastAsia="ar-SA"/>
        </w:rPr>
        <w:t>ki prispevajo k</w:t>
      </w:r>
      <w:r w:rsidR="00E33B2F" w:rsidRPr="00A0362F">
        <w:rPr>
          <w:rFonts w:ascii="Arial" w:hAnsi="Arial" w:cs="Arial"/>
          <w:sz w:val="22"/>
          <w:szCs w:val="22"/>
          <w:lang w:eastAsia="ar-SA"/>
        </w:rPr>
        <w:t xml:space="preserve"> doseganju merila Prispevek gospodarske družbe k </w:t>
      </w:r>
      <w:r w:rsidRPr="00A0362F">
        <w:rPr>
          <w:rFonts w:ascii="Arial" w:hAnsi="Arial" w:cs="Arial"/>
          <w:sz w:val="22"/>
          <w:szCs w:val="22"/>
          <w:lang w:eastAsia="ar-SA"/>
        </w:rPr>
        <w:t xml:space="preserve"> </w:t>
      </w:r>
      <w:proofErr w:type="spellStart"/>
      <w:r w:rsidRPr="00A0362F">
        <w:rPr>
          <w:rFonts w:ascii="Arial" w:hAnsi="Arial" w:cs="Arial"/>
          <w:sz w:val="22"/>
          <w:szCs w:val="22"/>
          <w:lang w:eastAsia="ar-SA"/>
        </w:rPr>
        <w:t>okoljski</w:t>
      </w:r>
      <w:proofErr w:type="spellEnd"/>
      <w:r w:rsidRPr="00A0362F">
        <w:rPr>
          <w:rFonts w:ascii="Arial" w:hAnsi="Arial" w:cs="Arial"/>
          <w:sz w:val="22"/>
          <w:szCs w:val="22"/>
          <w:lang w:eastAsia="ar-SA"/>
        </w:rPr>
        <w:t xml:space="preserve"> odgovornosti lokalnega okolja in razogljičenju prometnega sektorja, mora </w:t>
      </w:r>
      <w:r w:rsidR="00E33B2F" w:rsidRPr="00A0362F">
        <w:rPr>
          <w:rFonts w:ascii="Arial" w:hAnsi="Arial" w:cs="Arial"/>
          <w:sz w:val="22"/>
          <w:szCs w:val="22"/>
          <w:lang w:eastAsia="ar-SA"/>
        </w:rPr>
        <w:lastRenderedPageBreak/>
        <w:t xml:space="preserve">kupec </w:t>
      </w:r>
      <w:r w:rsidRPr="00A0362F">
        <w:rPr>
          <w:rFonts w:ascii="Arial" w:hAnsi="Arial" w:cs="Arial"/>
          <w:sz w:val="22"/>
          <w:szCs w:val="22"/>
          <w:lang w:eastAsia="ar-SA"/>
        </w:rPr>
        <w:t xml:space="preserve">predložiti v </w:t>
      </w:r>
      <w:r w:rsidR="00E33B2F" w:rsidRPr="00A0362F">
        <w:rPr>
          <w:rFonts w:ascii="Arial" w:hAnsi="Arial" w:cs="Arial"/>
          <w:sz w:val="22"/>
          <w:szCs w:val="22"/>
          <w:lang w:eastAsia="ar-SA"/>
        </w:rPr>
        <w:t xml:space="preserve"> Vmesnih poročilih o izvajanju investicije, Končnem poročilu o zaključku investicije  in </w:t>
      </w:r>
      <w:r w:rsidR="0094167C">
        <w:rPr>
          <w:rFonts w:ascii="Arial" w:hAnsi="Arial" w:cs="Arial"/>
          <w:sz w:val="22"/>
          <w:szCs w:val="22"/>
          <w:lang w:eastAsia="ar-SA"/>
        </w:rPr>
        <w:t xml:space="preserve">v </w:t>
      </w:r>
      <w:r w:rsidRPr="00A0362F">
        <w:rPr>
          <w:rFonts w:ascii="Arial" w:hAnsi="Arial" w:cs="Arial"/>
          <w:sz w:val="22"/>
          <w:szCs w:val="22"/>
          <w:lang w:eastAsia="ar-SA"/>
        </w:rPr>
        <w:t xml:space="preserve">Poročilih o </w:t>
      </w:r>
      <w:r w:rsidR="00E33B2F" w:rsidRPr="00A0362F">
        <w:rPr>
          <w:rFonts w:ascii="Arial" w:hAnsi="Arial" w:cs="Arial"/>
          <w:sz w:val="22"/>
          <w:szCs w:val="22"/>
          <w:lang w:eastAsia="ar-SA"/>
        </w:rPr>
        <w:t xml:space="preserve"> doseženih pogojih za dodelitev investicijske spodbude</w:t>
      </w:r>
      <w:r w:rsidR="0094167C">
        <w:rPr>
          <w:rFonts w:ascii="Arial" w:hAnsi="Arial" w:cs="Arial"/>
          <w:sz w:val="22"/>
          <w:szCs w:val="22"/>
          <w:lang w:eastAsia="ar-SA"/>
        </w:rPr>
        <w:t>.</w:t>
      </w:r>
    </w:p>
    <w:p w14:paraId="63712117" w14:textId="39BD2290" w:rsidR="00271D97" w:rsidRPr="00A0362F" w:rsidRDefault="00271D97" w:rsidP="00564B42">
      <w:pPr>
        <w:jc w:val="both"/>
        <w:rPr>
          <w:rFonts w:ascii="Arial" w:hAnsi="Arial" w:cs="Arial"/>
          <w:color w:val="FF0000"/>
          <w:sz w:val="22"/>
          <w:szCs w:val="22"/>
          <w:lang w:eastAsia="ar-SA"/>
        </w:rPr>
      </w:pPr>
    </w:p>
    <w:p w14:paraId="3B739C8C" w14:textId="77777777" w:rsidR="00F71E5D" w:rsidRDefault="00F71E5D" w:rsidP="00564B42">
      <w:pPr>
        <w:jc w:val="both"/>
        <w:rPr>
          <w:rFonts w:ascii="Arial" w:hAnsi="Arial" w:cs="Arial"/>
          <w:b/>
          <w:bCs/>
          <w:sz w:val="22"/>
          <w:szCs w:val="22"/>
          <w:lang w:eastAsia="ar-SA"/>
        </w:rPr>
      </w:pPr>
    </w:p>
    <w:p w14:paraId="27E3CFF2" w14:textId="5B7F3DD3" w:rsidR="00271D97" w:rsidRPr="00A0362F" w:rsidRDefault="00271D97" w:rsidP="00564B42">
      <w:pPr>
        <w:jc w:val="both"/>
        <w:rPr>
          <w:rFonts w:ascii="Arial" w:hAnsi="Arial" w:cs="Arial"/>
          <w:b/>
          <w:bCs/>
          <w:sz w:val="22"/>
          <w:szCs w:val="22"/>
          <w:lang w:eastAsia="ar-SA"/>
        </w:rPr>
      </w:pPr>
      <w:r w:rsidRPr="00A0362F">
        <w:rPr>
          <w:rFonts w:ascii="Arial" w:hAnsi="Arial" w:cs="Arial"/>
          <w:b/>
          <w:bCs/>
          <w:sz w:val="22"/>
          <w:szCs w:val="22"/>
          <w:lang w:eastAsia="ar-SA"/>
        </w:rPr>
        <w:t>Zavarovanje pogodbenih obveznosti</w:t>
      </w:r>
    </w:p>
    <w:p w14:paraId="3BD4AB57" w14:textId="4EDF6531" w:rsidR="00271D97" w:rsidRPr="00A0362F" w:rsidRDefault="00271D97" w:rsidP="00564B42">
      <w:pPr>
        <w:jc w:val="both"/>
        <w:rPr>
          <w:rFonts w:ascii="Arial" w:hAnsi="Arial" w:cs="Arial"/>
          <w:sz w:val="22"/>
          <w:szCs w:val="22"/>
          <w:lang w:eastAsia="ar-SA"/>
        </w:rPr>
      </w:pPr>
      <w:r w:rsidRPr="00A0362F">
        <w:rPr>
          <w:rFonts w:ascii="Arial" w:hAnsi="Arial" w:cs="Arial"/>
          <w:sz w:val="22"/>
          <w:szCs w:val="22"/>
          <w:lang w:eastAsia="ar-SA"/>
        </w:rPr>
        <w:t xml:space="preserve"> </w:t>
      </w:r>
    </w:p>
    <w:p w14:paraId="6B39D6B9" w14:textId="0F2626AF" w:rsidR="00271D97" w:rsidRPr="00A0362F" w:rsidRDefault="00271D97"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73380D8E" w14:textId="77777777" w:rsidR="00E44FDB" w:rsidRPr="00A0362F" w:rsidRDefault="00E44FDB" w:rsidP="00E44FDB">
      <w:pPr>
        <w:jc w:val="both"/>
        <w:rPr>
          <w:rFonts w:ascii="Arial" w:hAnsi="Arial" w:cs="Arial"/>
          <w:sz w:val="22"/>
          <w:szCs w:val="22"/>
          <w:lang w:eastAsia="ar-SA"/>
        </w:rPr>
      </w:pPr>
    </w:p>
    <w:p w14:paraId="66048E7C" w14:textId="04CE6485" w:rsidR="00E44FDB" w:rsidRPr="00A0362F" w:rsidRDefault="00E44FDB" w:rsidP="00A0362F">
      <w:pPr>
        <w:ind w:firstLine="708"/>
        <w:jc w:val="both"/>
        <w:rPr>
          <w:rFonts w:ascii="Arial" w:hAnsi="Arial" w:cs="Arial"/>
          <w:sz w:val="22"/>
          <w:szCs w:val="22"/>
          <w:lang w:eastAsia="ar-SA"/>
        </w:rPr>
      </w:pPr>
      <w:r w:rsidRPr="00A0362F">
        <w:rPr>
          <w:rFonts w:ascii="Arial" w:hAnsi="Arial" w:cs="Arial"/>
          <w:sz w:val="22"/>
          <w:szCs w:val="22"/>
          <w:lang w:eastAsia="ar-SA"/>
        </w:rPr>
        <w:t>a) Finančno zavarovanje</w:t>
      </w:r>
    </w:p>
    <w:p w14:paraId="5D77D9C9" w14:textId="77777777" w:rsidR="00393F50" w:rsidRDefault="00393F50" w:rsidP="00E44FDB">
      <w:pPr>
        <w:jc w:val="both"/>
        <w:rPr>
          <w:rFonts w:ascii="Arial" w:hAnsi="Arial" w:cs="Arial"/>
          <w:sz w:val="22"/>
          <w:szCs w:val="22"/>
          <w:lang w:eastAsia="ar-SA"/>
        </w:rPr>
      </w:pPr>
    </w:p>
    <w:p w14:paraId="7247C938" w14:textId="586707C1" w:rsidR="00E44FDB" w:rsidRDefault="0013154C" w:rsidP="00E44FDB">
      <w:pPr>
        <w:jc w:val="both"/>
        <w:rPr>
          <w:rFonts w:ascii="Arial" w:hAnsi="Arial" w:cs="Arial"/>
          <w:sz w:val="22"/>
          <w:szCs w:val="22"/>
          <w:lang w:eastAsia="ar-SA"/>
        </w:rPr>
      </w:pPr>
      <w:r w:rsidRPr="00A0362F">
        <w:rPr>
          <w:rFonts w:ascii="Arial" w:hAnsi="Arial" w:cs="Arial"/>
          <w:sz w:val="22"/>
          <w:szCs w:val="22"/>
          <w:lang w:eastAsia="ar-SA"/>
        </w:rPr>
        <w:t>Za zavarovanje pogodbenih obveznosti iz naslova pogojev od točke a) d</w:t>
      </w:r>
      <w:r w:rsidR="00E20E5C" w:rsidRPr="00A0362F">
        <w:rPr>
          <w:rFonts w:ascii="Arial" w:hAnsi="Arial" w:cs="Arial"/>
          <w:sz w:val="22"/>
          <w:szCs w:val="22"/>
          <w:lang w:eastAsia="ar-SA"/>
        </w:rPr>
        <w:t>o</w:t>
      </w:r>
      <w:r w:rsidRPr="00A0362F">
        <w:rPr>
          <w:rFonts w:ascii="Arial" w:hAnsi="Arial" w:cs="Arial"/>
          <w:sz w:val="22"/>
          <w:szCs w:val="22"/>
          <w:lang w:eastAsia="ar-SA"/>
        </w:rPr>
        <w:t xml:space="preserve"> vključno točke c) iz </w:t>
      </w:r>
      <w:r w:rsidR="00E20E5C" w:rsidRPr="00A0362F">
        <w:rPr>
          <w:rFonts w:ascii="Arial" w:hAnsi="Arial" w:cs="Arial"/>
          <w:sz w:val="22"/>
          <w:szCs w:val="22"/>
          <w:lang w:eastAsia="ar-SA"/>
        </w:rPr>
        <w:t>7</w:t>
      </w:r>
      <w:r w:rsidRPr="00A0362F">
        <w:rPr>
          <w:rFonts w:ascii="Arial" w:hAnsi="Arial" w:cs="Arial"/>
          <w:sz w:val="22"/>
          <w:szCs w:val="22"/>
          <w:lang w:eastAsia="ar-SA"/>
        </w:rPr>
        <w:t>. člen</w:t>
      </w:r>
      <w:r w:rsidR="00DD6286" w:rsidRPr="00A0362F">
        <w:rPr>
          <w:rFonts w:ascii="Arial" w:hAnsi="Arial" w:cs="Arial"/>
          <w:sz w:val="22"/>
          <w:szCs w:val="22"/>
          <w:lang w:eastAsia="ar-SA"/>
        </w:rPr>
        <w:t>a</w:t>
      </w:r>
      <w:r w:rsidR="00E20E5C" w:rsidRPr="00A0362F">
        <w:rPr>
          <w:rFonts w:ascii="Arial" w:hAnsi="Arial" w:cs="Arial"/>
          <w:sz w:val="22"/>
          <w:szCs w:val="22"/>
          <w:lang w:eastAsia="ar-SA"/>
        </w:rPr>
        <w:t xml:space="preserve"> te pogodbe</w:t>
      </w:r>
      <w:r w:rsidR="00DD6286" w:rsidRPr="00A0362F">
        <w:rPr>
          <w:rFonts w:ascii="Arial" w:hAnsi="Arial" w:cs="Arial"/>
          <w:sz w:val="22"/>
          <w:szCs w:val="22"/>
          <w:lang w:eastAsia="ar-SA"/>
        </w:rPr>
        <w:t xml:space="preserve"> </w:t>
      </w:r>
      <w:r w:rsidR="00ED2498" w:rsidRPr="00A0362F">
        <w:rPr>
          <w:rFonts w:ascii="Arial" w:hAnsi="Arial" w:cs="Arial"/>
          <w:sz w:val="22"/>
          <w:szCs w:val="22"/>
          <w:lang w:eastAsia="ar-SA"/>
        </w:rPr>
        <w:t>ter realizacije zavez kupca pri doseganju meril iz pre</w:t>
      </w:r>
      <w:r w:rsidR="00E20E5C" w:rsidRPr="00A0362F">
        <w:rPr>
          <w:rFonts w:ascii="Arial" w:hAnsi="Arial" w:cs="Arial"/>
          <w:sz w:val="22"/>
          <w:szCs w:val="22"/>
          <w:lang w:eastAsia="ar-SA"/>
        </w:rPr>
        <w:t>j</w:t>
      </w:r>
      <w:r w:rsidR="00ED2498" w:rsidRPr="00A0362F">
        <w:rPr>
          <w:rFonts w:ascii="Arial" w:hAnsi="Arial" w:cs="Arial"/>
          <w:sz w:val="22"/>
          <w:szCs w:val="22"/>
          <w:lang w:eastAsia="ar-SA"/>
        </w:rPr>
        <w:t>šnjega čl</w:t>
      </w:r>
      <w:r w:rsidR="00E20E5C" w:rsidRPr="00A0362F">
        <w:rPr>
          <w:rFonts w:ascii="Arial" w:hAnsi="Arial" w:cs="Arial"/>
          <w:sz w:val="22"/>
          <w:szCs w:val="22"/>
          <w:lang w:eastAsia="ar-SA"/>
        </w:rPr>
        <w:t>e</w:t>
      </w:r>
      <w:r w:rsidR="00ED2498" w:rsidRPr="00A0362F">
        <w:rPr>
          <w:rFonts w:ascii="Arial" w:hAnsi="Arial" w:cs="Arial"/>
          <w:sz w:val="22"/>
          <w:szCs w:val="22"/>
          <w:lang w:eastAsia="ar-SA"/>
        </w:rPr>
        <w:t xml:space="preserve">na te pogodbe, se kupec </w:t>
      </w:r>
      <w:r w:rsidRPr="00A0362F">
        <w:rPr>
          <w:rFonts w:ascii="Arial" w:hAnsi="Arial" w:cs="Arial"/>
          <w:sz w:val="22"/>
          <w:szCs w:val="22"/>
          <w:lang w:eastAsia="ar-SA"/>
        </w:rPr>
        <w:t>zavezuje</w:t>
      </w:r>
      <w:r w:rsidR="00090F3A" w:rsidRPr="00A0362F">
        <w:rPr>
          <w:rFonts w:ascii="Arial" w:hAnsi="Arial" w:cs="Arial"/>
          <w:sz w:val="22"/>
          <w:szCs w:val="22"/>
          <w:lang w:eastAsia="ar-SA"/>
        </w:rPr>
        <w:t xml:space="preserve">, </w:t>
      </w:r>
      <w:r w:rsidRPr="00A0362F">
        <w:rPr>
          <w:rFonts w:ascii="Arial" w:hAnsi="Arial" w:cs="Arial"/>
          <w:sz w:val="22"/>
          <w:szCs w:val="22"/>
          <w:lang w:eastAsia="ar-SA"/>
        </w:rPr>
        <w:t>da bo najkasneje v r</w:t>
      </w:r>
      <w:r w:rsidR="00090F3A" w:rsidRPr="00A0362F">
        <w:rPr>
          <w:rFonts w:ascii="Arial" w:hAnsi="Arial" w:cs="Arial"/>
          <w:sz w:val="22"/>
          <w:szCs w:val="22"/>
          <w:lang w:eastAsia="ar-SA"/>
        </w:rPr>
        <w:t>o</w:t>
      </w:r>
      <w:r w:rsidRPr="00A0362F">
        <w:rPr>
          <w:rFonts w:ascii="Arial" w:hAnsi="Arial" w:cs="Arial"/>
          <w:sz w:val="22"/>
          <w:szCs w:val="22"/>
          <w:lang w:eastAsia="ar-SA"/>
        </w:rPr>
        <w:t xml:space="preserve">ku 45 dni od podpisa prodajne pogodbe predložil MONG </w:t>
      </w:r>
      <w:r w:rsidR="003933B7" w:rsidRPr="003933B7">
        <w:rPr>
          <w:rFonts w:ascii="Arial" w:hAnsi="Arial" w:cs="Arial"/>
          <w:sz w:val="22"/>
          <w:szCs w:val="22"/>
          <w:lang w:eastAsia="ar-SA"/>
        </w:rPr>
        <w:t>nepreklicno in brezpogojn</w:t>
      </w:r>
      <w:r w:rsidR="003933B7">
        <w:rPr>
          <w:rFonts w:ascii="Arial" w:hAnsi="Arial" w:cs="Arial"/>
          <w:sz w:val="22"/>
          <w:szCs w:val="22"/>
          <w:lang w:eastAsia="ar-SA"/>
        </w:rPr>
        <w:t xml:space="preserve">o </w:t>
      </w:r>
      <w:r w:rsidRPr="00A0362F">
        <w:rPr>
          <w:rFonts w:ascii="Arial" w:hAnsi="Arial" w:cs="Arial"/>
          <w:sz w:val="22"/>
          <w:szCs w:val="22"/>
          <w:lang w:eastAsia="ar-SA"/>
        </w:rPr>
        <w:t xml:space="preserve">bančno garancijo </w:t>
      </w:r>
      <w:r w:rsidR="003933B7" w:rsidRPr="003933B7">
        <w:rPr>
          <w:rFonts w:ascii="Arial" w:hAnsi="Arial" w:cs="Arial"/>
          <w:sz w:val="22"/>
          <w:szCs w:val="22"/>
          <w:lang w:eastAsia="ar-SA"/>
        </w:rPr>
        <w:t xml:space="preserve">na prvi poziv </w:t>
      </w:r>
      <w:r w:rsidRPr="00A0362F">
        <w:rPr>
          <w:rFonts w:ascii="Arial" w:hAnsi="Arial" w:cs="Arial"/>
          <w:sz w:val="22"/>
          <w:szCs w:val="22"/>
          <w:lang w:eastAsia="ar-SA"/>
        </w:rPr>
        <w:t>za dobro izvedbo pogodbenih obveznosti</w:t>
      </w:r>
      <w:r w:rsidR="003933B7">
        <w:rPr>
          <w:rFonts w:ascii="Arial" w:hAnsi="Arial" w:cs="Arial"/>
          <w:sz w:val="22"/>
          <w:szCs w:val="22"/>
          <w:lang w:eastAsia="ar-SA"/>
        </w:rPr>
        <w:t xml:space="preserve"> po predlogi iz </w:t>
      </w:r>
      <w:r w:rsidR="003A3FC7">
        <w:rPr>
          <w:rFonts w:ascii="Arial" w:hAnsi="Arial" w:cs="Arial"/>
          <w:sz w:val="22"/>
          <w:szCs w:val="22"/>
          <w:lang w:eastAsia="ar-SA"/>
        </w:rPr>
        <w:t>Priloge</w:t>
      </w:r>
      <w:r w:rsidR="003933B7">
        <w:rPr>
          <w:rFonts w:ascii="Arial" w:hAnsi="Arial" w:cs="Arial"/>
          <w:sz w:val="22"/>
          <w:szCs w:val="22"/>
          <w:lang w:eastAsia="ar-SA"/>
        </w:rPr>
        <w:t xml:space="preserve"> 4</w:t>
      </w:r>
      <w:r w:rsidR="003A3FC7">
        <w:rPr>
          <w:rFonts w:ascii="Arial" w:hAnsi="Arial" w:cs="Arial"/>
          <w:sz w:val="22"/>
          <w:szCs w:val="22"/>
          <w:lang w:eastAsia="ar-SA"/>
        </w:rPr>
        <w:t xml:space="preserve"> te pogodbe</w:t>
      </w:r>
      <w:r w:rsidR="003933B7">
        <w:rPr>
          <w:rFonts w:ascii="Arial" w:hAnsi="Arial" w:cs="Arial"/>
          <w:sz w:val="22"/>
          <w:szCs w:val="22"/>
          <w:lang w:eastAsia="ar-SA"/>
        </w:rPr>
        <w:t xml:space="preserve">, v dvakratni višini investicijske spodbude, in sicer _______ EUR brez DDV, </w:t>
      </w:r>
      <w:r w:rsidR="003933B7" w:rsidRPr="00A0362F">
        <w:rPr>
          <w:rFonts w:ascii="Arial" w:hAnsi="Arial" w:cs="Arial"/>
          <w:sz w:val="22"/>
          <w:szCs w:val="22"/>
          <w:lang w:eastAsia="ar-SA"/>
        </w:rPr>
        <w:t>veljavno do vključno 30.</w:t>
      </w:r>
      <w:r w:rsidR="00A0362F" w:rsidRPr="00A0362F">
        <w:rPr>
          <w:rFonts w:ascii="Arial" w:hAnsi="Arial" w:cs="Arial"/>
          <w:sz w:val="22"/>
          <w:szCs w:val="22"/>
          <w:lang w:eastAsia="ar-SA"/>
        </w:rPr>
        <w:t>11</w:t>
      </w:r>
      <w:r w:rsidR="003933B7" w:rsidRPr="00A0362F">
        <w:rPr>
          <w:rFonts w:ascii="Arial" w:hAnsi="Arial" w:cs="Arial"/>
          <w:sz w:val="22"/>
          <w:szCs w:val="22"/>
          <w:lang w:eastAsia="ar-SA"/>
        </w:rPr>
        <w:t>. 20</w:t>
      </w:r>
      <w:r w:rsidR="00A0362F" w:rsidRPr="00A0362F">
        <w:rPr>
          <w:rFonts w:ascii="Arial" w:hAnsi="Arial" w:cs="Arial"/>
          <w:sz w:val="22"/>
          <w:szCs w:val="22"/>
          <w:lang w:eastAsia="ar-SA"/>
        </w:rPr>
        <w:t>29</w:t>
      </w:r>
      <w:r w:rsidR="003933B7" w:rsidRPr="00A0362F">
        <w:rPr>
          <w:rFonts w:ascii="Arial" w:hAnsi="Arial" w:cs="Arial"/>
          <w:sz w:val="22"/>
          <w:szCs w:val="22"/>
          <w:lang w:eastAsia="ar-SA"/>
        </w:rPr>
        <w:t>.</w:t>
      </w:r>
    </w:p>
    <w:p w14:paraId="7E1579A8" w14:textId="77777777" w:rsidR="00E44FDB" w:rsidRPr="00A0362F" w:rsidRDefault="00E44FDB" w:rsidP="00A0362F">
      <w:pPr>
        <w:jc w:val="both"/>
        <w:rPr>
          <w:rFonts w:ascii="Arial" w:hAnsi="Arial" w:cs="Arial"/>
          <w:sz w:val="22"/>
          <w:szCs w:val="22"/>
          <w:lang w:eastAsia="ar-SA"/>
        </w:rPr>
      </w:pPr>
    </w:p>
    <w:p w14:paraId="7FAABF99" w14:textId="3FF894CB" w:rsidR="00E44FDB" w:rsidRPr="00A0362F" w:rsidRDefault="00090F3A" w:rsidP="00A0362F">
      <w:pPr>
        <w:jc w:val="both"/>
        <w:rPr>
          <w:rFonts w:ascii="Arial" w:hAnsi="Arial" w:cs="Arial"/>
          <w:sz w:val="22"/>
          <w:szCs w:val="22"/>
          <w:lang w:eastAsia="ar-SA"/>
        </w:rPr>
      </w:pPr>
      <w:r w:rsidRPr="00A0362F">
        <w:rPr>
          <w:rFonts w:ascii="Arial" w:hAnsi="Arial" w:cs="Arial"/>
          <w:sz w:val="22"/>
          <w:szCs w:val="22"/>
          <w:lang w:eastAsia="ar-SA"/>
        </w:rPr>
        <w:t xml:space="preserve">V primeru, da kupec zahtevanih pogojev od točke a) do vključno točke c) iz </w:t>
      </w:r>
      <w:r w:rsidR="00E20E5C" w:rsidRPr="00A0362F">
        <w:rPr>
          <w:rFonts w:ascii="Arial" w:hAnsi="Arial" w:cs="Arial"/>
          <w:sz w:val="22"/>
          <w:szCs w:val="22"/>
          <w:lang w:eastAsia="ar-SA"/>
        </w:rPr>
        <w:t>7</w:t>
      </w:r>
      <w:r w:rsidRPr="00A0362F">
        <w:rPr>
          <w:rFonts w:ascii="Arial" w:hAnsi="Arial" w:cs="Arial"/>
          <w:sz w:val="22"/>
          <w:szCs w:val="22"/>
          <w:lang w:eastAsia="ar-SA"/>
        </w:rPr>
        <w:t>.</w:t>
      </w:r>
      <w:r w:rsidR="00E20E5C" w:rsidRPr="00A0362F">
        <w:rPr>
          <w:rFonts w:ascii="Arial" w:hAnsi="Arial" w:cs="Arial"/>
          <w:sz w:val="22"/>
          <w:szCs w:val="22"/>
          <w:lang w:eastAsia="ar-SA"/>
        </w:rPr>
        <w:t xml:space="preserve"> </w:t>
      </w:r>
      <w:r w:rsidRPr="00A0362F">
        <w:rPr>
          <w:rFonts w:ascii="Arial" w:hAnsi="Arial" w:cs="Arial"/>
          <w:sz w:val="22"/>
          <w:szCs w:val="22"/>
          <w:lang w:eastAsia="ar-SA"/>
        </w:rPr>
        <w:t>člena te pogodbe</w:t>
      </w:r>
      <w:r w:rsidR="00ED2498" w:rsidRPr="00A0362F">
        <w:rPr>
          <w:rFonts w:ascii="Arial" w:hAnsi="Arial" w:cs="Arial"/>
          <w:sz w:val="22"/>
          <w:szCs w:val="22"/>
          <w:lang w:eastAsia="ar-SA"/>
        </w:rPr>
        <w:t xml:space="preserve"> ter danih zavez za izpolnitev posameznih meril oziroma </w:t>
      </w:r>
      <w:proofErr w:type="spellStart"/>
      <w:r w:rsidR="00ED2498" w:rsidRPr="00A0362F">
        <w:rPr>
          <w:rFonts w:ascii="Arial" w:hAnsi="Arial" w:cs="Arial"/>
          <w:sz w:val="22"/>
          <w:szCs w:val="22"/>
          <w:lang w:eastAsia="ar-SA"/>
        </w:rPr>
        <w:t>podmeril</w:t>
      </w:r>
      <w:proofErr w:type="spellEnd"/>
      <w:r w:rsidR="00ED2498" w:rsidRPr="00A0362F">
        <w:rPr>
          <w:rFonts w:ascii="Arial" w:hAnsi="Arial" w:cs="Arial"/>
          <w:sz w:val="22"/>
          <w:szCs w:val="22"/>
          <w:lang w:eastAsia="ar-SA"/>
        </w:rPr>
        <w:t xml:space="preserve"> iz prejšnjega člena te pogodbe</w:t>
      </w:r>
      <w:r w:rsidRPr="00A0362F">
        <w:rPr>
          <w:rFonts w:ascii="Arial" w:hAnsi="Arial" w:cs="Arial"/>
          <w:sz w:val="22"/>
          <w:szCs w:val="22"/>
          <w:lang w:eastAsia="ar-SA"/>
        </w:rPr>
        <w:t xml:space="preserve"> ne realizira</w:t>
      </w:r>
      <w:r w:rsidR="00ED2498" w:rsidRPr="00A0362F">
        <w:rPr>
          <w:rFonts w:ascii="Arial" w:hAnsi="Arial" w:cs="Arial"/>
          <w:sz w:val="22"/>
          <w:szCs w:val="22"/>
          <w:lang w:eastAsia="ar-SA"/>
        </w:rPr>
        <w:t>,</w:t>
      </w:r>
      <w:r w:rsidRPr="00A0362F">
        <w:rPr>
          <w:rFonts w:ascii="Arial" w:hAnsi="Arial" w:cs="Arial"/>
          <w:sz w:val="22"/>
          <w:szCs w:val="22"/>
          <w:lang w:eastAsia="ar-SA"/>
        </w:rPr>
        <w:t xml:space="preserve"> ima MONG pravico zahtevati vračilo investicijske spodbude skupa</w:t>
      </w:r>
      <w:r w:rsidR="00DD6286" w:rsidRPr="00A0362F">
        <w:rPr>
          <w:rFonts w:ascii="Arial" w:hAnsi="Arial" w:cs="Arial"/>
          <w:sz w:val="22"/>
          <w:szCs w:val="22"/>
          <w:lang w:eastAsia="ar-SA"/>
        </w:rPr>
        <w:t xml:space="preserve">j </w:t>
      </w:r>
      <w:r w:rsidRPr="00A0362F">
        <w:rPr>
          <w:rFonts w:ascii="Arial" w:hAnsi="Arial" w:cs="Arial"/>
          <w:sz w:val="22"/>
          <w:szCs w:val="22"/>
          <w:lang w:eastAsia="ar-SA"/>
        </w:rPr>
        <w:t xml:space="preserve"> z </w:t>
      </w:r>
      <w:r w:rsidR="003933B7">
        <w:rPr>
          <w:rFonts w:ascii="Arial" w:hAnsi="Arial" w:cs="Arial"/>
          <w:sz w:val="22"/>
          <w:szCs w:val="22"/>
          <w:lang w:eastAsia="ar-SA"/>
        </w:rPr>
        <w:t xml:space="preserve">zakonitimi </w:t>
      </w:r>
      <w:r w:rsidRPr="00A0362F">
        <w:rPr>
          <w:rFonts w:ascii="Arial" w:hAnsi="Arial" w:cs="Arial"/>
          <w:sz w:val="22"/>
          <w:szCs w:val="22"/>
          <w:lang w:eastAsia="ar-SA"/>
        </w:rPr>
        <w:t>zamudnimi obrestmi od dneva plačila kupnine za pre</w:t>
      </w:r>
      <w:r w:rsidR="00E20E5C" w:rsidRPr="00A0362F">
        <w:rPr>
          <w:rFonts w:ascii="Arial" w:hAnsi="Arial" w:cs="Arial"/>
          <w:sz w:val="22"/>
          <w:szCs w:val="22"/>
          <w:lang w:eastAsia="ar-SA"/>
        </w:rPr>
        <w:t>d</w:t>
      </w:r>
      <w:r w:rsidRPr="00A0362F">
        <w:rPr>
          <w:rFonts w:ascii="Arial" w:hAnsi="Arial" w:cs="Arial"/>
          <w:sz w:val="22"/>
          <w:szCs w:val="22"/>
          <w:lang w:eastAsia="ar-SA"/>
        </w:rPr>
        <w:t>metno nepremičnino do dneva vračila zneska investicijske spodbude v proračun MONG.</w:t>
      </w:r>
      <w:r w:rsidR="00DD6286" w:rsidRPr="00A0362F">
        <w:rPr>
          <w:rFonts w:ascii="Arial" w:hAnsi="Arial" w:cs="Arial"/>
          <w:sz w:val="22"/>
          <w:szCs w:val="22"/>
          <w:lang w:eastAsia="ar-SA"/>
        </w:rPr>
        <w:t xml:space="preserve"> </w:t>
      </w:r>
    </w:p>
    <w:p w14:paraId="246D1F38" w14:textId="77777777" w:rsidR="00E44FDB" w:rsidRPr="00A0362F" w:rsidRDefault="00E44FDB" w:rsidP="00A0362F">
      <w:pPr>
        <w:jc w:val="both"/>
        <w:rPr>
          <w:rFonts w:ascii="Arial" w:hAnsi="Arial" w:cs="Arial"/>
          <w:sz w:val="22"/>
          <w:szCs w:val="22"/>
          <w:lang w:eastAsia="ar-SA"/>
        </w:rPr>
      </w:pPr>
    </w:p>
    <w:p w14:paraId="1B33E2DE" w14:textId="4A38BC82" w:rsidR="00090F3A" w:rsidRPr="00A0362F" w:rsidRDefault="00090F3A" w:rsidP="00A0362F">
      <w:pPr>
        <w:jc w:val="both"/>
        <w:rPr>
          <w:rFonts w:ascii="Arial" w:hAnsi="Arial" w:cs="Arial"/>
          <w:sz w:val="22"/>
          <w:szCs w:val="22"/>
          <w:lang w:eastAsia="ar-SA"/>
        </w:rPr>
      </w:pPr>
      <w:r w:rsidRPr="00A0362F">
        <w:rPr>
          <w:rFonts w:ascii="Arial" w:hAnsi="Arial" w:cs="Arial"/>
          <w:sz w:val="22"/>
          <w:szCs w:val="22"/>
          <w:lang w:eastAsia="ar-SA"/>
        </w:rPr>
        <w:t xml:space="preserve">V kolikor kupec zahtevanega zneska tudi po pozivu MONG </w:t>
      </w:r>
      <w:r w:rsidR="00DD6286" w:rsidRPr="00A0362F">
        <w:rPr>
          <w:rFonts w:ascii="Arial" w:hAnsi="Arial" w:cs="Arial"/>
          <w:sz w:val="22"/>
          <w:szCs w:val="22"/>
          <w:lang w:eastAsia="ar-SA"/>
        </w:rPr>
        <w:t xml:space="preserve">za </w:t>
      </w:r>
      <w:r w:rsidRPr="00A0362F">
        <w:rPr>
          <w:rFonts w:ascii="Arial" w:hAnsi="Arial" w:cs="Arial"/>
          <w:sz w:val="22"/>
          <w:szCs w:val="22"/>
          <w:lang w:eastAsia="ar-SA"/>
        </w:rPr>
        <w:t>vračilo ne vrne, MONG vnovči bančno garancijo za dobro izvedbo pogodbenih obveznosti.</w:t>
      </w:r>
    </w:p>
    <w:p w14:paraId="19A333D4" w14:textId="722AE8AB" w:rsidR="00090F3A" w:rsidRPr="00A0362F" w:rsidRDefault="00090F3A" w:rsidP="0013154C">
      <w:pPr>
        <w:rPr>
          <w:rFonts w:ascii="Arial" w:hAnsi="Arial" w:cs="Arial"/>
          <w:color w:val="FF0000"/>
          <w:sz w:val="22"/>
          <w:szCs w:val="22"/>
          <w:lang w:eastAsia="ar-SA"/>
        </w:rPr>
      </w:pPr>
    </w:p>
    <w:p w14:paraId="732CE493" w14:textId="377C33F2" w:rsidR="00DD6286" w:rsidRPr="00A0362F" w:rsidRDefault="00E44FDB" w:rsidP="00A0362F">
      <w:pPr>
        <w:ind w:firstLine="708"/>
        <w:rPr>
          <w:rFonts w:ascii="Arial" w:hAnsi="Arial" w:cs="Arial"/>
          <w:sz w:val="22"/>
          <w:szCs w:val="22"/>
          <w:lang w:eastAsia="ar-SA"/>
        </w:rPr>
      </w:pPr>
      <w:r w:rsidRPr="00A0362F">
        <w:rPr>
          <w:rFonts w:ascii="Arial" w:hAnsi="Arial" w:cs="Arial"/>
          <w:sz w:val="22"/>
          <w:szCs w:val="22"/>
          <w:lang w:eastAsia="ar-SA"/>
        </w:rPr>
        <w:t>b) Odkupna pravica</w:t>
      </w:r>
      <w:r w:rsidR="00DD6286" w:rsidRPr="00A0362F">
        <w:rPr>
          <w:rFonts w:ascii="Arial" w:hAnsi="Arial" w:cs="Arial"/>
          <w:sz w:val="22"/>
          <w:szCs w:val="22"/>
          <w:lang w:eastAsia="ar-SA"/>
        </w:rPr>
        <w:t xml:space="preserve"> </w:t>
      </w:r>
    </w:p>
    <w:p w14:paraId="0655069E" w14:textId="77777777" w:rsidR="00C90A94" w:rsidRDefault="00C90A94">
      <w:pPr>
        <w:rPr>
          <w:rFonts w:ascii="Arial" w:hAnsi="Arial" w:cs="Arial"/>
          <w:sz w:val="22"/>
          <w:szCs w:val="22"/>
          <w:lang w:eastAsia="ar-SA"/>
        </w:rPr>
      </w:pPr>
    </w:p>
    <w:p w14:paraId="037530F5" w14:textId="7DA4A316" w:rsidR="00756850" w:rsidRPr="00A0362F" w:rsidRDefault="00756850" w:rsidP="00A0362F">
      <w:pPr>
        <w:rPr>
          <w:rFonts w:ascii="Arial" w:hAnsi="Arial" w:cs="Arial"/>
          <w:sz w:val="22"/>
          <w:szCs w:val="22"/>
          <w:lang w:eastAsia="ar-SA"/>
        </w:rPr>
      </w:pPr>
      <w:r w:rsidRPr="00A0362F">
        <w:rPr>
          <w:rFonts w:ascii="Arial" w:hAnsi="Arial" w:cs="Arial"/>
          <w:sz w:val="22"/>
          <w:szCs w:val="22"/>
          <w:lang w:eastAsia="ar-SA"/>
        </w:rPr>
        <w:t>V primeru da</w:t>
      </w:r>
      <w:r w:rsidR="00E44FDB" w:rsidRPr="00A0362F">
        <w:rPr>
          <w:rFonts w:ascii="Arial" w:hAnsi="Arial" w:cs="Arial"/>
          <w:sz w:val="22"/>
          <w:szCs w:val="22"/>
          <w:lang w:eastAsia="ar-SA"/>
        </w:rPr>
        <w:t>:</w:t>
      </w:r>
    </w:p>
    <w:p w14:paraId="2863DF12" w14:textId="3ED62544" w:rsidR="00564B42" w:rsidRPr="00A0362F" w:rsidRDefault="00756850" w:rsidP="00A0362F">
      <w:pPr>
        <w:pStyle w:val="Odstavekseznama"/>
        <w:numPr>
          <w:ilvl w:val="0"/>
          <w:numId w:val="37"/>
        </w:numPr>
        <w:jc w:val="both"/>
        <w:rPr>
          <w:rFonts w:ascii="Arial" w:hAnsi="Arial" w:cs="Arial"/>
          <w:sz w:val="22"/>
          <w:szCs w:val="22"/>
          <w:lang w:eastAsia="ar-SA"/>
        </w:rPr>
      </w:pPr>
      <w:r w:rsidRPr="00A0362F">
        <w:rPr>
          <w:rFonts w:ascii="Arial" w:hAnsi="Arial" w:cs="Arial"/>
          <w:sz w:val="22"/>
          <w:szCs w:val="22"/>
          <w:lang w:eastAsia="ar-SA"/>
        </w:rPr>
        <w:t xml:space="preserve">se izkaže, da  </w:t>
      </w:r>
      <w:r w:rsidR="00DD6286" w:rsidRPr="00A0362F">
        <w:rPr>
          <w:rFonts w:ascii="Arial" w:hAnsi="Arial" w:cs="Arial"/>
          <w:sz w:val="22"/>
          <w:szCs w:val="22"/>
          <w:lang w:eastAsia="ar-SA"/>
        </w:rPr>
        <w:t>kupec zaradi neizpolnjevanja meril</w:t>
      </w:r>
      <w:r w:rsidR="003B4997" w:rsidRPr="00A0362F">
        <w:rPr>
          <w:rFonts w:ascii="Arial" w:hAnsi="Arial" w:cs="Arial"/>
          <w:sz w:val="22"/>
          <w:szCs w:val="22"/>
          <w:lang w:eastAsia="ar-SA"/>
        </w:rPr>
        <w:t>, h katerim se j</w:t>
      </w:r>
      <w:r w:rsidR="00DD6286" w:rsidRPr="00A0362F">
        <w:rPr>
          <w:rFonts w:ascii="Arial" w:hAnsi="Arial" w:cs="Arial"/>
          <w:sz w:val="22"/>
          <w:szCs w:val="22"/>
          <w:lang w:eastAsia="ar-SA"/>
        </w:rPr>
        <w:t>e zavezal</w:t>
      </w:r>
      <w:r w:rsidR="003B4997" w:rsidRPr="00A0362F">
        <w:rPr>
          <w:rFonts w:ascii="Arial" w:hAnsi="Arial" w:cs="Arial"/>
          <w:sz w:val="22"/>
          <w:szCs w:val="22"/>
          <w:lang w:eastAsia="ar-SA"/>
        </w:rPr>
        <w:t>,</w:t>
      </w:r>
      <w:r w:rsidR="00DD6286" w:rsidRPr="00A0362F">
        <w:rPr>
          <w:rFonts w:ascii="Arial" w:hAnsi="Arial" w:cs="Arial"/>
          <w:sz w:val="22"/>
          <w:szCs w:val="22"/>
          <w:lang w:eastAsia="ar-SA"/>
        </w:rPr>
        <w:t xml:space="preserve"> </w:t>
      </w:r>
      <w:r w:rsidRPr="00A0362F">
        <w:rPr>
          <w:rFonts w:ascii="Arial" w:hAnsi="Arial" w:cs="Arial"/>
          <w:sz w:val="22"/>
          <w:szCs w:val="22"/>
          <w:lang w:eastAsia="ar-SA"/>
        </w:rPr>
        <w:t>ne doseže praga 40</w:t>
      </w:r>
      <w:r w:rsidR="00C90A94">
        <w:rPr>
          <w:rFonts w:ascii="Arial" w:hAnsi="Arial" w:cs="Arial"/>
          <w:sz w:val="22"/>
          <w:szCs w:val="22"/>
          <w:lang w:eastAsia="ar-SA"/>
        </w:rPr>
        <w:t xml:space="preserve"> </w:t>
      </w:r>
      <w:r w:rsidRPr="00A0362F">
        <w:rPr>
          <w:rFonts w:ascii="Arial" w:hAnsi="Arial" w:cs="Arial"/>
          <w:sz w:val="22"/>
          <w:szCs w:val="22"/>
          <w:lang w:eastAsia="ar-SA"/>
        </w:rPr>
        <w:t xml:space="preserve">% vsote vseh točk, ki predstavlja prispevek k zelenemu prehodu ali ne doseže vstopnega praga 50 točk </w:t>
      </w:r>
      <w:r w:rsidR="008B3CA7" w:rsidRPr="00A0362F">
        <w:rPr>
          <w:rFonts w:ascii="Arial" w:hAnsi="Arial" w:cs="Arial"/>
          <w:sz w:val="22"/>
          <w:szCs w:val="22"/>
          <w:lang w:eastAsia="ar-SA"/>
        </w:rPr>
        <w:t xml:space="preserve">oziroma ne doseže praga 10 </w:t>
      </w:r>
      <w:r w:rsidR="003B4997" w:rsidRPr="00A0362F">
        <w:rPr>
          <w:rFonts w:ascii="Arial" w:hAnsi="Arial" w:cs="Arial"/>
          <w:sz w:val="22"/>
          <w:szCs w:val="22"/>
          <w:lang w:eastAsia="ar-SA"/>
        </w:rPr>
        <w:t>%</w:t>
      </w:r>
      <w:r w:rsidR="008B3CA7" w:rsidRPr="00A0362F">
        <w:rPr>
          <w:rFonts w:ascii="Arial" w:hAnsi="Arial" w:cs="Arial"/>
          <w:sz w:val="22"/>
          <w:szCs w:val="22"/>
          <w:lang w:eastAsia="ar-SA"/>
        </w:rPr>
        <w:t xml:space="preserve"> točk iz vsote točk</w:t>
      </w:r>
      <w:r w:rsidR="003B4997" w:rsidRPr="00A0362F">
        <w:rPr>
          <w:rFonts w:ascii="Arial" w:hAnsi="Arial" w:cs="Arial"/>
          <w:sz w:val="22"/>
          <w:szCs w:val="22"/>
          <w:lang w:eastAsia="ar-SA"/>
        </w:rPr>
        <w:t>,</w:t>
      </w:r>
      <w:r w:rsidR="008B3CA7" w:rsidRPr="00A0362F">
        <w:rPr>
          <w:rFonts w:ascii="Arial" w:hAnsi="Arial" w:cs="Arial"/>
          <w:sz w:val="22"/>
          <w:szCs w:val="22"/>
          <w:lang w:eastAsia="ar-SA"/>
        </w:rPr>
        <w:t xml:space="preserve"> ki pred</w:t>
      </w:r>
      <w:r w:rsidR="00E44FDB" w:rsidRPr="00A0362F">
        <w:rPr>
          <w:rFonts w:ascii="Arial" w:hAnsi="Arial" w:cs="Arial"/>
          <w:sz w:val="22"/>
          <w:szCs w:val="22"/>
          <w:lang w:eastAsia="ar-SA"/>
        </w:rPr>
        <w:t>s</w:t>
      </w:r>
      <w:r w:rsidR="008B3CA7" w:rsidRPr="00A0362F">
        <w:rPr>
          <w:rFonts w:ascii="Arial" w:hAnsi="Arial" w:cs="Arial"/>
          <w:sz w:val="22"/>
          <w:szCs w:val="22"/>
          <w:lang w:eastAsia="ar-SA"/>
        </w:rPr>
        <w:t xml:space="preserve">tavlja </w:t>
      </w:r>
      <w:proofErr w:type="spellStart"/>
      <w:r w:rsidR="008B3CA7" w:rsidRPr="00A0362F">
        <w:rPr>
          <w:rFonts w:ascii="Arial" w:hAnsi="Arial" w:cs="Arial"/>
          <w:sz w:val="22"/>
          <w:szCs w:val="22"/>
          <w:lang w:eastAsia="ar-SA"/>
        </w:rPr>
        <w:t>okoljski</w:t>
      </w:r>
      <w:proofErr w:type="spellEnd"/>
      <w:r w:rsidR="008B3CA7" w:rsidRPr="00A0362F">
        <w:rPr>
          <w:rFonts w:ascii="Arial" w:hAnsi="Arial" w:cs="Arial"/>
          <w:sz w:val="22"/>
          <w:szCs w:val="22"/>
          <w:lang w:eastAsia="ar-SA"/>
        </w:rPr>
        <w:t xml:space="preserve"> vidik</w:t>
      </w:r>
      <w:r w:rsidR="00C90A94">
        <w:rPr>
          <w:rFonts w:ascii="Arial" w:hAnsi="Arial" w:cs="Arial"/>
          <w:sz w:val="22"/>
          <w:szCs w:val="22"/>
          <w:lang w:eastAsia="ar-SA"/>
        </w:rPr>
        <w:t>,</w:t>
      </w:r>
      <w:r w:rsidR="003B4997" w:rsidRPr="00A0362F">
        <w:rPr>
          <w:rFonts w:ascii="Arial" w:hAnsi="Arial" w:cs="Arial"/>
          <w:sz w:val="22"/>
          <w:szCs w:val="22"/>
          <w:lang w:eastAsia="ar-SA"/>
        </w:rPr>
        <w:t xml:space="preserve"> ali</w:t>
      </w:r>
    </w:p>
    <w:p w14:paraId="0E1886E2" w14:textId="61799F05" w:rsidR="008B3CA7" w:rsidRPr="00A0362F" w:rsidRDefault="008B3CA7" w:rsidP="00A0362F">
      <w:pPr>
        <w:pStyle w:val="Odstavekseznama"/>
        <w:numPr>
          <w:ilvl w:val="0"/>
          <w:numId w:val="37"/>
        </w:numPr>
        <w:jc w:val="both"/>
        <w:rPr>
          <w:rFonts w:ascii="Arial" w:hAnsi="Arial" w:cs="Arial"/>
          <w:sz w:val="22"/>
          <w:szCs w:val="22"/>
          <w:lang w:eastAsia="ar-SA"/>
        </w:rPr>
      </w:pPr>
      <w:r w:rsidRPr="00A0362F">
        <w:rPr>
          <w:rFonts w:ascii="Arial" w:hAnsi="Arial" w:cs="Arial"/>
          <w:sz w:val="22"/>
          <w:szCs w:val="22"/>
        </w:rPr>
        <w:t>se izkaže, da je kupec namerno posredoval napačne podatke v zvezi z namenom investicije ali izpolnjevanjem pogojev ali zamolčal podatke, ki bi kakorkoli vplivali na oceno  ponudbe</w:t>
      </w:r>
      <w:r w:rsidR="003B4997" w:rsidRPr="00A0362F">
        <w:rPr>
          <w:rFonts w:ascii="Arial" w:hAnsi="Arial" w:cs="Arial"/>
          <w:sz w:val="22"/>
          <w:szCs w:val="22"/>
        </w:rPr>
        <w:t xml:space="preserve"> ali</w:t>
      </w:r>
    </w:p>
    <w:p w14:paraId="0AAE58C4" w14:textId="07DA0166" w:rsidR="008B3CA7" w:rsidRDefault="003B4997" w:rsidP="00A0362F">
      <w:pPr>
        <w:pStyle w:val="Odstavekseznama"/>
        <w:numPr>
          <w:ilvl w:val="0"/>
          <w:numId w:val="37"/>
        </w:numPr>
        <w:jc w:val="both"/>
        <w:rPr>
          <w:rFonts w:ascii="Arial" w:hAnsi="Arial" w:cs="Arial"/>
          <w:sz w:val="22"/>
          <w:szCs w:val="22"/>
          <w:lang w:eastAsia="ar-SA"/>
        </w:rPr>
      </w:pPr>
      <w:r w:rsidRPr="00A0362F">
        <w:rPr>
          <w:rFonts w:ascii="Arial" w:hAnsi="Arial" w:cs="Arial"/>
          <w:sz w:val="22"/>
          <w:szCs w:val="22"/>
          <w:lang w:eastAsia="ar-SA"/>
        </w:rPr>
        <w:t>najkasneje do 31.12.2023 ne vloži vloge za pridobitev gradbenega dovoljenja na Upravno enoto ali najkasneje do 31.3.2024 ne pridobi pravnomočnega gradbenega dovoljenja ali najkasneje do 30.9.2026 ne pridobi pravnomočnega uporabnega dovoljenja,</w:t>
      </w:r>
    </w:p>
    <w:p w14:paraId="51746A8A" w14:textId="07C9C54D" w:rsidR="00A0362F" w:rsidRPr="00A0362F" w:rsidRDefault="00A0362F" w:rsidP="00A0362F">
      <w:pPr>
        <w:pStyle w:val="Odstavekseznama"/>
        <w:numPr>
          <w:ilvl w:val="0"/>
          <w:numId w:val="37"/>
        </w:numPr>
        <w:jc w:val="both"/>
        <w:rPr>
          <w:rFonts w:ascii="Arial" w:hAnsi="Arial" w:cs="Arial"/>
          <w:sz w:val="22"/>
          <w:szCs w:val="22"/>
          <w:lang w:eastAsia="ar-SA"/>
        </w:rPr>
      </w:pPr>
      <w:r>
        <w:rPr>
          <w:rFonts w:ascii="Arial" w:hAnsi="Arial" w:cs="Arial"/>
          <w:sz w:val="22"/>
          <w:szCs w:val="22"/>
          <w:lang w:eastAsia="ar-SA"/>
        </w:rPr>
        <w:t>kupec ne predloži pravočasno zahtevanih poročil in dokazil iz 8.člena te prodajne pogodbe</w:t>
      </w:r>
    </w:p>
    <w:p w14:paraId="1BAC824F" w14:textId="3056AA8F" w:rsidR="008B3CA7" w:rsidRPr="00A0362F" w:rsidRDefault="008B3CA7" w:rsidP="008B3CA7">
      <w:pPr>
        <w:spacing w:after="120"/>
        <w:ind w:left="360"/>
        <w:contextualSpacing/>
        <w:jc w:val="both"/>
        <w:rPr>
          <w:rFonts w:ascii="Arial" w:hAnsi="Arial" w:cs="Arial"/>
          <w:bCs/>
          <w:sz w:val="22"/>
          <w:szCs w:val="22"/>
        </w:rPr>
      </w:pPr>
      <w:r w:rsidRPr="00A0362F">
        <w:rPr>
          <w:rFonts w:ascii="Arial" w:hAnsi="Arial" w:cs="Arial"/>
          <w:bCs/>
          <w:sz w:val="22"/>
          <w:szCs w:val="22"/>
        </w:rPr>
        <w:t xml:space="preserve">MONG lahko odstopi od  te pogodbe in zahteva povratno prodajo nepremičnine s </w:t>
      </w:r>
      <w:proofErr w:type="spellStart"/>
      <w:r w:rsidRPr="00A0362F">
        <w:rPr>
          <w:rFonts w:ascii="Arial" w:hAnsi="Arial" w:cs="Arial"/>
          <w:bCs/>
          <w:sz w:val="22"/>
          <w:szCs w:val="22"/>
        </w:rPr>
        <w:t>parc</w:t>
      </w:r>
      <w:proofErr w:type="spellEnd"/>
      <w:r w:rsidRPr="00A0362F">
        <w:rPr>
          <w:rFonts w:ascii="Arial" w:hAnsi="Arial" w:cs="Arial"/>
          <w:bCs/>
          <w:sz w:val="22"/>
          <w:szCs w:val="22"/>
        </w:rPr>
        <w:t>.</w:t>
      </w:r>
      <w:r w:rsidR="00C90A94">
        <w:rPr>
          <w:rFonts w:ascii="Arial" w:hAnsi="Arial" w:cs="Arial"/>
          <w:bCs/>
          <w:sz w:val="22"/>
          <w:szCs w:val="22"/>
        </w:rPr>
        <w:t xml:space="preserve"> </w:t>
      </w:r>
      <w:r w:rsidRPr="00A0362F">
        <w:rPr>
          <w:rFonts w:ascii="Arial" w:hAnsi="Arial" w:cs="Arial"/>
          <w:bCs/>
          <w:sz w:val="22"/>
          <w:szCs w:val="22"/>
        </w:rPr>
        <w:t>št. __</w:t>
      </w:r>
      <w:r w:rsidR="003933B7">
        <w:rPr>
          <w:rFonts w:ascii="Arial" w:hAnsi="Arial" w:cs="Arial"/>
          <w:bCs/>
          <w:sz w:val="22"/>
          <w:szCs w:val="22"/>
        </w:rPr>
        <w:t>___</w:t>
      </w:r>
      <w:r w:rsidRPr="00A0362F">
        <w:rPr>
          <w:rFonts w:ascii="Arial" w:hAnsi="Arial" w:cs="Arial"/>
          <w:bCs/>
          <w:sz w:val="22"/>
          <w:szCs w:val="22"/>
        </w:rPr>
        <w:t xml:space="preserve">__ </w:t>
      </w:r>
      <w:proofErr w:type="spellStart"/>
      <w:r w:rsidRPr="00A0362F">
        <w:rPr>
          <w:rFonts w:ascii="Arial" w:hAnsi="Arial" w:cs="Arial"/>
          <w:bCs/>
          <w:sz w:val="22"/>
          <w:szCs w:val="22"/>
        </w:rPr>
        <w:t>k.o</w:t>
      </w:r>
      <w:proofErr w:type="spellEnd"/>
      <w:r w:rsidRPr="00A0362F">
        <w:rPr>
          <w:rFonts w:ascii="Arial" w:hAnsi="Arial" w:cs="Arial"/>
          <w:bCs/>
          <w:sz w:val="22"/>
          <w:szCs w:val="22"/>
        </w:rPr>
        <w:t>.</w:t>
      </w:r>
      <w:r w:rsidR="00C90A94">
        <w:rPr>
          <w:rFonts w:ascii="Arial" w:hAnsi="Arial" w:cs="Arial"/>
          <w:bCs/>
          <w:sz w:val="22"/>
          <w:szCs w:val="22"/>
        </w:rPr>
        <w:t xml:space="preserve"> </w:t>
      </w:r>
      <w:r w:rsidR="003B4997" w:rsidRPr="00A0362F">
        <w:rPr>
          <w:rFonts w:ascii="Arial" w:hAnsi="Arial" w:cs="Arial"/>
          <w:bCs/>
          <w:sz w:val="22"/>
          <w:szCs w:val="22"/>
        </w:rPr>
        <w:t>2302-</w:t>
      </w:r>
      <w:r w:rsidRPr="00A0362F">
        <w:rPr>
          <w:rFonts w:ascii="Arial" w:hAnsi="Arial" w:cs="Arial"/>
          <w:bCs/>
          <w:sz w:val="22"/>
          <w:szCs w:val="22"/>
        </w:rPr>
        <w:t>Kromberk za ceno, ki ne presega vlaganj v to nepremičnino, zmanjšano za amortizacijo</w:t>
      </w:r>
      <w:r w:rsidRPr="00A0362F">
        <w:rPr>
          <w:rFonts w:ascii="Arial" w:hAnsi="Arial" w:cs="Arial"/>
          <w:sz w:val="22"/>
          <w:szCs w:val="22"/>
          <w:lang w:eastAsia="ar-SA"/>
        </w:rPr>
        <w:t xml:space="preserve">, v roku </w:t>
      </w:r>
      <w:r w:rsidR="00A0362F">
        <w:rPr>
          <w:rFonts w:ascii="Arial" w:hAnsi="Arial" w:cs="Arial"/>
          <w:sz w:val="22"/>
          <w:szCs w:val="22"/>
          <w:lang w:eastAsia="ar-SA"/>
        </w:rPr>
        <w:t>10 let od sklenitve te pogodbe</w:t>
      </w:r>
      <w:r w:rsidRPr="00A0362F">
        <w:rPr>
          <w:rFonts w:ascii="Arial" w:hAnsi="Arial" w:cs="Arial"/>
          <w:sz w:val="22"/>
          <w:szCs w:val="22"/>
          <w:lang w:eastAsia="ar-SA"/>
        </w:rPr>
        <w:t>. Kupnina</w:t>
      </w:r>
      <w:r w:rsidRPr="00A0362F">
        <w:rPr>
          <w:rFonts w:ascii="Arial" w:hAnsi="Arial" w:cs="Arial"/>
          <w:bCs/>
          <w:sz w:val="22"/>
          <w:szCs w:val="22"/>
        </w:rPr>
        <w:t xml:space="preserve">  se  določi  na podlagi cenitvenega poročila sodnega cenilca gradbene stroke. </w:t>
      </w:r>
    </w:p>
    <w:p w14:paraId="72B9F368" w14:textId="77777777" w:rsidR="003B4997" w:rsidRPr="00A0362F" w:rsidRDefault="003B4997" w:rsidP="008B3CA7">
      <w:pPr>
        <w:spacing w:after="120"/>
        <w:ind w:left="360"/>
        <w:contextualSpacing/>
        <w:jc w:val="both"/>
        <w:rPr>
          <w:rFonts w:ascii="Arial" w:hAnsi="Arial" w:cs="Arial"/>
          <w:bCs/>
          <w:sz w:val="22"/>
          <w:szCs w:val="22"/>
        </w:rPr>
      </w:pPr>
    </w:p>
    <w:p w14:paraId="0C043C77" w14:textId="4A111093" w:rsidR="003B4997" w:rsidRPr="00A0362F" w:rsidRDefault="003B4997" w:rsidP="003B4997">
      <w:pPr>
        <w:spacing w:after="120"/>
        <w:ind w:left="360" w:firstLine="348"/>
        <w:contextualSpacing/>
        <w:jc w:val="both"/>
        <w:rPr>
          <w:rFonts w:ascii="Arial" w:hAnsi="Arial" w:cs="Arial"/>
          <w:bCs/>
          <w:sz w:val="22"/>
          <w:szCs w:val="22"/>
        </w:rPr>
      </w:pPr>
      <w:r w:rsidRPr="00A0362F">
        <w:rPr>
          <w:rFonts w:ascii="Arial" w:hAnsi="Arial" w:cs="Arial"/>
          <w:bCs/>
          <w:sz w:val="22"/>
          <w:szCs w:val="22"/>
        </w:rPr>
        <w:t>c) Povračilo škode</w:t>
      </w:r>
    </w:p>
    <w:p w14:paraId="40080B0C" w14:textId="77777777" w:rsidR="00C90A94" w:rsidRDefault="00C90A94" w:rsidP="003B4997">
      <w:pPr>
        <w:spacing w:after="120"/>
        <w:ind w:left="360"/>
        <w:contextualSpacing/>
        <w:jc w:val="both"/>
        <w:rPr>
          <w:rFonts w:ascii="Arial" w:hAnsi="Arial" w:cs="Arial"/>
          <w:bCs/>
          <w:sz w:val="22"/>
          <w:szCs w:val="22"/>
        </w:rPr>
      </w:pPr>
    </w:p>
    <w:p w14:paraId="54F41BAF" w14:textId="034B654D" w:rsidR="008B3CA7" w:rsidRPr="00A0362F" w:rsidRDefault="008B3CA7" w:rsidP="00E03310">
      <w:pPr>
        <w:spacing w:after="120"/>
        <w:ind w:left="360"/>
        <w:contextualSpacing/>
        <w:jc w:val="both"/>
        <w:rPr>
          <w:rFonts w:ascii="Arial" w:hAnsi="Arial" w:cs="Arial"/>
          <w:bCs/>
          <w:sz w:val="22"/>
          <w:szCs w:val="22"/>
        </w:rPr>
      </w:pPr>
      <w:r w:rsidRPr="00A0362F">
        <w:rPr>
          <w:rFonts w:ascii="Arial" w:hAnsi="Arial" w:cs="Arial"/>
          <w:bCs/>
          <w:sz w:val="22"/>
          <w:szCs w:val="22"/>
        </w:rPr>
        <w:t xml:space="preserve">MONG ima  pravico tudi </w:t>
      </w:r>
      <w:r w:rsidRPr="00E03310">
        <w:rPr>
          <w:rFonts w:ascii="Arial" w:hAnsi="Arial" w:cs="Arial"/>
          <w:bCs/>
          <w:sz w:val="22"/>
          <w:szCs w:val="22"/>
        </w:rPr>
        <w:t>zahtevati povračilo vse nastale škode, ki bi posledično nastala</w:t>
      </w:r>
      <w:r w:rsidR="00847E8F" w:rsidRPr="00E03310">
        <w:rPr>
          <w:rFonts w:ascii="Arial" w:hAnsi="Arial" w:cs="Arial"/>
          <w:bCs/>
          <w:sz w:val="22"/>
          <w:szCs w:val="22"/>
        </w:rPr>
        <w:t xml:space="preserve">, ker MONG zaradi kršitve določil te prodajne pogodbe s strani kupca ne bi mogla izpolniti pogodbenih obveznosti skladno </w:t>
      </w:r>
      <w:proofErr w:type="spellStart"/>
      <w:r w:rsidR="00847E8F" w:rsidRPr="00E03310">
        <w:rPr>
          <w:rFonts w:ascii="Arial" w:hAnsi="Arial" w:cs="Arial"/>
          <w:bCs/>
          <w:sz w:val="22"/>
          <w:szCs w:val="22"/>
        </w:rPr>
        <w:t>s</w:t>
      </w:r>
      <w:r w:rsidRPr="00E03310">
        <w:rPr>
          <w:rFonts w:ascii="Arial" w:hAnsi="Arial" w:cs="Arial"/>
          <w:bCs/>
          <w:sz w:val="22"/>
          <w:szCs w:val="22"/>
        </w:rPr>
        <w:t>_pogodb</w:t>
      </w:r>
      <w:r w:rsidR="00E03310">
        <w:rPr>
          <w:rFonts w:ascii="Arial" w:hAnsi="Arial" w:cs="Arial"/>
          <w:bCs/>
          <w:sz w:val="22"/>
          <w:szCs w:val="22"/>
        </w:rPr>
        <w:t>o</w:t>
      </w:r>
      <w:proofErr w:type="spellEnd"/>
      <w:r w:rsidRPr="00E03310">
        <w:rPr>
          <w:rFonts w:ascii="Arial" w:hAnsi="Arial" w:cs="Arial"/>
          <w:bCs/>
          <w:sz w:val="22"/>
          <w:szCs w:val="22"/>
        </w:rPr>
        <w:t xml:space="preserve"> št. C2130-21-333023 </w:t>
      </w:r>
      <w:bookmarkStart w:id="5" w:name="_Hlk117858459"/>
      <w:r w:rsidRPr="00E03310">
        <w:rPr>
          <w:rFonts w:ascii="Arial" w:hAnsi="Arial" w:cs="Arial"/>
          <w:bCs/>
          <w:sz w:val="22"/>
          <w:szCs w:val="22"/>
        </w:rPr>
        <w:t xml:space="preserve">o </w:t>
      </w:r>
      <w:proofErr w:type="spellStart"/>
      <w:r w:rsidRPr="00E03310">
        <w:rPr>
          <w:rFonts w:ascii="Arial" w:hAnsi="Arial" w:cs="Arial"/>
          <w:bCs/>
          <w:sz w:val="22"/>
          <w:szCs w:val="22"/>
        </w:rPr>
        <w:t>sofinaciranju</w:t>
      </w:r>
      <w:proofErr w:type="spellEnd"/>
      <w:r w:rsidRPr="00E03310">
        <w:rPr>
          <w:rFonts w:ascii="Arial" w:hAnsi="Arial" w:cs="Arial"/>
          <w:bCs/>
          <w:sz w:val="22"/>
          <w:szCs w:val="22"/>
        </w:rPr>
        <w:t xml:space="preserve"> operacije izgradnje poslovno ekonomske cone Nova Gorica -  </w:t>
      </w:r>
      <w:proofErr w:type="spellStart"/>
      <w:r w:rsidRPr="00E03310">
        <w:rPr>
          <w:rFonts w:ascii="Arial" w:hAnsi="Arial" w:cs="Arial"/>
          <w:bCs/>
          <w:sz w:val="22"/>
          <w:szCs w:val="22"/>
        </w:rPr>
        <w:t>Kromeberk</w:t>
      </w:r>
      <w:proofErr w:type="spellEnd"/>
      <w:r w:rsidR="003B4997" w:rsidRPr="00E03310">
        <w:rPr>
          <w:rFonts w:ascii="Arial" w:hAnsi="Arial" w:cs="Arial"/>
          <w:bCs/>
          <w:sz w:val="22"/>
          <w:szCs w:val="22"/>
        </w:rPr>
        <w:t>.</w:t>
      </w:r>
    </w:p>
    <w:bookmarkEnd w:id="5"/>
    <w:p w14:paraId="68DAE958" w14:textId="77777777" w:rsidR="00393F50" w:rsidRPr="00A0362F" w:rsidRDefault="00393F50" w:rsidP="00A0362F">
      <w:pPr>
        <w:jc w:val="both"/>
        <w:rPr>
          <w:rFonts w:ascii="Arial" w:hAnsi="Arial" w:cs="Arial"/>
          <w:color w:val="FF0000"/>
          <w:sz w:val="22"/>
          <w:szCs w:val="22"/>
          <w:lang w:eastAsia="ar-SA"/>
        </w:rPr>
      </w:pPr>
    </w:p>
    <w:p w14:paraId="17944EF1" w14:textId="6508D5DD" w:rsidR="005A6C1E" w:rsidRPr="00A0362F" w:rsidRDefault="007324ED" w:rsidP="00A0362F">
      <w:pPr>
        <w:spacing w:before="60" w:after="60"/>
        <w:rPr>
          <w:rFonts w:ascii="Arial" w:hAnsi="Arial" w:cs="Arial"/>
          <w:b/>
          <w:sz w:val="22"/>
          <w:szCs w:val="22"/>
        </w:rPr>
      </w:pPr>
      <w:r w:rsidRPr="00A0362F">
        <w:rPr>
          <w:rFonts w:ascii="Arial" w:hAnsi="Arial" w:cs="Arial"/>
          <w:b/>
          <w:sz w:val="22"/>
          <w:szCs w:val="22"/>
        </w:rPr>
        <w:lastRenderedPageBreak/>
        <w:t xml:space="preserve">Ustanovitev </w:t>
      </w:r>
      <w:r w:rsidR="00DB33AA" w:rsidRPr="00A0362F">
        <w:rPr>
          <w:rFonts w:ascii="Arial" w:hAnsi="Arial" w:cs="Arial"/>
          <w:b/>
          <w:sz w:val="22"/>
          <w:szCs w:val="22"/>
        </w:rPr>
        <w:t>služnosti, p</w:t>
      </w:r>
      <w:r w:rsidR="005A6C1E" w:rsidRPr="00A0362F">
        <w:rPr>
          <w:rFonts w:ascii="Arial" w:hAnsi="Arial" w:cs="Arial"/>
          <w:b/>
          <w:sz w:val="22"/>
          <w:szCs w:val="22"/>
        </w:rPr>
        <w:t xml:space="preserve">repoved odtujitve </w:t>
      </w:r>
      <w:r w:rsidR="002D0F79" w:rsidRPr="00A0362F">
        <w:rPr>
          <w:rFonts w:ascii="Arial" w:hAnsi="Arial" w:cs="Arial"/>
          <w:b/>
          <w:sz w:val="22"/>
          <w:szCs w:val="22"/>
        </w:rPr>
        <w:t>in obremenitve nepremičnine</w:t>
      </w:r>
      <w:r w:rsidR="00B114FA">
        <w:rPr>
          <w:rFonts w:ascii="Arial" w:hAnsi="Arial" w:cs="Arial"/>
          <w:b/>
          <w:sz w:val="22"/>
          <w:szCs w:val="22"/>
        </w:rPr>
        <w:t>, odkupna pravica</w:t>
      </w:r>
      <w:r w:rsidR="00B114FA" w:rsidRPr="00B114FA">
        <w:rPr>
          <w:rFonts w:ascii="Arial" w:hAnsi="Arial" w:cs="Arial"/>
          <w:b/>
          <w:sz w:val="22"/>
          <w:szCs w:val="22"/>
        </w:rPr>
        <w:t xml:space="preserve"> </w:t>
      </w:r>
    </w:p>
    <w:p w14:paraId="59407804" w14:textId="77777777" w:rsidR="00F227DE" w:rsidRPr="00A0362F" w:rsidRDefault="00F227DE" w:rsidP="00A0362F">
      <w:pPr>
        <w:jc w:val="both"/>
        <w:rPr>
          <w:rFonts w:ascii="Arial" w:hAnsi="Arial" w:cs="Arial"/>
          <w:sz w:val="22"/>
          <w:szCs w:val="22"/>
          <w:lang w:eastAsia="ar-SA"/>
        </w:rPr>
      </w:pPr>
    </w:p>
    <w:p w14:paraId="0A099550" w14:textId="2DAAB950" w:rsidR="00DB33AA" w:rsidRPr="00A0362F" w:rsidRDefault="00F227DE"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 xml:space="preserve">člen </w:t>
      </w:r>
    </w:p>
    <w:p w14:paraId="726A350F" w14:textId="77777777" w:rsidR="00F227DE" w:rsidRPr="00A0362F" w:rsidRDefault="00F227DE" w:rsidP="00A0362F">
      <w:pPr>
        <w:jc w:val="both"/>
        <w:rPr>
          <w:rFonts w:ascii="Arial" w:hAnsi="Arial" w:cs="Arial"/>
          <w:sz w:val="22"/>
          <w:szCs w:val="22"/>
          <w:lang w:eastAsia="ar-SA"/>
        </w:rPr>
      </w:pPr>
    </w:p>
    <w:p w14:paraId="3BC6580E" w14:textId="65A78067" w:rsidR="00DB33AA" w:rsidRPr="00F71E5D" w:rsidRDefault="00DB33AA" w:rsidP="00F71E5D">
      <w:pPr>
        <w:spacing w:before="60" w:after="60"/>
        <w:jc w:val="both"/>
        <w:rPr>
          <w:rFonts w:ascii="Arial" w:hAnsi="Arial" w:cs="Arial"/>
          <w:sz w:val="22"/>
          <w:szCs w:val="22"/>
        </w:rPr>
      </w:pPr>
      <w:r w:rsidRPr="00F71E5D">
        <w:rPr>
          <w:rFonts w:ascii="Arial" w:hAnsi="Arial" w:cs="Arial"/>
          <w:sz w:val="22"/>
          <w:szCs w:val="22"/>
        </w:rPr>
        <w:t>Kupec se s podpisom te pogodbe zaveže na nepremičnini, ki je pred</w:t>
      </w:r>
      <w:r w:rsidR="00A80900" w:rsidRPr="00F71E5D">
        <w:rPr>
          <w:rFonts w:ascii="Arial" w:hAnsi="Arial" w:cs="Arial"/>
          <w:sz w:val="22"/>
          <w:szCs w:val="22"/>
        </w:rPr>
        <w:t>met</w:t>
      </w:r>
      <w:r w:rsidRPr="00F71E5D">
        <w:rPr>
          <w:rFonts w:ascii="Arial" w:hAnsi="Arial" w:cs="Arial"/>
          <w:sz w:val="22"/>
          <w:szCs w:val="22"/>
        </w:rPr>
        <w:t xml:space="preserve"> nakupa</w:t>
      </w:r>
      <w:r w:rsidR="007017ED" w:rsidRPr="00F71E5D">
        <w:rPr>
          <w:rFonts w:ascii="Arial" w:hAnsi="Arial" w:cs="Arial"/>
          <w:sz w:val="22"/>
          <w:szCs w:val="22"/>
        </w:rPr>
        <w:t>,</w:t>
      </w:r>
      <w:r w:rsidRPr="00F71E5D">
        <w:rPr>
          <w:rFonts w:ascii="Arial" w:hAnsi="Arial" w:cs="Arial"/>
          <w:sz w:val="22"/>
          <w:szCs w:val="22"/>
        </w:rPr>
        <w:t xml:space="preserve"> </w:t>
      </w:r>
      <w:r w:rsidR="00A80900" w:rsidRPr="00F71E5D">
        <w:rPr>
          <w:rFonts w:ascii="Arial" w:hAnsi="Arial" w:cs="Arial"/>
          <w:sz w:val="22"/>
          <w:szCs w:val="22"/>
        </w:rPr>
        <w:t>brezplačno</w:t>
      </w:r>
      <w:r w:rsidR="007017ED" w:rsidRPr="00F71E5D">
        <w:rPr>
          <w:rFonts w:ascii="Arial" w:hAnsi="Arial" w:cs="Arial"/>
          <w:sz w:val="22"/>
          <w:szCs w:val="22"/>
        </w:rPr>
        <w:t xml:space="preserve"> </w:t>
      </w:r>
      <w:r w:rsidR="00A80900" w:rsidRPr="00F71E5D">
        <w:rPr>
          <w:rFonts w:ascii="Arial" w:hAnsi="Arial" w:cs="Arial"/>
          <w:sz w:val="22"/>
          <w:szCs w:val="22"/>
        </w:rPr>
        <w:t>ustanoviti</w:t>
      </w:r>
      <w:r w:rsidRPr="00F71E5D">
        <w:rPr>
          <w:rFonts w:ascii="Arial" w:hAnsi="Arial" w:cs="Arial"/>
          <w:sz w:val="22"/>
          <w:szCs w:val="22"/>
        </w:rPr>
        <w:t xml:space="preserve"> služnosti za potrebe priključevanja na javno infrastrukturo lastniku </w:t>
      </w:r>
      <w:proofErr w:type="spellStart"/>
      <w:r w:rsidRPr="00F71E5D">
        <w:rPr>
          <w:rFonts w:ascii="Arial" w:hAnsi="Arial" w:cs="Arial"/>
          <w:sz w:val="22"/>
          <w:szCs w:val="22"/>
        </w:rPr>
        <w:t>parc</w:t>
      </w:r>
      <w:proofErr w:type="spellEnd"/>
      <w:r w:rsidRPr="00F71E5D">
        <w:rPr>
          <w:rFonts w:ascii="Arial" w:hAnsi="Arial" w:cs="Arial"/>
          <w:sz w:val="22"/>
          <w:szCs w:val="22"/>
        </w:rPr>
        <w:t xml:space="preserve">. št. </w:t>
      </w:r>
      <w:r w:rsidR="007017ED" w:rsidRPr="00F71E5D">
        <w:rPr>
          <w:rFonts w:ascii="Arial" w:hAnsi="Arial" w:cs="Arial"/>
          <w:sz w:val="22"/>
          <w:szCs w:val="22"/>
        </w:rPr>
        <w:t xml:space="preserve">_________ </w:t>
      </w:r>
      <w:proofErr w:type="spellStart"/>
      <w:r w:rsidR="007017ED" w:rsidRPr="00F71E5D">
        <w:rPr>
          <w:rFonts w:ascii="Arial" w:hAnsi="Arial" w:cs="Arial"/>
          <w:sz w:val="22"/>
          <w:szCs w:val="22"/>
        </w:rPr>
        <w:t>k.o</w:t>
      </w:r>
      <w:proofErr w:type="spellEnd"/>
      <w:r w:rsidR="007017ED" w:rsidRPr="00F71E5D">
        <w:rPr>
          <w:rFonts w:ascii="Arial" w:hAnsi="Arial" w:cs="Arial"/>
          <w:sz w:val="22"/>
          <w:szCs w:val="22"/>
        </w:rPr>
        <w:t xml:space="preserve">. 2302-Kromberk, </w:t>
      </w:r>
      <w:r w:rsidRPr="00F71E5D">
        <w:rPr>
          <w:rFonts w:ascii="Arial" w:hAnsi="Arial" w:cs="Arial"/>
          <w:sz w:val="22"/>
          <w:szCs w:val="22"/>
        </w:rPr>
        <w:t>in sicer služnost</w:t>
      </w:r>
      <w:r w:rsidR="009141EE" w:rsidRPr="00F71E5D">
        <w:rPr>
          <w:rFonts w:ascii="Arial" w:hAnsi="Arial" w:cs="Arial"/>
          <w:sz w:val="22"/>
          <w:szCs w:val="22"/>
        </w:rPr>
        <w:t xml:space="preserve"> </w:t>
      </w:r>
      <w:r w:rsidRPr="00F71E5D">
        <w:rPr>
          <w:rFonts w:ascii="Arial" w:hAnsi="Arial" w:cs="Arial"/>
          <w:sz w:val="22"/>
          <w:szCs w:val="22"/>
        </w:rPr>
        <w:t>________________________________</w:t>
      </w:r>
      <w:r w:rsidR="00F227DE" w:rsidRPr="00F71E5D">
        <w:rPr>
          <w:rFonts w:ascii="Arial" w:hAnsi="Arial" w:cs="Arial"/>
          <w:sz w:val="22"/>
          <w:szCs w:val="22"/>
        </w:rPr>
        <w:t>.</w:t>
      </w:r>
      <w:r w:rsidRPr="00F71E5D">
        <w:rPr>
          <w:rFonts w:ascii="Arial" w:hAnsi="Arial" w:cs="Arial"/>
          <w:sz w:val="22"/>
          <w:szCs w:val="22"/>
        </w:rPr>
        <w:t xml:space="preserve"> </w:t>
      </w:r>
    </w:p>
    <w:p w14:paraId="48CC5767" w14:textId="77777777" w:rsidR="003B4997" w:rsidRPr="00A0362F" w:rsidRDefault="003B4997" w:rsidP="003B4997">
      <w:pPr>
        <w:spacing w:before="60" w:after="60"/>
        <w:ind w:left="360"/>
        <w:rPr>
          <w:rFonts w:ascii="Arial" w:hAnsi="Arial" w:cs="Arial"/>
          <w:b/>
          <w:sz w:val="22"/>
          <w:szCs w:val="22"/>
        </w:rPr>
      </w:pPr>
    </w:p>
    <w:p w14:paraId="3DDE11A3" w14:textId="4B15178E" w:rsidR="003B4997" w:rsidRPr="00A0362F" w:rsidRDefault="003B4997" w:rsidP="00A0362F">
      <w:pPr>
        <w:spacing w:before="60" w:after="60"/>
        <w:jc w:val="both"/>
        <w:rPr>
          <w:rFonts w:ascii="Arial" w:hAnsi="Arial" w:cs="Arial"/>
          <w:bCs/>
          <w:sz w:val="22"/>
          <w:szCs w:val="22"/>
        </w:rPr>
      </w:pPr>
      <w:r w:rsidRPr="00A0362F">
        <w:rPr>
          <w:rFonts w:ascii="Arial" w:hAnsi="Arial" w:cs="Arial"/>
          <w:bCs/>
          <w:sz w:val="22"/>
          <w:szCs w:val="22"/>
        </w:rPr>
        <w:t xml:space="preserve">Kupec_______________, matična številka___________ izrecno, brezpogojno in nepreklicno dovoljuje, da se pri nepremičnini s </w:t>
      </w:r>
      <w:proofErr w:type="spellStart"/>
      <w:r w:rsidRPr="00A0362F">
        <w:rPr>
          <w:rFonts w:ascii="Arial" w:hAnsi="Arial" w:cs="Arial"/>
          <w:bCs/>
          <w:sz w:val="22"/>
          <w:szCs w:val="22"/>
        </w:rPr>
        <w:t>parc</w:t>
      </w:r>
      <w:proofErr w:type="spellEnd"/>
      <w:r w:rsidRPr="00A0362F">
        <w:rPr>
          <w:rFonts w:ascii="Arial" w:hAnsi="Arial" w:cs="Arial"/>
          <w:bCs/>
          <w:sz w:val="22"/>
          <w:szCs w:val="22"/>
        </w:rPr>
        <w:t>. št. _________</w:t>
      </w:r>
      <w:r w:rsidR="007017ED">
        <w:rPr>
          <w:rFonts w:ascii="Arial" w:hAnsi="Arial" w:cs="Arial"/>
          <w:bCs/>
          <w:sz w:val="22"/>
          <w:szCs w:val="22"/>
        </w:rPr>
        <w:t xml:space="preserve"> </w:t>
      </w:r>
      <w:proofErr w:type="spellStart"/>
      <w:r w:rsidR="007017ED">
        <w:rPr>
          <w:rFonts w:ascii="Arial" w:hAnsi="Arial" w:cs="Arial"/>
          <w:bCs/>
          <w:sz w:val="22"/>
          <w:szCs w:val="22"/>
        </w:rPr>
        <w:t>k.o</w:t>
      </w:r>
      <w:proofErr w:type="spellEnd"/>
      <w:r w:rsidR="007017ED">
        <w:rPr>
          <w:rFonts w:ascii="Arial" w:hAnsi="Arial" w:cs="Arial"/>
          <w:bCs/>
          <w:sz w:val="22"/>
          <w:szCs w:val="22"/>
        </w:rPr>
        <w:t>. 2302-Kromberk</w:t>
      </w:r>
      <w:r w:rsidRPr="00A0362F">
        <w:rPr>
          <w:rFonts w:ascii="Arial" w:hAnsi="Arial" w:cs="Arial"/>
          <w:bCs/>
          <w:sz w:val="22"/>
          <w:szCs w:val="22"/>
        </w:rPr>
        <w:t xml:space="preserve"> vpiše služnostna pravica __________________ (opis), v korist vsakokratnega lastnika nepremičnine s </w:t>
      </w:r>
      <w:proofErr w:type="spellStart"/>
      <w:r w:rsidRPr="00A0362F">
        <w:rPr>
          <w:rFonts w:ascii="Arial" w:hAnsi="Arial" w:cs="Arial"/>
          <w:bCs/>
          <w:sz w:val="22"/>
          <w:szCs w:val="22"/>
        </w:rPr>
        <w:t>parc</w:t>
      </w:r>
      <w:proofErr w:type="spellEnd"/>
      <w:r w:rsidRPr="00A0362F">
        <w:rPr>
          <w:rFonts w:ascii="Arial" w:hAnsi="Arial" w:cs="Arial"/>
          <w:bCs/>
          <w:sz w:val="22"/>
          <w:szCs w:val="22"/>
        </w:rPr>
        <w:t xml:space="preserve">. št.________ </w:t>
      </w:r>
      <w:proofErr w:type="spellStart"/>
      <w:r w:rsidR="00544530">
        <w:rPr>
          <w:rFonts w:ascii="Arial" w:hAnsi="Arial" w:cs="Arial"/>
          <w:bCs/>
          <w:sz w:val="22"/>
          <w:szCs w:val="22"/>
        </w:rPr>
        <w:t>k.o</w:t>
      </w:r>
      <w:proofErr w:type="spellEnd"/>
      <w:r w:rsidR="00544530">
        <w:rPr>
          <w:rFonts w:ascii="Arial" w:hAnsi="Arial" w:cs="Arial"/>
          <w:bCs/>
          <w:sz w:val="22"/>
          <w:szCs w:val="22"/>
        </w:rPr>
        <w:t>. 2302-Kromberk.</w:t>
      </w:r>
    </w:p>
    <w:p w14:paraId="774F5908" w14:textId="0B576718" w:rsidR="0005742C" w:rsidRPr="00A0362F" w:rsidRDefault="0005742C" w:rsidP="00A0362F">
      <w:pPr>
        <w:spacing w:before="60" w:after="60"/>
        <w:ind w:left="360"/>
        <w:rPr>
          <w:rFonts w:ascii="Arial" w:hAnsi="Arial" w:cs="Arial"/>
          <w:b/>
          <w:sz w:val="22"/>
          <w:szCs w:val="22"/>
        </w:rPr>
      </w:pPr>
    </w:p>
    <w:p w14:paraId="6A081FF1" w14:textId="6A84AC77" w:rsidR="0005742C" w:rsidRPr="00A0362F" w:rsidRDefault="0005742C"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19C4B846" w14:textId="77777777" w:rsidR="00D0122A" w:rsidRPr="00A0362F" w:rsidRDefault="00D0122A" w:rsidP="0005742C">
      <w:pPr>
        <w:ind w:left="360"/>
        <w:jc w:val="both"/>
        <w:rPr>
          <w:rFonts w:ascii="Arial" w:hAnsi="Arial" w:cs="Arial"/>
          <w:sz w:val="22"/>
          <w:szCs w:val="22"/>
        </w:rPr>
      </w:pPr>
    </w:p>
    <w:p w14:paraId="5A39C10D" w14:textId="57BE3ED4" w:rsidR="00A80900" w:rsidRPr="00A0362F" w:rsidRDefault="00A80900" w:rsidP="00A0362F">
      <w:pPr>
        <w:jc w:val="both"/>
        <w:rPr>
          <w:rFonts w:ascii="Arial" w:hAnsi="Arial" w:cs="Arial"/>
          <w:sz w:val="22"/>
          <w:szCs w:val="22"/>
        </w:rPr>
      </w:pPr>
      <w:r w:rsidRPr="00A0362F">
        <w:rPr>
          <w:rFonts w:ascii="Arial" w:hAnsi="Arial" w:cs="Arial"/>
          <w:sz w:val="22"/>
          <w:szCs w:val="22"/>
        </w:rPr>
        <w:t xml:space="preserve">Kupec ne sme odtujiti nepremičnine s </w:t>
      </w:r>
      <w:proofErr w:type="spellStart"/>
      <w:r w:rsidRPr="00A0362F">
        <w:rPr>
          <w:rFonts w:ascii="Arial" w:hAnsi="Arial" w:cs="Arial"/>
          <w:sz w:val="22"/>
          <w:szCs w:val="22"/>
        </w:rPr>
        <w:t>parc</w:t>
      </w:r>
      <w:proofErr w:type="spellEnd"/>
      <w:r w:rsidRPr="00A0362F">
        <w:rPr>
          <w:rFonts w:ascii="Arial" w:hAnsi="Arial" w:cs="Arial"/>
          <w:sz w:val="22"/>
          <w:szCs w:val="22"/>
        </w:rPr>
        <w:t xml:space="preserve">. št. ______ </w:t>
      </w:r>
      <w:proofErr w:type="spellStart"/>
      <w:r w:rsidRPr="00A0362F">
        <w:rPr>
          <w:rFonts w:ascii="Arial" w:hAnsi="Arial" w:cs="Arial"/>
          <w:sz w:val="22"/>
          <w:szCs w:val="22"/>
        </w:rPr>
        <w:t>k.o</w:t>
      </w:r>
      <w:proofErr w:type="spellEnd"/>
      <w:r w:rsidRPr="00A0362F">
        <w:rPr>
          <w:rFonts w:ascii="Arial" w:hAnsi="Arial" w:cs="Arial"/>
          <w:sz w:val="22"/>
          <w:szCs w:val="22"/>
        </w:rPr>
        <w:t>.</w:t>
      </w:r>
      <w:r w:rsidRPr="00276DA1">
        <w:rPr>
          <w:rFonts w:ascii="Arial" w:hAnsi="Arial" w:cs="Arial"/>
          <w:sz w:val="22"/>
          <w:szCs w:val="22"/>
        </w:rPr>
        <w:t xml:space="preserve"> 2302-</w:t>
      </w:r>
      <w:r w:rsidRPr="00A0362F">
        <w:rPr>
          <w:rFonts w:ascii="Arial" w:hAnsi="Arial" w:cs="Arial"/>
          <w:sz w:val="22"/>
          <w:szCs w:val="22"/>
        </w:rPr>
        <w:t>Kromberk, najmanj 10 let od sklenitve te pogodbe.</w:t>
      </w:r>
    </w:p>
    <w:p w14:paraId="142FA42C" w14:textId="77777777" w:rsidR="00A80900" w:rsidRPr="00276DA1" w:rsidRDefault="00A80900" w:rsidP="00A80900">
      <w:pPr>
        <w:ind w:left="360"/>
        <w:jc w:val="both"/>
        <w:rPr>
          <w:rFonts w:ascii="Arial" w:hAnsi="Arial" w:cs="Arial"/>
          <w:sz w:val="22"/>
          <w:szCs w:val="22"/>
        </w:rPr>
      </w:pPr>
    </w:p>
    <w:p w14:paraId="74B004D5" w14:textId="01F72780" w:rsidR="00A80900" w:rsidRPr="00A0362F" w:rsidRDefault="00A80900" w:rsidP="00A0362F">
      <w:pPr>
        <w:jc w:val="both"/>
        <w:rPr>
          <w:rFonts w:ascii="Arial" w:hAnsi="Arial" w:cs="Arial"/>
          <w:sz w:val="22"/>
          <w:szCs w:val="22"/>
        </w:rPr>
      </w:pPr>
      <w:r w:rsidRPr="00A0362F">
        <w:rPr>
          <w:rFonts w:ascii="Arial" w:hAnsi="Arial" w:cs="Arial"/>
          <w:sz w:val="22"/>
          <w:szCs w:val="22"/>
        </w:rPr>
        <w:t>V primeru, da kupec pred iztekom roka iz prvega odstavka tega člena odtuji nepremičnino, mora v tridesetih (30) dneh od prejema zahtevka s strani MONG plačati razliko do ocenjene vrednosti kupljenih zemljišč, s pripadajočimi zakonskimi zamudnimi obrestmi od dneva podpisa prodajne pogodbe, do plačila. Poleg tega mora plačati tudi pogodbeno kazen in sicer 20</w:t>
      </w:r>
      <w:r w:rsidR="00544530">
        <w:rPr>
          <w:rFonts w:ascii="Arial" w:hAnsi="Arial" w:cs="Arial"/>
          <w:sz w:val="22"/>
          <w:szCs w:val="22"/>
        </w:rPr>
        <w:t xml:space="preserve"> </w:t>
      </w:r>
      <w:r w:rsidRPr="00A0362F">
        <w:rPr>
          <w:rFonts w:ascii="Arial" w:hAnsi="Arial" w:cs="Arial"/>
          <w:sz w:val="22"/>
          <w:szCs w:val="22"/>
        </w:rPr>
        <w:t xml:space="preserve">% vrednosti zemljišča po ocenjeni vrednosti. </w:t>
      </w:r>
    </w:p>
    <w:p w14:paraId="1FB65BE9" w14:textId="77777777" w:rsidR="00A80900" w:rsidRPr="00A0362F" w:rsidRDefault="00A80900" w:rsidP="00A80900">
      <w:pPr>
        <w:ind w:left="360"/>
        <w:jc w:val="both"/>
        <w:rPr>
          <w:rFonts w:ascii="Arial" w:hAnsi="Arial" w:cs="Arial"/>
          <w:sz w:val="22"/>
          <w:szCs w:val="22"/>
        </w:rPr>
      </w:pPr>
    </w:p>
    <w:p w14:paraId="31F0CF4A" w14:textId="0F7053A7" w:rsidR="00A80900" w:rsidRPr="00A0362F" w:rsidRDefault="00A80900" w:rsidP="00A0362F">
      <w:pPr>
        <w:jc w:val="both"/>
        <w:rPr>
          <w:rFonts w:ascii="Arial" w:hAnsi="Arial" w:cs="Arial"/>
          <w:sz w:val="22"/>
          <w:szCs w:val="22"/>
        </w:rPr>
      </w:pPr>
      <w:r w:rsidRPr="00A0362F">
        <w:rPr>
          <w:rFonts w:ascii="Arial" w:hAnsi="Arial" w:cs="Arial"/>
          <w:sz w:val="22"/>
          <w:szCs w:val="22"/>
        </w:rPr>
        <w:t xml:space="preserve">Z izjemo podelitve služnosti iz </w:t>
      </w:r>
      <w:r w:rsidRPr="00276DA1">
        <w:rPr>
          <w:rFonts w:ascii="Arial" w:hAnsi="Arial" w:cs="Arial"/>
          <w:sz w:val="22"/>
          <w:szCs w:val="22"/>
        </w:rPr>
        <w:t>11</w:t>
      </w:r>
      <w:r w:rsidRPr="00A0362F">
        <w:rPr>
          <w:rFonts w:ascii="Arial" w:hAnsi="Arial" w:cs="Arial"/>
          <w:sz w:val="22"/>
          <w:szCs w:val="22"/>
        </w:rPr>
        <w:t>.</w:t>
      </w:r>
      <w:r w:rsidRPr="00276DA1">
        <w:rPr>
          <w:rFonts w:ascii="Arial" w:hAnsi="Arial" w:cs="Arial"/>
          <w:sz w:val="22"/>
          <w:szCs w:val="22"/>
        </w:rPr>
        <w:t xml:space="preserve"> </w:t>
      </w:r>
      <w:r w:rsidRPr="00A0362F">
        <w:rPr>
          <w:rFonts w:ascii="Arial" w:hAnsi="Arial" w:cs="Arial"/>
          <w:sz w:val="22"/>
          <w:szCs w:val="22"/>
        </w:rPr>
        <w:t>člena</w:t>
      </w:r>
      <w:r w:rsidRPr="00276DA1">
        <w:rPr>
          <w:rFonts w:ascii="Arial" w:hAnsi="Arial" w:cs="Arial"/>
          <w:sz w:val="22"/>
          <w:szCs w:val="22"/>
        </w:rPr>
        <w:t xml:space="preserve"> te pogodbe</w:t>
      </w:r>
      <w:r w:rsidRPr="00A0362F">
        <w:rPr>
          <w:rFonts w:ascii="Arial" w:hAnsi="Arial" w:cs="Arial"/>
          <w:sz w:val="22"/>
          <w:szCs w:val="22"/>
        </w:rPr>
        <w:t xml:space="preserve"> ne sme kupec kakorkoli drugače obremeniti nepremičnine, ki je predmet te pogodbe, za dobo najmanj 10 let od sklenitve te pogodbe. </w:t>
      </w:r>
    </w:p>
    <w:p w14:paraId="7E4D14F5" w14:textId="77777777" w:rsidR="00A80900" w:rsidRPr="00A0362F" w:rsidRDefault="00A80900" w:rsidP="00A80900">
      <w:pPr>
        <w:ind w:left="360"/>
        <w:jc w:val="both"/>
        <w:rPr>
          <w:rFonts w:ascii="Arial" w:hAnsi="Arial" w:cs="Arial"/>
          <w:sz w:val="22"/>
          <w:szCs w:val="22"/>
        </w:rPr>
      </w:pPr>
    </w:p>
    <w:p w14:paraId="6E29FB5B" w14:textId="01533BB4" w:rsidR="00A80900" w:rsidRPr="00A0362F" w:rsidRDefault="00A80900" w:rsidP="00A0362F">
      <w:pPr>
        <w:jc w:val="both"/>
        <w:rPr>
          <w:rFonts w:ascii="Arial" w:hAnsi="Arial" w:cs="Arial"/>
          <w:sz w:val="22"/>
          <w:szCs w:val="22"/>
        </w:rPr>
      </w:pPr>
      <w:r w:rsidRPr="00A0362F">
        <w:rPr>
          <w:rFonts w:ascii="Arial" w:hAnsi="Arial" w:cs="Arial"/>
          <w:sz w:val="22"/>
          <w:szCs w:val="22"/>
        </w:rPr>
        <w:t>V primeru kršitve iz prejšnjega odstavka tega člena mora kupec plačati pogodbeno kazen v višini 2</w:t>
      </w:r>
      <w:r w:rsidR="00544530">
        <w:rPr>
          <w:rFonts w:ascii="Arial" w:hAnsi="Arial" w:cs="Arial"/>
          <w:sz w:val="22"/>
          <w:szCs w:val="22"/>
        </w:rPr>
        <w:t xml:space="preserve"> </w:t>
      </w:r>
      <w:r w:rsidRPr="00A0362F">
        <w:rPr>
          <w:rFonts w:ascii="Arial" w:hAnsi="Arial" w:cs="Arial"/>
          <w:sz w:val="22"/>
          <w:szCs w:val="22"/>
        </w:rPr>
        <w:t>%</w:t>
      </w:r>
      <w:r w:rsidRPr="00276DA1">
        <w:rPr>
          <w:rFonts w:ascii="Arial" w:hAnsi="Arial" w:cs="Arial"/>
          <w:sz w:val="22"/>
          <w:szCs w:val="22"/>
        </w:rPr>
        <w:t xml:space="preserve"> v</w:t>
      </w:r>
      <w:r w:rsidRPr="00A0362F">
        <w:rPr>
          <w:rFonts w:ascii="Arial" w:hAnsi="Arial" w:cs="Arial"/>
          <w:sz w:val="22"/>
          <w:szCs w:val="22"/>
        </w:rPr>
        <w:t>rednosti zemljišča po ocenjeni vrednosti.</w:t>
      </w:r>
    </w:p>
    <w:p w14:paraId="5B9CB1BE" w14:textId="77777777" w:rsidR="00A80900" w:rsidRPr="00A0362F" w:rsidRDefault="00A80900" w:rsidP="00A80900">
      <w:pPr>
        <w:ind w:left="360"/>
        <w:jc w:val="both"/>
        <w:rPr>
          <w:rFonts w:ascii="Arial" w:hAnsi="Arial" w:cs="Arial"/>
          <w:sz w:val="22"/>
          <w:szCs w:val="22"/>
        </w:rPr>
      </w:pPr>
    </w:p>
    <w:p w14:paraId="1A0AF885" w14:textId="298ECCA2" w:rsidR="00A80900" w:rsidRPr="00276DA1" w:rsidRDefault="00A80900" w:rsidP="00A0362F">
      <w:pPr>
        <w:jc w:val="both"/>
        <w:rPr>
          <w:rFonts w:ascii="Arial" w:hAnsi="Arial" w:cs="Arial"/>
          <w:bCs/>
          <w:sz w:val="22"/>
          <w:szCs w:val="22"/>
        </w:rPr>
      </w:pPr>
      <w:r w:rsidRPr="00A0362F">
        <w:rPr>
          <w:rFonts w:ascii="Arial" w:hAnsi="Arial" w:cs="Arial"/>
          <w:sz w:val="22"/>
          <w:szCs w:val="22"/>
        </w:rPr>
        <w:t xml:space="preserve">Kupec____________________, matična številka ___________ izrecno, brezpogojno in nepreklicno dovoljuje, da se v zemljiško knjigi pri nepremičnini s </w:t>
      </w:r>
      <w:proofErr w:type="spellStart"/>
      <w:r w:rsidRPr="00A0362F">
        <w:rPr>
          <w:rFonts w:ascii="Arial" w:hAnsi="Arial" w:cs="Arial"/>
          <w:sz w:val="22"/>
          <w:szCs w:val="22"/>
        </w:rPr>
        <w:t>parc</w:t>
      </w:r>
      <w:proofErr w:type="spellEnd"/>
      <w:r w:rsidRPr="00A0362F">
        <w:rPr>
          <w:rFonts w:ascii="Arial" w:hAnsi="Arial" w:cs="Arial"/>
          <w:sz w:val="22"/>
          <w:szCs w:val="22"/>
        </w:rPr>
        <w:t>.</w:t>
      </w:r>
      <w:r w:rsidRPr="00276DA1">
        <w:rPr>
          <w:rFonts w:ascii="Arial" w:hAnsi="Arial" w:cs="Arial"/>
          <w:sz w:val="22"/>
          <w:szCs w:val="22"/>
        </w:rPr>
        <w:t xml:space="preserve"> </w:t>
      </w:r>
      <w:r w:rsidRPr="00A0362F">
        <w:rPr>
          <w:rFonts w:ascii="Arial" w:hAnsi="Arial" w:cs="Arial"/>
          <w:sz w:val="22"/>
          <w:szCs w:val="22"/>
        </w:rPr>
        <w:t>št. _______</w:t>
      </w:r>
      <w:proofErr w:type="spellStart"/>
      <w:r w:rsidRPr="00A0362F">
        <w:rPr>
          <w:rFonts w:ascii="Arial" w:hAnsi="Arial" w:cs="Arial"/>
          <w:sz w:val="22"/>
          <w:szCs w:val="22"/>
        </w:rPr>
        <w:t>k</w:t>
      </w:r>
      <w:r w:rsidRPr="00276DA1">
        <w:rPr>
          <w:rFonts w:ascii="Arial" w:hAnsi="Arial" w:cs="Arial"/>
          <w:sz w:val="22"/>
          <w:szCs w:val="22"/>
        </w:rPr>
        <w:t>.</w:t>
      </w:r>
      <w:r w:rsidRPr="00A0362F">
        <w:rPr>
          <w:rFonts w:ascii="Arial" w:hAnsi="Arial" w:cs="Arial"/>
          <w:sz w:val="22"/>
          <w:szCs w:val="22"/>
        </w:rPr>
        <w:t>o</w:t>
      </w:r>
      <w:proofErr w:type="spellEnd"/>
      <w:r w:rsidRPr="00A0362F">
        <w:rPr>
          <w:rFonts w:ascii="Arial" w:hAnsi="Arial" w:cs="Arial"/>
          <w:sz w:val="22"/>
          <w:szCs w:val="22"/>
        </w:rPr>
        <w:t xml:space="preserve">. </w:t>
      </w:r>
      <w:r w:rsidR="00654C6D" w:rsidRPr="00276DA1">
        <w:rPr>
          <w:rFonts w:ascii="Arial" w:hAnsi="Arial" w:cs="Arial"/>
          <w:sz w:val="22"/>
          <w:szCs w:val="22"/>
        </w:rPr>
        <w:t>2302-</w:t>
      </w:r>
      <w:r w:rsidRPr="00A0362F">
        <w:rPr>
          <w:rFonts w:ascii="Arial" w:hAnsi="Arial" w:cs="Arial"/>
          <w:sz w:val="22"/>
          <w:szCs w:val="22"/>
        </w:rPr>
        <w:t>Kromberk vpiše prepoved odtujitve in obremenitev navedene nepremičnine za dobo 10 let od dneva sklenitve te pogodbe</w:t>
      </w:r>
      <w:r w:rsidRPr="00276DA1">
        <w:rPr>
          <w:rFonts w:ascii="Arial" w:hAnsi="Arial" w:cs="Arial"/>
          <w:sz w:val="22"/>
          <w:szCs w:val="22"/>
        </w:rPr>
        <w:t xml:space="preserve"> </w:t>
      </w:r>
      <w:r w:rsidRPr="00276DA1">
        <w:rPr>
          <w:rFonts w:ascii="Arial" w:hAnsi="Arial" w:cs="Arial"/>
          <w:bCs/>
          <w:sz w:val="22"/>
          <w:szCs w:val="22"/>
        </w:rPr>
        <w:t>v korist osebe:</w:t>
      </w:r>
    </w:p>
    <w:p w14:paraId="64411427" w14:textId="204D4E8C" w:rsidR="00A80900" w:rsidRDefault="00A80900" w:rsidP="00544530">
      <w:pPr>
        <w:jc w:val="both"/>
        <w:rPr>
          <w:rFonts w:ascii="Arial" w:hAnsi="Arial" w:cs="Arial"/>
          <w:bCs/>
          <w:sz w:val="22"/>
          <w:szCs w:val="22"/>
        </w:rPr>
      </w:pPr>
      <w:r w:rsidRPr="00A0362F">
        <w:rPr>
          <w:rFonts w:ascii="Arial" w:hAnsi="Arial" w:cs="Arial"/>
          <w:bCs/>
          <w:sz w:val="22"/>
          <w:szCs w:val="22"/>
        </w:rPr>
        <w:t>MESTNA OBČINA NOVA GORICA</w:t>
      </w:r>
      <w:r w:rsidRPr="00276DA1">
        <w:rPr>
          <w:rFonts w:ascii="Arial" w:hAnsi="Arial" w:cs="Arial"/>
          <w:b/>
          <w:sz w:val="22"/>
          <w:szCs w:val="22"/>
        </w:rPr>
        <w:t>,</w:t>
      </w:r>
      <w:r w:rsidRPr="00276DA1">
        <w:rPr>
          <w:rFonts w:ascii="Arial" w:hAnsi="Arial" w:cs="Arial"/>
          <w:bCs/>
          <w:sz w:val="22"/>
          <w:szCs w:val="22"/>
        </w:rPr>
        <w:t xml:space="preserve"> Trg Edvarda Kardelja 1, Nova Gorica, Matična številka: 5881773000.  </w:t>
      </w:r>
    </w:p>
    <w:p w14:paraId="50CB0E4D" w14:textId="77777777" w:rsidR="00B114FA" w:rsidRPr="00276DA1" w:rsidRDefault="00B114FA" w:rsidP="00A0362F">
      <w:pPr>
        <w:jc w:val="both"/>
        <w:rPr>
          <w:rFonts w:ascii="Arial" w:hAnsi="Arial" w:cs="Arial"/>
          <w:bCs/>
          <w:sz w:val="22"/>
          <w:szCs w:val="22"/>
        </w:rPr>
      </w:pPr>
    </w:p>
    <w:p w14:paraId="1EB3CE47" w14:textId="77777777" w:rsidR="00B114FA" w:rsidRPr="00F4279F" w:rsidRDefault="00B114FA" w:rsidP="00A0362F">
      <w:pPr>
        <w:pStyle w:val="Odstavekseznama"/>
        <w:numPr>
          <w:ilvl w:val="0"/>
          <w:numId w:val="14"/>
        </w:numPr>
        <w:jc w:val="center"/>
        <w:rPr>
          <w:rFonts w:ascii="Arial" w:hAnsi="Arial" w:cs="Arial"/>
          <w:sz w:val="22"/>
          <w:szCs w:val="22"/>
        </w:rPr>
      </w:pPr>
      <w:r w:rsidRPr="00F4279F">
        <w:rPr>
          <w:rFonts w:ascii="Arial" w:hAnsi="Arial" w:cs="Arial"/>
          <w:sz w:val="22"/>
          <w:szCs w:val="22"/>
        </w:rPr>
        <w:t>člen</w:t>
      </w:r>
    </w:p>
    <w:p w14:paraId="72FD343C" w14:textId="77777777" w:rsidR="00B114FA" w:rsidRPr="00F4279F" w:rsidRDefault="00B114FA" w:rsidP="00B114FA">
      <w:pPr>
        <w:spacing w:after="120"/>
        <w:ind w:left="360"/>
        <w:contextualSpacing/>
        <w:jc w:val="both"/>
        <w:rPr>
          <w:rFonts w:ascii="Arial" w:hAnsi="Arial" w:cs="Arial"/>
          <w:sz w:val="22"/>
          <w:szCs w:val="22"/>
        </w:rPr>
      </w:pPr>
    </w:p>
    <w:p w14:paraId="76C9D5B5" w14:textId="77777777" w:rsidR="00B114FA" w:rsidRPr="00F4279F" w:rsidRDefault="00B114FA" w:rsidP="00B114FA">
      <w:pPr>
        <w:spacing w:after="120"/>
        <w:contextualSpacing/>
        <w:jc w:val="both"/>
        <w:rPr>
          <w:rFonts w:ascii="Arial" w:hAnsi="Arial" w:cs="Arial"/>
          <w:bCs/>
          <w:sz w:val="22"/>
          <w:szCs w:val="22"/>
        </w:rPr>
      </w:pPr>
      <w:bookmarkStart w:id="6" w:name="_Hlk117682435"/>
      <w:r w:rsidRPr="00F4279F">
        <w:rPr>
          <w:rFonts w:ascii="Arial" w:hAnsi="Arial" w:cs="Arial"/>
          <w:bCs/>
          <w:sz w:val="22"/>
          <w:szCs w:val="22"/>
        </w:rPr>
        <w:t xml:space="preserve">MONG lahko zaradi kršitve določil te pogodbe kadarkoli zahteva povratno prodajo nepremičnine s </w:t>
      </w:r>
      <w:proofErr w:type="spellStart"/>
      <w:r w:rsidRPr="00F4279F">
        <w:rPr>
          <w:rFonts w:ascii="Arial" w:hAnsi="Arial" w:cs="Arial"/>
          <w:bCs/>
          <w:sz w:val="22"/>
          <w:szCs w:val="22"/>
        </w:rPr>
        <w:t>parc.št</w:t>
      </w:r>
      <w:proofErr w:type="spellEnd"/>
      <w:r w:rsidRPr="00F4279F">
        <w:rPr>
          <w:rFonts w:ascii="Arial" w:hAnsi="Arial" w:cs="Arial"/>
          <w:bCs/>
          <w:sz w:val="22"/>
          <w:szCs w:val="22"/>
        </w:rPr>
        <w:t>. ____ k.o.2302-Kromberk za ceno, ki ne presega vlaganj v to nepremičnino, zmanjšano za amortizacijo, v roku ________ let. Kupnina bo določena na podlagi cenitvenega poročila sodnega cenilca gradbene stroke.</w:t>
      </w:r>
    </w:p>
    <w:p w14:paraId="381880F5" w14:textId="77777777" w:rsidR="00B114FA" w:rsidRPr="00F4279F" w:rsidRDefault="00B114FA" w:rsidP="00B114FA">
      <w:pPr>
        <w:spacing w:after="120"/>
        <w:ind w:left="360"/>
        <w:contextualSpacing/>
        <w:jc w:val="both"/>
        <w:rPr>
          <w:rFonts w:ascii="Arial" w:hAnsi="Arial" w:cs="Arial"/>
          <w:bCs/>
          <w:sz w:val="22"/>
          <w:szCs w:val="22"/>
        </w:rPr>
      </w:pPr>
    </w:p>
    <w:bookmarkEnd w:id="6"/>
    <w:p w14:paraId="1F1808C1" w14:textId="20418EA2" w:rsidR="00B114FA" w:rsidRDefault="00B114FA" w:rsidP="00B114FA">
      <w:pPr>
        <w:spacing w:after="120"/>
        <w:contextualSpacing/>
        <w:jc w:val="both"/>
        <w:rPr>
          <w:rFonts w:ascii="Arial" w:hAnsi="Arial" w:cs="Arial"/>
          <w:bCs/>
          <w:sz w:val="22"/>
          <w:szCs w:val="22"/>
        </w:rPr>
      </w:pPr>
      <w:r w:rsidRPr="00F4279F">
        <w:rPr>
          <w:rFonts w:ascii="Arial" w:hAnsi="Arial" w:cs="Arial"/>
          <w:bCs/>
          <w:sz w:val="22"/>
          <w:szCs w:val="22"/>
        </w:rPr>
        <w:t xml:space="preserve">Kupec_____________________, sedež__________________, matična številka: _________________izrecno, brezpogojno in nepreklicno dovoljuje, da se pri nepremičnini s  </w:t>
      </w:r>
      <w:proofErr w:type="spellStart"/>
      <w:r w:rsidRPr="00F4279F">
        <w:rPr>
          <w:rFonts w:ascii="Arial" w:hAnsi="Arial" w:cs="Arial"/>
          <w:bCs/>
          <w:sz w:val="22"/>
          <w:szCs w:val="22"/>
        </w:rPr>
        <w:t>parc</w:t>
      </w:r>
      <w:proofErr w:type="spellEnd"/>
      <w:r w:rsidRPr="00F4279F">
        <w:rPr>
          <w:rFonts w:ascii="Arial" w:hAnsi="Arial" w:cs="Arial"/>
          <w:bCs/>
          <w:sz w:val="22"/>
          <w:szCs w:val="22"/>
        </w:rPr>
        <w:t>.</w:t>
      </w:r>
      <w:r w:rsidR="00DF4C2B">
        <w:rPr>
          <w:rFonts w:ascii="Arial" w:hAnsi="Arial" w:cs="Arial"/>
          <w:bCs/>
          <w:sz w:val="22"/>
          <w:szCs w:val="22"/>
        </w:rPr>
        <w:t xml:space="preserve"> </w:t>
      </w:r>
      <w:r w:rsidRPr="00F4279F">
        <w:rPr>
          <w:rFonts w:ascii="Arial" w:hAnsi="Arial" w:cs="Arial"/>
          <w:bCs/>
          <w:sz w:val="22"/>
          <w:szCs w:val="22"/>
        </w:rPr>
        <w:t>št. _____</w:t>
      </w:r>
      <w:proofErr w:type="spellStart"/>
      <w:r w:rsidRPr="00F4279F">
        <w:rPr>
          <w:rFonts w:ascii="Arial" w:hAnsi="Arial" w:cs="Arial"/>
          <w:bCs/>
          <w:sz w:val="22"/>
          <w:szCs w:val="22"/>
        </w:rPr>
        <w:t>k.o</w:t>
      </w:r>
      <w:proofErr w:type="spellEnd"/>
      <w:r w:rsidRPr="00F4279F">
        <w:rPr>
          <w:rFonts w:ascii="Arial" w:hAnsi="Arial" w:cs="Arial"/>
          <w:bCs/>
          <w:sz w:val="22"/>
          <w:szCs w:val="22"/>
        </w:rPr>
        <w:t>.</w:t>
      </w:r>
      <w:r>
        <w:rPr>
          <w:rFonts w:ascii="Arial" w:hAnsi="Arial" w:cs="Arial"/>
          <w:bCs/>
          <w:sz w:val="22"/>
          <w:szCs w:val="22"/>
        </w:rPr>
        <w:t xml:space="preserve"> 2302-</w:t>
      </w:r>
      <w:r w:rsidRPr="00F4279F">
        <w:rPr>
          <w:rFonts w:ascii="Arial" w:hAnsi="Arial" w:cs="Arial"/>
          <w:bCs/>
          <w:sz w:val="22"/>
          <w:szCs w:val="22"/>
        </w:rPr>
        <w:t>Kromberk, vknjiži odkupna pravica za dobo ___</w:t>
      </w:r>
      <w:r>
        <w:rPr>
          <w:rFonts w:ascii="Arial" w:hAnsi="Arial" w:cs="Arial"/>
          <w:bCs/>
          <w:sz w:val="22"/>
          <w:szCs w:val="22"/>
        </w:rPr>
        <w:t xml:space="preserve">____ </w:t>
      </w:r>
      <w:r w:rsidRPr="00F4279F">
        <w:rPr>
          <w:rFonts w:ascii="Arial" w:hAnsi="Arial" w:cs="Arial"/>
          <w:bCs/>
          <w:sz w:val="22"/>
          <w:szCs w:val="22"/>
        </w:rPr>
        <w:t>let od sklenitve prodajne pogodbe z dne ____________ v korist osebe:</w:t>
      </w:r>
    </w:p>
    <w:p w14:paraId="78148E1B" w14:textId="77777777" w:rsidR="00B114FA" w:rsidRPr="00F4279F" w:rsidRDefault="00B114FA" w:rsidP="00B114FA">
      <w:pPr>
        <w:spacing w:after="120"/>
        <w:contextualSpacing/>
        <w:jc w:val="both"/>
        <w:rPr>
          <w:rFonts w:ascii="Arial" w:hAnsi="Arial" w:cs="Arial"/>
          <w:sz w:val="22"/>
          <w:szCs w:val="22"/>
        </w:rPr>
      </w:pPr>
      <w:r w:rsidRPr="00F4279F">
        <w:rPr>
          <w:rFonts w:ascii="Arial" w:hAnsi="Arial" w:cs="Arial"/>
          <w:bCs/>
          <w:sz w:val="22"/>
          <w:szCs w:val="22"/>
        </w:rPr>
        <w:t>MESTNA OBČINA NOVA GORICA, Trg Edvarda Kardelja 1, Nova Gorica, Matična številka: 5881773000.</w:t>
      </w:r>
      <w:r w:rsidRPr="00F4279F">
        <w:rPr>
          <w:rFonts w:ascii="Arial" w:hAnsi="Arial" w:cs="Arial"/>
          <w:sz w:val="22"/>
          <w:szCs w:val="22"/>
        </w:rPr>
        <w:t xml:space="preserve">  </w:t>
      </w:r>
    </w:p>
    <w:p w14:paraId="22AF34BB" w14:textId="50208C16" w:rsidR="002D0F79" w:rsidRPr="00A0362F" w:rsidRDefault="002D0F79" w:rsidP="0005742C">
      <w:pPr>
        <w:ind w:left="360"/>
        <w:jc w:val="both"/>
        <w:rPr>
          <w:rFonts w:ascii="Arial" w:hAnsi="Arial" w:cs="Arial"/>
          <w:sz w:val="22"/>
          <w:szCs w:val="22"/>
        </w:rPr>
      </w:pPr>
    </w:p>
    <w:p w14:paraId="0C3BC1FC" w14:textId="7E633BBD" w:rsidR="005A6C1E" w:rsidRPr="00A0362F" w:rsidRDefault="005A6C1E" w:rsidP="00A0362F">
      <w:pPr>
        <w:spacing w:before="60" w:after="60"/>
        <w:rPr>
          <w:rFonts w:ascii="Arial" w:hAnsi="Arial" w:cs="Arial"/>
          <w:b/>
          <w:sz w:val="22"/>
          <w:szCs w:val="22"/>
        </w:rPr>
      </w:pPr>
      <w:r w:rsidRPr="00A0362F">
        <w:rPr>
          <w:rFonts w:ascii="Arial" w:hAnsi="Arial" w:cs="Arial"/>
          <w:b/>
          <w:sz w:val="22"/>
          <w:szCs w:val="22"/>
        </w:rPr>
        <w:lastRenderedPageBreak/>
        <w:t>Sporočanje sprememb</w:t>
      </w:r>
    </w:p>
    <w:p w14:paraId="6F622DB0" w14:textId="77777777" w:rsidR="00886E4A" w:rsidRPr="00A0362F" w:rsidRDefault="00886E4A" w:rsidP="00EC4435">
      <w:pPr>
        <w:spacing w:before="60" w:after="60"/>
        <w:ind w:left="360"/>
        <w:jc w:val="center"/>
        <w:rPr>
          <w:rFonts w:ascii="Arial" w:hAnsi="Arial" w:cs="Arial"/>
          <w:b/>
          <w:sz w:val="22"/>
          <w:szCs w:val="22"/>
        </w:rPr>
      </w:pPr>
    </w:p>
    <w:p w14:paraId="1ED097F9" w14:textId="7FC091A1" w:rsidR="00886E4A" w:rsidRPr="00A0362F" w:rsidRDefault="00886E4A"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348BE29D" w14:textId="77777777" w:rsidR="00544530" w:rsidRDefault="00544530" w:rsidP="00544530">
      <w:pPr>
        <w:jc w:val="both"/>
        <w:rPr>
          <w:rFonts w:ascii="Arial" w:hAnsi="Arial" w:cs="Arial"/>
          <w:sz w:val="22"/>
          <w:szCs w:val="22"/>
        </w:rPr>
      </w:pPr>
    </w:p>
    <w:p w14:paraId="305228EA" w14:textId="3C194F8A" w:rsidR="005A6C1E" w:rsidRPr="00A0362F" w:rsidRDefault="00BB2916" w:rsidP="00A0362F">
      <w:pPr>
        <w:jc w:val="both"/>
        <w:rPr>
          <w:rFonts w:ascii="Arial" w:hAnsi="Arial" w:cs="Arial"/>
          <w:sz w:val="22"/>
          <w:szCs w:val="22"/>
        </w:rPr>
      </w:pPr>
      <w:r w:rsidRPr="00A0362F">
        <w:rPr>
          <w:rFonts w:ascii="Arial" w:hAnsi="Arial" w:cs="Arial"/>
          <w:sz w:val="22"/>
          <w:szCs w:val="22"/>
        </w:rPr>
        <w:t xml:space="preserve">Kupec </w:t>
      </w:r>
      <w:r w:rsidR="005A6C1E" w:rsidRPr="00A0362F">
        <w:rPr>
          <w:rFonts w:ascii="Arial" w:hAnsi="Arial" w:cs="Arial"/>
          <w:sz w:val="22"/>
          <w:szCs w:val="22"/>
        </w:rPr>
        <w:t>je dolž</w:t>
      </w:r>
      <w:r w:rsidRPr="00A0362F">
        <w:rPr>
          <w:rFonts w:ascii="Arial" w:hAnsi="Arial" w:cs="Arial"/>
          <w:sz w:val="22"/>
          <w:szCs w:val="22"/>
        </w:rPr>
        <w:t>a</w:t>
      </w:r>
      <w:r w:rsidR="005A6C1E" w:rsidRPr="00A0362F">
        <w:rPr>
          <w:rFonts w:ascii="Arial" w:hAnsi="Arial" w:cs="Arial"/>
          <w:sz w:val="22"/>
          <w:szCs w:val="22"/>
        </w:rPr>
        <w:t xml:space="preserve">n </w:t>
      </w:r>
      <w:r w:rsidRPr="00A0362F">
        <w:rPr>
          <w:rFonts w:ascii="Arial" w:hAnsi="Arial" w:cs="Arial"/>
          <w:sz w:val="22"/>
          <w:szCs w:val="22"/>
        </w:rPr>
        <w:t xml:space="preserve">MONG </w:t>
      </w:r>
      <w:r w:rsidR="00544530">
        <w:rPr>
          <w:rFonts w:ascii="Arial" w:hAnsi="Arial" w:cs="Arial"/>
          <w:sz w:val="22"/>
          <w:szCs w:val="22"/>
        </w:rPr>
        <w:t xml:space="preserve">v času </w:t>
      </w:r>
      <w:r w:rsidR="00544530" w:rsidRPr="00776359">
        <w:rPr>
          <w:rFonts w:ascii="Arial" w:hAnsi="Arial" w:cs="Arial"/>
          <w:sz w:val="22"/>
          <w:szCs w:val="22"/>
        </w:rPr>
        <w:t>do izbrisa prepovedi obremenitve in odtujitve</w:t>
      </w:r>
      <w:r w:rsidR="00544530" w:rsidRPr="00544530">
        <w:rPr>
          <w:rFonts w:ascii="Arial" w:hAnsi="Arial" w:cs="Arial"/>
          <w:sz w:val="22"/>
          <w:szCs w:val="22"/>
        </w:rPr>
        <w:t xml:space="preserve"> </w:t>
      </w:r>
      <w:r w:rsidR="005A6C1E" w:rsidRPr="00A0362F">
        <w:rPr>
          <w:rFonts w:ascii="Arial" w:hAnsi="Arial" w:cs="Arial"/>
          <w:sz w:val="22"/>
          <w:szCs w:val="22"/>
        </w:rPr>
        <w:t>obveščati</w:t>
      </w:r>
      <w:r w:rsidR="00BE2D82" w:rsidRPr="00A0362F">
        <w:rPr>
          <w:rFonts w:ascii="Arial" w:hAnsi="Arial" w:cs="Arial"/>
          <w:sz w:val="22"/>
          <w:szCs w:val="22"/>
        </w:rPr>
        <w:t xml:space="preserve"> </w:t>
      </w:r>
      <w:r w:rsidR="005A6C1E" w:rsidRPr="00A0362F">
        <w:rPr>
          <w:rFonts w:ascii="Arial" w:hAnsi="Arial" w:cs="Arial"/>
          <w:sz w:val="22"/>
          <w:szCs w:val="22"/>
        </w:rPr>
        <w:t>o statusnih spremembah oziroma o lastniških spremembah v podjetju, in sicer najkasneje v 15 dneh od dneva nastanka spremembe.</w:t>
      </w:r>
    </w:p>
    <w:p w14:paraId="26AD9A63" w14:textId="77777777" w:rsidR="00886E4A" w:rsidRPr="00A0362F" w:rsidRDefault="00886E4A" w:rsidP="00EC4435">
      <w:pPr>
        <w:jc w:val="both"/>
        <w:rPr>
          <w:rFonts w:ascii="Arial" w:hAnsi="Arial" w:cs="Arial"/>
          <w:sz w:val="22"/>
          <w:szCs w:val="22"/>
        </w:rPr>
      </w:pPr>
    </w:p>
    <w:p w14:paraId="39AA4D1D" w14:textId="1FD9B748" w:rsidR="005B67A9" w:rsidRPr="00A0362F" w:rsidRDefault="00886E4A"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r w:rsidR="005E6A51" w:rsidRPr="00A0362F">
        <w:rPr>
          <w:rFonts w:ascii="Arial" w:hAnsi="Arial" w:cs="Arial"/>
          <w:sz w:val="22"/>
          <w:szCs w:val="22"/>
        </w:rPr>
        <w:t xml:space="preserve"> </w:t>
      </w:r>
    </w:p>
    <w:p w14:paraId="05BE723F" w14:textId="77777777" w:rsidR="0098590B" w:rsidRPr="00A0362F" w:rsidRDefault="0098590B" w:rsidP="00A0362F">
      <w:pPr>
        <w:jc w:val="both"/>
        <w:rPr>
          <w:rFonts w:ascii="Arial" w:hAnsi="Arial" w:cs="Arial"/>
          <w:sz w:val="22"/>
          <w:szCs w:val="22"/>
        </w:rPr>
      </w:pPr>
    </w:p>
    <w:p w14:paraId="5AF86CB4" w14:textId="1CB4C8AA" w:rsidR="005A6C1E" w:rsidRPr="00A0362F" w:rsidRDefault="005B67A9" w:rsidP="00EC4435">
      <w:pPr>
        <w:spacing w:before="60" w:after="60"/>
        <w:jc w:val="both"/>
        <w:rPr>
          <w:rFonts w:ascii="Arial" w:hAnsi="Arial" w:cs="Arial"/>
          <w:sz w:val="22"/>
          <w:szCs w:val="22"/>
        </w:rPr>
      </w:pPr>
      <w:r w:rsidRPr="00A0362F">
        <w:rPr>
          <w:rFonts w:ascii="Arial" w:hAnsi="Arial" w:cs="Arial"/>
          <w:sz w:val="22"/>
          <w:szCs w:val="22"/>
        </w:rPr>
        <w:t xml:space="preserve">Če bi bil v </w:t>
      </w:r>
      <w:r w:rsidR="00A0362F">
        <w:rPr>
          <w:rFonts w:ascii="Arial" w:hAnsi="Arial" w:cs="Arial"/>
          <w:sz w:val="22"/>
          <w:szCs w:val="22"/>
        </w:rPr>
        <w:t xml:space="preserve">roku 10 let od sklenitve te pogodbe </w:t>
      </w:r>
      <w:r w:rsidRPr="00A0362F">
        <w:rPr>
          <w:rFonts w:ascii="Arial" w:hAnsi="Arial" w:cs="Arial"/>
          <w:sz w:val="22"/>
          <w:szCs w:val="22"/>
        </w:rPr>
        <w:t xml:space="preserve">nad kupcem  pričet postopek poenostavljene prisilne poravnave, prisilne poravnave, stečaja ali likvidacije, mora o postopku takoj obvestiti MONG. Z dnem obvestila oziroma sklepa o začetku postopka poenostavljene prisilne ali prisilne poravnave, stečaja ali likvidacije, </w:t>
      </w:r>
      <w:r w:rsidR="00847E8F" w:rsidRPr="00A0362F">
        <w:rPr>
          <w:rFonts w:ascii="Arial" w:hAnsi="Arial" w:cs="Arial"/>
          <w:sz w:val="22"/>
          <w:szCs w:val="22"/>
        </w:rPr>
        <w:t xml:space="preserve"> lahko </w:t>
      </w:r>
      <w:r w:rsidRPr="00A0362F">
        <w:rPr>
          <w:rFonts w:ascii="Arial" w:hAnsi="Arial" w:cs="Arial"/>
          <w:sz w:val="22"/>
          <w:szCs w:val="22"/>
        </w:rPr>
        <w:t>MONG o</w:t>
      </w:r>
      <w:r w:rsidR="00847E8F" w:rsidRPr="00A0362F">
        <w:rPr>
          <w:rFonts w:ascii="Arial" w:hAnsi="Arial" w:cs="Arial"/>
          <w:sz w:val="22"/>
          <w:szCs w:val="22"/>
        </w:rPr>
        <w:t>d</w:t>
      </w:r>
      <w:r w:rsidRPr="00A0362F">
        <w:rPr>
          <w:rFonts w:ascii="Arial" w:hAnsi="Arial" w:cs="Arial"/>
          <w:sz w:val="22"/>
          <w:szCs w:val="22"/>
        </w:rPr>
        <w:t xml:space="preserve"> kupca</w:t>
      </w:r>
      <w:r w:rsidR="00847E8F" w:rsidRPr="00A0362F">
        <w:rPr>
          <w:rFonts w:ascii="Arial" w:hAnsi="Arial" w:cs="Arial"/>
          <w:sz w:val="22"/>
          <w:szCs w:val="22"/>
        </w:rPr>
        <w:t xml:space="preserve"> zahteva vračilo investicijske spodbude</w:t>
      </w:r>
      <w:r w:rsidR="00A0362F">
        <w:rPr>
          <w:rFonts w:ascii="Arial" w:hAnsi="Arial" w:cs="Arial"/>
          <w:sz w:val="22"/>
          <w:szCs w:val="22"/>
        </w:rPr>
        <w:t>, skladno z veljavno zakonodajo s področja prisilne poravnave, stečaja ali likvidacije</w:t>
      </w:r>
      <w:r w:rsidR="00B114FA">
        <w:rPr>
          <w:rFonts w:ascii="Arial" w:hAnsi="Arial" w:cs="Arial"/>
          <w:sz w:val="22"/>
          <w:szCs w:val="22"/>
        </w:rPr>
        <w:t>.</w:t>
      </w:r>
      <w:r w:rsidR="00847E8F" w:rsidRPr="00A0362F">
        <w:rPr>
          <w:rFonts w:ascii="Arial" w:hAnsi="Arial" w:cs="Arial"/>
          <w:sz w:val="22"/>
          <w:szCs w:val="22"/>
        </w:rPr>
        <w:t xml:space="preserve"> </w:t>
      </w:r>
    </w:p>
    <w:p w14:paraId="01C24AD6" w14:textId="77777777" w:rsidR="005C22C1" w:rsidRPr="00A0362F" w:rsidRDefault="005C22C1" w:rsidP="00A0362F">
      <w:pPr>
        <w:spacing w:after="120"/>
        <w:contextualSpacing/>
        <w:rPr>
          <w:rFonts w:ascii="Arial" w:hAnsi="Arial" w:cs="Arial"/>
          <w:sz w:val="22"/>
          <w:szCs w:val="22"/>
        </w:rPr>
      </w:pPr>
    </w:p>
    <w:p w14:paraId="7A2B5FD2" w14:textId="2AE56EAF" w:rsidR="005B67A9" w:rsidRPr="00A0362F" w:rsidRDefault="005C22C1"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25BC986E" w14:textId="77777777" w:rsidR="005C22C1" w:rsidRPr="00A0362F" w:rsidRDefault="005C22C1" w:rsidP="005C22C1">
      <w:pPr>
        <w:spacing w:after="120"/>
        <w:contextualSpacing/>
        <w:jc w:val="center"/>
        <w:rPr>
          <w:rFonts w:ascii="Arial" w:hAnsi="Arial" w:cs="Arial"/>
          <w:sz w:val="22"/>
          <w:szCs w:val="22"/>
        </w:rPr>
      </w:pPr>
    </w:p>
    <w:p w14:paraId="09DF1983" w14:textId="3ED3E8E5" w:rsidR="007175C9" w:rsidRPr="00A0362F" w:rsidRDefault="003A6A11" w:rsidP="00A0362F">
      <w:pPr>
        <w:spacing w:after="120"/>
        <w:contextualSpacing/>
        <w:jc w:val="both"/>
        <w:rPr>
          <w:rFonts w:ascii="Arial" w:hAnsi="Arial" w:cs="Arial"/>
          <w:sz w:val="22"/>
          <w:szCs w:val="22"/>
        </w:rPr>
      </w:pPr>
      <w:r w:rsidRPr="00A0362F">
        <w:rPr>
          <w:rFonts w:ascii="Arial" w:hAnsi="Arial" w:cs="Arial"/>
          <w:sz w:val="22"/>
          <w:szCs w:val="22"/>
        </w:rPr>
        <w:t xml:space="preserve">Kupec </w:t>
      </w:r>
      <w:r w:rsidR="005A6C1E" w:rsidRPr="00A0362F">
        <w:rPr>
          <w:rFonts w:ascii="Arial" w:hAnsi="Arial" w:cs="Arial"/>
          <w:sz w:val="22"/>
          <w:szCs w:val="22"/>
        </w:rPr>
        <w:t xml:space="preserve">s podpisom pogodbe zagotavlja, da so vsi podatki, podani v </w:t>
      </w:r>
      <w:r w:rsidR="001328CD" w:rsidRPr="00A0362F">
        <w:rPr>
          <w:rFonts w:ascii="Arial" w:hAnsi="Arial" w:cs="Arial"/>
          <w:sz w:val="22"/>
          <w:szCs w:val="22"/>
        </w:rPr>
        <w:t>ponudbi za nakup nepremičnine</w:t>
      </w:r>
      <w:r w:rsidR="005A6C1E" w:rsidRPr="00A0362F">
        <w:rPr>
          <w:rFonts w:ascii="Arial" w:hAnsi="Arial" w:cs="Arial"/>
          <w:sz w:val="22"/>
          <w:szCs w:val="22"/>
        </w:rPr>
        <w:t>, vključno z vsemi prilogami, resnični</w:t>
      </w:r>
      <w:r w:rsidR="001328CD" w:rsidRPr="00A0362F">
        <w:rPr>
          <w:rFonts w:ascii="Arial" w:hAnsi="Arial" w:cs="Arial"/>
          <w:sz w:val="22"/>
          <w:szCs w:val="22"/>
        </w:rPr>
        <w:t>.</w:t>
      </w:r>
      <w:r w:rsidR="005A6C1E" w:rsidRPr="00A0362F">
        <w:rPr>
          <w:rFonts w:ascii="Arial" w:hAnsi="Arial" w:cs="Arial"/>
          <w:sz w:val="22"/>
          <w:szCs w:val="22"/>
        </w:rPr>
        <w:t xml:space="preserve"> </w:t>
      </w:r>
    </w:p>
    <w:p w14:paraId="01180D2E" w14:textId="51A3BF5C" w:rsidR="00B075EB" w:rsidRPr="00A0362F" w:rsidRDefault="00B075EB" w:rsidP="00A0362F">
      <w:pPr>
        <w:spacing w:after="120"/>
        <w:contextualSpacing/>
        <w:jc w:val="both"/>
        <w:rPr>
          <w:rFonts w:ascii="Arial" w:hAnsi="Arial" w:cs="Arial"/>
          <w:sz w:val="22"/>
          <w:szCs w:val="22"/>
        </w:rPr>
      </w:pPr>
    </w:p>
    <w:p w14:paraId="7FB880BC" w14:textId="3389B966" w:rsidR="0081198D" w:rsidRPr="00A0362F" w:rsidRDefault="0081198D"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60ADE8D4" w14:textId="77777777" w:rsidR="0081198D" w:rsidRPr="00A0362F" w:rsidRDefault="0081198D" w:rsidP="00EC4435">
      <w:pPr>
        <w:ind w:left="360"/>
        <w:jc w:val="both"/>
        <w:rPr>
          <w:rFonts w:ascii="Arial" w:hAnsi="Arial" w:cs="Arial"/>
          <w:sz w:val="22"/>
          <w:szCs w:val="22"/>
        </w:rPr>
      </w:pPr>
    </w:p>
    <w:p w14:paraId="72D06EAF" w14:textId="612F745F" w:rsidR="005A6C1E" w:rsidRPr="00A0362F" w:rsidRDefault="00B075EB" w:rsidP="00A0362F">
      <w:pPr>
        <w:jc w:val="both"/>
        <w:rPr>
          <w:rFonts w:ascii="Arial" w:hAnsi="Arial" w:cs="Arial"/>
          <w:sz w:val="22"/>
          <w:szCs w:val="22"/>
        </w:rPr>
      </w:pPr>
      <w:r w:rsidRPr="00A0362F">
        <w:rPr>
          <w:rFonts w:ascii="Arial" w:hAnsi="Arial" w:cs="Arial"/>
          <w:sz w:val="22"/>
          <w:szCs w:val="22"/>
        </w:rPr>
        <w:t xml:space="preserve">Kupec </w:t>
      </w:r>
      <w:r w:rsidR="005A6C1E" w:rsidRPr="00A0362F">
        <w:rPr>
          <w:rFonts w:ascii="Arial" w:hAnsi="Arial" w:cs="Arial"/>
          <w:sz w:val="22"/>
          <w:szCs w:val="22"/>
        </w:rPr>
        <w:t>mora hraniti vso dokumentacijo, povezano s projektom, v skladu z veljavno zakonodajo oziroma še najmanj 10 let po izpolnitvi pogodbenih obveznosti za potrebe naknadnih preverjanj.</w:t>
      </w:r>
    </w:p>
    <w:p w14:paraId="42D5BE9B" w14:textId="2480E509" w:rsidR="004A54B4" w:rsidRPr="00A0362F" w:rsidRDefault="004A54B4" w:rsidP="00A0362F">
      <w:pPr>
        <w:rPr>
          <w:rFonts w:ascii="Arial" w:hAnsi="Arial" w:cs="Arial"/>
          <w:b/>
          <w:bCs/>
          <w:sz w:val="22"/>
          <w:szCs w:val="22"/>
        </w:rPr>
      </w:pPr>
    </w:p>
    <w:p w14:paraId="3FF37693" w14:textId="50E10820" w:rsidR="004A54B4" w:rsidRPr="00A0362F" w:rsidRDefault="001328CD" w:rsidP="00A0362F">
      <w:pPr>
        <w:pStyle w:val="Odstavekseznama"/>
        <w:numPr>
          <w:ilvl w:val="0"/>
          <w:numId w:val="25"/>
        </w:numPr>
        <w:rPr>
          <w:rFonts w:ascii="Arial" w:hAnsi="Arial" w:cs="Arial"/>
          <w:b/>
          <w:bCs/>
          <w:sz w:val="22"/>
          <w:szCs w:val="22"/>
        </w:rPr>
      </w:pPr>
      <w:r w:rsidRPr="00A0362F">
        <w:rPr>
          <w:rFonts w:ascii="Arial" w:hAnsi="Arial" w:cs="Arial"/>
          <w:b/>
          <w:bCs/>
          <w:sz w:val="22"/>
          <w:szCs w:val="22"/>
        </w:rPr>
        <w:t>KONČNE DOLOČBE</w:t>
      </w:r>
    </w:p>
    <w:p w14:paraId="7A18C036" w14:textId="77777777" w:rsidR="004A54B4" w:rsidRPr="00A0362F" w:rsidRDefault="004A54B4" w:rsidP="00EC4435">
      <w:pPr>
        <w:rPr>
          <w:rFonts w:ascii="Arial" w:hAnsi="Arial" w:cs="Arial"/>
          <w:sz w:val="22"/>
          <w:szCs w:val="22"/>
        </w:rPr>
      </w:pPr>
    </w:p>
    <w:p w14:paraId="2292DD84" w14:textId="0CA393FC" w:rsidR="004A54B4" w:rsidRPr="00A0362F" w:rsidRDefault="00DB24CB"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2CC6AAE1" w14:textId="240527CC" w:rsidR="004A54B4" w:rsidRPr="00A0362F" w:rsidRDefault="004A54B4" w:rsidP="00EC4435">
      <w:pPr>
        <w:spacing w:line="300" w:lineRule="auto"/>
        <w:ind w:left="6865"/>
        <w:contextualSpacing/>
        <w:jc w:val="center"/>
        <w:rPr>
          <w:rFonts w:ascii="Arial" w:hAnsi="Arial" w:cs="Arial"/>
          <w:b/>
          <w:sz w:val="22"/>
          <w:szCs w:val="22"/>
        </w:rPr>
      </w:pPr>
    </w:p>
    <w:p w14:paraId="5C96548D" w14:textId="590206D5" w:rsidR="004A54B4" w:rsidRPr="00A0362F" w:rsidRDefault="002A41E8" w:rsidP="00A0362F">
      <w:pPr>
        <w:jc w:val="both"/>
        <w:rPr>
          <w:rFonts w:ascii="Arial" w:hAnsi="Arial" w:cs="Arial"/>
          <w:sz w:val="22"/>
          <w:szCs w:val="22"/>
        </w:rPr>
      </w:pPr>
      <w:r w:rsidRPr="00A0362F">
        <w:rPr>
          <w:rFonts w:ascii="Arial" w:hAnsi="Arial" w:cs="Arial"/>
          <w:sz w:val="22"/>
          <w:szCs w:val="22"/>
        </w:rPr>
        <w:t>S</w:t>
      </w:r>
      <w:r w:rsidR="004A54B4" w:rsidRPr="00A0362F">
        <w:rPr>
          <w:rFonts w:ascii="Arial" w:hAnsi="Arial" w:cs="Arial"/>
          <w:sz w:val="22"/>
          <w:szCs w:val="22"/>
        </w:rPr>
        <w:t xml:space="preserve">krbnik te pogodbe s strani </w:t>
      </w:r>
      <w:r w:rsidR="00F139A3" w:rsidRPr="00A0362F">
        <w:rPr>
          <w:rFonts w:ascii="Arial" w:hAnsi="Arial" w:cs="Arial"/>
          <w:sz w:val="22"/>
          <w:szCs w:val="22"/>
        </w:rPr>
        <w:t xml:space="preserve">MONG </w:t>
      </w:r>
      <w:r w:rsidR="004A54B4" w:rsidRPr="00A0362F">
        <w:rPr>
          <w:rFonts w:ascii="Arial" w:hAnsi="Arial" w:cs="Arial"/>
          <w:sz w:val="22"/>
          <w:szCs w:val="22"/>
        </w:rPr>
        <w:t xml:space="preserve"> je </w:t>
      </w:r>
      <w:r w:rsidR="00984F62" w:rsidRPr="00A0362F">
        <w:rPr>
          <w:rFonts w:ascii="Arial" w:hAnsi="Arial" w:cs="Arial"/>
          <w:sz w:val="22"/>
          <w:szCs w:val="22"/>
        </w:rPr>
        <w:t>___________, pri čemer izpolnjevanje pogodbenih obveznosti spremlja komisija imenovana s strani župana</w:t>
      </w:r>
      <w:r w:rsidR="006917FD" w:rsidRPr="00A0362F">
        <w:rPr>
          <w:rFonts w:ascii="Arial" w:hAnsi="Arial" w:cs="Arial"/>
          <w:sz w:val="22"/>
          <w:szCs w:val="22"/>
        </w:rPr>
        <w:t xml:space="preserve">, skrbnik s strani kupca pa </w:t>
      </w:r>
      <w:r w:rsidR="00541917">
        <w:rPr>
          <w:rFonts w:ascii="Arial" w:hAnsi="Arial" w:cs="Arial"/>
          <w:sz w:val="22"/>
          <w:szCs w:val="22"/>
        </w:rPr>
        <w:t>je</w:t>
      </w:r>
    </w:p>
    <w:p w14:paraId="0E7C8472" w14:textId="1820A205" w:rsidR="00A113E8" w:rsidRPr="00A0362F" w:rsidRDefault="00A113E8" w:rsidP="00A0362F">
      <w:pPr>
        <w:ind w:left="360"/>
        <w:jc w:val="both"/>
        <w:rPr>
          <w:rFonts w:ascii="Arial" w:hAnsi="Arial" w:cs="Arial"/>
          <w:sz w:val="22"/>
          <w:szCs w:val="22"/>
        </w:rPr>
      </w:pPr>
      <w:r w:rsidRPr="00A0362F">
        <w:rPr>
          <w:rFonts w:ascii="Arial" w:hAnsi="Arial" w:cs="Arial"/>
          <w:sz w:val="22"/>
          <w:szCs w:val="22"/>
        </w:rPr>
        <w:t>__________________________</w:t>
      </w:r>
      <w:r w:rsidR="00541917">
        <w:rPr>
          <w:rFonts w:ascii="Arial" w:hAnsi="Arial" w:cs="Arial"/>
          <w:sz w:val="22"/>
          <w:szCs w:val="22"/>
        </w:rPr>
        <w:t xml:space="preserve"> .</w:t>
      </w:r>
    </w:p>
    <w:p w14:paraId="4EAD9F59" w14:textId="77777777" w:rsidR="00A13FD1" w:rsidRPr="00A0362F" w:rsidRDefault="00A13FD1" w:rsidP="00EC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6ABC840E" w14:textId="0ACC1246" w:rsidR="00A13FD1" w:rsidRPr="00A0362F" w:rsidRDefault="002150F1"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6E342E01" w14:textId="77777777" w:rsidR="001328CD" w:rsidRPr="00A0362F" w:rsidRDefault="001328CD" w:rsidP="002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p>
    <w:p w14:paraId="677AE4D5" w14:textId="57DA845A" w:rsidR="00022439" w:rsidRPr="00A0362F" w:rsidRDefault="00022439" w:rsidP="00A0362F">
      <w:pPr>
        <w:jc w:val="both"/>
        <w:rPr>
          <w:rFonts w:ascii="Arial" w:hAnsi="Arial" w:cs="Arial"/>
          <w:sz w:val="22"/>
          <w:szCs w:val="22"/>
        </w:rPr>
      </w:pPr>
      <w:r w:rsidRPr="00A0362F">
        <w:rPr>
          <w:rFonts w:ascii="Arial" w:hAnsi="Arial" w:cs="Arial"/>
          <w:sz w:val="22"/>
          <w:szCs w:val="22"/>
        </w:rPr>
        <w:t xml:space="preserve">Pogodbeni stranki soglašata, da bosta </w:t>
      </w:r>
      <w:r w:rsidR="001328CD" w:rsidRPr="00A0362F">
        <w:rPr>
          <w:rFonts w:ascii="Arial" w:hAnsi="Arial" w:cs="Arial"/>
          <w:sz w:val="22"/>
          <w:szCs w:val="22"/>
        </w:rPr>
        <w:t xml:space="preserve">morebitne nesporazume </w:t>
      </w:r>
      <w:r w:rsidRPr="00A0362F">
        <w:rPr>
          <w:rFonts w:ascii="Arial" w:hAnsi="Arial" w:cs="Arial"/>
          <w:sz w:val="22"/>
          <w:szCs w:val="22"/>
        </w:rPr>
        <w:t>reševali sporazumno. V primeru spora je pristojno sodišče v Novi Gorici.</w:t>
      </w:r>
    </w:p>
    <w:p w14:paraId="3F05F4AC" w14:textId="77777777" w:rsidR="001328CD" w:rsidRPr="00A0362F" w:rsidRDefault="001328CD" w:rsidP="00EC4435">
      <w:pPr>
        <w:ind w:left="360"/>
        <w:jc w:val="both"/>
        <w:rPr>
          <w:rFonts w:ascii="Arial" w:hAnsi="Arial" w:cs="Arial"/>
          <w:sz w:val="22"/>
          <w:szCs w:val="22"/>
        </w:rPr>
      </w:pPr>
    </w:p>
    <w:p w14:paraId="22B143D8" w14:textId="1E20C97F" w:rsidR="00AB3EE9" w:rsidRPr="00A0362F" w:rsidRDefault="00AB3EE9"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30C156B9" w14:textId="77777777" w:rsidR="00541917" w:rsidRDefault="00541917" w:rsidP="00541917">
      <w:pPr>
        <w:jc w:val="both"/>
        <w:rPr>
          <w:rFonts w:ascii="Arial" w:hAnsi="Arial" w:cs="Arial"/>
          <w:sz w:val="22"/>
          <w:szCs w:val="22"/>
        </w:rPr>
      </w:pPr>
    </w:p>
    <w:p w14:paraId="27548630" w14:textId="660A35DD" w:rsidR="00022439" w:rsidRPr="00A0362F" w:rsidRDefault="00022439" w:rsidP="00A0362F">
      <w:pPr>
        <w:jc w:val="both"/>
        <w:rPr>
          <w:rFonts w:ascii="Arial" w:hAnsi="Arial" w:cs="Arial"/>
          <w:sz w:val="22"/>
          <w:szCs w:val="22"/>
        </w:rPr>
      </w:pPr>
      <w:r w:rsidRPr="00A0362F">
        <w:rPr>
          <w:rFonts w:ascii="Arial" w:hAnsi="Arial" w:cs="Arial"/>
          <w:sz w:val="22"/>
          <w:szCs w:val="22"/>
        </w:rPr>
        <w:t>Pogodbeni stranki soglašata, da se bosta o vseh morebitnih spremembah in dopolnitvah te pogodbe, po doseženem predhodnem sporazumu, dogovorili s sklenitvijo aneksa, razen o spremembi skrbništva pogodbe, kjer zadošča pisno obvestilo drugi pogodbeni stranki.</w:t>
      </w:r>
    </w:p>
    <w:p w14:paraId="5385D20D" w14:textId="77777777" w:rsidR="00434444" w:rsidRPr="00A0362F" w:rsidRDefault="00434444" w:rsidP="00EC4435">
      <w:pPr>
        <w:spacing w:before="60" w:after="60"/>
        <w:jc w:val="both"/>
        <w:rPr>
          <w:rFonts w:ascii="Arial" w:hAnsi="Arial" w:cs="Arial"/>
          <w:sz w:val="22"/>
          <w:szCs w:val="22"/>
        </w:rPr>
      </w:pPr>
    </w:p>
    <w:p w14:paraId="3EFD6F33" w14:textId="20DFD7E4" w:rsidR="00AB3EE9" w:rsidRPr="00A0362F" w:rsidRDefault="00AB3EE9"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09D155A3" w14:textId="77777777" w:rsidR="00541917" w:rsidRPr="00A0362F" w:rsidRDefault="00541917" w:rsidP="00541917">
      <w:pPr>
        <w:spacing w:before="60" w:after="60"/>
        <w:jc w:val="center"/>
        <w:rPr>
          <w:rFonts w:ascii="Arial" w:hAnsi="Arial" w:cs="Arial"/>
          <w:sz w:val="22"/>
          <w:szCs w:val="22"/>
        </w:rPr>
      </w:pPr>
    </w:p>
    <w:p w14:paraId="18F3ABE8" w14:textId="0BC4B547" w:rsidR="00434444" w:rsidRPr="00A0362F" w:rsidRDefault="00434444" w:rsidP="00A0362F">
      <w:pPr>
        <w:jc w:val="both"/>
        <w:rPr>
          <w:rFonts w:ascii="Arial" w:hAnsi="Arial" w:cs="Arial"/>
          <w:sz w:val="22"/>
          <w:szCs w:val="22"/>
        </w:rPr>
      </w:pPr>
      <w:r w:rsidRPr="00A0362F">
        <w:rPr>
          <w:rFonts w:ascii="Arial" w:hAnsi="Arial" w:cs="Arial"/>
          <w:sz w:val="22"/>
          <w:szCs w:val="22"/>
        </w:rPr>
        <w:t>V skladu s 14. členom Zakona o integriteti in preprečevanju korupcije</w:t>
      </w:r>
      <w:r w:rsidR="00541917">
        <w:rPr>
          <w:rFonts w:ascii="Arial" w:hAnsi="Arial" w:cs="Arial"/>
          <w:sz w:val="22"/>
          <w:szCs w:val="22"/>
        </w:rPr>
        <w:t xml:space="preserve"> </w:t>
      </w:r>
      <w:r w:rsidRPr="00A0362F">
        <w:rPr>
          <w:rFonts w:ascii="Arial" w:hAnsi="Arial" w:cs="Arial"/>
          <w:sz w:val="22"/>
          <w:szCs w:val="22"/>
        </w:rPr>
        <w:t>(</w:t>
      </w:r>
      <w:r w:rsidR="00541917" w:rsidRPr="00A0362F">
        <w:rPr>
          <w:rFonts w:ascii="Arial" w:hAnsi="Arial" w:cs="Arial"/>
          <w:sz w:val="22"/>
          <w:szCs w:val="22"/>
        </w:rPr>
        <w:t>Uradni list RS, št. </w:t>
      </w:r>
      <w:hyperlink r:id="rId8" w:tgtFrame="_blank" w:tooltip="Zakon o integriteti in preprečevanju korupcije (uradno prečiščeno besedilo)" w:history="1">
        <w:r w:rsidR="00541917" w:rsidRPr="00A0362F">
          <w:t>69/11</w:t>
        </w:r>
      </w:hyperlink>
      <w:r w:rsidR="00541917" w:rsidRPr="00A0362F">
        <w:rPr>
          <w:rFonts w:ascii="Arial" w:hAnsi="Arial" w:cs="Arial"/>
          <w:sz w:val="22"/>
          <w:szCs w:val="22"/>
        </w:rPr>
        <w:t> – uradno prečiščeno besedilo, </w:t>
      </w:r>
      <w:hyperlink r:id="rId9" w:tgtFrame="_blank" w:tooltip="Zakon o spremembah in dopolnitvah Zakona o integriteti in preprečevanju korupcije" w:history="1">
        <w:r w:rsidR="00541917" w:rsidRPr="00A0362F">
          <w:t>158/20</w:t>
        </w:r>
      </w:hyperlink>
      <w:r w:rsidR="00541917" w:rsidRPr="00A0362F">
        <w:rPr>
          <w:rFonts w:ascii="Arial" w:hAnsi="Arial" w:cs="Arial"/>
          <w:sz w:val="22"/>
          <w:szCs w:val="22"/>
        </w:rPr>
        <w:t> in </w:t>
      </w:r>
      <w:hyperlink r:id="rId10" w:tgtFrame="_blank" w:tooltip="Zakon o debirokratizaciji" w:history="1">
        <w:r w:rsidR="00541917" w:rsidRPr="00A0362F">
          <w:t>3/22</w:t>
        </w:r>
      </w:hyperlink>
      <w:r w:rsidR="00541917" w:rsidRPr="00A0362F">
        <w:rPr>
          <w:rFonts w:ascii="Arial" w:hAnsi="Arial" w:cs="Arial"/>
          <w:sz w:val="22"/>
          <w:szCs w:val="22"/>
        </w:rPr>
        <w:t xml:space="preserve"> – </w:t>
      </w:r>
      <w:proofErr w:type="spellStart"/>
      <w:r w:rsidR="00541917" w:rsidRPr="00A0362F">
        <w:rPr>
          <w:rFonts w:ascii="Arial" w:hAnsi="Arial" w:cs="Arial"/>
          <w:sz w:val="22"/>
          <w:szCs w:val="22"/>
        </w:rPr>
        <w:t>ZDeb</w:t>
      </w:r>
      <w:proofErr w:type="spellEnd"/>
      <w:r w:rsidRPr="00A0362F">
        <w:rPr>
          <w:rFonts w:ascii="Arial" w:hAnsi="Arial" w:cs="Arial"/>
          <w:sz w:val="22"/>
          <w:szCs w:val="22"/>
        </w:rPr>
        <w:t xml:space="preserve">) je nična pogodba, pri kateri kdo v imenu ali na račun druge pogodbene stranke, predstavniku ali posredniku organa ali </w:t>
      </w:r>
      <w:r w:rsidRPr="00A0362F">
        <w:rPr>
          <w:rFonts w:ascii="Arial" w:hAnsi="Arial" w:cs="Arial"/>
          <w:sz w:val="22"/>
          <w:szCs w:val="22"/>
        </w:rPr>
        <w:lastRenderedPageBreak/>
        <w:t>organizacije iz javnega sektorja obljubi, ponudi ali da kakšno nedovoljeno korist za pridobitev ali sklenitev pogodbe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716A032" w14:textId="77777777" w:rsidR="00434444" w:rsidRPr="00A0362F" w:rsidRDefault="00434444" w:rsidP="00434444">
      <w:pPr>
        <w:ind w:left="360"/>
        <w:jc w:val="both"/>
        <w:rPr>
          <w:rFonts w:ascii="Arial" w:hAnsi="Arial" w:cs="Arial"/>
          <w:sz w:val="22"/>
          <w:szCs w:val="22"/>
        </w:rPr>
      </w:pPr>
    </w:p>
    <w:p w14:paraId="1A0C91DB" w14:textId="6CF350B3" w:rsidR="00434444" w:rsidRPr="00A0362F" w:rsidRDefault="00541917" w:rsidP="00A0362F">
      <w:pPr>
        <w:jc w:val="both"/>
        <w:rPr>
          <w:rFonts w:ascii="Arial" w:hAnsi="Arial" w:cs="Arial"/>
          <w:sz w:val="22"/>
          <w:szCs w:val="22"/>
        </w:rPr>
      </w:pPr>
      <w:r>
        <w:rPr>
          <w:rFonts w:ascii="Arial" w:hAnsi="Arial" w:cs="Arial"/>
          <w:sz w:val="22"/>
          <w:szCs w:val="22"/>
        </w:rPr>
        <w:t>MONG</w:t>
      </w:r>
      <w:r w:rsidR="00434444" w:rsidRPr="00A0362F">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792B87FF" w14:textId="6F71E845" w:rsidR="00022439" w:rsidRPr="00A0362F" w:rsidRDefault="00022439" w:rsidP="00434444">
      <w:pPr>
        <w:ind w:left="360"/>
        <w:jc w:val="both"/>
        <w:rPr>
          <w:rFonts w:ascii="Arial" w:hAnsi="Arial" w:cs="Arial"/>
          <w:sz w:val="22"/>
          <w:szCs w:val="22"/>
        </w:rPr>
      </w:pPr>
    </w:p>
    <w:p w14:paraId="7FE89E84" w14:textId="24EF100D" w:rsidR="00C34EFF" w:rsidRPr="00A0362F" w:rsidRDefault="00C34EFF"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člen</w:t>
      </w:r>
    </w:p>
    <w:p w14:paraId="66D2A755" w14:textId="77777777" w:rsidR="00C34EFF" w:rsidRPr="00A0362F" w:rsidRDefault="00C34EFF" w:rsidP="00A0362F">
      <w:pPr>
        <w:spacing w:after="120"/>
        <w:ind w:left="360"/>
        <w:contextualSpacing/>
        <w:jc w:val="both"/>
        <w:rPr>
          <w:rFonts w:ascii="Arial" w:hAnsi="Arial" w:cs="Arial"/>
          <w:sz w:val="22"/>
          <w:szCs w:val="22"/>
        </w:rPr>
      </w:pPr>
    </w:p>
    <w:p w14:paraId="160D381A" w14:textId="6F3C6D40" w:rsidR="00022439" w:rsidRPr="00A0362F" w:rsidRDefault="00022439" w:rsidP="00A0362F">
      <w:pPr>
        <w:jc w:val="both"/>
        <w:rPr>
          <w:rFonts w:ascii="Arial" w:hAnsi="Arial" w:cs="Arial"/>
          <w:sz w:val="22"/>
          <w:szCs w:val="22"/>
        </w:rPr>
      </w:pPr>
      <w:r w:rsidRPr="00A0362F">
        <w:rPr>
          <w:rFonts w:ascii="Arial" w:hAnsi="Arial" w:cs="Arial"/>
          <w:sz w:val="22"/>
          <w:szCs w:val="22"/>
        </w:rPr>
        <w:t xml:space="preserve">Pogodbeni stranki se morata vzdržati vsakršnih ravnanj, ki bi na podlagi vsebine iz prejšnjega odstavka pomenila kršitev zakonskih določil. </w:t>
      </w:r>
    </w:p>
    <w:p w14:paraId="428313C4" w14:textId="77777777" w:rsidR="00022439" w:rsidRPr="00A0362F" w:rsidRDefault="00022439" w:rsidP="00EC4435">
      <w:pPr>
        <w:spacing w:before="60" w:after="60"/>
        <w:jc w:val="both"/>
        <w:rPr>
          <w:rFonts w:ascii="Arial" w:hAnsi="Arial" w:cs="Arial"/>
          <w:sz w:val="22"/>
          <w:szCs w:val="22"/>
        </w:rPr>
      </w:pPr>
    </w:p>
    <w:p w14:paraId="399A2C55" w14:textId="4E9E2EBA" w:rsidR="00022439" w:rsidRPr="00A0362F" w:rsidRDefault="00541917" w:rsidP="00A0362F">
      <w:pPr>
        <w:pStyle w:val="Odstavekseznama"/>
        <w:numPr>
          <w:ilvl w:val="0"/>
          <w:numId w:val="14"/>
        </w:numPr>
        <w:jc w:val="center"/>
        <w:rPr>
          <w:rFonts w:ascii="Arial" w:hAnsi="Arial" w:cs="Arial"/>
          <w:sz w:val="22"/>
          <w:szCs w:val="22"/>
        </w:rPr>
      </w:pPr>
      <w:r>
        <w:rPr>
          <w:rFonts w:ascii="Arial" w:hAnsi="Arial" w:cs="Arial"/>
          <w:sz w:val="22"/>
          <w:szCs w:val="22"/>
        </w:rPr>
        <w:t>č</w:t>
      </w:r>
      <w:r w:rsidR="00C34EFF" w:rsidRPr="00A0362F">
        <w:rPr>
          <w:rFonts w:ascii="Arial" w:hAnsi="Arial" w:cs="Arial"/>
          <w:sz w:val="22"/>
          <w:szCs w:val="22"/>
        </w:rPr>
        <w:t>len</w:t>
      </w:r>
    </w:p>
    <w:p w14:paraId="7C84DE07" w14:textId="590996AC" w:rsidR="00434444" w:rsidRPr="00A0362F" w:rsidRDefault="00434444" w:rsidP="00A0362F">
      <w:pPr>
        <w:spacing w:after="120"/>
        <w:ind w:left="360"/>
        <w:contextualSpacing/>
        <w:jc w:val="both"/>
        <w:rPr>
          <w:rFonts w:ascii="Arial" w:hAnsi="Arial" w:cs="Arial"/>
          <w:sz w:val="22"/>
          <w:szCs w:val="22"/>
        </w:rPr>
      </w:pPr>
    </w:p>
    <w:p w14:paraId="1AE99F08" w14:textId="2573716F" w:rsidR="00434444" w:rsidRPr="00A0362F" w:rsidRDefault="00434444" w:rsidP="00434444">
      <w:pPr>
        <w:spacing w:before="60" w:after="60"/>
        <w:jc w:val="both"/>
        <w:rPr>
          <w:rFonts w:ascii="Arial" w:hAnsi="Arial" w:cs="Arial"/>
          <w:sz w:val="22"/>
          <w:szCs w:val="22"/>
        </w:rPr>
      </w:pPr>
      <w:r w:rsidRPr="00A0362F">
        <w:rPr>
          <w:rFonts w:ascii="Arial" w:hAnsi="Arial" w:cs="Arial"/>
          <w:sz w:val="22"/>
          <w:szCs w:val="22"/>
        </w:rPr>
        <w:t>Pogodba začne veljati z dnem, ko jo podpišeta obe pogodbeni stranki.</w:t>
      </w:r>
    </w:p>
    <w:p w14:paraId="3C33FAA4" w14:textId="77777777" w:rsidR="00434444" w:rsidRPr="00A0362F" w:rsidRDefault="00434444" w:rsidP="00434444">
      <w:pPr>
        <w:spacing w:before="60" w:after="60"/>
        <w:jc w:val="both"/>
        <w:rPr>
          <w:rFonts w:ascii="Arial" w:hAnsi="Arial" w:cs="Arial"/>
          <w:sz w:val="22"/>
          <w:szCs w:val="22"/>
        </w:rPr>
      </w:pPr>
    </w:p>
    <w:p w14:paraId="6DFBD708" w14:textId="543243AF" w:rsidR="00434444" w:rsidRPr="00A0362F" w:rsidRDefault="00434444" w:rsidP="00A0362F">
      <w:pPr>
        <w:pStyle w:val="Odstavekseznama"/>
        <w:numPr>
          <w:ilvl w:val="0"/>
          <w:numId w:val="14"/>
        </w:numPr>
        <w:jc w:val="center"/>
        <w:rPr>
          <w:rFonts w:ascii="Arial" w:hAnsi="Arial" w:cs="Arial"/>
          <w:sz w:val="22"/>
          <w:szCs w:val="22"/>
        </w:rPr>
      </w:pPr>
      <w:r w:rsidRPr="00A0362F">
        <w:rPr>
          <w:rFonts w:ascii="Arial" w:hAnsi="Arial" w:cs="Arial"/>
          <w:sz w:val="22"/>
          <w:szCs w:val="22"/>
        </w:rPr>
        <w:t xml:space="preserve"> člen</w:t>
      </w:r>
    </w:p>
    <w:p w14:paraId="5FE6236B" w14:textId="77777777" w:rsidR="00434444" w:rsidRPr="00A0362F" w:rsidRDefault="00434444" w:rsidP="00A0362F">
      <w:pPr>
        <w:spacing w:after="120"/>
        <w:ind w:left="360"/>
        <w:contextualSpacing/>
        <w:jc w:val="both"/>
        <w:rPr>
          <w:rFonts w:ascii="Arial" w:hAnsi="Arial" w:cs="Arial"/>
          <w:sz w:val="22"/>
          <w:szCs w:val="22"/>
        </w:rPr>
      </w:pPr>
    </w:p>
    <w:p w14:paraId="692CD511" w14:textId="65F1AA00" w:rsidR="00022439" w:rsidRPr="00A0362F" w:rsidRDefault="00022439" w:rsidP="00A0362F">
      <w:pPr>
        <w:jc w:val="both"/>
        <w:rPr>
          <w:rFonts w:ascii="Arial" w:hAnsi="Arial" w:cs="Arial"/>
          <w:sz w:val="22"/>
          <w:szCs w:val="22"/>
        </w:rPr>
      </w:pPr>
      <w:r w:rsidRPr="00A0362F">
        <w:rPr>
          <w:rFonts w:ascii="Arial" w:hAnsi="Arial" w:cs="Arial"/>
          <w:sz w:val="22"/>
          <w:szCs w:val="22"/>
        </w:rPr>
        <w:t xml:space="preserve">Pogodba je sklenjena v </w:t>
      </w:r>
      <w:r w:rsidR="00A60246" w:rsidRPr="00A0362F">
        <w:rPr>
          <w:rFonts w:ascii="Arial" w:hAnsi="Arial" w:cs="Arial"/>
          <w:sz w:val="22"/>
          <w:szCs w:val="22"/>
        </w:rPr>
        <w:t xml:space="preserve">štirih </w:t>
      </w:r>
      <w:r w:rsidRPr="00A0362F">
        <w:rPr>
          <w:rFonts w:ascii="Arial" w:hAnsi="Arial" w:cs="Arial"/>
          <w:sz w:val="22"/>
          <w:szCs w:val="22"/>
        </w:rPr>
        <w:t>(</w:t>
      </w:r>
      <w:r w:rsidR="00816CB8" w:rsidRPr="00A0362F">
        <w:rPr>
          <w:rFonts w:ascii="Arial" w:hAnsi="Arial" w:cs="Arial"/>
          <w:sz w:val="22"/>
          <w:szCs w:val="22"/>
        </w:rPr>
        <w:t>4</w:t>
      </w:r>
      <w:r w:rsidRPr="00A0362F">
        <w:rPr>
          <w:rFonts w:ascii="Arial" w:hAnsi="Arial" w:cs="Arial"/>
          <w:sz w:val="22"/>
          <w:szCs w:val="22"/>
        </w:rPr>
        <w:t xml:space="preserve">) enakih izvodih, od katerih prejme </w:t>
      </w:r>
      <w:r w:rsidR="00E87FFC" w:rsidRPr="00A0362F">
        <w:rPr>
          <w:rFonts w:ascii="Arial" w:hAnsi="Arial" w:cs="Arial"/>
          <w:sz w:val="22"/>
          <w:szCs w:val="22"/>
        </w:rPr>
        <w:t xml:space="preserve">MONG </w:t>
      </w:r>
      <w:r w:rsidRPr="00A0362F">
        <w:rPr>
          <w:rFonts w:ascii="Arial" w:hAnsi="Arial" w:cs="Arial"/>
          <w:sz w:val="22"/>
          <w:szCs w:val="22"/>
        </w:rPr>
        <w:t xml:space="preserve">dva (2) izvoda, </w:t>
      </w:r>
      <w:r w:rsidR="00E87FFC" w:rsidRPr="00A0362F">
        <w:rPr>
          <w:rFonts w:ascii="Arial" w:hAnsi="Arial" w:cs="Arial"/>
          <w:sz w:val="22"/>
          <w:szCs w:val="22"/>
        </w:rPr>
        <w:t xml:space="preserve">kupec </w:t>
      </w:r>
      <w:r w:rsidR="00816CB8" w:rsidRPr="00A0362F">
        <w:rPr>
          <w:rFonts w:ascii="Arial" w:hAnsi="Arial" w:cs="Arial"/>
          <w:sz w:val="22"/>
          <w:szCs w:val="22"/>
        </w:rPr>
        <w:t>e</w:t>
      </w:r>
      <w:r w:rsidRPr="00A0362F">
        <w:rPr>
          <w:rFonts w:ascii="Arial" w:hAnsi="Arial" w:cs="Arial"/>
          <w:sz w:val="22"/>
          <w:szCs w:val="22"/>
        </w:rPr>
        <w:t>n (1) izvod</w:t>
      </w:r>
      <w:r w:rsidR="00816CB8" w:rsidRPr="00A0362F">
        <w:rPr>
          <w:rFonts w:ascii="Arial" w:hAnsi="Arial" w:cs="Arial"/>
          <w:sz w:val="22"/>
          <w:szCs w:val="22"/>
        </w:rPr>
        <w:t>, en izvod pa je namenjen vpisu v zemljiško knjigo.</w:t>
      </w:r>
      <w:r w:rsidRPr="00A0362F">
        <w:rPr>
          <w:rFonts w:ascii="Arial" w:hAnsi="Arial" w:cs="Arial"/>
          <w:sz w:val="22"/>
          <w:szCs w:val="22"/>
        </w:rPr>
        <w:t xml:space="preserve"> </w:t>
      </w:r>
    </w:p>
    <w:p w14:paraId="03E513E5" w14:textId="77777777" w:rsidR="00434444" w:rsidRPr="00A0362F" w:rsidRDefault="00434444" w:rsidP="00EC4435">
      <w:pPr>
        <w:ind w:left="360"/>
        <w:jc w:val="both"/>
        <w:rPr>
          <w:rFonts w:ascii="Arial" w:hAnsi="Arial" w:cs="Arial"/>
          <w:sz w:val="22"/>
          <w:szCs w:val="22"/>
        </w:rPr>
      </w:pPr>
    </w:p>
    <w:p w14:paraId="0208BA71" w14:textId="58192E14" w:rsidR="00022439" w:rsidRPr="00A0362F" w:rsidRDefault="00434444" w:rsidP="00EC4435">
      <w:pPr>
        <w:spacing w:before="60" w:after="60"/>
        <w:jc w:val="both"/>
        <w:rPr>
          <w:rFonts w:ascii="Arial" w:hAnsi="Arial" w:cs="Arial"/>
          <w:sz w:val="22"/>
          <w:szCs w:val="22"/>
        </w:rPr>
      </w:pPr>
      <w:r w:rsidRPr="00A0362F">
        <w:rPr>
          <w:rFonts w:ascii="Arial" w:hAnsi="Arial" w:cs="Arial"/>
          <w:sz w:val="22"/>
          <w:szCs w:val="22"/>
        </w:rPr>
        <w:t xml:space="preserve">     </w:t>
      </w:r>
    </w:p>
    <w:p w14:paraId="56FABDDB" w14:textId="6C5271C4" w:rsidR="00213E71" w:rsidRPr="00A0362F" w:rsidRDefault="00213E71" w:rsidP="00EC4435">
      <w:pPr>
        <w:spacing w:before="60" w:after="60"/>
        <w:jc w:val="both"/>
        <w:rPr>
          <w:rFonts w:ascii="Arial" w:hAnsi="Arial" w:cs="Arial"/>
          <w:sz w:val="22"/>
          <w:szCs w:val="22"/>
        </w:rPr>
      </w:pPr>
    </w:p>
    <w:p w14:paraId="31E36C08" w14:textId="7CB4443F" w:rsidR="00213E71" w:rsidRPr="00A0362F" w:rsidRDefault="00213E71" w:rsidP="00EC4435">
      <w:pPr>
        <w:spacing w:before="60" w:after="60"/>
        <w:jc w:val="both"/>
        <w:rPr>
          <w:rFonts w:ascii="Arial" w:hAnsi="Arial" w:cs="Arial"/>
          <w:sz w:val="22"/>
          <w:szCs w:val="22"/>
        </w:rPr>
      </w:pPr>
    </w:p>
    <w:p w14:paraId="2AAB20D2" w14:textId="77777777" w:rsidR="00213E71" w:rsidRPr="00A0362F" w:rsidRDefault="00213E71" w:rsidP="00EC4435">
      <w:pPr>
        <w:spacing w:before="60" w:after="60"/>
        <w:jc w:val="both"/>
        <w:rPr>
          <w:rFonts w:ascii="Arial" w:hAnsi="Arial" w:cs="Arial"/>
          <w:sz w:val="22"/>
          <w:szCs w:val="22"/>
        </w:rPr>
      </w:pPr>
    </w:p>
    <w:p w14:paraId="68D10CF3" w14:textId="1774C9CA" w:rsidR="002A4D2C" w:rsidRPr="00A0362F" w:rsidRDefault="007B7507" w:rsidP="002A4D2C">
      <w:pPr>
        <w:tabs>
          <w:tab w:val="left" w:pos="4680"/>
        </w:tabs>
        <w:rPr>
          <w:rFonts w:ascii="Arial" w:hAnsi="Arial" w:cs="Arial"/>
          <w:sz w:val="22"/>
          <w:szCs w:val="22"/>
        </w:rPr>
      </w:pPr>
      <w:r w:rsidRPr="00A0362F">
        <w:rPr>
          <w:rFonts w:ascii="Arial" w:hAnsi="Arial" w:cs="Arial"/>
          <w:sz w:val="22"/>
          <w:szCs w:val="22"/>
        </w:rPr>
        <w:t xml:space="preserve">     </w:t>
      </w:r>
      <w:r w:rsidR="002A4D2C" w:rsidRPr="00A0362F">
        <w:rPr>
          <w:rFonts w:ascii="Arial" w:hAnsi="Arial" w:cs="Arial"/>
          <w:sz w:val="22"/>
          <w:szCs w:val="22"/>
        </w:rPr>
        <w:t xml:space="preserve">Številka: </w:t>
      </w:r>
      <w:r w:rsidR="002A4D2C" w:rsidRPr="00A0362F">
        <w:rPr>
          <w:rFonts w:ascii="Arial" w:hAnsi="Arial" w:cs="Arial"/>
          <w:sz w:val="22"/>
          <w:szCs w:val="22"/>
        </w:rPr>
        <w:tab/>
        <w:t xml:space="preserve">         </w:t>
      </w:r>
      <w:r w:rsidRPr="00A0362F">
        <w:rPr>
          <w:rFonts w:ascii="Arial" w:hAnsi="Arial" w:cs="Arial"/>
          <w:sz w:val="22"/>
          <w:szCs w:val="22"/>
        </w:rPr>
        <w:t xml:space="preserve">             </w:t>
      </w:r>
      <w:r w:rsidR="002A4D2C" w:rsidRPr="00A0362F">
        <w:rPr>
          <w:rFonts w:ascii="Arial" w:hAnsi="Arial" w:cs="Arial"/>
          <w:sz w:val="22"/>
          <w:szCs w:val="22"/>
        </w:rPr>
        <w:t>Številka:</w:t>
      </w:r>
    </w:p>
    <w:p w14:paraId="36EABF23" w14:textId="06BCCA80" w:rsidR="002A4D2C" w:rsidRPr="00A0362F" w:rsidRDefault="007B7507" w:rsidP="002A4D2C">
      <w:pPr>
        <w:tabs>
          <w:tab w:val="left" w:pos="4680"/>
        </w:tabs>
        <w:rPr>
          <w:rFonts w:ascii="Arial" w:hAnsi="Arial" w:cs="Arial"/>
          <w:sz w:val="22"/>
          <w:szCs w:val="22"/>
        </w:rPr>
      </w:pPr>
      <w:r w:rsidRPr="00A0362F">
        <w:rPr>
          <w:rFonts w:ascii="Arial" w:hAnsi="Arial" w:cs="Arial"/>
          <w:sz w:val="22"/>
          <w:szCs w:val="22"/>
        </w:rPr>
        <w:t xml:space="preserve">     </w:t>
      </w:r>
      <w:r w:rsidR="002A4D2C" w:rsidRPr="00A0362F">
        <w:rPr>
          <w:rFonts w:ascii="Arial" w:hAnsi="Arial" w:cs="Arial"/>
          <w:sz w:val="22"/>
          <w:szCs w:val="22"/>
        </w:rPr>
        <w:t xml:space="preserve">Datum:                                                                          </w:t>
      </w:r>
      <w:r w:rsidRPr="00A0362F">
        <w:rPr>
          <w:rFonts w:ascii="Arial" w:hAnsi="Arial" w:cs="Arial"/>
          <w:sz w:val="22"/>
          <w:szCs w:val="22"/>
        </w:rPr>
        <w:t xml:space="preserve">        </w:t>
      </w:r>
      <w:r w:rsidR="002A4D2C" w:rsidRPr="00A0362F">
        <w:rPr>
          <w:rFonts w:ascii="Arial" w:hAnsi="Arial" w:cs="Arial"/>
          <w:sz w:val="22"/>
          <w:szCs w:val="22"/>
        </w:rPr>
        <w:t>Datum:</w:t>
      </w:r>
    </w:p>
    <w:p w14:paraId="66B37B07" w14:textId="77777777" w:rsidR="002A4D2C" w:rsidRPr="00A0362F" w:rsidRDefault="002A4D2C" w:rsidP="002A4D2C">
      <w:pPr>
        <w:tabs>
          <w:tab w:val="left" w:pos="4680"/>
        </w:tabs>
        <w:rPr>
          <w:rFonts w:ascii="Arial" w:hAnsi="Arial" w:cs="Arial"/>
          <w:sz w:val="22"/>
          <w:szCs w:val="22"/>
        </w:rPr>
      </w:pPr>
      <w:r w:rsidRPr="00A0362F">
        <w:rPr>
          <w:rFonts w:ascii="Arial" w:hAnsi="Arial" w:cs="Arial"/>
          <w:sz w:val="22"/>
          <w:szCs w:val="22"/>
        </w:rPr>
        <w:t xml:space="preserve"> </w:t>
      </w:r>
    </w:p>
    <w:p w14:paraId="0E83A92B" w14:textId="77777777" w:rsidR="002A4D2C" w:rsidRPr="00A0362F" w:rsidRDefault="002A4D2C" w:rsidP="002A4D2C">
      <w:pPr>
        <w:jc w:val="both"/>
        <w:rPr>
          <w:rFonts w:ascii="Arial" w:hAnsi="Arial" w:cs="Arial"/>
          <w:sz w:val="22"/>
          <w:szCs w:val="22"/>
        </w:rPr>
      </w:pPr>
    </w:p>
    <w:p w14:paraId="6BFD8021" w14:textId="1D4BEE13" w:rsidR="002A4D2C" w:rsidRPr="00A0362F" w:rsidRDefault="002A4D2C" w:rsidP="002A4D2C">
      <w:pPr>
        <w:ind w:left="5670" w:hanging="5670"/>
        <w:jc w:val="both"/>
        <w:rPr>
          <w:rFonts w:ascii="Arial" w:hAnsi="Arial" w:cs="Arial"/>
          <w:sz w:val="22"/>
          <w:szCs w:val="22"/>
        </w:rPr>
      </w:pPr>
      <w:r w:rsidRPr="00A0362F">
        <w:rPr>
          <w:rFonts w:ascii="Arial" w:hAnsi="Arial" w:cs="Arial"/>
          <w:sz w:val="22"/>
          <w:szCs w:val="22"/>
        </w:rPr>
        <w:t xml:space="preserve">   </w:t>
      </w:r>
    </w:p>
    <w:p w14:paraId="772963F4" w14:textId="1CCFFEA9" w:rsidR="002A4D2C" w:rsidRPr="00A0362F" w:rsidRDefault="002A4D2C" w:rsidP="002A4D2C">
      <w:pPr>
        <w:ind w:left="5670" w:hanging="5670"/>
        <w:jc w:val="both"/>
        <w:rPr>
          <w:rFonts w:ascii="Arial" w:hAnsi="Arial" w:cs="Arial"/>
          <w:sz w:val="22"/>
          <w:szCs w:val="22"/>
        </w:rPr>
      </w:pPr>
      <w:r w:rsidRPr="00A0362F">
        <w:rPr>
          <w:rFonts w:ascii="Arial" w:hAnsi="Arial" w:cs="Arial"/>
          <w:sz w:val="22"/>
          <w:szCs w:val="22"/>
        </w:rPr>
        <w:t xml:space="preserve">  </w:t>
      </w:r>
      <w:r w:rsidR="007B7507" w:rsidRPr="00A0362F">
        <w:rPr>
          <w:rFonts w:ascii="Arial" w:hAnsi="Arial" w:cs="Arial"/>
          <w:sz w:val="22"/>
          <w:szCs w:val="22"/>
        </w:rPr>
        <w:t xml:space="preserve">   KUPEC</w:t>
      </w:r>
      <w:r w:rsidRPr="00A0362F">
        <w:rPr>
          <w:rFonts w:ascii="Arial" w:hAnsi="Arial" w:cs="Arial"/>
          <w:sz w:val="22"/>
          <w:szCs w:val="22"/>
        </w:rPr>
        <w:t xml:space="preserve">                                                                </w:t>
      </w:r>
      <w:r w:rsidR="00F17318">
        <w:rPr>
          <w:rFonts w:ascii="Arial" w:hAnsi="Arial" w:cs="Arial"/>
          <w:sz w:val="22"/>
          <w:szCs w:val="22"/>
        </w:rPr>
        <w:t xml:space="preserve">  </w:t>
      </w:r>
      <w:r w:rsidRPr="00A0362F">
        <w:rPr>
          <w:rFonts w:ascii="Arial" w:hAnsi="Arial" w:cs="Arial"/>
          <w:sz w:val="22"/>
          <w:szCs w:val="22"/>
        </w:rPr>
        <w:t xml:space="preserve"> MESTNA OBČINA NOVA</w:t>
      </w:r>
      <w:r w:rsidR="007B7507" w:rsidRPr="00A0362F">
        <w:rPr>
          <w:rFonts w:ascii="Arial" w:hAnsi="Arial" w:cs="Arial"/>
          <w:sz w:val="22"/>
          <w:szCs w:val="22"/>
        </w:rPr>
        <w:t xml:space="preserve"> </w:t>
      </w:r>
      <w:r w:rsidRPr="00A0362F">
        <w:rPr>
          <w:rFonts w:ascii="Arial" w:hAnsi="Arial" w:cs="Arial"/>
          <w:sz w:val="22"/>
          <w:szCs w:val="22"/>
        </w:rPr>
        <w:t>GORICA</w:t>
      </w:r>
    </w:p>
    <w:p w14:paraId="62F25D64" w14:textId="69AC5560" w:rsidR="00F17318" w:rsidRPr="00A0362F" w:rsidRDefault="002A4D2C" w:rsidP="002A4D2C">
      <w:pPr>
        <w:jc w:val="both"/>
        <w:rPr>
          <w:rFonts w:ascii="Arial" w:hAnsi="Arial" w:cs="Arial"/>
          <w:sz w:val="22"/>
          <w:szCs w:val="22"/>
        </w:rPr>
      </w:pPr>
      <w:r w:rsidRPr="00A0362F">
        <w:rPr>
          <w:rFonts w:ascii="Arial" w:hAnsi="Arial" w:cs="Arial"/>
          <w:sz w:val="22"/>
          <w:szCs w:val="22"/>
        </w:rPr>
        <w:t xml:space="preserve">                                         </w:t>
      </w:r>
      <w:r w:rsidR="007B7507" w:rsidRPr="00A0362F">
        <w:rPr>
          <w:rFonts w:ascii="Arial" w:hAnsi="Arial" w:cs="Arial"/>
          <w:sz w:val="22"/>
          <w:szCs w:val="22"/>
        </w:rPr>
        <w:t xml:space="preserve">                                                                  </w:t>
      </w:r>
    </w:p>
    <w:p w14:paraId="190F9626" w14:textId="3124917B" w:rsidR="00F17318" w:rsidRPr="00A0362F" w:rsidRDefault="002A4D2C" w:rsidP="002A4D2C">
      <w:pPr>
        <w:jc w:val="both"/>
        <w:rPr>
          <w:rFonts w:ascii="Arial" w:hAnsi="Arial" w:cs="Arial"/>
          <w:sz w:val="22"/>
          <w:szCs w:val="22"/>
        </w:rPr>
      </w:pPr>
      <w:r w:rsidRPr="00A0362F">
        <w:rPr>
          <w:rFonts w:ascii="Arial" w:hAnsi="Arial" w:cs="Arial"/>
          <w:sz w:val="22"/>
          <w:szCs w:val="22"/>
        </w:rPr>
        <w:t xml:space="preserve">                                                                                          </w:t>
      </w:r>
    </w:p>
    <w:p w14:paraId="713B81CA" w14:textId="5CC484DD" w:rsidR="002A4D2C" w:rsidRPr="00A0362F" w:rsidRDefault="007B7507" w:rsidP="002A4D2C">
      <w:pPr>
        <w:jc w:val="both"/>
        <w:rPr>
          <w:rFonts w:ascii="Arial" w:hAnsi="Arial" w:cs="Arial"/>
          <w:sz w:val="22"/>
          <w:szCs w:val="22"/>
        </w:rPr>
      </w:pPr>
      <w:r w:rsidRPr="00A0362F">
        <w:rPr>
          <w:rFonts w:ascii="Arial" w:hAnsi="Arial" w:cs="Arial"/>
          <w:sz w:val="22"/>
          <w:szCs w:val="22"/>
        </w:rPr>
        <w:t>_____________</w:t>
      </w:r>
      <w:r w:rsidR="002A4D2C" w:rsidRPr="00A0362F">
        <w:rPr>
          <w:rFonts w:ascii="Arial" w:hAnsi="Arial" w:cs="Arial"/>
          <w:sz w:val="22"/>
          <w:szCs w:val="22"/>
        </w:rPr>
        <w:t xml:space="preserve">                                                                    </w:t>
      </w:r>
      <w:r w:rsidR="00F17318">
        <w:rPr>
          <w:rFonts w:ascii="Arial" w:hAnsi="Arial" w:cs="Arial"/>
          <w:sz w:val="22"/>
          <w:szCs w:val="22"/>
        </w:rPr>
        <w:t>_______________</w:t>
      </w:r>
    </w:p>
    <w:p w14:paraId="693F74C8" w14:textId="08916502" w:rsidR="00BB22E9" w:rsidRPr="00A0362F" w:rsidRDefault="00BB22E9" w:rsidP="00022439">
      <w:pPr>
        <w:spacing w:before="60" w:after="60"/>
        <w:jc w:val="both"/>
        <w:rPr>
          <w:rFonts w:ascii="Arial" w:hAnsi="Arial" w:cs="Arial"/>
          <w:sz w:val="22"/>
          <w:szCs w:val="22"/>
        </w:rPr>
      </w:pPr>
    </w:p>
    <w:p w14:paraId="4CDCA5E3" w14:textId="47D4DD17" w:rsidR="00E5410E" w:rsidRPr="00A0362F" w:rsidRDefault="00E5410E" w:rsidP="00022439">
      <w:pPr>
        <w:spacing w:before="60" w:after="60"/>
        <w:jc w:val="both"/>
        <w:rPr>
          <w:rFonts w:ascii="Arial" w:hAnsi="Arial" w:cs="Arial"/>
          <w:sz w:val="22"/>
          <w:szCs w:val="22"/>
        </w:rPr>
      </w:pPr>
    </w:p>
    <w:p w14:paraId="4C329D36" w14:textId="4CC602FF" w:rsidR="00E5410E" w:rsidRPr="00A0362F" w:rsidRDefault="00E5410E" w:rsidP="00022439">
      <w:pPr>
        <w:spacing w:before="60" w:after="60"/>
        <w:jc w:val="both"/>
        <w:rPr>
          <w:rFonts w:ascii="Arial" w:hAnsi="Arial" w:cs="Arial"/>
          <w:sz w:val="22"/>
          <w:szCs w:val="22"/>
        </w:rPr>
      </w:pPr>
    </w:p>
    <w:p w14:paraId="636DDD6E" w14:textId="5F83A478" w:rsidR="00E5410E" w:rsidRDefault="00651A99" w:rsidP="00022439">
      <w:pPr>
        <w:spacing w:before="60" w:after="60"/>
        <w:jc w:val="both"/>
        <w:rPr>
          <w:rFonts w:ascii="Arial" w:hAnsi="Arial" w:cs="Arial"/>
          <w:sz w:val="22"/>
          <w:szCs w:val="22"/>
        </w:rPr>
      </w:pPr>
      <w:r w:rsidRPr="00A0362F">
        <w:rPr>
          <w:rFonts w:ascii="Arial" w:hAnsi="Arial" w:cs="Arial"/>
          <w:sz w:val="22"/>
          <w:szCs w:val="22"/>
        </w:rPr>
        <w:t xml:space="preserve">      </w:t>
      </w:r>
      <w:r w:rsidR="00E5410E" w:rsidRPr="00A0362F">
        <w:rPr>
          <w:rFonts w:ascii="Arial" w:hAnsi="Arial" w:cs="Arial"/>
          <w:sz w:val="22"/>
          <w:szCs w:val="22"/>
        </w:rPr>
        <w:t>Priloga:</w:t>
      </w:r>
    </w:p>
    <w:p w14:paraId="584984DB" w14:textId="42C5D8FA" w:rsidR="00767644" w:rsidRPr="00A0362F" w:rsidRDefault="00767644" w:rsidP="00767644">
      <w:pPr>
        <w:pStyle w:val="Odstavekseznama"/>
        <w:numPr>
          <w:ilvl w:val="0"/>
          <w:numId w:val="18"/>
        </w:numPr>
        <w:spacing w:before="60" w:after="60"/>
        <w:jc w:val="both"/>
        <w:rPr>
          <w:rFonts w:ascii="Arial" w:hAnsi="Arial" w:cs="Arial"/>
          <w:i/>
          <w:iCs/>
          <w:sz w:val="22"/>
          <w:szCs w:val="22"/>
        </w:rPr>
      </w:pPr>
      <w:r w:rsidRPr="00A0362F">
        <w:rPr>
          <w:rFonts w:ascii="Arial" w:hAnsi="Arial" w:cs="Arial"/>
          <w:i/>
          <w:iCs/>
          <w:sz w:val="22"/>
          <w:szCs w:val="22"/>
        </w:rPr>
        <w:t>Vmesno poročilo</w:t>
      </w:r>
    </w:p>
    <w:p w14:paraId="0C6D2790" w14:textId="3B21C6B6" w:rsidR="00767644" w:rsidRDefault="00767644" w:rsidP="00767644">
      <w:pPr>
        <w:pStyle w:val="Odstavekseznama"/>
        <w:numPr>
          <w:ilvl w:val="0"/>
          <w:numId w:val="18"/>
        </w:numPr>
        <w:spacing w:before="60" w:after="60"/>
        <w:jc w:val="both"/>
        <w:rPr>
          <w:rFonts w:ascii="Arial" w:hAnsi="Arial" w:cs="Arial"/>
          <w:sz w:val="22"/>
          <w:szCs w:val="22"/>
        </w:rPr>
      </w:pPr>
      <w:r w:rsidRPr="00A0362F">
        <w:rPr>
          <w:rFonts w:ascii="Arial" w:hAnsi="Arial" w:cs="Arial"/>
          <w:i/>
          <w:iCs/>
          <w:sz w:val="22"/>
          <w:szCs w:val="22"/>
        </w:rPr>
        <w:t>Poročilo o zaključku  investicije</w:t>
      </w:r>
    </w:p>
    <w:p w14:paraId="755AC127" w14:textId="19D1106E" w:rsidR="00767644" w:rsidRDefault="00F632EF" w:rsidP="00767644">
      <w:pPr>
        <w:pStyle w:val="Odstavekseznama"/>
        <w:numPr>
          <w:ilvl w:val="0"/>
          <w:numId w:val="18"/>
        </w:numPr>
        <w:spacing w:before="60" w:after="60"/>
        <w:jc w:val="both"/>
        <w:rPr>
          <w:rFonts w:ascii="Arial" w:hAnsi="Arial" w:cs="Arial"/>
          <w:i/>
          <w:iCs/>
          <w:sz w:val="22"/>
          <w:szCs w:val="22"/>
        </w:rPr>
      </w:pPr>
      <w:r w:rsidRPr="00A0362F">
        <w:rPr>
          <w:rFonts w:ascii="Arial" w:hAnsi="Arial" w:cs="Arial"/>
          <w:i/>
          <w:iCs/>
          <w:sz w:val="22"/>
          <w:szCs w:val="22"/>
        </w:rPr>
        <w:t>Poročil</w:t>
      </w:r>
      <w:r>
        <w:rPr>
          <w:rFonts w:ascii="Arial" w:hAnsi="Arial" w:cs="Arial"/>
          <w:i/>
          <w:iCs/>
          <w:sz w:val="22"/>
          <w:szCs w:val="22"/>
        </w:rPr>
        <w:t>o</w:t>
      </w:r>
      <w:r w:rsidRPr="00A0362F">
        <w:rPr>
          <w:rFonts w:ascii="Arial" w:hAnsi="Arial" w:cs="Arial"/>
          <w:i/>
          <w:iCs/>
          <w:sz w:val="22"/>
          <w:szCs w:val="22"/>
        </w:rPr>
        <w:t xml:space="preserve"> o doseženih pogojih za dodelitev investicijske spodbude</w:t>
      </w:r>
    </w:p>
    <w:p w14:paraId="5FAF49B8" w14:textId="04701D69" w:rsidR="0017371B" w:rsidRPr="00A0362F" w:rsidRDefault="0017371B" w:rsidP="00A0362F">
      <w:pPr>
        <w:pStyle w:val="Odstavekseznama"/>
        <w:numPr>
          <w:ilvl w:val="0"/>
          <w:numId w:val="18"/>
        </w:numPr>
        <w:spacing w:before="60" w:after="60"/>
        <w:jc w:val="both"/>
        <w:rPr>
          <w:rFonts w:ascii="Arial" w:hAnsi="Arial" w:cs="Arial"/>
          <w:i/>
          <w:iCs/>
          <w:sz w:val="22"/>
          <w:szCs w:val="22"/>
        </w:rPr>
      </w:pPr>
      <w:r w:rsidRPr="00A0362F">
        <w:rPr>
          <w:rFonts w:ascii="Arial" w:hAnsi="Arial" w:cs="Arial"/>
          <w:i/>
          <w:iCs/>
          <w:sz w:val="22"/>
          <w:szCs w:val="22"/>
        </w:rPr>
        <w:t>Vzorec bančne garancije</w:t>
      </w:r>
    </w:p>
    <w:sectPr w:rsidR="0017371B" w:rsidRPr="00A0362F" w:rsidSect="003019BF">
      <w:headerReference w:type="default" r:id="rId11"/>
      <w:pgSz w:w="11906" w:h="16838"/>
      <w:pgMar w:top="1135" w:right="1418" w:bottom="1418" w:left="1418" w:header="73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4E15" w14:textId="77777777" w:rsidR="003B7E7C" w:rsidRDefault="003B7E7C">
      <w:r>
        <w:separator/>
      </w:r>
    </w:p>
  </w:endnote>
  <w:endnote w:type="continuationSeparator" w:id="0">
    <w:p w14:paraId="3943F828" w14:textId="77777777" w:rsidR="003B7E7C" w:rsidRDefault="003B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47FB" w14:textId="77777777" w:rsidR="003B7E7C" w:rsidRDefault="003B7E7C">
      <w:r>
        <w:separator/>
      </w:r>
    </w:p>
  </w:footnote>
  <w:footnote w:type="continuationSeparator" w:id="0">
    <w:p w14:paraId="7CE676C3" w14:textId="77777777" w:rsidR="003B7E7C" w:rsidRDefault="003B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4EA" w14:textId="77777777" w:rsidR="006F0750" w:rsidRPr="00536615" w:rsidRDefault="00022439" w:rsidP="00962376">
    <w:pPr>
      <w:pStyle w:val="Glava"/>
      <w:tabs>
        <w:tab w:val="clear" w:pos="8306"/>
        <w:tab w:val="left" w:pos="2568"/>
        <w:tab w:val="right" w:pos="9120"/>
      </w:tabs>
      <w:jc w:val="left"/>
    </w:pPr>
    <w:r>
      <w:rPr>
        <w:noProof/>
      </w:rPr>
      <w:tab/>
      <w:t xml:space="preserve">  </w:t>
    </w:r>
    <w:r>
      <w:rPr>
        <w:noProof/>
      </w:rPr>
      <w:tab/>
    </w:r>
  </w:p>
  <w:p w14:paraId="568AF9DE" w14:textId="77777777" w:rsidR="006F0750" w:rsidRPr="00962376" w:rsidRDefault="00270E6F" w:rsidP="009623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45"/>
    <w:multiLevelType w:val="hybridMultilevel"/>
    <w:tmpl w:val="390610A0"/>
    <w:lvl w:ilvl="0" w:tplc="5FD49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A6A36"/>
    <w:multiLevelType w:val="hybridMultilevel"/>
    <w:tmpl w:val="E688B272"/>
    <w:lvl w:ilvl="0" w:tplc="1C24FEB8">
      <w:numFmt w:val="bullet"/>
      <w:lvlText w:val="-"/>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F5818"/>
    <w:multiLevelType w:val="hybridMultilevel"/>
    <w:tmpl w:val="A41C4D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C50B29"/>
    <w:multiLevelType w:val="hybridMultilevel"/>
    <w:tmpl w:val="9C1EA78C"/>
    <w:lvl w:ilvl="0" w:tplc="5FD49D9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679494B"/>
    <w:multiLevelType w:val="multilevel"/>
    <w:tmpl w:val="200838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176234B2"/>
    <w:multiLevelType w:val="hybridMultilevel"/>
    <w:tmpl w:val="8CAE9700"/>
    <w:lvl w:ilvl="0" w:tplc="25FCB9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7B76050"/>
    <w:multiLevelType w:val="hybridMultilevel"/>
    <w:tmpl w:val="53E600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9" w15:restartNumberingAfterBreak="0">
    <w:nsid w:val="2D15287D"/>
    <w:multiLevelType w:val="hybridMultilevel"/>
    <w:tmpl w:val="DEA88450"/>
    <w:lvl w:ilvl="0" w:tplc="DC1EEBBA">
      <w:numFmt w:val="bullet"/>
      <w:lvlText w:val="-"/>
      <w:lvlJc w:val="left"/>
      <w:pPr>
        <w:ind w:left="780" w:hanging="360"/>
      </w:pPr>
      <w:rPr>
        <w:rFonts w:ascii="Times New Roman" w:eastAsia="Times New Roman" w:hAnsi="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2DC81E20"/>
    <w:multiLevelType w:val="hybridMultilevel"/>
    <w:tmpl w:val="CE727F9E"/>
    <w:lvl w:ilvl="0" w:tplc="5FD49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553B43"/>
    <w:multiLevelType w:val="hybridMultilevel"/>
    <w:tmpl w:val="7CFA1C20"/>
    <w:lvl w:ilvl="0" w:tplc="25FCB9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657B3"/>
    <w:multiLevelType w:val="multilevel"/>
    <w:tmpl w:val="4B96388A"/>
    <w:lvl w:ilvl="0">
      <w:start w:val="1"/>
      <w:numFmt w:val="decimal"/>
      <w:lvlText w:val="%1."/>
      <w:lvlJc w:val="left"/>
      <w:pPr>
        <w:ind w:left="4472" w:hanging="360"/>
      </w:p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13" w15:restartNumberingAfterBreak="0">
    <w:nsid w:val="32467099"/>
    <w:multiLevelType w:val="hybridMultilevel"/>
    <w:tmpl w:val="F4CE39AC"/>
    <w:lvl w:ilvl="0" w:tplc="DC1EEBBA">
      <w:numFmt w:val="bullet"/>
      <w:lvlText w:val="-"/>
      <w:lvlJc w:val="left"/>
      <w:pPr>
        <w:ind w:left="720" w:hanging="360"/>
      </w:pPr>
      <w:rPr>
        <w:rFonts w:ascii="Times New Roman" w:eastAsia="Times New Roman" w:hAnsi="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F94BB0"/>
    <w:multiLevelType w:val="hybridMultilevel"/>
    <w:tmpl w:val="1BDC4AB0"/>
    <w:lvl w:ilvl="0" w:tplc="8494A666">
      <w:start w:val="1"/>
      <w:numFmt w:val="decimal"/>
      <w:lvlText w:val="%1."/>
      <w:lvlJc w:val="left"/>
      <w:pPr>
        <w:ind w:left="716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5" w15:restartNumberingAfterBreak="0">
    <w:nsid w:val="361D3A64"/>
    <w:multiLevelType w:val="hybridMultilevel"/>
    <w:tmpl w:val="8E3AC2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27136F"/>
    <w:multiLevelType w:val="hybridMultilevel"/>
    <w:tmpl w:val="6516831A"/>
    <w:lvl w:ilvl="0" w:tplc="44F03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911F04"/>
    <w:multiLevelType w:val="hybridMultilevel"/>
    <w:tmpl w:val="81F4E2A8"/>
    <w:lvl w:ilvl="0" w:tplc="1C24FEB8">
      <w:numFmt w:val="bullet"/>
      <w:lvlText w:val="-"/>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7D3D14"/>
    <w:multiLevelType w:val="hybridMultilevel"/>
    <w:tmpl w:val="CDEC690C"/>
    <w:lvl w:ilvl="0" w:tplc="5FD49D9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8B266C"/>
    <w:multiLevelType w:val="hybridMultilevel"/>
    <w:tmpl w:val="F362873A"/>
    <w:lvl w:ilvl="0" w:tplc="3CC2454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6968C2"/>
    <w:multiLevelType w:val="hybridMultilevel"/>
    <w:tmpl w:val="680624BE"/>
    <w:lvl w:ilvl="0" w:tplc="5FD49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3E5F5C"/>
    <w:multiLevelType w:val="hybridMultilevel"/>
    <w:tmpl w:val="451E1AF6"/>
    <w:lvl w:ilvl="0" w:tplc="15AE04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C21681"/>
    <w:multiLevelType w:val="hybridMultilevel"/>
    <w:tmpl w:val="EDECFBA8"/>
    <w:lvl w:ilvl="0" w:tplc="5FD49D9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FDA3075"/>
    <w:multiLevelType w:val="hybridMultilevel"/>
    <w:tmpl w:val="5E229D48"/>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3384C41"/>
    <w:multiLevelType w:val="hybridMultilevel"/>
    <w:tmpl w:val="1892232C"/>
    <w:lvl w:ilvl="0" w:tplc="E892AF50">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AC66A3"/>
    <w:multiLevelType w:val="hybridMultilevel"/>
    <w:tmpl w:val="9596FFAE"/>
    <w:lvl w:ilvl="0" w:tplc="5FD49D9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EB75D3D"/>
    <w:multiLevelType w:val="hybridMultilevel"/>
    <w:tmpl w:val="585C3408"/>
    <w:lvl w:ilvl="0" w:tplc="DC1EEBBA">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6F3727"/>
    <w:multiLevelType w:val="hybridMultilevel"/>
    <w:tmpl w:val="49CC6B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625F11CA"/>
    <w:multiLevelType w:val="hybridMultilevel"/>
    <w:tmpl w:val="B1464414"/>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416D2"/>
    <w:multiLevelType w:val="hybridMultilevel"/>
    <w:tmpl w:val="576E7878"/>
    <w:lvl w:ilvl="0" w:tplc="5FD49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7B69DF"/>
    <w:multiLevelType w:val="hybridMultilevel"/>
    <w:tmpl w:val="962E0B14"/>
    <w:lvl w:ilvl="0" w:tplc="5FD49D92">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6DF82488"/>
    <w:multiLevelType w:val="hybridMultilevel"/>
    <w:tmpl w:val="138A0A88"/>
    <w:lvl w:ilvl="0" w:tplc="FABE09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2D68E4"/>
    <w:multiLevelType w:val="hybridMultilevel"/>
    <w:tmpl w:val="9A38E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E00CE2"/>
    <w:multiLevelType w:val="hybridMultilevel"/>
    <w:tmpl w:val="8C726292"/>
    <w:lvl w:ilvl="0" w:tplc="04240015">
      <w:start w:val="1"/>
      <w:numFmt w:val="upp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6" w15:restartNumberingAfterBreak="0">
    <w:nsid w:val="760D2A41"/>
    <w:multiLevelType w:val="hybridMultilevel"/>
    <w:tmpl w:val="8AE29160"/>
    <w:lvl w:ilvl="0" w:tplc="86A26CA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ED41CA"/>
    <w:multiLevelType w:val="hybridMultilevel"/>
    <w:tmpl w:val="BB7298D8"/>
    <w:lvl w:ilvl="0" w:tplc="44F03D4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F9078E"/>
    <w:multiLevelType w:val="hybridMultilevel"/>
    <w:tmpl w:val="235623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25FCB97C">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F3758A"/>
    <w:multiLevelType w:val="hybridMultilevel"/>
    <w:tmpl w:val="1882AC6E"/>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5C17B3"/>
    <w:multiLevelType w:val="hybridMultilevel"/>
    <w:tmpl w:val="235623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BA764E"/>
    <w:multiLevelType w:val="hybridMultilevel"/>
    <w:tmpl w:val="5EFC79A0"/>
    <w:lvl w:ilvl="0" w:tplc="889AFC04">
      <w:start w:val="7"/>
      <w:numFmt w:val="bullet"/>
      <w:lvlText w:val="-"/>
      <w:lvlJc w:val="left"/>
      <w:pPr>
        <w:ind w:left="360" w:hanging="360"/>
      </w:pPr>
      <w:rPr>
        <w:rFonts w:ascii="Arial" w:eastAsia="Times New Roman"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45259881">
    <w:abstractNumId w:val="8"/>
  </w:num>
  <w:num w:numId="2" w16cid:durableId="1379823108">
    <w:abstractNumId w:val="12"/>
  </w:num>
  <w:num w:numId="3" w16cid:durableId="981888810">
    <w:abstractNumId w:val="4"/>
  </w:num>
  <w:num w:numId="4" w16cid:durableId="1288242308">
    <w:abstractNumId w:val="34"/>
  </w:num>
  <w:num w:numId="5" w16cid:durableId="233930115">
    <w:abstractNumId w:val="42"/>
  </w:num>
  <w:num w:numId="6" w16cid:durableId="1843277038">
    <w:abstractNumId w:val="30"/>
  </w:num>
  <w:num w:numId="7" w16cid:durableId="245187728">
    <w:abstractNumId w:val="14"/>
  </w:num>
  <w:num w:numId="8" w16cid:durableId="1216576700">
    <w:abstractNumId w:val="20"/>
  </w:num>
  <w:num w:numId="9" w16cid:durableId="12611501">
    <w:abstractNumId w:val="28"/>
  </w:num>
  <w:num w:numId="10" w16cid:durableId="544627">
    <w:abstractNumId w:val="9"/>
  </w:num>
  <w:num w:numId="11" w16cid:durableId="1454516130">
    <w:abstractNumId w:val="39"/>
  </w:num>
  <w:num w:numId="12" w16cid:durableId="1148665415">
    <w:abstractNumId w:val="13"/>
  </w:num>
  <w:num w:numId="13" w16cid:durableId="1484658215">
    <w:abstractNumId w:val="27"/>
  </w:num>
  <w:num w:numId="14" w16cid:durableId="1131485581">
    <w:abstractNumId w:val="38"/>
  </w:num>
  <w:num w:numId="15" w16cid:durableId="315502520">
    <w:abstractNumId w:val="23"/>
  </w:num>
  <w:num w:numId="16" w16cid:durableId="1078289557">
    <w:abstractNumId w:val="32"/>
  </w:num>
  <w:num w:numId="17" w16cid:durableId="53091305">
    <w:abstractNumId w:val="26"/>
  </w:num>
  <w:num w:numId="18" w16cid:durableId="600070026">
    <w:abstractNumId w:val="3"/>
  </w:num>
  <w:num w:numId="19" w16cid:durableId="36129936">
    <w:abstractNumId w:val="10"/>
  </w:num>
  <w:num w:numId="20" w16cid:durableId="611328740">
    <w:abstractNumId w:val="18"/>
  </w:num>
  <w:num w:numId="21" w16cid:durableId="1231888868">
    <w:abstractNumId w:val="0"/>
  </w:num>
  <w:num w:numId="22" w16cid:durableId="256406002">
    <w:abstractNumId w:val="5"/>
  </w:num>
  <w:num w:numId="23" w16cid:durableId="1075125802">
    <w:abstractNumId w:val="31"/>
  </w:num>
  <w:num w:numId="24" w16cid:durableId="1871718546">
    <w:abstractNumId w:val="21"/>
  </w:num>
  <w:num w:numId="25" w16cid:durableId="1262881131">
    <w:abstractNumId w:val="22"/>
  </w:num>
  <w:num w:numId="26" w16cid:durableId="904804029">
    <w:abstractNumId w:val="19"/>
  </w:num>
  <w:num w:numId="27" w16cid:durableId="1898467069">
    <w:abstractNumId w:val="24"/>
  </w:num>
  <w:num w:numId="28" w16cid:durableId="884606660">
    <w:abstractNumId w:val="6"/>
  </w:num>
  <w:num w:numId="29" w16cid:durableId="633683783">
    <w:abstractNumId w:val="33"/>
  </w:num>
  <w:num w:numId="30" w16cid:durableId="1222247487">
    <w:abstractNumId w:val="41"/>
  </w:num>
  <w:num w:numId="31" w16cid:durableId="1418212404">
    <w:abstractNumId w:val="29"/>
  </w:num>
  <w:num w:numId="32" w16cid:durableId="1918467656">
    <w:abstractNumId w:val="37"/>
  </w:num>
  <w:num w:numId="33" w16cid:durableId="1913542657">
    <w:abstractNumId w:val="16"/>
  </w:num>
  <w:num w:numId="34" w16cid:durableId="734593376">
    <w:abstractNumId w:val="36"/>
  </w:num>
  <w:num w:numId="35" w16cid:durableId="64768521">
    <w:abstractNumId w:val="25"/>
  </w:num>
  <w:num w:numId="36" w16cid:durableId="1847405485">
    <w:abstractNumId w:val="15"/>
  </w:num>
  <w:num w:numId="37" w16cid:durableId="465394571">
    <w:abstractNumId w:val="11"/>
  </w:num>
  <w:num w:numId="38" w16cid:durableId="829055125">
    <w:abstractNumId w:val="2"/>
  </w:num>
  <w:num w:numId="39" w16cid:durableId="2020964974">
    <w:abstractNumId w:val="7"/>
  </w:num>
  <w:num w:numId="40" w16cid:durableId="1928687955">
    <w:abstractNumId w:val="35"/>
  </w:num>
  <w:num w:numId="41" w16cid:durableId="1538733205">
    <w:abstractNumId w:val="1"/>
  </w:num>
  <w:num w:numId="42" w16cid:durableId="275140881">
    <w:abstractNumId w:val="17"/>
  </w:num>
  <w:num w:numId="43" w16cid:durableId="189210848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39"/>
    <w:rsid w:val="00013565"/>
    <w:rsid w:val="00022439"/>
    <w:rsid w:val="000364F5"/>
    <w:rsid w:val="00042819"/>
    <w:rsid w:val="00042C51"/>
    <w:rsid w:val="00052D62"/>
    <w:rsid w:val="0005742C"/>
    <w:rsid w:val="000778FC"/>
    <w:rsid w:val="000843B2"/>
    <w:rsid w:val="00090F3A"/>
    <w:rsid w:val="00095D9B"/>
    <w:rsid w:val="000B5BE6"/>
    <w:rsid w:val="000B71FF"/>
    <w:rsid w:val="000B788B"/>
    <w:rsid w:val="000C3E0E"/>
    <w:rsid w:val="000F4ECD"/>
    <w:rsid w:val="000F56E0"/>
    <w:rsid w:val="000F7A14"/>
    <w:rsid w:val="001135B8"/>
    <w:rsid w:val="0012557E"/>
    <w:rsid w:val="0013154C"/>
    <w:rsid w:val="001328CD"/>
    <w:rsid w:val="00134625"/>
    <w:rsid w:val="0014324D"/>
    <w:rsid w:val="00161270"/>
    <w:rsid w:val="001634A7"/>
    <w:rsid w:val="0017371B"/>
    <w:rsid w:val="00182E86"/>
    <w:rsid w:val="00186B30"/>
    <w:rsid w:val="00186C1A"/>
    <w:rsid w:val="00190A07"/>
    <w:rsid w:val="00195B8F"/>
    <w:rsid w:val="00197EE8"/>
    <w:rsid w:val="001A4B02"/>
    <w:rsid w:val="001B0F2E"/>
    <w:rsid w:val="001C6720"/>
    <w:rsid w:val="001C69DB"/>
    <w:rsid w:val="001D3FEF"/>
    <w:rsid w:val="001E17D8"/>
    <w:rsid w:val="001E3F0B"/>
    <w:rsid w:val="001E5A4B"/>
    <w:rsid w:val="00200164"/>
    <w:rsid w:val="00213E71"/>
    <w:rsid w:val="002150F1"/>
    <w:rsid w:val="00216347"/>
    <w:rsid w:val="0022072F"/>
    <w:rsid w:val="00221DD0"/>
    <w:rsid w:val="00230AB8"/>
    <w:rsid w:val="00232E03"/>
    <w:rsid w:val="002350ED"/>
    <w:rsid w:val="00240079"/>
    <w:rsid w:val="00247568"/>
    <w:rsid w:val="00261532"/>
    <w:rsid w:val="00265F1F"/>
    <w:rsid w:val="00266AC2"/>
    <w:rsid w:val="00270E6F"/>
    <w:rsid w:val="00271D97"/>
    <w:rsid w:val="00275E28"/>
    <w:rsid w:val="00276D28"/>
    <w:rsid w:val="00276DA1"/>
    <w:rsid w:val="00282A13"/>
    <w:rsid w:val="0028324F"/>
    <w:rsid w:val="002915BC"/>
    <w:rsid w:val="002927B0"/>
    <w:rsid w:val="002973FE"/>
    <w:rsid w:val="002A41E8"/>
    <w:rsid w:val="002A4D2C"/>
    <w:rsid w:val="002A73C6"/>
    <w:rsid w:val="002A7B7D"/>
    <w:rsid w:val="002B5092"/>
    <w:rsid w:val="002C1BD7"/>
    <w:rsid w:val="002D0F79"/>
    <w:rsid w:val="002D4115"/>
    <w:rsid w:val="002D701D"/>
    <w:rsid w:val="002E7CA4"/>
    <w:rsid w:val="002F14F3"/>
    <w:rsid w:val="002F7941"/>
    <w:rsid w:val="00324408"/>
    <w:rsid w:val="00333A3B"/>
    <w:rsid w:val="00334E69"/>
    <w:rsid w:val="003511B0"/>
    <w:rsid w:val="003559FA"/>
    <w:rsid w:val="00362429"/>
    <w:rsid w:val="00362DFC"/>
    <w:rsid w:val="0037085B"/>
    <w:rsid w:val="00374601"/>
    <w:rsid w:val="00376F58"/>
    <w:rsid w:val="003933B7"/>
    <w:rsid w:val="00393F50"/>
    <w:rsid w:val="00395D17"/>
    <w:rsid w:val="003A3FC7"/>
    <w:rsid w:val="003A6A11"/>
    <w:rsid w:val="003B4997"/>
    <w:rsid w:val="003B5324"/>
    <w:rsid w:val="003B7E7C"/>
    <w:rsid w:val="003C27F6"/>
    <w:rsid w:val="003C722E"/>
    <w:rsid w:val="003D00F4"/>
    <w:rsid w:val="003D21D1"/>
    <w:rsid w:val="003D7A7F"/>
    <w:rsid w:val="003E2FF7"/>
    <w:rsid w:val="003E4041"/>
    <w:rsid w:val="00400DC3"/>
    <w:rsid w:val="004157DA"/>
    <w:rsid w:val="004239CF"/>
    <w:rsid w:val="00434444"/>
    <w:rsid w:val="004425EB"/>
    <w:rsid w:val="0044594A"/>
    <w:rsid w:val="00461FA1"/>
    <w:rsid w:val="00481E9A"/>
    <w:rsid w:val="00485B2C"/>
    <w:rsid w:val="00487DCB"/>
    <w:rsid w:val="004A20B1"/>
    <w:rsid w:val="004A24F0"/>
    <w:rsid w:val="004A54B4"/>
    <w:rsid w:val="004A6135"/>
    <w:rsid w:val="004B0506"/>
    <w:rsid w:val="004B4332"/>
    <w:rsid w:val="004B4BEF"/>
    <w:rsid w:val="004C6D07"/>
    <w:rsid w:val="004D4BFC"/>
    <w:rsid w:val="004D76E6"/>
    <w:rsid w:val="004E0AA1"/>
    <w:rsid w:val="004E66BB"/>
    <w:rsid w:val="004F7298"/>
    <w:rsid w:val="00523BF8"/>
    <w:rsid w:val="005279F9"/>
    <w:rsid w:val="00541917"/>
    <w:rsid w:val="00544530"/>
    <w:rsid w:val="005568B8"/>
    <w:rsid w:val="00557BD7"/>
    <w:rsid w:val="00560908"/>
    <w:rsid w:val="00560E08"/>
    <w:rsid w:val="00564B42"/>
    <w:rsid w:val="00582B9C"/>
    <w:rsid w:val="00592B7D"/>
    <w:rsid w:val="005A6C1E"/>
    <w:rsid w:val="005A7C6A"/>
    <w:rsid w:val="005B1B4F"/>
    <w:rsid w:val="005B2D75"/>
    <w:rsid w:val="005B67A9"/>
    <w:rsid w:val="005C084D"/>
    <w:rsid w:val="005C22C1"/>
    <w:rsid w:val="005C45B0"/>
    <w:rsid w:val="005C5F0C"/>
    <w:rsid w:val="005D47B1"/>
    <w:rsid w:val="005E2132"/>
    <w:rsid w:val="005E242F"/>
    <w:rsid w:val="005E3B4F"/>
    <w:rsid w:val="005E6A51"/>
    <w:rsid w:val="005F194E"/>
    <w:rsid w:val="005F1BF3"/>
    <w:rsid w:val="005F2016"/>
    <w:rsid w:val="005F4BA0"/>
    <w:rsid w:val="005F67DC"/>
    <w:rsid w:val="005F7926"/>
    <w:rsid w:val="00603E2D"/>
    <w:rsid w:val="006043DA"/>
    <w:rsid w:val="0061026A"/>
    <w:rsid w:val="00627B31"/>
    <w:rsid w:val="00651A99"/>
    <w:rsid w:val="0065420B"/>
    <w:rsid w:val="00654C6D"/>
    <w:rsid w:val="006561D5"/>
    <w:rsid w:val="00656C84"/>
    <w:rsid w:val="00660364"/>
    <w:rsid w:val="006746AA"/>
    <w:rsid w:val="00674A16"/>
    <w:rsid w:val="006917FD"/>
    <w:rsid w:val="0069187E"/>
    <w:rsid w:val="00693862"/>
    <w:rsid w:val="0069725F"/>
    <w:rsid w:val="006A5DBE"/>
    <w:rsid w:val="006A73E0"/>
    <w:rsid w:val="006B17FB"/>
    <w:rsid w:val="006D0444"/>
    <w:rsid w:val="006E51DE"/>
    <w:rsid w:val="006F0D8C"/>
    <w:rsid w:val="006F226D"/>
    <w:rsid w:val="006F3CEC"/>
    <w:rsid w:val="006F62E9"/>
    <w:rsid w:val="007017ED"/>
    <w:rsid w:val="00713581"/>
    <w:rsid w:val="007175C9"/>
    <w:rsid w:val="00722346"/>
    <w:rsid w:val="007324ED"/>
    <w:rsid w:val="00753411"/>
    <w:rsid w:val="00756850"/>
    <w:rsid w:val="00763613"/>
    <w:rsid w:val="00767016"/>
    <w:rsid w:val="00767644"/>
    <w:rsid w:val="00774860"/>
    <w:rsid w:val="0078598F"/>
    <w:rsid w:val="00787EC5"/>
    <w:rsid w:val="0079261F"/>
    <w:rsid w:val="00795BCB"/>
    <w:rsid w:val="007B7507"/>
    <w:rsid w:val="007C27EC"/>
    <w:rsid w:val="007C38EF"/>
    <w:rsid w:val="007C5794"/>
    <w:rsid w:val="007D531A"/>
    <w:rsid w:val="007E77EB"/>
    <w:rsid w:val="007F7815"/>
    <w:rsid w:val="0081198D"/>
    <w:rsid w:val="00816CB8"/>
    <w:rsid w:val="00840BD9"/>
    <w:rsid w:val="00847DE1"/>
    <w:rsid w:val="00847E8F"/>
    <w:rsid w:val="008502B7"/>
    <w:rsid w:val="00856471"/>
    <w:rsid w:val="00860D43"/>
    <w:rsid w:val="00872D44"/>
    <w:rsid w:val="00877928"/>
    <w:rsid w:val="00886E4A"/>
    <w:rsid w:val="00890739"/>
    <w:rsid w:val="008976B4"/>
    <w:rsid w:val="008B32B5"/>
    <w:rsid w:val="008B3CA7"/>
    <w:rsid w:val="008C7CEB"/>
    <w:rsid w:val="008D070A"/>
    <w:rsid w:val="008E3C3E"/>
    <w:rsid w:val="008F068F"/>
    <w:rsid w:val="008F6974"/>
    <w:rsid w:val="00901344"/>
    <w:rsid w:val="009141EE"/>
    <w:rsid w:val="009168C8"/>
    <w:rsid w:val="009224A5"/>
    <w:rsid w:val="00925F92"/>
    <w:rsid w:val="00932686"/>
    <w:rsid w:val="00932C12"/>
    <w:rsid w:val="00935AA9"/>
    <w:rsid w:val="0094167C"/>
    <w:rsid w:val="00944174"/>
    <w:rsid w:val="0095393F"/>
    <w:rsid w:val="00957174"/>
    <w:rsid w:val="00957889"/>
    <w:rsid w:val="009759EC"/>
    <w:rsid w:val="00981DE1"/>
    <w:rsid w:val="00984F62"/>
    <w:rsid w:val="0098590B"/>
    <w:rsid w:val="00993C54"/>
    <w:rsid w:val="0099612F"/>
    <w:rsid w:val="00996739"/>
    <w:rsid w:val="00996F02"/>
    <w:rsid w:val="009A6D50"/>
    <w:rsid w:val="009A723C"/>
    <w:rsid w:val="009A79D6"/>
    <w:rsid w:val="009C38A8"/>
    <w:rsid w:val="009C46CE"/>
    <w:rsid w:val="009C4A24"/>
    <w:rsid w:val="009D21F3"/>
    <w:rsid w:val="009D4BA0"/>
    <w:rsid w:val="009F7877"/>
    <w:rsid w:val="00A0362F"/>
    <w:rsid w:val="00A036C5"/>
    <w:rsid w:val="00A03FB6"/>
    <w:rsid w:val="00A113E8"/>
    <w:rsid w:val="00A13FD1"/>
    <w:rsid w:val="00A25CDF"/>
    <w:rsid w:val="00A365F2"/>
    <w:rsid w:val="00A52FEB"/>
    <w:rsid w:val="00A60246"/>
    <w:rsid w:val="00A63506"/>
    <w:rsid w:val="00A665D3"/>
    <w:rsid w:val="00A80900"/>
    <w:rsid w:val="00A844B5"/>
    <w:rsid w:val="00A91449"/>
    <w:rsid w:val="00A94542"/>
    <w:rsid w:val="00AA0FAC"/>
    <w:rsid w:val="00AA3154"/>
    <w:rsid w:val="00AA7C3D"/>
    <w:rsid w:val="00AB040C"/>
    <w:rsid w:val="00AB3EE9"/>
    <w:rsid w:val="00AC173F"/>
    <w:rsid w:val="00AC1E72"/>
    <w:rsid w:val="00AC741F"/>
    <w:rsid w:val="00AD2DC1"/>
    <w:rsid w:val="00AD5247"/>
    <w:rsid w:val="00AD6686"/>
    <w:rsid w:val="00AE3644"/>
    <w:rsid w:val="00AF076C"/>
    <w:rsid w:val="00B075EB"/>
    <w:rsid w:val="00B114FA"/>
    <w:rsid w:val="00B21846"/>
    <w:rsid w:val="00B3113F"/>
    <w:rsid w:val="00B33102"/>
    <w:rsid w:val="00B36FF4"/>
    <w:rsid w:val="00B407C6"/>
    <w:rsid w:val="00B46501"/>
    <w:rsid w:val="00B55FA7"/>
    <w:rsid w:val="00B63C98"/>
    <w:rsid w:val="00B667B5"/>
    <w:rsid w:val="00B67743"/>
    <w:rsid w:val="00B67E4D"/>
    <w:rsid w:val="00B7279B"/>
    <w:rsid w:val="00B742E9"/>
    <w:rsid w:val="00B85ED1"/>
    <w:rsid w:val="00B86EF9"/>
    <w:rsid w:val="00B92721"/>
    <w:rsid w:val="00B940BB"/>
    <w:rsid w:val="00BA6F9E"/>
    <w:rsid w:val="00BB22E9"/>
    <w:rsid w:val="00BB2916"/>
    <w:rsid w:val="00BB38E4"/>
    <w:rsid w:val="00BB4197"/>
    <w:rsid w:val="00BB5681"/>
    <w:rsid w:val="00BC0ADF"/>
    <w:rsid w:val="00BC1D29"/>
    <w:rsid w:val="00BC6BFC"/>
    <w:rsid w:val="00BE2D82"/>
    <w:rsid w:val="00BF2172"/>
    <w:rsid w:val="00BF3A1D"/>
    <w:rsid w:val="00BF4C38"/>
    <w:rsid w:val="00C20ECE"/>
    <w:rsid w:val="00C22551"/>
    <w:rsid w:val="00C26B95"/>
    <w:rsid w:val="00C27268"/>
    <w:rsid w:val="00C334C2"/>
    <w:rsid w:val="00C34EFF"/>
    <w:rsid w:val="00C412BF"/>
    <w:rsid w:val="00C526D2"/>
    <w:rsid w:val="00C565FE"/>
    <w:rsid w:val="00C61312"/>
    <w:rsid w:val="00C64083"/>
    <w:rsid w:val="00C71C51"/>
    <w:rsid w:val="00C75C8F"/>
    <w:rsid w:val="00C75DD7"/>
    <w:rsid w:val="00C819DB"/>
    <w:rsid w:val="00C81D0E"/>
    <w:rsid w:val="00C81F11"/>
    <w:rsid w:val="00C82A21"/>
    <w:rsid w:val="00C90A94"/>
    <w:rsid w:val="00C94C1E"/>
    <w:rsid w:val="00C9606B"/>
    <w:rsid w:val="00CA0515"/>
    <w:rsid w:val="00CA4C67"/>
    <w:rsid w:val="00CC0D57"/>
    <w:rsid w:val="00CC32BB"/>
    <w:rsid w:val="00CC3506"/>
    <w:rsid w:val="00CC61DD"/>
    <w:rsid w:val="00CD21C8"/>
    <w:rsid w:val="00CF37F7"/>
    <w:rsid w:val="00CF6DAB"/>
    <w:rsid w:val="00D0122A"/>
    <w:rsid w:val="00D024C7"/>
    <w:rsid w:val="00D02C64"/>
    <w:rsid w:val="00D10C1B"/>
    <w:rsid w:val="00D11D7D"/>
    <w:rsid w:val="00D12655"/>
    <w:rsid w:val="00D1297A"/>
    <w:rsid w:val="00D12AEB"/>
    <w:rsid w:val="00D34604"/>
    <w:rsid w:val="00D44BDE"/>
    <w:rsid w:val="00D5738B"/>
    <w:rsid w:val="00D732D6"/>
    <w:rsid w:val="00D76FC2"/>
    <w:rsid w:val="00D961DE"/>
    <w:rsid w:val="00DA2846"/>
    <w:rsid w:val="00DB24CB"/>
    <w:rsid w:val="00DB33AA"/>
    <w:rsid w:val="00DB6F27"/>
    <w:rsid w:val="00DC511B"/>
    <w:rsid w:val="00DD6286"/>
    <w:rsid w:val="00DE2C16"/>
    <w:rsid w:val="00DF080A"/>
    <w:rsid w:val="00DF08DA"/>
    <w:rsid w:val="00DF179B"/>
    <w:rsid w:val="00DF1A28"/>
    <w:rsid w:val="00DF4C2B"/>
    <w:rsid w:val="00DF789F"/>
    <w:rsid w:val="00E03310"/>
    <w:rsid w:val="00E04A4D"/>
    <w:rsid w:val="00E20E5C"/>
    <w:rsid w:val="00E211B7"/>
    <w:rsid w:val="00E228AD"/>
    <w:rsid w:val="00E23D9D"/>
    <w:rsid w:val="00E33B2F"/>
    <w:rsid w:val="00E33CDF"/>
    <w:rsid w:val="00E341BF"/>
    <w:rsid w:val="00E44B22"/>
    <w:rsid w:val="00E44FDB"/>
    <w:rsid w:val="00E500F6"/>
    <w:rsid w:val="00E5410E"/>
    <w:rsid w:val="00E56D94"/>
    <w:rsid w:val="00E60524"/>
    <w:rsid w:val="00E60DE8"/>
    <w:rsid w:val="00E67FCF"/>
    <w:rsid w:val="00E77257"/>
    <w:rsid w:val="00E77B7E"/>
    <w:rsid w:val="00E85D88"/>
    <w:rsid w:val="00E87FFC"/>
    <w:rsid w:val="00E97D36"/>
    <w:rsid w:val="00EA4306"/>
    <w:rsid w:val="00EC00C3"/>
    <w:rsid w:val="00EC4435"/>
    <w:rsid w:val="00ED2498"/>
    <w:rsid w:val="00ED608C"/>
    <w:rsid w:val="00EE110F"/>
    <w:rsid w:val="00EE551D"/>
    <w:rsid w:val="00EF041F"/>
    <w:rsid w:val="00EF088A"/>
    <w:rsid w:val="00EF74EC"/>
    <w:rsid w:val="00F134A6"/>
    <w:rsid w:val="00F139A3"/>
    <w:rsid w:val="00F17318"/>
    <w:rsid w:val="00F227DE"/>
    <w:rsid w:val="00F309A6"/>
    <w:rsid w:val="00F46C04"/>
    <w:rsid w:val="00F52320"/>
    <w:rsid w:val="00F632EF"/>
    <w:rsid w:val="00F71E5D"/>
    <w:rsid w:val="00F834CF"/>
    <w:rsid w:val="00F839C2"/>
    <w:rsid w:val="00FA232F"/>
    <w:rsid w:val="00FA545D"/>
    <w:rsid w:val="00FC166F"/>
    <w:rsid w:val="00FC1860"/>
    <w:rsid w:val="00FC744C"/>
    <w:rsid w:val="00FD256C"/>
    <w:rsid w:val="00FD4BBA"/>
    <w:rsid w:val="00FF1235"/>
    <w:rsid w:val="00FF5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4562"/>
  <w15:chartTrackingRefBased/>
  <w15:docId w15:val="{DE29CB96-6C7F-48F2-BCA7-67258FC5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90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22439"/>
    <w:pPr>
      <w:tabs>
        <w:tab w:val="center" w:pos="4153"/>
        <w:tab w:val="right" w:pos="8306"/>
      </w:tabs>
      <w:spacing w:before="60" w:after="60"/>
      <w:jc w:val="both"/>
    </w:pPr>
  </w:style>
  <w:style w:type="character" w:customStyle="1" w:styleId="GlavaZnak">
    <w:name w:val="Glava Znak"/>
    <w:basedOn w:val="Privzetapisavaodstavka"/>
    <w:link w:val="Glava"/>
    <w:uiPriority w:val="99"/>
    <w:rsid w:val="00022439"/>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rsid w:val="00022439"/>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022439"/>
    <w:rPr>
      <w:rFonts w:ascii="Bookman Old Style" w:eastAsia="Times New Roman" w:hAnsi="Bookman Old Style" w:cs="Times New Roman"/>
      <w:sz w:val="18"/>
      <w:szCs w:val="18"/>
      <w:lang w:eastAsia="sl-SI"/>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022439"/>
    <w:pPr>
      <w:ind w:left="708"/>
    </w:pPr>
  </w:style>
  <w:style w:type="paragraph" w:styleId="Telobesedila">
    <w:name w:val="Body Text"/>
    <w:basedOn w:val="Navaden"/>
    <w:link w:val="TelobesedilaZnak"/>
    <w:uiPriority w:val="99"/>
    <w:semiHidden/>
    <w:unhideWhenUsed/>
    <w:rsid w:val="004A54B4"/>
    <w:pPr>
      <w:spacing w:after="120"/>
    </w:pPr>
  </w:style>
  <w:style w:type="character" w:customStyle="1" w:styleId="TelobesedilaZnak">
    <w:name w:val="Telo besedila Znak"/>
    <w:basedOn w:val="Privzetapisavaodstavka"/>
    <w:link w:val="Telobesedila"/>
    <w:uiPriority w:val="99"/>
    <w:semiHidden/>
    <w:rsid w:val="004A54B4"/>
    <w:rPr>
      <w:rFonts w:ascii="Times New Roman" w:eastAsia="Times New Roman" w:hAnsi="Times New Roman" w:cs="Times New Roman"/>
      <w:sz w:val="24"/>
      <w:szCs w:val="24"/>
      <w:lang w:eastAsia="sl-SI"/>
    </w:rPr>
  </w:style>
  <w:style w:type="paragraph" w:styleId="Brezrazmikov">
    <w:name w:val="No Spacing"/>
    <w:uiPriority w:val="1"/>
    <w:qFormat/>
    <w:rsid w:val="004A54B4"/>
    <w:pPr>
      <w:spacing w:after="0" w:line="240" w:lineRule="auto"/>
    </w:pPr>
    <w:rPr>
      <w:noProof/>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rsid w:val="004A54B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D7A7F"/>
    <w:rPr>
      <w:sz w:val="16"/>
      <w:szCs w:val="16"/>
    </w:rPr>
  </w:style>
  <w:style w:type="paragraph" w:styleId="Pripombabesedilo">
    <w:name w:val="annotation text"/>
    <w:basedOn w:val="Navaden"/>
    <w:link w:val="PripombabesediloZnak"/>
    <w:uiPriority w:val="99"/>
    <w:unhideWhenUsed/>
    <w:rsid w:val="003D7A7F"/>
    <w:rPr>
      <w:sz w:val="20"/>
      <w:szCs w:val="20"/>
    </w:rPr>
  </w:style>
  <w:style w:type="character" w:customStyle="1" w:styleId="PripombabesediloZnak">
    <w:name w:val="Pripomba – besedilo Znak"/>
    <w:basedOn w:val="Privzetapisavaodstavka"/>
    <w:link w:val="Pripombabesedilo"/>
    <w:uiPriority w:val="99"/>
    <w:rsid w:val="003D7A7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D7A7F"/>
    <w:rPr>
      <w:b/>
      <w:bCs/>
    </w:rPr>
  </w:style>
  <w:style w:type="character" w:customStyle="1" w:styleId="ZadevapripombeZnak">
    <w:name w:val="Zadeva pripombe Znak"/>
    <w:basedOn w:val="PripombabesediloZnak"/>
    <w:link w:val="Zadevapripombe"/>
    <w:uiPriority w:val="99"/>
    <w:semiHidden/>
    <w:rsid w:val="003D7A7F"/>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816CB8"/>
    <w:rPr>
      <w:color w:val="0563C1" w:themeColor="hyperlink"/>
      <w:u w:val="single"/>
    </w:rPr>
  </w:style>
  <w:style w:type="character" w:styleId="Nerazreenaomemba">
    <w:name w:val="Unresolved Mention"/>
    <w:basedOn w:val="Privzetapisavaodstavka"/>
    <w:uiPriority w:val="99"/>
    <w:semiHidden/>
    <w:unhideWhenUsed/>
    <w:rsid w:val="00816CB8"/>
    <w:rPr>
      <w:color w:val="605E5C"/>
      <w:shd w:val="clear" w:color="auto" w:fill="E1DFDD"/>
    </w:rPr>
  </w:style>
  <w:style w:type="paragraph" w:customStyle="1" w:styleId="xmsolistparagraph">
    <w:name w:val="x_msolistparagraph"/>
    <w:basedOn w:val="Navaden"/>
    <w:rsid w:val="00651A99"/>
    <w:pPr>
      <w:ind w:left="720"/>
    </w:pPr>
    <w:rPr>
      <w:rFonts w:ascii="Calibri" w:eastAsiaTheme="minorHAnsi" w:hAnsi="Calibri" w:cs="Calibri"/>
      <w:sz w:val="22"/>
      <w:szCs w:val="22"/>
    </w:rPr>
  </w:style>
  <w:style w:type="paragraph" w:styleId="Revizija">
    <w:name w:val="Revision"/>
    <w:hidden/>
    <w:uiPriority w:val="99"/>
    <w:semiHidden/>
    <w:rsid w:val="004A20B1"/>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95B8A8-7D2E-4725-95B0-B515227B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4384</Words>
  <Characters>24995</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Gregorčič</dc:creator>
  <cp:keywords/>
  <dc:description/>
  <cp:lastModifiedBy>Melita Osvaldič</cp:lastModifiedBy>
  <cp:revision>8</cp:revision>
  <cp:lastPrinted>2022-11-03T08:33:00Z</cp:lastPrinted>
  <dcterms:created xsi:type="dcterms:W3CDTF">2022-10-28T10:35:00Z</dcterms:created>
  <dcterms:modified xsi:type="dcterms:W3CDTF">2022-11-03T10:17:00Z</dcterms:modified>
</cp:coreProperties>
</file>