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ADA5" w14:textId="77777777" w:rsidR="002D6258" w:rsidRDefault="002D6258" w:rsidP="002D6258">
      <w:r>
        <w:rPr>
          <w:lang w:val="sl"/>
        </w:rPr>
        <w:t xml:space="preserve">                                                                                                             </w:t>
      </w:r>
    </w:p>
    <w:p w14:paraId="2E027B9E" w14:textId="77777777" w:rsidR="002D6258" w:rsidRDefault="002D6258" w:rsidP="002D6258"/>
    <w:p w14:paraId="304D2CCC" w14:textId="77777777" w:rsidR="007062EA" w:rsidRDefault="002D6258" w:rsidP="00862418">
      <w:pPr>
        <w:jc w:val="center"/>
        <w:rPr>
          <w:rFonts w:ascii="Book Antiqua" w:hAnsi="Book Antiqua" w:cs="Times New Roman"/>
          <w:b/>
          <w:bCs/>
          <w:sz w:val="24"/>
          <w:szCs w:val="24"/>
        </w:rPr>
      </w:pPr>
      <w:r>
        <w:rPr>
          <w:rFonts w:ascii="Book Antiqua" w:hAnsi="Book Antiqua" w:cs="Times New Roman"/>
          <w:b/>
          <w:bCs/>
          <w:sz w:val="24"/>
          <w:szCs w:val="24"/>
          <w:lang w:val="sl"/>
        </w:rPr>
        <w:t xml:space="preserve">IZ EVROPSKE PRESTOLNICE KULTURE 2025, </w:t>
      </w:r>
    </w:p>
    <w:p w14:paraId="1BBC6421" w14:textId="69EC73AC" w:rsidR="002D6258" w:rsidRPr="00862418" w:rsidRDefault="002D6258" w:rsidP="00862418">
      <w:pPr>
        <w:jc w:val="center"/>
        <w:rPr>
          <w:rFonts w:ascii="Book Antiqua" w:hAnsi="Book Antiqua" w:cs="Times New Roman"/>
          <w:b/>
          <w:bCs/>
          <w:sz w:val="24"/>
          <w:szCs w:val="24"/>
        </w:rPr>
      </w:pPr>
      <w:r>
        <w:rPr>
          <w:rFonts w:ascii="Book Antiqua" w:hAnsi="Book Antiqua" w:cs="Times New Roman"/>
          <w:b/>
          <w:bCs/>
          <w:sz w:val="24"/>
          <w:szCs w:val="24"/>
          <w:lang w:val="sl"/>
        </w:rPr>
        <w:t>NOVE GORICE IN GORICE</w:t>
      </w:r>
      <w:r w:rsidR="007F1101">
        <w:rPr>
          <w:rFonts w:ascii="Book Antiqua" w:hAnsi="Book Antiqua" w:cs="Times New Roman"/>
          <w:b/>
          <w:bCs/>
          <w:sz w:val="24"/>
          <w:szCs w:val="24"/>
          <w:lang w:val="sl"/>
        </w:rPr>
        <w:t>,</w:t>
      </w:r>
    </w:p>
    <w:p w14:paraId="255A0D8C" w14:textId="77777777" w:rsidR="002D6258" w:rsidRPr="00862418" w:rsidRDefault="002D6258" w:rsidP="00862418">
      <w:pPr>
        <w:jc w:val="center"/>
        <w:rPr>
          <w:rFonts w:ascii="Book Antiqua" w:hAnsi="Book Antiqua" w:cs="Times New Roman"/>
          <w:b/>
          <w:bCs/>
          <w:sz w:val="24"/>
          <w:szCs w:val="24"/>
        </w:rPr>
      </w:pPr>
      <w:r>
        <w:rPr>
          <w:rFonts w:ascii="Book Antiqua" w:hAnsi="Book Antiqua" w:cs="Times New Roman"/>
          <w:b/>
          <w:bCs/>
          <w:sz w:val="24"/>
          <w:szCs w:val="24"/>
          <w:lang w:val="sl"/>
        </w:rPr>
        <w:t>POZIV K MIRU V IZRAELU IN PALESTINI</w:t>
      </w:r>
    </w:p>
    <w:p w14:paraId="0AC6793F" w14:textId="77777777" w:rsidR="002D6258" w:rsidRPr="00862418" w:rsidRDefault="002D6258" w:rsidP="00862418">
      <w:pPr>
        <w:jc w:val="both"/>
        <w:rPr>
          <w:rFonts w:ascii="Book Antiqua" w:hAnsi="Book Antiqua" w:cs="Times New Roman"/>
          <w:sz w:val="24"/>
          <w:szCs w:val="24"/>
        </w:rPr>
      </w:pPr>
    </w:p>
    <w:p w14:paraId="7B262100" w14:textId="08B34148"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Nova Gorica (Slovenija) in Gorica (Italija), Evropska prestolnica kulture</w:t>
      </w:r>
      <w:r w:rsidR="007F1101">
        <w:rPr>
          <w:rFonts w:ascii="Book Antiqua" w:hAnsi="Book Antiqua" w:cs="Times New Roman"/>
          <w:sz w:val="24"/>
          <w:szCs w:val="24"/>
          <w:lang w:val="sl"/>
        </w:rPr>
        <w:t> </w:t>
      </w:r>
      <w:r>
        <w:rPr>
          <w:rFonts w:ascii="Book Antiqua" w:hAnsi="Book Antiqua" w:cs="Times New Roman"/>
          <w:sz w:val="24"/>
          <w:szCs w:val="24"/>
          <w:lang w:val="sl"/>
        </w:rPr>
        <w:t xml:space="preserve">2025, dokazujeta, da lahko državna meja, </w:t>
      </w:r>
      <w:r w:rsidR="00776F58">
        <w:rPr>
          <w:rFonts w:ascii="Book Antiqua" w:hAnsi="Book Antiqua" w:cs="Times New Roman"/>
          <w:sz w:val="24"/>
          <w:szCs w:val="24"/>
          <w:lang w:val="sl"/>
        </w:rPr>
        <w:t>z</w:t>
      </w:r>
      <w:r>
        <w:rPr>
          <w:rFonts w:ascii="Book Antiqua" w:hAnsi="Book Antiqua" w:cs="Times New Roman"/>
          <w:sz w:val="24"/>
          <w:szCs w:val="24"/>
          <w:lang w:val="sl"/>
        </w:rPr>
        <w:t>aznamova</w:t>
      </w:r>
      <w:r w:rsidR="00776F58">
        <w:rPr>
          <w:rFonts w:ascii="Book Antiqua" w:hAnsi="Book Antiqua" w:cs="Times New Roman"/>
          <w:sz w:val="24"/>
          <w:szCs w:val="24"/>
          <w:lang w:val="sl"/>
        </w:rPr>
        <w:t>na s tragedijami</w:t>
      </w:r>
      <w:r w:rsidR="007F1101">
        <w:rPr>
          <w:rFonts w:ascii="Book Antiqua" w:hAnsi="Book Antiqua" w:cs="Times New Roman"/>
          <w:sz w:val="24"/>
          <w:szCs w:val="24"/>
          <w:lang w:val="sl"/>
        </w:rPr>
        <w:t xml:space="preserve"> </w:t>
      </w:r>
      <w:r>
        <w:rPr>
          <w:rFonts w:ascii="Book Antiqua" w:hAnsi="Book Antiqua" w:cs="Times New Roman"/>
          <w:sz w:val="24"/>
          <w:szCs w:val="24"/>
          <w:lang w:val="sl"/>
        </w:rPr>
        <w:t>20.</w:t>
      </w:r>
      <w:r w:rsidR="007F1101">
        <w:rPr>
          <w:rFonts w:ascii="Book Antiqua" w:hAnsi="Book Antiqua" w:cs="Times New Roman"/>
          <w:sz w:val="24"/>
          <w:szCs w:val="24"/>
          <w:lang w:val="sl"/>
        </w:rPr>
        <w:t> </w:t>
      </w:r>
      <w:r>
        <w:rPr>
          <w:rFonts w:ascii="Book Antiqua" w:hAnsi="Book Antiqua" w:cs="Times New Roman"/>
          <w:sz w:val="24"/>
          <w:szCs w:val="24"/>
          <w:lang w:val="sl"/>
        </w:rPr>
        <w:t xml:space="preserve">stoletja, iz delitvene meje postane meja povezovanja in sodelovanja. </w:t>
      </w:r>
    </w:p>
    <w:p w14:paraId="00CD0945" w14:textId="30481153" w:rsidR="002D6258" w:rsidRPr="00862418" w:rsidRDefault="007F1101" w:rsidP="00862418">
      <w:pPr>
        <w:ind w:firstLine="708"/>
        <w:jc w:val="both"/>
        <w:rPr>
          <w:rFonts w:ascii="Book Antiqua" w:hAnsi="Book Antiqua" w:cs="Times New Roman"/>
          <w:sz w:val="24"/>
          <w:szCs w:val="24"/>
        </w:rPr>
      </w:pPr>
      <w:r>
        <w:rPr>
          <w:rFonts w:ascii="Book Antiqua" w:hAnsi="Book Antiqua" w:cs="Times New Roman"/>
          <w:sz w:val="24"/>
          <w:szCs w:val="24"/>
          <w:lang w:val="sl"/>
        </w:rPr>
        <w:t>Prav n</w:t>
      </w:r>
      <w:r w:rsidR="002D6258">
        <w:rPr>
          <w:rFonts w:ascii="Book Antiqua" w:hAnsi="Book Antiqua" w:cs="Times New Roman"/>
          <w:sz w:val="24"/>
          <w:szCs w:val="24"/>
          <w:lang w:val="sl"/>
        </w:rPr>
        <w:t>a tej ločnici so namreč svoje bitke bile nacionalistične politike, ki so tako slovenskemu kot italijanskemu prebivalstvu zadale neizmerne bolečine in mnogo gorja. To so večkrat priznali tudi predsedniki obeh republik in nacionalnih vlad. Po pariški mirovni pogodbi, podpisani leta 1947, je</w:t>
      </w:r>
      <w:r w:rsidR="003C564E">
        <w:rPr>
          <w:rFonts w:ascii="Book Antiqua" w:hAnsi="Book Antiqua" w:cs="Times New Roman"/>
          <w:sz w:val="24"/>
          <w:szCs w:val="24"/>
          <w:lang w:val="sl"/>
        </w:rPr>
        <w:t xml:space="preserve"> meja</w:t>
      </w:r>
      <w:r w:rsidR="002D6258">
        <w:rPr>
          <w:rFonts w:ascii="Book Antiqua" w:hAnsi="Book Antiqua" w:cs="Times New Roman"/>
          <w:sz w:val="24"/>
          <w:szCs w:val="24"/>
          <w:lang w:val="sl"/>
        </w:rPr>
        <w:t xml:space="preserve"> razdelila tudi to od nekdaj edinstveno mesto, v katerem se je prepletalo več narodnosti in jezikov in katerega prebivalci so nato imeli na eni strani meje svoja domovanja, na drugi strani pa svoje zelenjavne vrtove in hleve. Razdeljeno je bilo celo pokopališče, ki je tako do polovice pripadlo Italiji, druga polovica pa je bila dodeljena Jugoslaviji.</w:t>
      </w:r>
    </w:p>
    <w:p w14:paraId="54E950BD" w14:textId="43121430"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In vendar nam je tu uspelo vzpostaviti pogoje, v katerih je vzbrstelo novo življenje, temelječe na spoštovanju, vzajemnem priznavanju doživetega trpljenja, sodelovanju ter zavedanju, da to dolgujemo sebi</w:t>
      </w:r>
      <w:r w:rsidR="00B248A3">
        <w:rPr>
          <w:rFonts w:ascii="Book Antiqua" w:hAnsi="Book Antiqua" w:cs="Times New Roman"/>
          <w:sz w:val="24"/>
          <w:szCs w:val="24"/>
          <w:lang w:val="sl"/>
        </w:rPr>
        <w:t xml:space="preserve"> in</w:t>
      </w:r>
      <w:r>
        <w:rPr>
          <w:rFonts w:ascii="Book Antiqua" w:hAnsi="Book Antiqua" w:cs="Times New Roman"/>
          <w:sz w:val="24"/>
          <w:szCs w:val="24"/>
          <w:lang w:val="sl"/>
        </w:rPr>
        <w:t xml:space="preserve"> prihodnjim generacijam, ki </w:t>
      </w:r>
      <w:r w:rsidR="007F1101">
        <w:rPr>
          <w:rFonts w:ascii="Book Antiqua" w:hAnsi="Book Antiqua" w:cs="Times New Roman"/>
          <w:sz w:val="24"/>
          <w:szCs w:val="24"/>
          <w:lang w:val="sl"/>
        </w:rPr>
        <w:t xml:space="preserve">državne </w:t>
      </w:r>
      <w:r>
        <w:rPr>
          <w:rFonts w:ascii="Book Antiqua" w:hAnsi="Book Antiqua" w:cs="Times New Roman"/>
          <w:sz w:val="24"/>
          <w:szCs w:val="24"/>
          <w:lang w:val="sl"/>
        </w:rPr>
        <w:t xml:space="preserve">meje doživljajo z določeno mero </w:t>
      </w:r>
      <w:r w:rsidR="00776F58">
        <w:rPr>
          <w:rFonts w:ascii="Book Antiqua" w:hAnsi="Book Antiqua" w:cs="Times New Roman"/>
          <w:sz w:val="24"/>
          <w:szCs w:val="24"/>
          <w:lang w:val="sl"/>
        </w:rPr>
        <w:t>nestrpnosti</w:t>
      </w:r>
      <w:r>
        <w:rPr>
          <w:rFonts w:ascii="Book Antiqua" w:hAnsi="Book Antiqua" w:cs="Times New Roman"/>
          <w:sz w:val="24"/>
          <w:szCs w:val="24"/>
          <w:lang w:val="sl"/>
        </w:rPr>
        <w:t>.</w:t>
      </w:r>
    </w:p>
    <w:p w14:paraId="15CB571A" w14:textId="22E5C13D" w:rsidR="002D6258" w:rsidRPr="00862418" w:rsidRDefault="00F42AA1" w:rsidP="00862418">
      <w:pPr>
        <w:ind w:firstLine="708"/>
        <w:jc w:val="both"/>
        <w:rPr>
          <w:rFonts w:ascii="Book Antiqua" w:hAnsi="Book Antiqua" w:cs="Times New Roman"/>
          <w:sz w:val="24"/>
          <w:szCs w:val="24"/>
        </w:rPr>
      </w:pPr>
      <w:r>
        <w:rPr>
          <w:rFonts w:ascii="Book Antiqua" w:hAnsi="Book Antiqua" w:cs="Times New Roman"/>
          <w:sz w:val="24"/>
          <w:szCs w:val="24"/>
          <w:lang w:val="sl"/>
        </w:rPr>
        <w:t>V nobenem primeru si ne bi drznili kogar koli kar koli</w:t>
      </w:r>
      <w:r w:rsidR="007F1101">
        <w:rPr>
          <w:rFonts w:ascii="Book Antiqua" w:hAnsi="Book Antiqua" w:cs="Times New Roman"/>
          <w:sz w:val="24"/>
          <w:szCs w:val="24"/>
          <w:lang w:val="sl"/>
        </w:rPr>
        <w:t xml:space="preserve"> učiti,</w:t>
      </w:r>
      <w:r w:rsidR="002D6258">
        <w:rPr>
          <w:rFonts w:ascii="Book Antiqua" w:hAnsi="Book Antiqua" w:cs="Times New Roman"/>
          <w:sz w:val="24"/>
          <w:szCs w:val="24"/>
          <w:lang w:val="sl"/>
        </w:rPr>
        <w:t xml:space="preserve"> saj je vsaka zgodovina </w:t>
      </w:r>
      <w:r>
        <w:rPr>
          <w:rFonts w:ascii="Book Antiqua" w:hAnsi="Book Antiqua" w:cs="Times New Roman"/>
          <w:sz w:val="24"/>
          <w:szCs w:val="24"/>
          <w:lang w:val="sl"/>
        </w:rPr>
        <w:t>neponovljiva</w:t>
      </w:r>
      <w:r w:rsidR="002D6258">
        <w:rPr>
          <w:rFonts w:ascii="Book Antiqua" w:hAnsi="Book Antiqua" w:cs="Times New Roman"/>
          <w:sz w:val="24"/>
          <w:szCs w:val="24"/>
          <w:lang w:val="sl"/>
        </w:rPr>
        <w:t xml:space="preserve">, želeli pa bi </w:t>
      </w:r>
      <w:r>
        <w:rPr>
          <w:rFonts w:ascii="Book Antiqua" w:hAnsi="Book Antiqua" w:cs="Times New Roman"/>
          <w:sz w:val="24"/>
          <w:szCs w:val="24"/>
          <w:lang w:val="sl"/>
        </w:rPr>
        <w:t>sleherniku</w:t>
      </w:r>
      <w:r w:rsidR="002D6258">
        <w:rPr>
          <w:rFonts w:ascii="Book Antiqua" w:hAnsi="Book Antiqua" w:cs="Times New Roman"/>
          <w:sz w:val="24"/>
          <w:szCs w:val="24"/>
          <w:lang w:val="sl"/>
        </w:rPr>
        <w:t>, ki se dandanes</w:t>
      </w:r>
      <w:r w:rsidR="00456CF9">
        <w:rPr>
          <w:rFonts w:ascii="Book Antiqua" w:hAnsi="Book Antiqua" w:cs="Times New Roman"/>
          <w:sz w:val="24"/>
          <w:szCs w:val="24"/>
          <w:lang w:val="sl"/>
        </w:rPr>
        <w:t xml:space="preserve">, pa tudi </w:t>
      </w:r>
      <w:r w:rsidR="002D6258">
        <w:rPr>
          <w:rFonts w:ascii="Book Antiqua" w:hAnsi="Book Antiqua" w:cs="Times New Roman"/>
          <w:sz w:val="24"/>
          <w:szCs w:val="24"/>
          <w:lang w:val="sl"/>
        </w:rPr>
        <w:t>včeraj</w:t>
      </w:r>
      <w:r w:rsidR="00456CF9">
        <w:rPr>
          <w:rFonts w:ascii="Book Antiqua" w:hAnsi="Book Antiqua" w:cs="Times New Roman"/>
          <w:sz w:val="24"/>
          <w:szCs w:val="24"/>
          <w:lang w:val="sl"/>
        </w:rPr>
        <w:t>,</w:t>
      </w:r>
      <w:r w:rsidR="002D6258">
        <w:rPr>
          <w:rFonts w:ascii="Book Antiqua" w:hAnsi="Book Antiqua" w:cs="Times New Roman"/>
          <w:sz w:val="24"/>
          <w:szCs w:val="24"/>
          <w:lang w:val="sl"/>
        </w:rPr>
        <w:t xml:space="preserve"> bojuje na tisti zemlji, </w:t>
      </w:r>
      <w:r w:rsidR="00456CF9">
        <w:rPr>
          <w:rFonts w:ascii="Book Antiqua" w:hAnsi="Book Antiqua" w:cs="Times New Roman"/>
          <w:sz w:val="24"/>
          <w:szCs w:val="24"/>
          <w:lang w:val="sl"/>
        </w:rPr>
        <w:t xml:space="preserve">na ves glas zakričati, </w:t>
      </w:r>
      <w:r w:rsidR="002D6258">
        <w:rPr>
          <w:rFonts w:ascii="Book Antiqua" w:hAnsi="Book Antiqua" w:cs="Times New Roman"/>
          <w:sz w:val="24"/>
          <w:szCs w:val="24"/>
          <w:lang w:val="sl"/>
        </w:rPr>
        <w:t>da je mir mogoč! Mir je mogoč in ga je tudi treba doseči!</w:t>
      </w:r>
    </w:p>
    <w:p w14:paraId="34D949BA" w14:textId="54DB6B91"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 xml:space="preserve">Dejstvo, da je naše mesto Evropska prestolnica kulture, s seboj prinaša tudi </w:t>
      </w:r>
      <w:r w:rsidR="0025279D">
        <w:rPr>
          <w:rFonts w:ascii="Book Antiqua" w:hAnsi="Book Antiqua" w:cs="Times New Roman"/>
          <w:sz w:val="24"/>
          <w:szCs w:val="24"/>
          <w:lang w:val="sl"/>
        </w:rPr>
        <w:t xml:space="preserve">obveznost </w:t>
      </w:r>
      <w:r w:rsidR="00BA63FA">
        <w:rPr>
          <w:rFonts w:ascii="Book Antiqua" w:hAnsi="Book Antiqua" w:cs="Times New Roman"/>
          <w:sz w:val="24"/>
          <w:szCs w:val="24"/>
          <w:lang w:val="sl"/>
        </w:rPr>
        <w:t>predstavljanja</w:t>
      </w:r>
      <w:r w:rsidR="00BB130C">
        <w:rPr>
          <w:rFonts w:ascii="Book Antiqua" w:hAnsi="Book Antiqua" w:cs="Times New Roman"/>
          <w:sz w:val="24"/>
          <w:szCs w:val="24"/>
          <w:lang w:val="sl"/>
        </w:rPr>
        <w:t xml:space="preserve"> </w:t>
      </w:r>
      <w:r w:rsidR="0025279D">
        <w:rPr>
          <w:rFonts w:ascii="Book Antiqua" w:hAnsi="Book Antiqua" w:cs="Times New Roman"/>
          <w:sz w:val="24"/>
          <w:szCs w:val="24"/>
          <w:lang w:val="sl"/>
        </w:rPr>
        <w:t xml:space="preserve">primera </w:t>
      </w:r>
      <w:r>
        <w:rPr>
          <w:rFonts w:ascii="Book Antiqua" w:hAnsi="Book Antiqua" w:cs="Times New Roman"/>
          <w:sz w:val="24"/>
          <w:szCs w:val="24"/>
          <w:lang w:val="sl"/>
        </w:rPr>
        <w:t xml:space="preserve">dobre prakse in dajanja dobrega zgleda, kjer je to mogoče, zato želimo iz Nove Gorice </w:t>
      </w:r>
      <w:r w:rsidR="00BA63FA">
        <w:rPr>
          <w:rFonts w:ascii="Book Antiqua" w:hAnsi="Book Antiqua" w:cs="Times New Roman"/>
          <w:sz w:val="24"/>
          <w:szCs w:val="24"/>
          <w:lang w:val="sl"/>
        </w:rPr>
        <w:t>in</w:t>
      </w:r>
      <w:r>
        <w:rPr>
          <w:rFonts w:ascii="Book Antiqua" w:hAnsi="Book Antiqua" w:cs="Times New Roman"/>
          <w:sz w:val="24"/>
          <w:szCs w:val="24"/>
          <w:lang w:val="sl"/>
        </w:rPr>
        <w:t xml:space="preserve"> Gorice pozvati k odgovornosti vse tiste, ki so kakor koli odgovorni za prihodnost novih generacij.</w:t>
      </w:r>
    </w:p>
    <w:p w14:paraId="0EEE30C7" w14:textId="29D6DDFB" w:rsidR="002D6258" w:rsidRPr="00862418" w:rsidRDefault="00BB130C" w:rsidP="00862418">
      <w:pPr>
        <w:ind w:firstLine="708"/>
        <w:jc w:val="both"/>
        <w:rPr>
          <w:rFonts w:ascii="Book Antiqua" w:hAnsi="Book Antiqua" w:cs="Times New Roman"/>
          <w:sz w:val="24"/>
          <w:szCs w:val="24"/>
        </w:rPr>
      </w:pPr>
      <w:r>
        <w:rPr>
          <w:rFonts w:ascii="Book Antiqua" w:hAnsi="Book Antiqua" w:cs="Times New Roman"/>
          <w:sz w:val="24"/>
          <w:szCs w:val="24"/>
          <w:lang w:val="sl"/>
        </w:rPr>
        <w:t>T</w:t>
      </w:r>
      <w:r w:rsidR="002D6258">
        <w:rPr>
          <w:rFonts w:ascii="Book Antiqua" w:hAnsi="Book Antiqua" w:cs="Times New Roman"/>
          <w:sz w:val="24"/>
          <w:szCs w:val="24"/>
          <w:lang w:val="sl"/>
        </w:rPr>
        <w:t xml:space="preserve">ista zemlja ima </w:t>
      </w:r>
      <w:r>
        <w:rPr>
          <w:rFonts w:ascii="Book Antiqua" w:hAnsi="Book Antiqua" w:cs="Times New Roman"/>
          <w:sz w:val="24"/>
          <w:szCs w:val="24"/>
          <w:lang w:val="sl"/>
        </w:rPr>
        <w:t xml:space="preserve">enako </w:t>
      </w:r>
      <w:r w:rsidR="002D6258">
        <w:rPr>
          <w:rFonts w:ascii="Book Antiqua" w:hAnsi="Book Antiqua" w:cs="Times New Roman"/>
          <w:sz w:val="24"/>
          <w:szCs w:val="24"/>
          <w:lang w:val="sl"/>
        </w:rPr>
        <w:t xml:space="preserve">pravico do miru, kot kateri koli drug del sveta. </w:t>
      </w:r>
    </w:p>
    <w:p w14:paraId="62D1EB5A" w14:textId="40E72E0C"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Pozivamo jih, da je treba talce, otroke, ženske, moške, starejše</w:t>
      </w:r>
      <w:r w:rsidR="00BB130C">
        <w:rPr>
          <w:rFonts w:ascii="Book Antiqua" w:hAnsi="Book Antiqua" w:cs="Times New Roman"/>
          <w:sz w:val="24"/>
          <w:szCs w:val="24"/>
          <w:lang w:val="sl"/>
        </w:rPr>
        <w:t>,</w:t>
      </w:r>
      <w:r>
        <w:rPr>
          <w:rFonts w:ascii="Book Antiqua" w:hAnsi="Book Antiqua" w:cs="Times New Roman"/>
          <w:sz w:val="24"/>
          <w:szCs w:val="24"/>
          <w:lang w:val="sl"/>
        </w:rPr>
        <w:t xml:space="preserve"> nedolžne prebivalce nemudoma osvoboditi in jim omogočiti vrnitev k </w:t>
      </w:r>
      <w:r w:rsidR="00456CF9">
        <w:rPr>
          <w:rFonts w:ascii="Book Antiqua" w:hAnsi="Book Antiqua" w:cs="Times New Roman"/>
          <w:sz w:val="24"/>
          <w:szCs w:val="24"/>
          <w:lang w:val="sl"/>
        </w:rPr>
        <w:t>svojim</w:t>
      </w:r>
      <w:r>
        <w:rPr>
          <w:rFonts w:ascii="Book Antiqua" w:hAnsi="Book Antiqua" w:cs="Times New Roman"/>
          <w:sz w:val="24"/>
          <w:szCs w:val="24"/>
          <w:lang w:val="sl"/>
        </w:rPr>
        <w:t xml:space="preserve"> </w:t>
      </w:r>
      <w:r w:rsidR="00BB130C">
        <w:rPr>
          <w:rFonts w:ascii="Book Antiqua" w:hAnsi="Book Antiqua" w:cs="Times New Roman"/>
          <w:sz w:val="24"/>
          <w:szCs w:val="24"/>
          <w:lang w:val="sl"/>
        </w:rPr>
        <w:t>bližnjim.</w:t>
      </w:r>
    </w:p>
    <w:p w14:paraId="2A3ECA37" w14:textId="77777777" w:rsidR="007062EA" w:rsidRDefault="007062EA" w:rsidP="00862418">
      <w:pPr>
        <w:ind w:firstLine="708"/>
        <w:jc w:val="both"/>
        <w:rPr>
          <w:rFonts w:ascii="Book Antiqua" w:hAnsi="Book Antiqua" w:cs="Times New Roman"/>
          <w:sz w:val="24"/>
          <w:szCs w:val="24"/>
        </w:rPr>
      </w:pPr>
    </w:p>
    <w:p w14:paraId="7B7EE79F" w14:textId="77777777" w:rsidR="002C15C9" w:rsidRDefault="002C15C9" w:rsidP="00862418">
      <w:pPr>
        <w:ind w:firstLine="708"/>
        <w:jc w:val="both"/>
        <w:rPr>
          <w:rFonts w:ascii="Book Antiqua" w:hAnsi="Book Antiqua" w:cs="Times New Roman"/>
          <w:sz w:val="24"/>
          <w:szCs w:val="24"/>
          <w:lang w:val="sl"/>
        </w:rPr>
      </w:pPr>
    </w:p>
    <w:p w14:paraId="4F386443" w14:textId="70C61E22"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 xml:space="preserve">Pozivamo jih, naj se vojaške dejavnosti na obeh </w:t>
      </w:r>
      <w:r w:rsidR="00D67F64">
        <w:rPr>
          <w:rFonts w:ascii="Book Antiqua" w:hAnsi="Book Antiqua" w:cs="Times New Roman"/>
          <w:sz w:val="24"/>
          <w:szCs w:val="24"/>
          <w:lang w:val="sl"/>
        </w:rPr>
        <w:t>frontah</w:t>
      </w:r>
      <w:r w:rsidR="00776F58">
        <w:rPr>
          <w:rFonts w:ascii="Book Antiqua" w:hAnsi="Book Antiqua" w:cs="Times New Roman"/>
          <w:sz w:val="24"/>
          <w:szCs w:val="24"/>
          <w:lang w:val="sl"/>
        </w:rPr>
        <w:t xml:space="preserve"> </w:t>
      </w:r>
      <w:r>
        <w:rPr>
          <w:rFonts w:ascii="Book Antiqua" w:hAnsi="Book Antiqua" w:cs="Times New Roman"/>
          <w:sz w:val="24"/>
          <w:szCs w:val="24"/>
          <w:lang w:val="sl"/>
        </w:rPr>
        <w:t>prenehajo.</w:t>
      </w:r>
    </w:p>
    <w:p w14:paraId="416B473D" w14:textId="632D61EE"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Pozivamo jih, naj bo vsem priznana pravica do življenja v Izraelu in Palestini, ne glede na njihov izvor.</w:t>
      </w:r>
    </w:p>
    <w:p w14:paraId="4B98D463" w14:textId="65B6FBAF"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 xml:space="preserve">Pozivamo jih, da vsi narodi in vse osebe, ki to lahko storijo, Izraelu in Palestini pomagajo živeti tako, kot smo na naši meji živeli po letu 1947, ko sta si dve državi, dva naroda, </w:t>
      </w:r>
      <w:r w:rsidR="00BB130C">
        <w:rPr>
          <w:rFonts w:ascii="Book Antiqua" w:hAnsi="Book Antiqua" w:cs="Times New Roman"/>
          <w:sz w:val="24"/>
          <w:szCs w:val="24"/>
          <w:lang w:val="sl"/>
        </w:rPr>
        <w:t xml:space="preserve">dve ljudstvi </w:t>
      </w:r>
      <w:r>
        <w:rPr>
          <w:rFonts w:ascii="Book Antiqua" w:hAnsi="Book Antiqua" w:cs="Times New Roman"/>
          <w:sz w:val="24"/>
          <w:szCs w:val="24"/>
          <w:lang w:val="sl"/>
        </w:rPr>
        <w:t>postopoma zmogli pogledati v oči, si priznati medsebojno trpljenje in navsezadnje pričeli rasti skupaj.</w:t>
      </w:r>
    </w:p>
    <w:p w14:paraId="4118C304" w14:textId="0C6ACF92" w:rsidR="002D6258" w:rsidRPr="00862418" w:rsidRDefault="002D6258" w:rsidP="00862418">
      <w:pPr>
        <w:ind w:firstLine="708"/>
        <w:jc w:val="both"/>
        <w:rPr>
          <w:rFonts w:ascii="Book Antiqua" w:hAnsi="Book Antiqua" w:cs="Times New Roman"/>
          <w:sz w:val="24"/>
          <w:szCs w:val="24"/>
        </w:rPr>
      </w:pPr>
      <w:r>
        <w:rPr>
          <w:rFonts w:ascii="Book Antiqua" w:hAnsi="Book Antiqua" w:cs="Times New Roman"/>
          <w:sz w:val="24"/>
          <w:szCs w:val="24"/>
          <w:lang w:val="sl"/>
        </w:rPr>
        <w:t xml:space="preserve">Mir ni le nekaj, kar je mogoče doseči, temveč </w:t>
      </w:r>
      <w:r w:rsidR="00D67F64">
        <w:rPr>
          <w:rFonts w:ascii="Book Antiqua" w:hAnsi="Book Antiqua" w:cs="Times New Roman"/>
          <w:sz w:val="24"/>
          <w:szCs w:val="24"/>
          <w:lang w:val="sl"/>
        </w:rPr>
        <w:t xml:space="preserve">to </w:t>
      </w:r>
      <w:r>
        <w:rPr>
          <w:rFonts w:ascii="Book Antiqua" w:hAnsi="Book Antiqua" w:cs="Times New Roman"/>
          <w:sz w:val="24"/>
          <w:szCs w:val="24"/>
          <w:lang w:val="sl"/>
        </w:rPr>
        <w:t>predstavlja našo dolžnost.</w:t>
      </w:r>
    </w:p>
    <w:p w14:paraId="6DFE3D41" w14:textId="77777777" w:rsidR="002D6258" w:rsidRDefault="002D6258" w:rsidP="00862418">
      <w:pPr>
        <w:jc w:val="both"/>
        <w:rPr>
          <w:rFonts w:ascii="Book Antiqua" w:hAnsi="Book Antiqua" w:cs="Times New Roman"/>
          <w:sz w:val="24"/>
          <w:szCs w:val="24"/>
        </w:rPr>
      </w:pPr>
    </w:p>
    <w:p w14:paraId="4D80C76C" w14:textId="77777777" w:rsidR="00862418" w:rsidRDefault="00862418" w:rsidP="00862418">
      <w:pPr>
        <w:jc w:val="both"/>
        <w:rPr>
          <w:rFonts w:ascii="Book Antiqua" w:hAnsi="Book Antiqua"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6"/>
      </w:tblGrid>
      <w:tr w:rsidR="00862418" w14:paraId="3260C0B9" w14:textId="77777777" w:rsidTr="00862418">
        <w:tc>
          <w:tcPr>
            <w:tcW w:w="4814" w:type="dxa"/>
          </w:tcPr>
          <w:p w14:paraId="606F47C9" w14:textId="104FC065" w:rsidR="00862418" w:rsidRPr="00862418" w:rsidRDefault="00862418" w:rsidP="0008504A">
            <w:pPr>
              <w:rPr>
                <w:rFonts w:ascii="Book Antiqua" w:hAnsi="Book Antiqua" w:cs="Times New Roman"/>
                <w:i/>
                <w:iCs/>
                <w:sz w:val="24"/>
                <w:szCs w:val="24"/>
              </w:rPr>
            </w:pPr>
            <w:r>
              <w:rPr>
                <w:rFonts w:ascii="Book Antiqua" w:hAnsi="Book Antiqua" w:cs="Times New Roman"/>
                <w:i/>
                <w:iCs/>
                <w:sz w:val="24"/>
                <w:szCs w:val="24"/>
                <w:lang w:val="sl"/>
              </w:rPr>
              <w:t>ŽUPAN</w:t>
            </w:r>
            <w:r w:rsidR="005F68F6">
              <w:rPr>
                <w:rFonts w:ascii="Book Antiqua" w:hAnsi="Book Antiqua" w:cs="Times New Roman"/>
                <w:i/>
                <w:iCs/>
                <w:sz w:val="24"/>
                <w:szCs w:val="24"/>
                <w:lang w:val="sl"/>
              </w:rPr>
              <w:t xml:space="preserve"> OBČINE</w:t>
            </w:r>
            <w:r>
              <w:rPr>
                <w:rFonts w:ascii="Book Antiqua" w:hAnsi="Book Antiqua" w:cs="Times New Roman"/>
                <w:i/>
                <w:iCs/>
                <w:sz w:val="24"/>
                <w:szCs w:val="24"/>
                <w:lang w:val="sl"/>
              </w:rPr>
              <w:t xml:space="preserve"> GORIC</w:t>
            </w:r>
            <w:r w:rsidR="005F68F6">
              <w:rPr>
                <w:rFonts w:ascii="Book Antiqua" w:hAnsi="Book Antiqua" w:cs="Times New Roman"/>
                <w:i/>
                <w:iCs/>
                <w:sz w:val="24"/>
                <w:szCs w:val="24"/>
                <w:lang w:val="sl"/>
              </w:rPr>
              <w:t>A</w:t>
            </w:r>
          </w:p>
        </w:tc>
        <w:tc>
          <w:tcPr>
            <w:tcW w:w="4814" w:type="dxa"/>
          </w:tcPr>
          <w:p w14:paraId="0D8206B3" w14:textId="77777777" w:rsidR="005F68F6" w:rsidRDefault="00862418" w:rsidP="005F68F6">
            <w:pPr>
              <w:rPr>
                <w:rFonts w:ascii="Book Antiqua" w:hAnsi="Book Antiqua" w:cs="Times New Roman"/>
                <w:i/>
                <w:iCs/>
                <w:sz w:val="24"/>
                <w:szCs w:val="24"/>
                <w:lang w:val="sl"/>
              </w:rPr>
            </w:pPr>
            <w:r>
              <w:rPr>
                <w:rFonts w:ascii="Book Antiqua" w:hAnsi="Book Antiqua" w:cs="Times New Roman"/>
                <w:i/>
                <w:iCs/>
                <w:sz w:val="24"/>
                <w:szCs w:val="24"/>
                <w:lang w:val="sl"/>
              </w:rPr>
              <w:t xml:space="preserve">ŽUPAN </w:t>
            </w:r>
            <w:r w:rsidR="005F68F6">
              <w:rPr>
                <w:rFonts w:ascii="Book Antiqua" w:hAnsi="Book Antiqua" w:cs="Times New Roman"/>
                <w:i/>
                <w:iCs/>
                <w:sz w:val="24"/>
                <w:szCs w:val="24"/>
                <w:lang w:val="sl"/>
              </w:rPr>
              <w:t xml:space="preserve">MESTNE OBČINE </w:t>
            </w:r>
          </w:p>
          <w:p w14:paraId="07AD8048" w14:textId="0309629A" w:rsidR="00862418" w:rsidRDefault="005F68F6" w:rsidP="005F68F6">
            <w:pPr>
              <w:rPr>
                <w:rFonts w:ascii="Book Antiqua" w:hAnsi="Book Antiqua" w:cs="Times New Roman"/>
                <w:i/>
                <w:iCs/>
                <w:sz w:val="24"/>
                <w:szCs w:val="24"/>
                <w:lang w:val="sl"/>
              </w:rPr>
            </w:pPr>
            <w:r>
              <w:rPr>
                <w:rFonts w:ascii="Book Antiqua" w:hAnsi="Book Antiqua" w:cs="Times New Roman"/>
                <w:i/>
                <w:iCs/>
                <w:sz w:val="24"/>
                <w:szCs w:val="24"/>
                <w:lang w:val="sl"/>
              </w:rPr>
              <w:t xml:space="preserve">        </w:t>
            </w:r>
            <w:r w:rsidR="00862418">
              <w:rPr>
                <w:rFonts w:ascii="Book Antiqua" w:hAnsi="Book Antiqua" w:cs="Times New Roman"/>
                <w:i/>
                <w:iCs/>
                <w:sz w:val="24"/>
                <w:szCs w:val="24"/>
                <w:lang w:val="sl"/>
              </w:rPr>
              <w:t>NOV</w:t>
            </w:r>
            <w:r>
              <w:rPr>
                <w:rFonts w:ascii="Book Antiqua" w:hAnsi="Book Antiqua" w:cs="Times New Roman"/>
                <w:i/>
                <w:iCs/>
                <w:sz w:val="24"/>
                <w:szCs w:val="24"/>
                <w:lang w:val="sl"/>
              </w:rPr>
              <w:t xml:space="preserve">A  </w:t>
            </w:r>
            <w:r w:rsidR="00862418">
              <w:rPr>
                <w:rFonts w:ascii="Book Antiqua" w:hAnsi="Book Antiqua" w:cs="Times New Roman"/>
                <w:i/>
                <w:iCs/>
                <w:sz w:val="24"/>
                <w:szCs w:val="24"/>
                <w:lang w:val="sl"/>
              </w:rPr>
              <w:t>GORIC</w:t>
            </w:r>
            <w:r>
              <w:rPr>
                <w:rFonts w:ascii="Book Antiqua" w:hAnsi="Book Antiqua" w:cs="Times New Roman"/>
                <w:i/>
                <w:iCs/>
                <w:sz w:val="24"/>
                <w:szCs w:val="24"/>
                <w:lang w:val="sl"/>
              </w:rPr>
              <w:t>A</w:t>
            </w:r>
          </w:p>
          <w:p w14:paraId="2821C3C9" w14:textId="4E1C8BCC" w:rsidR="005F68F6" w:rsidRPr="00862418" w:rsidRDefault="005F68F6" w:rsidP="005F68F6">
            <w:pPr>
              <w:rPr>
                <w:rFonts w:ascii="Book Antiqua" w:hAnsi="Book Antiqua" w:cs="Times New Roman"/>
                <w:i/>
                <w:iCs/>
                <w:sz w:val="24"/>
                <w:szCs w:val="24"/>
              </w:rPr>
            </w:pPr>
          </w:p>
        </w:tc>
      </w:tr>
      <w:tr w:rsidR="00862418" w14:paraId="7C91E1EF" w14:textId="77777777" w:rsidTr="00862418">
        <w:tc>
          <w:tcPr>
            <w:tcW w:w="4814" w:type="dxa"/>
          </w:tcPr>
          <w:p w14:paraId="44CE56B8" w14:textId="6516ABC9" w:rsidR="00862418" w:rsidRPr="00862418" w:rsidRDefault="0008504A" w:rsidP="0008504A">
            <w:pPr>
              <w:rPr>
                <w:rFonts w:ascii="Book Antiqua" w:hAnsi="Book Antiqua" w:cs="Times New Roman"/>
                <w:i/>
                <w:iCs/>
                <w:sz w:val="24"/>
                <w:szCs w:val="24"/>
              </w:rPr>
            </w:pPr>
            <w:r>
              <w:rPr>
                <w:rFonts w:ascii="Book Antiqua" w:hAnsi="Book Antiqua" w:cs="Times New Roman"/>
                <w:i/>
                <w:iCs/>
                <w:sz w:val="24"/>
                <w:szCs w:val="24"/>
                <w:lang w:val="sl"/>
              </w:rPr>
              <w:t xml:space="preserve">      </w:t>
            </w:r>
            <w:r w:rsidR="00862418">
              <w:rPr>
                <w:rFonts w:ascii="Book Antiqua" w:hAnsi="Book Antiqua" w:cs="Times New Roman"/>
                <w:i/>
                <w:iCs/>
                <w:sz w:val="24"/>
                <w:szCs w:val="24"/>
                <w:lang w:val="sl"/>
              </w:rPr>
              <w:t>Rodolfo Ziberna</w:t>
            </w:r>
          </w:p>
        </w:tc>
        <w:tc>
          <w:tcPr>
            <w:tcW w:w="4814" w:type="dxa"/>
          </w:tcPr>
          <w:p w14:paraId="3AE19EB2" w14:textId="1ED70D86" w:rsidR="00862418" w:rsidRPr="00862418" w:rsidRDefault="005F68F6" w:rsidP="005F68F6">
            <w:pPr>
              <w:rPr>
                <w:rFonts w:ascii="Book Antiqua" w:hAnsi="Book Antiqua" w:cs="Times New Roman"/>
                <w:i/>
                <w:iCs/>
                <w:sz w:val="24"/>
                <w:szCs w:val="24"/>
              </w:rPr>
            </w:pPr>
            <w:r>
              <w:rPr>
                <w:rFonts w:ascii="Book Antiqua" w:hAnsi="Book Antiqua" w:cs="Times New Roman"/>
                <w:i/>
                <w:iCs/>
                <w:sz w:val="24"/>
                <w:szCs w:val="24"/>
                <w:lang w:val="sl"/>
              </w:rPr>
              <w:t xml:space="preserve">           </w:t>
            </w:r>
            <w:r w:rsidR="00862418">
              <w:rPr>
                <w:rFonts w:ascii="Book Antiqua" w:hAnsi="Book Antiqua" w:cs="Times New Roman"/>
                <w:i/>
                <w:iCs/>
                <w:sz w:val="24"/>
                <w:szCs w:val="24"/>
                <w:lang w:val="sl"/>
              </w:rPr>
              <w:t>Samo Turel</w:t>
            </w:r>
          </w:p>
        </w:tc>
      </w:tr>
    </w:tbl>
    <w:p w14:paraId="039594C6" w14:textId="77777777" w:rsidR="00862418" w:rsidRDefault="00862418" w:rsidP="00862418">
      <w:pPr>
        <w:jc w:val="both"/>
        <w:rPr>
          <w:rFonts w:ascii="Book Antiqua" w:hAnsi="Book Antiqua" w:cs="Times New Roman"/>
          <w:sz w:val="24"/>
          <w:szCs w:val="24"/>
        </w:rPr>
      </w:pPr>
    </w:p>
    <w:p w14:paraId="1C7928A7" w14:textId="77777777" w:rsidR="00862418" w:rsidRDefault="00862418" w:rsidP="00862418">
      <w:pPr>
        <w:jc w:val="both"/>
        <w:rPr>
          <w:rFonts w:ascii="Book Antiqua" w:hAnsi="Book Antiqua" w:cs="Times New Roman"/>
          <w:sz w:val="24"/>
          <w:szCs w:val="24"/>
        </w:rPr>
      </w:pPr>
    </w:p>
    <w:p w14:paraId="6F195566" w14:textId="77777777" w:rsidR="00862418" w:rsidRDefault="00862418" w:rsidP="00862418">
      <w:pPr>
        <w:jc w:val="both"/>
        <w:rPr>
          <w:rFonts w:ascii="Book Antiqua" w:hAnsi="Book Antiqua" w:cs="Times New Roman"/>
          <w:sz w:val="24"/>
          <w:szCs w:val="24"/>
        </w:rPr>
      </w:pPr>
    </w:p>
    <w:p w14:paraId="70438DC4" w14:textId="77777777" w:rsidR="002C15C9" w:rsidRDefault="002C15C9" w:rsidP="00862418">
      <w:pPr>
        <w:jc w:val="both"/>
        <w:rPr>
          <w:rFonts w:ascii="Book Antiqua" w:hAnsi="Book Antiqua" w:cs="Times New Roman"/>
          <w:sz w:val="24"/>
          <w:szCs w:val="24"/>
        </w:rPr>
      </w:pPr>
    </w:p>
    <w:p w14:paraId="797E8DCE" w14:textId="77777777" w:rsidR="002C15C9" w:rsidRDefault="002C15C9" w:rsidP="00862418">
      <w:pPr>
        <w:jc w:val="both"/>
        <w:rPr>
          <w:rFonts w:ascii="Book Antiqua" w:hAnsi="Book Antiqua" w:cs="Times New Roman"/>
          <w:sz w:val="24"/>
          <w:szCs w:val="24"/>
        </w:rPr>
      </w:pPr>
    </w:p>
    <w:p w14:paraId="020CAF47" w14:textId="77777777" w:rsidR="002C15C9" w:rsidRDefault="002C15C9" w:rsidP="00862418">
      <w:pPr>
        <w:jc w:val="both"/>
        <w:rPr>
          <w:rFonts w:ascii="Book Antiqua" w:hAnsi="Book Antiqua" w:cs="Times New Roman"/>
          <w:sz w:val="24"/>
          <w:szCs w:val="24"/>
        </w:rPr>
      </w:pPr>
    </w:p>
    <w:p w14:paraId="39EE15E1" w14:textId="77777777" w:rsidR="007062EA" w:rsidRDefault="007062EA" w:rsidP="00862418">
      <w:pPr>
        <w:jc w:val="both"/>
        <w:rPr>
          <w:rFonts w:ascii="Book Antiqua" w:hAnsi="Book Antiqua" w:cs="Times New Roman"/>
          <w:sz w:val="24"/>
          <w:szCs w:val="24"/>
        </w:rPr>
      </w:pPr>
    </w:p>
    <w:p w14:paraId="7DCA1AE6" w14:textId="77777777" w:rsidR="00862418" w:rsidRDefault="00862418" w:rsidP="00862418">
      <w:pPr>
        <w:jc w:val="both"/>
        <w:rPr>
          <w:rFonts w:ascii="Book Antiqua" w:hAnsi="Book Antiqua" w:cs="Times New Roman"/>
          <w:sz w:val="24"/>
          <w:szCs w:val="24"/>
        </w:rPr>
      </w:pPr>
    </w:p>
    <w:p w14:paraId="4D76D24E" w14:textId="6D4030EE" w:rsidR="00862418" w:rsidRPr="00862418" w:rsidRDefault="00862418" w:rsidP="00862418">
      <w:pPr>
        <w:jc w:val="both"/>
        <w:rPr>
          <w:rFonts w:ascii="Book Antiqua" w:hAnsi="Book Antiqua" w:cs="Times New Roman"/>
          <w:sz w:val="24"/>
          <w:szCs w:val="24"/>
        </w:rPr>
      </w:pPr>
      <w:r>
        <w:rPr>
          <w:rFonts w:ascii="Book Antiqua" w:hAnsi="Book Antiqua" w:cs="Times New Roman"/>
          <w:sz w:val="24"/>
          <w:szCs w:val="24"/>
          <w:lang w:val="sl"/>
        </w:rPr>
        <w:t>Nova Gorica</w:t>
      </w:r>
      <w:r w:rsidR="005F68F6">
        <w:rPr>
          <w:rFonts w:ascii="Book Antiqua" w:hAnsi="Book Antiqua" w:cs="Times New Roman"/>
          <w:sz w:val="24"/>
          <w:szCs w:val="24"/>
          <w:lang w:val="sl"/>
        </w:rPr>
        <w:t>/Gorica</w:t>
      </w:r>
      <w:r>
        <w:rPr>
          <w:rFonts w:ascii="Book Antiqua" w:hAnsi="Book Antiqua" w:cs="Times New Roman"/>
          <w:sz w:val="24"/>
          <w:szCs w:val="24"/>
          <w:lang w:val="sl"/>
        </w:rPr>
        <w:t>, 6. november 2023</w:t>
      </w:r>
    </w:p>
    <w:sectPr w:rsidR="00862418" w:rsidRPr="00862418" w:rsidSect="007062E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3D36" w14:textId="77777777" w:rsidR="00283204" w:rsidRDefault="00283204" w:rsidP="007062EA">
      <w:pPr>
        <w:spacing w:after="0" w:line="240" w:lineRule="auto"/>
      </w:pPr>
      <w:r>
        <w:separator/>
      </w:r>
    </w:p>
  </w:endnote>
  <w:endnote w:type="continuationSeparator" w:id="0">
    <w:p w14:paraId="550D72F9" w14:textId="77777777" w:rsidR="00283204" w:rsidRDefault="00283204" w:rsidP="0070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E48F" w14:textId="77777777" w:rsidR="00D87291" w:rsidRDefault="00D872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4788" w14:textId="77777777" w:rsidR="00D87291" w:rsidRDefault="00D8729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1ED3" w14:textId="77777777" w:rsidR="00D87291" w:rsidRDefault="00D872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59AF" w14:textId="77777777" w:rsidR="00283204" w:rsidRDefault="00283204" w:rsidP="007062EA">
      <w:pPr>
        <w:spacing w:after="0" w:line="240" w:lineRule="auto"/>
      </w:pPr>
      <w:r>
        <w:separator/>
      </w:r>
    </w:p>
  </w:footnote>
  <w:footnote w:type="continuationSeparator" w:id="0">
    <w:p w14:paraId="4E6DF337" w14:textId="77777777" w:rsidR="00283204" w:rsidRDefault="00283204" w:rsidP="0070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7D7" w14:textId="77777777" w:rsidR="00D87291" w:rsidRDefault="00D872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8324" w14:textId="6CBFE8E0" w:rsidR="007062EA" w:rsidRDefault="007062EA">
    <w:pPr>
      <w:pStyle w:val="Glava"/>
    </w:pPr>
    <w:r>
      <w:rPr>
        <w:noProof/>
        <w:lang w:val="sl"/>
      </w:rPr>
      <w:drawing>
        <wp:anchor distT="0" distB="0" distL="114300" distR="114300" simplePos="0" relativeHeight="251661312" behindDoc="0" locked="0" layoutInCell="1" allowOverlap="1" wp14:anchorId="070629BE" wp14:editId="6026A561">
          <wp:simplePos x="0" y="0"/>
          <wp:positionH relativeFrom="margin">
            <wp:align>right</wp:align>
          </wp:positionH>
          <wp:positionV relativeFrom="paragraph">
            <wp:posOffset>-335280</wp:posOffset>
          </wp:positionV>
          <wp:extent cx="1438275" cy="1290320"/>
          <wp:effectExtent l="0" t="0" r="9525" b="5080"/>
          <wp:wrapThrough wrapText="bothSides">
            <wp:wrapPolygon edited="0">
              <wp:start x="0" y="0"/>
              <wp:lineTo x="0" y="21366"/>
              <wp:lineTo x="21457" y="21366"/>
              <wp:lineTo x="21457" y="0"/>
              <wp:lineTo x="0" y="0"/>
            </wp:wrapPolygon>
          </wp:wrapThrough>
          <wp:docPr id="798133765" name="Immagine 2" descr="Immagine che contiene testo, logo, clipart,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133765" name="Immagine 2" descr="Immagine che contiene testo, logo, clipart, Elementi grafici&#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290320"/>
                  </a:xfrm>
                  <a:prstGeom prst="rect">
                    <a:avLst/>
                  </a:prstGeom>
                </pic:spPr>
              </pic:pic>
            </a:graphicData>
          </a:graphic>
          <wp14:sizeRelH relativeFrom="page">
            <wp14:pctWidth>0</wp14:pctWidth>
          </wp14:sizeRelH>
          <wp14:sizeRelV relativeFrom="page">
            <wp14:pctHeight>0</wp14:pctHeight>
          </wp14:sizeRelV>
        </wp:anchor>
      </w:drawing>
    </w:r>
    <w:r>
      <w:rPr>
        <w:noProof/>
        <w:lang w:val="sl"/>
      </w:rPr>
      <w:drawing>
        <wp:anchor distT="0" distB="0" distL="114300" distR="114300" simplePos="0" relativeHeight="251659264" behindDoc="0" locked="0" layoutInCell="1" allowOverlap="1" wp14:anchorId="3BE096DF" wp14:editId="0D329865">
          <wp:simplePos x="0" y="0"/>
          <wp:positionH relativeFrom="margin">
            <wp:posOffset>280035</wp:posOffset>
          </wp:positionH>
          <wp:positionV relativeFrom="paragraph">
            <wp:posOffset>-287655</wp:posOffset>
          </wp:positionV>
          <wp:extent cx="828675" cy="1133475"/>
          <wp:effectExtent l="0" t="0" r="9525" b="9525"/>
          <wp:wrapThrough wrapText="bothSides">
            <wp:wrapPolygon edited="0">
              <wp:start x="0" y="0"/>
              <wp:lineTo x="0" y="21418"/>
              <wp:lineTo x="21352" y="21418"/>
              <wp:lineTo x="21352" y="0"/>
              <wp:lineTo x="0" y="0"/>
            </wp:wrapPolygon>
          </wp:wrapThrough>
          <wp:docPr id="56976548" name="Immagine 56976548" descr="Immagine che contiene cresta, emblema, corona,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362513" name="Immagine 1" descr="Immagine che contiene cresta, emblema, corona, simbolo&#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5" cy="1133475"/>
                  </a:xfrm>
                  <a:prstGeom prst="rect">
                    <a:avLst/>
                  </a:prstGeom>
                </pic:spPr>
              </pic:pic>
            </a:graphicData>
          </a:graphic>
          <wp14:sizeRelH relativeFrom="margin">
            <wp14:pctWidth>0</wp14:pctWidth>
          </wp14:sizeRelH>
          <wp14:sizeRelV relativeFrom="margin">
            <wp14:pctHeight>0</wp14:pctHeight>
          </wp14:sizeRelV>
        </wp:anchor>
      </w:drawing>
    </w:r>
    <w:r>
      <w:rPr>
        <w:noProof/>
        <w:lang w:val="sl"/>
      </w:rPr>
      <w:t xml:space="preserve"> </w:t>
    </w:r>
  </w:p>
  <w:p w14:paraId="3899C2BC" w14:textId="77777777" w:rsidR="007062EA" w:rsidRDefault="007062EA">
    <w:pPr>
      <w:pStyle w:val="Glava"/>
    </w:pPr>
  </w:p>
  <w:p w14:paraId="7DD08B26" w14:textId="77777777" w:rsidR="007062EA" w:rsidRDefault="007062EA">
    <w:pPr>
      <w:pStyle w:val="Glava"/>
    </w:pPr>
  </w:p>
  <w:p w14:paraId="44771D60" w14:textId="77777777" w:rsidR="007062EA" w:rsidRDefault="007062EA">
    <w:pPr>
      <w:pStyle w:val="Glava"/>
    </w:pPr>
  </w:p>
  <w:p w14:paraId="28AECD5C" w14:textId="77777777" w:rsidR="007062EA" w:rsidRDefault="007062EA">
    <w:pPr>
      <w:pStyle w:val="Glava"/>
    </w:pPr>
  </w:p>
  <w:p w14:paraId="550901F6" w14:textId="3F5F16A9" w:rsidR="007062EA" w:rsidRDefault="007062EA">
    <w:pPr>
      <w:pStyle w:val="Glava"/>
    </w:pPr>
    <w:r>
      <w:rPr>
        <w:lang w:val="sl"/>
      </w:rPr>
      <w:t xml:space="preserve">   </w:t>
    </w:r>
    <w:r w:rsidR="00D87291">
      <w:rPr>
        <w:lang w:val="sl"/>
      </w:rPr>
      <w:t xml:space="preserve">    </w:t>
    </w:r>
    <w:r>
      <w:rPr>
        <w:lang w:val="sl"/>
      </w:rPr>
      <w:t>OBČINA GORICA</w:t>
    </w:r>
    <w:r>
      <w:rPr>
        <w:lang w:val="sl"/>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867A" w14:textId="77777777" w:rsidR="00D87291" w:rsidRDefault="00D8729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58"/>
    <w:rsid w:val="0008504A"/>
    <w:rsid w:val="000D6980"/>
    <w:rsid w:val="002316D3"/>
    <w:rsid w:val="0025279D"/>
    <w:rsid w:val="00283204"/>
    <w:rsid w:val="002C15C9"/>
    <w:rsid w:val="002D6258"/>
    <w:rsid w:val="003C564E"/>
    <w:rsid w:val="00456CF9"/>
    <w:rsid w:val="005F68F6"/>
    <w:rsid w:val="006701C3"/>
    <w:rsid w:val="0068109A"/>
    <w:rsid w:val="007062EA"/>
    <w:rsid w:val="00776F58"/>
    <w:rsid w:val="007F1101"/>
    <w:rsid w:val="00862418"/>
    <w:rsid w:val="008F4258"/>
    <w:rsid w:val="009208B5"/>
    <w:rsid w:val="00A95EC7"/>
    <w:rsid w:val="00B248A3"/>
    <w:rsid w:val="00B80884"/>
    <w:rsid w:val="00BA63FA"/>
    <w:rsid w:val="00BB130C"/>
    <w:rsid w:val="00D67F64"/>
    <w:rsid w:val="00D87291"/>
    <w:rsid w:val="00F42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FF86"/>
  <w15:chartTrackingRefBased/>
  <w15:docId w15:val="{F521D94D-4E4E-42D4-98EC-DE1BE2E8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062EA"/>
    <w:pPr>
      <w:tabs>
        <w:tab w:val="center" w:pos="4819"/>
        <w:tab w:val="right" w:pos="9638"/>
      </w:tabs>
      <w:spacing w:after="0" w:line="240" w:lineRule="auto"/>
    </w:pPr>
  </w:style>
  <w:style w:type="character" w:customStyle="1" w:styleId="GlavaZnak">
    <w:name w:val="Glava Znak"/>
    <w:basedOn w:val="Privzetapisavaodstavka"/>
    <w:link w:val="Glava"/>
    <w:uiPriority w:val="99"/>
    <w:rsid w:val="007062EA"/>
  </w:style>
  <w:style w:type="paragraph" w:styleId="Noga">
    <w:name w:val="footer"/>
    <w:basedOn w:val="Navaden"/>
    <w:link w:val="NogaZnak"/>
    <w:uiPriority w:val="99"/>
    <w:unhideWhenUsed/>
    <w:rsid w:val="007062EA"/>
    <w:pPr>
      <w:tabs>
        <w:tab w:val="center" w:pos="4819"/>
        <w:tab w:val="right" w:pos="9638"/>
      </w:tabs>
      <w:spacing w:after="0" w:line="240" w:lineRule="auto"/>
    </w:pPr>
  </w:style>
  <w:style w:type="character" w:customStyle="1" w:styleId="NogaZnak">
    <w:name w:val="Noga Znak"/>
    <w:basedOn w:val="Privzetapisavaodstavka"/>
    <w:link w:val="Noga"/>
    <w:uiPriority w:val="99"/>
    <w:rsid w:val="007062EA"/>
  </w:style>
  <w:style w:type="character" w:styleId="Pripombasklic">
    <w:name w:val="annotation reference"/>
    <w:basedOn w:val="Privzetapisavaodstavka"/>
    <w:uiPriority w:val="99"/>
    <w:semiHidden/>
    <w:unhideWhenUsed/>
    <w:rsid w:val="00D67F64"/>
    <w:rPr>
      <w:sz w:val="16"/>
      <w:szCs w:val="16"/>
    </w:rPr>
  </w:style>
  <w:style w:type="paragraph" w:styleId="Pripombabesedilo">
    <w:name w:val="annotation text"/>
    <w:basedOn w:val="Navaden"/>
    <w:link w:val="PripombabesediloZnak"/>
    <w:uiPriority w:val="99"/>
    <w:semiHidden/>
    <w:unhideWhenUsed/>
    <w:rsid w:val="00D67F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7F64"/>
    <w:rPr>
      <w:sz w:val="20"/>
      <w:szCs w:val="20"/>
    </w:rPr>
  </w:style>
  <w:style w:type="paragraph" w:styleId="Zadevapripombe">
    <w:name w:val="annotation subject"/>
    <w:basedOn w:val="Pripombabesedilo"/>
    <w:next w:val="Pripombabesedilo"/>
    <w:link w:val="ZadevapripombeZnak"/>
    <w:uiPriority w:val="99"/>
    <w:semiHidden/>
    <w:unhideWhenUsed/>
    <w:rsid w:val="00D67F64"/>
    <w:rPr>
      <w:b/>
      <w:bCs/>
    </w:rPr>
  </w:style>
  <w:style w:type="character" w:customStyle="1" w:styleId="ZadevapripombeZnak">
    <w:name w:val="Zadeva pripombe Znak"/>
    <w:basedOn w:val="PripombabesediloZnak"/>
    <w:link w:val="Zadevapripombe"/>
    <w:uiPriority w:val="99"/>
    <w:semiHidden/>
    <w:rsid w:val="00D67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2CC42B-D8E9-4FDF-A40E-88510F1F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2428</Characters>
  <Application>Microsoft Office Word</Application>
  <DocSecurity>0</DocSecurity>
  <Lines>20</Lines>
  <Paragraphs>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Faggiani</dc:creator>
  <cp:keywords/>
  <dc:description/>
  <cp:lastModifiedBy>Miroslava Križnič</cp:lastModifiedBy>
  <cp:revision>9</cp:revision>
  <cp:lastPrinted>2023-11-06T08:36:00Z</cp:lastPrinted>
  <dcterms:created xsi:type="dcterms:W3CDTF">2023-11-06T08:28:00Z</dcterms:created>
  <dcterms:modified xsi:type="dcterms:W3CDTF">2023-11-06T08:36:00Z</dcterms:modified>
</cp:coreProperties>
</file>